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B9" w:rsidRPr="00525F3A" w:rsidRDefault="00C37DB9" w:rsidP="00525F3A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3A">
        <w:rPr>
          <w:rFonts w:ascii="Times New Roman" w:hAnsi="Times New Roman" w:cs="Times New Roman"/>
          <w:b/>
          <w:sz w:val="24"/>
          <w:szCs w:val="24"/>
        </w:rPr>
        <w:t xml:space="preserve">Приложение към </w:t>
      </w:r>
    </w:p>
    <w:p w:rsidR="00C37DB9" w:rsidRPr="00525F3A" w:rsidRDefault="00C37DB9" w:rsidP="00525F3A">
      <w:pPr>
        <w:tabs>
          <w:tab w:val="left" w:pos="851"/>
        </w:tabs>
        <w:spacing w:after="0" w:line="240" w:lineRule="auto"/>
        <w:ind w:righ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F3A">
        <w:rPr>
          <w:rFonts w:ascii="Times New Roman" w:hAnsi="Times New Roman" w:cs="Times New Roman"/>
          <w:b/>
          <w:sz w:val="24"/>
          <w:szCs w:val="24"/>
        </w:rPr>
        <w:t xml:space="preserve">Съобщение по прилагане на </w:t>
      </w:r>
      <w:r w:rsidRPr="00525F3A">
        <w:rPr>
          <w:rFonts w:ascii="Times New Roman" w:hAnsi="Times New Roman" w:cs="Times New Roman"/>
          <w:b/>
          <w:i/>
          <w:sz w:val="24"/>
          <w:szCs w:val="24"/>
        </w:rPr>
        <w:t>Наредба № 1 от 29 октомври 2008 г.</w:t>
      </w:r>
    </w:p>
    <w:p w:rsidR="00C37DB9" w:rsidRPr="00525F3A" w:rsidRDefault="00C37DB9" w:rsidP="00525F3A">
      <w:pPr>
        <w:tabs>
          <w:tab w:val="left" w:pos="851"/>
        </w:tabs>
        <w:spacing w:after="0" w:line="240" w:lineRule="auto"/>
        <w:ind w:righ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F3A">
        <w:rPr>
          <w:rFonts w:ascii="Times New Roman" w:hAnsi="Times New Roman" w:cs="Times New Roman"/>
          <w:b/>
          <w:i/>
          <w:sz w:val="24"/>
          <w:szCs w:val="24"/>
        </w:rPr>
        <w:t>за вида на превантивните и оздравителни мерки в  предвидените случаи от Закона за отговорността за предотвратяване и отстраняване на екологични щети и за минималния размер на разходите за тяхното изпълнение</w:t>
      </w:r>
    </w:p>
    <w:p w:rsidR="00C37DB9" w:rsidRDefault="00554041" w:rsidP="00525F3A">
      <w:pPr>
        <w:tabs>
          <w:tab w:val="left" w:pos="851"/>
        </w:tabs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3A">
        <w:rPr>
          <w:rFonts w:ascii="Times New Roman" w:hAnsi="Times New Roman" w:cs="Times New Roman"/>
          <w:b/>
          <w:sz w:val="24"/>
          <w:szCs w:val="24"/>
        </w:rPr>
        <w:t>м. март, 2024</w:t>
      </w:r>
      <w:r w:rsidR="00C37DB9" w:rsidRPr="00525F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28E8" w:rsidRPr="00525F3A" w:rsidRDefault="002B28E8" w:rsidP="00525F3A">
      <w:pPr>
        <w:tabs>
          <w:tab w:val="left" w:pos="851"/>
        </w:tabs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9" w:rsidRPr="00525F3A" w:rsidRDefault="00C37DB9" w:rsidP="00525F3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709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67047" w:rsidRPr="00525F3A" w:rsidRDefault="00467047" w:rsidP="00525F3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70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5F3A">
        <w:rPr>
          <w:rFonts w:ascii="Times New Roman" w:hAnsi="Times New Roman" w:cs="Times New Roman"/>
          <w:b/>
          <w:sz w:val="24"/>
          <w:szCs w:val="24"/>
        </w:rPr>
        <w:t>Налични данни с информация</w:t>
      </w:r>
      <w:r w:rsidR="00AA6F38" w:rsidRPr="00525F3A">
        <w:rPr>
          <w:rFonts w:ascii="Times New Roman" w:hAnsi="Times New Roman" w:cs="Times New Roman"/>
          <w:b/>
          <w:sz w:val="24"/>
          <w:szCs w:val="24"/>
        </w:rPr>
        <w:t xml:space="preserve"> от 2022-2024 г.</w:t>
      </w:r>
      <w:r w:rsidRPr="00525F3A">
        <w:rPr>
          <w:rFonts w:ascii="Times New Roman" w:hAnsi="Times New Roman" w:cs="Times New Roman"/>
          <w:b/>
          <w:sz w:val="24"/>
          <w:szCs w:val="24"/>
        </w:rPr>
        <w:t xml:space="preserve"> относно себестойността на разходите за осъществяване на оздравителните мерки</w:t>
      </w:r>
      <w:r w:rsidRPr="00525F3A">
        <w:rPr>
          <w:rFonts w:ascii="Times New Roman" w:hAnsi="Times New Roman" w:cs="Times New Roman"/>
          <w:sz w:val="24"/>
          <w:szCs w:val="24"/>
        </w:rPr>
        <w:t xml:space="preserve"> от Заповед № РД-23/12.01.2021 г. на министъра на околната среда и водите за изпълнение на оздравителни мерки, издадена по реда на Закона за отговорността за предотвратяване и отстраняване на екологични щети</w:t>
      </w:r>
      <w:r w:rsidR="00A7462C">
        <w:rPr>
          <w:rFonts w:ascii="Times New Roman" w:hAnsi="Times New Roman" w:cs="Times New Roman"/>
          <w:sz w:val="24"/>
          <w:szCs w:val="24"/>
        </w:rPr>
        <w:t xml:space="preserve"> </w:t>
      </w:r>
      <w:r w:rsidR="00A746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462C">
        <w:rPr>
          <w:rFonts w:ascii="Times New Roman" w:hAnsi="Times New Roman" w:cs="Times New Roman"/>
          <w:sz w:val="24"/>
          <w:szCs w:val="24"/>
        </w:rPr>
        <w:t>Заповед</w:t>
      </w:r>
      <w:r w:rsidR="00A7462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25F3A">
        <w:rPr>
          <w:rFonts w:ascii="Times New Roman" w:hAnsi="Times New Roman" w:cs="Times New Roman"/>
          <w:sz w:val="24"/>
          <w:szCs w:val="24"/>
        </w:rPr>
        <w:t>:</w:t>
      </w:r>
    </w:p>
    <w:p w:rsidR="00467047" w:rsidRPr="00525F3A" w:rsidRDefault="00467047" w:rsidP="00DF1440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5F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Налична информация от м. март 2022 г.:</w:t>
      </w:r>
    </w:p>
    <w:p w:rsidR="00467047" w:rsidRPr="00525F3A" w:rsidRDefault="00467047" w:rsidP="00525F3A">
      <w:pPr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70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F3A">
        <w:rPr>
          <w:rFonts w:ascii="Times New Roman" w:eastAsia="Times New Roman" w:hAnsi="Times New Roman" w:cs="Times New Roman"/>
          <w:color w:val="000000"/>
          <w:sz w:val="24"/>
          <w:szCs w:val="24"/>
        </w:rPr>
        <w:t>по мярка № 4:</w:t>
      </w:r>
      <w:r w:rsidRPr="00525F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Почистване на площта на игрище </w:t>
      </w:r>
      <w:r w:rsidRPr="00525F3A">
        <w:rPr>
          <w:rFonts w:ascii="Times New Roman" w:eastAsia="Times New Roman" w:hAnsi="Times New Roman" w:cs="Times New Roman"/>
          <w:i/>
          <w:sz w:val="24"/>
          <w:szCs w:val="24"/>
        </w:rPr>
        <w:t xml:space="preserve">(с размер: 7000 кв. м.), </w:t>
      </w:r>
      <w:r w:rsidRPr="00525F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полагане на хумус и затревяване на почистения терен, в т.ч. пробовземане и анализ на почвени проби за доказване на постигането на целта</w:t>
      </w:r>
      <w:r w:rsidR="004C1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525F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„Възстановяване на площите в състояние преди аварията“</w:t>
      </w:r>
      <w:r w:rsidRPr="00525F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2"/>
        <w:gridCol w:w="1134"/>
        <w:gridCol w:w="1276"/>
        <w:gridCol w:w="1276"/>
        <w:gridCol w:w="1277"/>
        <w:gridCol w:w="1417"/>
      </w:tblGrid>
      <w:tr w:rsidR="00467047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7047" w:rsidRPr="00525F3A" w:rsidRDefault="00467047" w:rsidP="00525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Количе-ство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Eдинична цена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ДДС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Сума 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ДДС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Сума  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ДДС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механизация: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Багер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180.00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600.00</w:t>
            </w:r>
          </w:p>
        </w:tc>
      </w:tr>
      <w:tr w:rsidR="00467047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</w:t>
            </w:r>
            <w:r w:rsid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780,00</w:t>
            </w:r>
          </w:p>
        </w:tc>
      </w:tr>
      <w:tr w:rsidR="009E6C36" w:rsidRPr="00525F3A" w:rsidTr="009E6C36">
        <w:trPr>
          <w:trHeight w:val="633"/>
        </w:trPr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Тревна смеска „Спорт“, 10 кг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торба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1620.00</w:t>
            </w:r>
          </w:p>
        </w:tc>
      </w:tr>
      <w:tr w:rsidR="00467047" w:rsidRPr="00525F3A" w:rsidTr="009E6C36">
        <w:trPr>
          <w:trHeight w:val="336"/>
        </w:trPr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1620.00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Изкоп с багер и извозване на земни маси за дренаж по южна страна с дължина 110 м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660.00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36" w:rsidRPr="00525F3A" w:rsidTr="009E6C36">
        <w:trPr>
          <w:trHeight w:val="874"/>
        </w:trPr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 w:hanging="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Доставка и полагане на дренажна тръба ф200 с геотекстил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2904.00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Насип за дренажен материал фракция 11-22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Изкоп за канална тръба ф200 с дължина 90 м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648.00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777.60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Извозване на излишни земни маси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129,60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Доставка за полагане на канална тръба ф200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Изграждане на ревизионна шахта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Доставка за полагане на пясък около тръба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729.00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874,80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hanging="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Обратен насип със земни маси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194.40</w:t>
            </w:r>
          </w:p>
        </w:tc>
      </w:tr>
      <w:tr w:rsidR="00467047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10 352.40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24-тонен багер за изкоп на отводнителен канал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машино-смяна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Превоз багер с ремарке</w:t>
            </w:r>
          </w:p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Услуга с комбиниран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колесен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багер за изкоп на отводнителен канал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10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машино- смяна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360.00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Събиране на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шлам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багер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машино- смяна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720.00</w:t>
            </w:r>
          </w:p>
        </w:tc>
      </w:tr>
      <w:tr w:rsidR="009E6C36" w:rsidRPr="00525F3A" w:rsidTr="009E6C36">
        <w:trPr>
          <w:trHeight w:val="567"/>
        </w:trPr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Натоварване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шлам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фадрома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1676.00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5028.00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6033.60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Извозване на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шлам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3 км</w:t>
            </w:r>
          </w:p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1676.00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6704.00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8044.80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35682E">
            <w:pPr>
              <w:tabs>
                <w:tab w:val="left" w:pos="851"/>
              </w:tabs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Събиране на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шлам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фадрома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машино- смяна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360.00</w:t>
            </w:r>
          </w:p>
        </w:tc>
      </w:tr>
      <w:tr w:rsidR="00467047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16 358.40</w:t>
            </w:r>
          </w:p>
        </w:tc>
      </w:tr>
      <w:tr w:rsidR="009E6C36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пробонабиране</w:t>
            </w:r>
            <w:proofErr w:type="spellEnd"/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две точки и в две дълбочини от футболното игрище по показатели арсен, кадмий, мед, хром, никел, олово, живак, цинк</w:t>
            </w:r>
          </w:p>
        </w:tc>
        <w:tc>
          <w:tcPr>
            <w:tcW w:w="113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166.30</w:t>
            </w: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665.20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798.24</w:t>
            </w:r>
          </w:p>
        </w:tc>
      </w:tr>
      <w:tr w:rsidR="00467047" w:rsidRPr="00525F3A" w:rsidTr="009E6C36">
        <w:tc>
          <w:tcPr>
            <w:tcW w:w="680" w:type="dxa"/>
            <w:shd w:val="clear" w:color="auto" w:fill="auto"/>
          </w:tcPr>
          <w:p w:rsidR="00467047" w:rsidRPr="00525F3A" w:rsidRDefault="00467047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798.24</w:t>
            </w:r>
          </w:p>
        </w:tc>
      </w:tr>
    </w:tbl>
    <w:p w:rsidR="00467047" w:rsidRPr="00525F3A" w:rsidRDefault="00467047" w:rsidP="00525F3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709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5F3A">
        <w:rPr>
          <w:rFonts w:ascii="Times New Roman" w:eastAsia="Times New Roman" w:hAnsi="Times New Roman" w:cs="Times New Roman"/>
          <w:sz w:val="24"/>
          <w:szCs w:val="24"/>
        </w:rPr>
        <w:t xml:space="preserve">по мярка № 6: </w:t>
      </w:r>
      <w:r w:rsidRPr="00525F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Мониторинг на повърхностни води – на всяко тримесечие, четири пъти в годината, в рамките на една календарна година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134"/>
        <w:gridCol w:w="141"/>
        <w:gridCol w:w="1276"/>
        <w:gridCol w:w="1276"/>
        <w:gridCol w:w="1417"/>
      </w:tblGrid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275" w:type="dxa"/>
            <w:gridSpan w:val="2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Количе-ство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Единична цена за водна проба 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без ДДС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(лв.)</w:t>
            </w:r>
          </w:p>
        </w:tc>
        <w:tc>
          <w:tcPr>
            <w:tcW w:w="1276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 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без ДДС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(лв.)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  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с ДДС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hanging="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(лв.)</w:t>
            </w:r>
          </w:p>
        </w:tc>
      </w:tr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Първи годишен анализ на водна проба от акредитирана лаборатория № 1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  <w:gridSpan w:val="2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276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345.60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Транспортни разходи 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  <w:gridSpan w:val="2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 първи годишен анализ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120.00 </w:t>
            </w:r>
          </w:p>
        </w:tc>
        <w:tc>
          <w:tcPr>
            <w:tcW w:w="1276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144.00</w:t>
            </w:r>
          </w:p>
        </w:tc>
      </w:tr>
      <w:tr w:rsidR="00467047" w:rsidRPr="00525F3A" w:rsidTr="00525F3A">
        <w:trPr>
          <w:trHeight w:val="541"/>
        </w:trPr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shd w:val="clear" w:color="auto" w:fill="auto"/>
          </w:tcPr>
          <w:p w:rsidR="00467047" w:rsidRPr="00525F3A" w:rsidRDefault="00467047" w:rsidP="00DF1440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67047" w:rsidRPr="00525F3A" w:rsidRDefault="00467047" w:rsidP="00DF14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489.60</w:t>
            </w:r>
          </w:p>
        </w:tc>
      </w:tr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98793430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Втори годишен анализ на водна проба от акредитирана лаборатория № 2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51.34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154.02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184.82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Трети годишен анализ на водна проба от акредитирана лаборатория № 2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51.34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154.02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184.82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Четвърти годишен анализ на водна проба от акредитирана лаборатория № 2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51.34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154.02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184.82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47" w:rsidRPr="00525F3A" w:rsidTr="00525F3A">
        <w:tc>
          <w:tcPr>
            <w:tcW w:w="56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Транспортни разходи 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34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за </w:t>
            </w:r>
          </w:p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втори, трети и четвърти годишен анализ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276" w:type="dxa"/>
            <w:shd w:val="clear" w:color="auto" w:fill="auto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417" w:type="dxa"/>
          </w:tcPr>
          <w:p w:rsidR="00467047" w:rsidRPr="00525F3A" w:rsidRDefault="00467047" w:rsidP="00525F3A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108.00</w:t>
            </w:r>
          </w:p>
        </w:tc>
      </w:tr>
      <w:tr w:rsidR="00A4236B" w:rsidRPr="00525F3A" w:rsidTr="00525F3A">
        <w:trPr>
          <w:trHeight w:val="476"/>
        </w:trPr>
        <w:tc>
          <w:tcPr>
            <w:tcW w:w="567" w:type="dxa"/>
          </w:tcPr>
          <w:p w:rsidR="00A4236B" w:rsidRPr="00525F3A" w:rsidRDefault="00A4236B" w:rsidP="00525F3A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A4236B" w:rsidRPr="00525F3A" w:rsidRDefault="00A4236B" w:rsidP="00525F3A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                                                                                                                662.47</w:t>
            </w:r>
          </w:p>
          <w:p w:rsidR="00A4236B" w:rsidRPr="00525F3A" w:rsidRDefault="00A4236B" w:rsidP="00525F3A">
            <w:pPr>
              <w:tabs>
                <w:tab w:val="left" w:pos="851"/>
              </w:tabs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bookmarkEnd w:id="0"/>
    <w:p w:rsidR="00467047" w:rsidRPr="00525F3A" w:rsidRDefault="00467047" w:rsidP="00A7462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5F3A">
        <w:rPr>
          <w:rFonts w:ascii="Times New Roman" w:eastAsia="Times New Roman" w:hAnsi="Times New Roman" w:cs="Times New Roman"/>
          <w:i/>
          <w:sz w:val="24"/>
          <w:szCs w:val="24"/>
        </w:rPr>
        <w:t>Забележка</w:t>
      </w:r>
      <w:r w:rsidR="000E0682" w:rsidRPr="00525F3A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Pr="00525F3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2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Извършените анализи са по показатели </w:t>
      </w:r>
      <w:r w:rsidRPr="005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„Електропроводимост“, „Неразтворени вещества“, „Калциево-карбонатна твърдост“, „Сулфати“ и „Манган“.</w:t>
      </w:r>
    </w:p>
    <w:p w:rsidR="009E6C36" w:rsidRPr="00525F3A" w:rsidRDefault="009E6C36" w:rsidP="00DF1440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5F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Налична информация от м. март 2023 г.:</w:t>
      </w:r>
    </w:p>
    <w:p w:rsidR="00223F4E" w:rsidRPr="00525F3A" w:rsidRDefault="00223F4E" w:rsidP="00DF1440">
      <w:pPr>
        <w:pStyle w:val="ListParagraph"/>
        <w:numPr>
          <w:ilvl w:val="0"/>
          <w:numId w:val="4"/>
        </w:numPr>
        <w:spacing w:after="0" w:line="240" w:lineRule="auto"/>
        <w:ind w:left="0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3A">
        <w:rPr>
          <w:rFonts w:ascii="Times New Roman" w:eastAsia="Times New Roman" w:hAnsi="Times New Roman" w:cs="Times New Roman"/>
          <w:sz w:val="24"/>
          <w:szCs w:val="24"/>
        </w:rPr>
        <w:t xml:space="preserve">по мярка № 7: </w:t>
      </w:r>
      <w:r w:rsidRPr="00525F3A">
        <w:rPr>
          <w:rFonts w:ascii="Times New Roman" w:hAnsi="Times New Roman" w:cs="Times New Roman"/>
          <w:i/>
          <w:sz w:val="24"/>
          <w:szCs w:val="24"/>
        </w:rPr>
        <w:t xml:space="preserve">Техническа рекултивация на дигата под </w:t>
      </w:r>
      <w:proofErr w:type="spellStart"/>
      <w:r w:rsidRPr="00525F3A">
        <w:rPr>
          <w:rFonts w:ascii="Times New Roman" w:hAnsi="Times New Roman" w:cs="Times New Roman"/>
          <w:i/>
          <w:sz w:val="24"/>
          <w:szCs w:val="24"/>
        </w:rPr>
        <w:t>сгуроотвала</w:t>
      </w:r>
      <w:proofErr w:type="spellEnd"/>
      <w:r w:rsidRPr="00525F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3"/>
        <w:gridCol w:w="1163"/>
        <w:gridCol w:w="1388"/>
        <w:gridCol w:w="1306"/>
        <w:gridCol w:w="1417"/>
      </w:tblGrid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</w:t>
            </w:r>
            <w:r w:rsidR="005C7BD3"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Eдинична цена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ДДС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306" w:type="dxa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Сума 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ДДС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Сума  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ДДС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E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1800.00</w:t>
            </w:r>
            <w:bookmarkStart w:id="1" w:name="_GoBack"/>
            <w:bookmarkEnd w:id="1"/>
          </w:p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2160.00</w:t>
            </w:r>
          </w:p>
          <w:p w:rsidR="00223F4E" w:rsidRPr="00525F3A" w:rsidRDefault="00223F4E" w:rsidP="0052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F4E" w:rsidRPr="00525F3A" w:rsidTr="005C7BD3">
        <w:trPr>
          <w:trHeight w:val="633"/>
        </w:trPr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1350.00</w:t>
            </w:r>
          </w:p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1620.00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1800.00</w:t>
            </w:r>
          </w:p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2160.00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rPr>
          <w:trHeight w:val="1124"/>
        </w:trPr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1800.00</w:t>
            </w:r>
          </w:p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2160.00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2250.00</w:t>
            </w:r>
          </w:p>
          <w:p w:rsidR="00223F4E" w:rsidRPr="00525F3A" w:rsidRDefault="00223F4E" w:rsidP="004A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2700.00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Колесен багер за изкоп и насип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Доставка и полагане на перфорирана дренажна тръба ф 315, SN 4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2150.00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2580.00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Доставка и полагане на плътна тръба канал  DN/OD315, SN8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840.00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1008.00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5C7BD3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Геотекстил 200 г/м2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536.50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643.44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Насип от дренажен материал фракция 11-22.4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38.00</w:t>
            </w:r>
          </w:p>
        </w:tc>
        <w:tc>
          <w:tcPr>
            <w:tcW w:w="1306" w:type="dxa"/>
          </w:tcPr>
          <w:p w:rsidR="00223F4E" w:rsidRPr="00525F3A" w:rsidRDefault="00223F4E" w:rsidP="004A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1425.00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1710.00</w:t>
            </w:r>
          </w:p>
        </w:tc>
      </w:tr>
      <w:tr w:rsidR="00223F4E" w:rsidRPr="00525F3A" w:rsidTr="00B02C1A">
        <w:trPr>
          <w:trHeight w:val="609"/>
        </w:trPr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Колесен багер за работа по дренаж 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2700.00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rPr>
          <w:trHeight w:val="511"/>
        </w:trPr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540.00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Превоз на строителна техника 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160.00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192.00</w:t>
            </w: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2700.00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rPr>
          <w:trHeight w:val="567"/>
        </w:trPr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2160.00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Услуга с булдозер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 смяна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223F4E" w:rsidRPr="00525F3A" w:rsidRDefault="00223F4E" w:rsidP="00B0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B0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5400.00</w:t>
            </w:r>
          </w:p>
          <w:p w:rsidR="00223F4E" w:rsidRPr="00525F3A" w:rsidRDefault="00223F4E" w:rsidP="00B02C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4E" w:rsidRPr="00525F3A" w:rsidTr="005C7BD3">
        <w:tc>
          <w:tcPr>
            <w:tcW w:w="567" w:type="dxa"/>
            <w:shd w:val="clear" w:color="auto" w:fill="auto"/>
          </w:tcPr>
          <w:p w:rsidR="00223F4E" w:rsidRPr="00525F3A" w:rsidRDefault="00223F4E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223F4E" w:rsidRPr="00525F3A" w:rsidRDefault="00223F4E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Доставка на глина</w:t>
            </w:r>
          </w:p>
        </w:tc>
        <w:tc>
          <w:tcPr>
            <w:tcW w:w="1133" w:type="dxa"/>
            <w:shd w:val="clear" w:color="auto" w:fill="auto"/>
          </w:tcPr>
          <w:p w:rsidR="00223F4E" w:rsidRPr="00525F3A" w:rsidRDefault="00D10330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63" w:type="dxa"/>
            <w:shd w:val="clear" w:color="auto" w:fill="auto"/>
          </w:tcPr>
          <w:p w:rsidR="00223F4E" w:rsidRPr="00525F3A" w:rsidRDefault="00223F4E" w:rsidP="003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Times New Roman" w:hAnsi="Times New Roman" w:cs="Times New Roman"/>
                <w:sz w:val="24"/>
                <w:szCs w:val="24"/>
              </w:rPr>
              <w:t>73 700</w:t>
            </w:r>
          </w:p>
        </w:tc>
        <w:tc>
          <w:tcPr>
            <w:tcW w:w="1388" w:type="dxa"/>
            <w:shd w:val="clear" w:color="auto" w:fill="auto"/>
          </w:tcPr>
          <w:p w:rsidR="00223F4E" w:rsidRPr="00525F3A" w:rsidRDefault="00223F4E" w:rsidP="00356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306" w:type="dxa"/>
          </w:tcPr>
          <w:p w:rsidR="00223F4E" w:rsidRPr="00525F3A" w:rsidRDefault="00223F4E" w:rsidP="00356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169 510</w:t>
            </w:r>
          </w:p>
        </w:tc>
        <w:tc>
          <w:tcPr>
            <w:tcW w:w="1417" w:type="dxa"/>
            <w:shd w:val="clear" w:color="auto" w:fill="auto"/>
          </w:tcPr>
          <w:p w:rsidR="00223F4E" w:rsidRPr="00525F3A" w:rsidRDefault="00223F4E" w:rsidP="00525F3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203 412</w:t>
            </w:r>
          </w:p>
        </w:tc>
      </w:tr>
      <w:tr w:rsidR="00D10330" w:rsidRPr="00525F3A" w:rsidTr="00525F3A">
        <w:tc>
          <w:tcPr>
            <w:tcW w:w="567" w:type="dxa"/>
            <w:shd w:val="clear" w:color="auto" w:fill="auto"/>
          </w:tcPr>
          <w:p w:rsidR="00D10330" w:rsidRPr="00525F3A" w:rsidRDefault="00D10330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1" w:type="dxa"/>
            <w:gridSpan w:val="6"/>
            <w:shd w:val="clear" w:color="auto" w:fill="auto"/>
          </w:tcPr>
          <w:p w:rsidR="00D10330" w:rsidRPr="00525F3A" w:rsidRDefault="00D10330" w:rsidP="00525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                                                                                                          235 045.44</w:t>
            </w:r>
          </w:p>
        </w:tc>
      </w:tr>
    </w:tbl>
    <w:p w:rsidR="000E0682" w:rsidRPr="00525F3A" w:rsidRDefault="000E0682" w:rsidP="00525F3A">
      <w:pPr>
        <w:spacing w:after="0" w:line="240" w:lineRule="auto"/>
        <w:ind w:right="-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5F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Забележка 2: </w:t>
      </w:r>
      <w:r w:rsidRPr="00525F3A">
        <w:rPr>
          <w:rFonts w:ascii="Times New Roman" w:eastAsia="Calibri" w:hAnsi="Times New Roman" w:cs="Times New Roman"/>
          <w:i/>
          <w:sz w:val="24"/>
          <w:szCs w:val="24"/>
        </w:rPr>
        <w:t>За извършване на дейностите по тампониране, техническа и биологическа рекултивация на сгуроотвал „7-ми септември“ е подписан договор с ТЕЦ „Бобов дол“. Подписани са договори за извършване на авторски надзор, строителен надзор и изготвяне на технически паспорт на строежа. Извършените мероприятия към 15.03.2023 г. са почистване на терена от храстова и дървесна растителност.</w:t>
      </w:r>
    </w:p>
    <w:p w:rsidR="00F20E70" w:rsidRPr="00525F3A" w:rsidRDefault="00F20E70" w:rsidP="00DF1440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5F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Налична информация от м. март 2024 г.:</w:t>
      </w:r>
    </w:p>
    <w:p w:rsidR="00CC0CE8" w:rsidRPr="00525F3A" w:rsidRDefault="00CC0CE8" w:rsidP="00525F3A">
      <w:pPr>
        <w:pStyle w:val="ListParagraph"/>
        <w:spacing w:after="0" w:line="240" w:lineRule="auto"/>
        <w:ind w:left="0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525F3A">
        <w:rPr>
          <w:rStyle w:val="xbe"/>
          <w:rFonts w:ascii="Times New Roman" w:hAnsi="Times New Roman" w:cs="Times New Roman"/>
          <w:sz w:val="24"/>
          <w:szCs w:val="24"/>
        </w:rPr>
        <w:t xml:space="preserve">         Общата сума на </w:t>
      </w:r>
      <w:r w:rsidR="007459B1">
        <w:rPr>
          <w:rStyle w:val="xbe"/>
          <w:rFonts w:ascii="Times New Roman" w:hAnsi="Times New Roman" w:cs="Times New Roman"/>
          <w:sz w:val="24"/>
          <w:szCs w:val="24"/>
        </w:rPr>
        <w:t>извършените разходи по т. 7 от з</w:t>
      </w:r>
      <w:r w:rsidRPr="00525F3A">
        <w:rPr>
          <w:rStyle w:val="xbe"/>
          <w:rFonts w:ascii="Times New Roman" w:hAnsi="Times New Roman" w:cs="Times New Roman"/>
          <w:sz w:val="24"/>
          <w:szCs w:val="24"/>
        </w:rPr>
        <w:t>аповедта е както следва: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3"/>
        <w:gridCol w:w="1276"/>
        <w:gridCol w:w="1134"/>
        <w:gridCol w:w="1276"/>
        <w:gridCol w:w="1588"/>
      </w:tblGrid>
      <w:tr w:rsidR="00CC0CE8" w:rsidRPr="00525F3A" w:rsidTr="00CC0CE8"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Количес-тво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Eдинич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-на цена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ДДС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276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Сума 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ДДС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Сума  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ДДС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</w:tr>
      <w:tr w:rsidR="00CC0CE8" w:rsidRPr="00525F3A" w:rsidTr="00CC0CE8"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Подобряване пътя за достъп по дигите посредством насип на НТК и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прибутване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булдозер 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 xml:space="preserve">      220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7700.00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9240.00</w:t>
            </w:r>
          </w:p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8" w:rsidRPr="00525F3A" w:rsidTr="00CC0CE8">
        <w:trPr>
          <w:trHeight w:val="633"/>
        </w:trPr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Насип на земни маси за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преоткосиране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оградни</w:t>
            </w:r>
            <w:proofErr w:type="spellEnd"/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диги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 xml:space="preserve">      3500</w:t>
            </w:r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276" w:type="dxa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22 750.00</w:t>
            </w: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27 300.00</w:t>
            </w:r>
          </w:p>
        </w:tc>
      </w:tr>
      <w:tr w:rsidR="00CC0CE8" w:rsidRPr="00525F3A" w:rsidTr="00CC0CE8"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Премахване на съществуваща растителност и подравняване на дъно за 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полагане на геотекстил и геомрежа 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26 600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39 900.00</w:t>
            </w:r>
          </w:p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47 880.00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CE8" w:rsidRPr="00525F3A" w:rsidTr="002B75A5">
        <w:trPr>
          <w:trHeight w:val="564"/>
        </w:trPr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Полагане на геомрежа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26 600</w:t>
            </w:r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2B7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76" w:type="dxa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18 620.00</w:t>
            </w: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22 344.00</w:t>
            </w:r>
          </w:p>
        </w:tc>
      </w:tr>
      <w:tr w:rsidR="00CC0CE8" w:rsidRPr="00525F3A" w:rsidTr="002B75A5">
        <w:trPr>
          <w:trHeight w:val="416"/>
        </w:trPr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Полагане на геотекстил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26 600</w:t>
            </w:r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2B7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76" w:type="dxa"/>
          </w:tcPr>
          <w:p w:rsidR="00CC0CE8" w:rsidRPr="00525F3A" w:rsidRDefault="00CC0CE8" w:rsidP="002B7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15 960.00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hAnsi="Times New Roman" w:cs="Times New Roman"/>
                <w:sz w:val="24"/>
                <w:szCs w:val="24"/>
              </w:rPr>
              <w:t>19 152.00</w:t>
            </w:r>
          </w:p>
        </w:tc>
      </w:tr>
      <w:tr w:rsidR="00CC0CE8" w:rsidRPr="00525F3A" w:rsidTr="00CC0CE8"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7459B1">
            <w:pPr>
              <w:spacing w:after="0" w:line="240" w:lineRule="auto"/>
              <w:ind w:left="-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Насип земни почви в височина H=1.00 м. с уплътняване</w:t>
            </w:r>
          </w:p>
        </w:tc>
        <w:tc>
          <w:tcPr>
            <w:tcW w:w="1133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26 600</w:t>
            </w:r>
          </w:p>
        </w:tc>
        <w:tc>
          <w:tcPr>
            <w:tcW w:w="1134" w:type="dxa"/>
            <w:shd w:val="clear" w:color="auto" w:fill="auto"/>
          </w:tcPr>
          <w:p w:rsidR="00CC0CE8" w:rsidRPr="00525F3A" w:rsidRDefault="00CC0CE8" w:rsidP="002B7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CC0CE8" w:rsidRPr="00525F3A" w:rsidRDefault="00CC0CE8" w:rsidP="002B75A5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239 400.00</w:t>
            </w: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287 280.00</w:t>
            </w:r>
          </w:p>
        </w:tc>
      </w:tr>
      <w:tr w:rsidR="00CC0CE8" w:rsidRPr="00525F3A" w:rsidTr="00CC0CE8">
        <w:tc>
          <w:tcPr>
            <w:tcW w:w="567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ind w:right="-13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413 196.00</w:t>
            </w:r>
          </w:p>
        </w:tc>
      </w:tr>
    </w:tbl>
    <w:p w:rsidR="00CC0CE8" w:rsidRPr="00525F3A" w:rsidRDefault="00525F3A" w:rsidP="00525F3A">
      <w:pPr>
        <w:pStyle w:val="ListParagraph"/>
        <w:spacing w:after="0" w:line="240" w:lineRule="auto"/>
        <w:ind w:left="0" w:right="-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5F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Забележка 3: </w:t>
      </w:r>
      <w:r w:rsidR="00CC0CE8" w:rsidRPr="00525F3A">
        <w:rPr>
          <w:rFonts w:ascii="Times New Roman" w:hAnsi="Times New Roman" w:cs="Times New Roman"/>
          <w:i/>
          <w:color w:val="000000"/>
          <w:sz w:val="24"/>
          <w:szCs w:val="24"/>
        </w:rPr>
        <w:t>Оздравителна мярка по т. 6 от заповедта все още продължава да се изпълнява след предписание на БД</w:t>
      </w:r>
      <w:r w:rsidR="008911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C0CE8" w:rsidRPr="00525F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ЗБР до пълното и окончателно изпълнение на всички оздравителни мерки. Мониторинг на повърхностни води се извършва на всяко тримесечие, четири пъти в годината, в рамките на една календарна година. Мониторингът  се извършва в три пункта, в които са отчетени превишения по показатели „Електропроводимост“, „Неразтворени вещества“, „Калциево-карбонатна </w:t>
      </w:r>
      <w:r w:rsidR="00944B1E">
        <w:rPr>
          <w:rFonts w:ascii="Times New Roman" w:hAnsi="Times New Roman" w:cs="Times New Roman"/>
          <w:i/>
          <w:color w:val="000000"/>
          <w:sz w:val="24"/>
          <w:szCs w:val="24"/>
        </w:rPr>
        <w:t>твърдост“, „Сулфати“ и „Манган“.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2"/>
        <w:gridCol w:w="1134"/>
        <w:gridCol w:w="1275"/>
        <w:gridCol w:w="1418"/>
        <w:gridCol w:w="879"/>
        <w:gridCol w:w="1701"/>
      </w:tblGrid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Единична цена за водна проба 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без ДДС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(лв.)</w:t>
            </w:r>
          </w:p>
        </w:tc>
        <w:tc>
          <w:tcPr>
            <w:tcW w:w="87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 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без ДДС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(лв.)</w:t>
            </w:r>
          </w:p>
        </w:tc>
        <w:tc>
          <w:tcPr>
            <w:tcW w:w="1701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  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с ДДС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(лв.)</w:t>
            </w:r>
          </w:p>
        </w:tc>
      </w:tr>
      <w:tr w:rsidR="00CC0CE8" w:rsidRPr="00525F3A" w:rsidTr="00CC0CE8">
        <w:trPr>
          <w:trHeight w:val="1123"/>
        </w:trPr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Първи годишен анализ на водна проба при </w:t>
            </w:r>
            <w:r w:rsidR="00543B99"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акредитирана лаборатория № 2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69.70</w:t>
            </w:r>
          </w:p>
        </w:tc>
        <w:tc>
          <w:tcPr>
            <w:tcW w:w="87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209.10</w:t>
            </w:r>
          </w:p>
        </w:tc>
        <w:tc>
          <w:tcPr>
            <w:tcW w:w="1701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250.92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CE8" w:rsidRPr="00525F3A" w:rsidTr="00CC0CE8">
        <w:trPr>
          <w:trHeight w:val="1312"/>
        </w:trPr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Транспортни разходи 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 първи годишен анализ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55.00 </w:t>
            </w:r>
          </w:p>
        </w:tc>
        <w:tc>
          <w:tcPr>
            <w:tcW w:w="87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701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66.00</w:t>
            </w:r>
          </w:p>
        </w:tc>
      </w:tr>
      <w:tr w:rsidR="00CC0CE8" w:rsidRPr="00525F3A" w:rsidTr="00CC0CE8">
        <w:trPr>
          <w:trHeight w:val="301"/>
        </w:trPr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8" w:type="dxa"/>
            <w:gridSpan w:val="5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16.92</w:t>
            </w:r>
          </w:p>
        </w:tc>
      </w:tr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Втори годишен анализ на водна проба при </w:t>
            </w:r>
            <w:r w:rsidR="00543B99"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акредитирана лаборатория № 2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69.70</w:t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209.10</w:t>
            </w: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250.92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Транспортни разходи 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 втори годишен анализ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55.00 </w:t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66.00</w:t>
            </w:r>
          </w:p>
        </w:tc>
      </w:tr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4706" w:type="dxa"/>
            <w:gridSpan w:val="4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316.92</w:t>
            </w:r>
          </w:p>
        </w:tc>
      </w:tr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Трети годишен анализ на водна проба при </w:t>
            </w:r>
            <w:r w:rsidR="00543B99"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акредитирана лаборатория № 2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69.70</w:t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209.10</w:t>
            </w: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250.92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Транспортни разходи 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 трети годишен анализ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55.00 </w:t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66.00</w:t>
            </w:r>
          </w:p>
        </w:tc>
      </w:tr>
      <w:tr w:rsidR="00CC0CE8" w:rsidRPr="00525F3A" w:rsidTr="00525F3A">
        <w:trPr>
          <w:trHeight w:val="310"/>
        </w:trPr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4706" w:type="dxa"/>
            <w:gridSpan w:val="4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316.92</w:t>
            </w:r>
          </w:p>
        </w:tc>
      </w:tr>
      <w:tr w:rsidR="00CC0CE8" w:rsidRPr="00525F3A" w:rsidTr="00CC0CE8"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Четвърти годишен анализ на водна проба при </w:t>
            </w:r>
            <w:r w:rsidR="00543B99"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акредитирана лаборатория № 2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бр. пункта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69.70</w:t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209.10</w:t>
            </w: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250.92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CE8" w:rsidRPr="00525F3A" w:rsidTr="00525F3A">
        <w:trPr>
          <w:trHeight w:val="1185"/>
        </w:trPr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Транспортни разходи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275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6290B"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за </w:t>
            </w:r>
          </w:p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четвърти годишен анализ</w:t>
            </w: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sz w:val="24"/>
                <w:szCs w:val="24"/>
              </w:rPr>
              <w:t>66.00</w:t>
            </w:r>
          </w:p>
        </w:tc>
      </w:tr>
      <w:tr w:rsidR="00CC0CE8" w:rsidRPr="00525F3A" w:rsidTr="00CC0CE8">
        <w:trPr>
          <w:trHeight w:val="422"/>
        </w:trPr>
        <w:tc>
          <w:tcPr>
            <w:tcW w:w="559" w:type="dxa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Общо с ДДС:</w:t>
            </w:r>
          </w:p>
        </w:tc>
        <w:tc>
          <w:tcPr>
            <w:tcW w:w="1134" w:type="dxa"/>
          </w:tcPr>
          <w:p w:rsidR="00CC0CE8" w:rsidRPr="00525F3A" w:rsidRDefault="00CC0CE8" w:rsidP="00525F3A">
            <w:pPr>
              <w:tabs>
                <w:tab w:val="left" w:pos="255"/>
                <w:tab w:val="center" w:pos="8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CE8" w:rsidRPr="00525F3A" w:rsidRDefault="00CC0CE8" w:rsidP="00525F3A">
            <w:pPr>
              <w:tabs>
                <w:tab w:val="left" w:pos="255"/>
                <w:tab w:val="center" w:pos="8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0CE8" w:rsidRPr="00525F3A" w:rsidRDefault="00CC0CE8" w:rsidP="00525F3A">
            <w:pPr>
              <w:tabs>
                <w:tab w:val="left" w:pos="255"/>
                <w:tab w:val="center" w:pos="8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2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79" w:type="dxa"/>
            <w:shd w:val="clear" w:color="auto" w:fill="auto"/>
          </w:tcPr>
          <w:p w:rsidR="00CC0CE8" w:rsidRPr="00525F3A" w:rsidRDefault="00CC0CE8" w:rsidP="005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E8" w:rsidRPr="00525F3A" w:rsidRDefault="00CC0CE8" w:rsidP="0052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316.92</w:t>
            </w:r>
          </w:p>
        </w:tc>
      </w:tr>
    </w:tbl>
    <w:p w:rsidR="00CC0CE8" w:rsidRPr="00525F3A" w:rsidRDefault="00CC0CE8" w:rsidP="00525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78E" w:rsidRPr="00525F3A" w:rsidRDefault="003D478E" w:rsidP="0052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78E" w:rsidRPr="00525F3A" w:rsidSect="00036BE3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3A" w:rsidRDefault="00525F3A" w:rsidP="00467047">
      <w:pPr>
        <w:spacing w:after="0" w:line="240" w:lineRule="auto"/>
      </w:pPr>
      <w:r>
        <w:separator/>
      </w:r>
    </w:p>
  </w:endnote>
  <w:endnote w:type="continuationSeparator" w:id="0">
    <w:p w:rsidR="00525F3A" w:rsidRDefault="00525F3A" w:rsidP="0046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679708"/>
      <w:docPartObj>
        <w:docPartGallery w:val="Page Numbers (Bottom of Page)"/>
        <w:docPartUnique/>
      </w:docPartObj>
    </w:sdtPr>
    <w:sdtEndPr/>
    <w:sdtContent>
      <w:sdt>
        <w:sdtPr>
          <w:id w:val="-1248733979"/>
          <w:docPartObj>
            <w:docPartGallery w:val="Page Numbers (Top of Page)"/>
            <w:docPartUnique/>
          </w:docPartObj>
        </w:sdtPr>
        <w:sdtEndPr/>
        <w:sdtContent>
          <w:p w:rsidR="00525F3A" w:rsidRDefault="00525F3A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3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3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F3A" w:rsidRDefault="0052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3A" w:rsidRDefault="00525F3A" w:rsidP="00467047">
      <w:pPr>
        <w:spacing w:after="0" w:line="240" w:lineRule="auto"/>
      </w:pPr>
      <w:r>
        <w:separator/>
      </w:r>
    </w:p>
  </w:footnote>
  <w:footnote w:type="continuationSeparator" w:id="0">
    <w:p w:rsidR="00525F3A" w:rsidRDefault="00525F3A" w:rsidP="0046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34D"/>
    <w:multiLevelType w:val="hybridMultilevel"/>
    <w:tmpl w:val="BE0C81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5D06CC"/>
    <w:multiLevelType w:val="hybridMultilevel"/>
    <w:tmpl w:val="BE182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17575"/>
    <w:multiLevelType w:val="hybridMultilevel"/>
    <w:tmpl w:val="9AEE412A"/>
    <w:lvl w:ilvl="0" w:tplc="9A924E8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546D"/>
    <w:multiLevelType w:val="hybridMultilevel"/>
    <w:tmpl w:val="0E48280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7"/>
    <w:rsid w:val="00036BE3"/>
    <w:rsid w:val="000A2D72"/>
    <w:rsid w:val="000E0682"/>
    <w:rsid w:val="00104381"/>
    <w:rsid w:val="00223F4E"/>
    <w:rsid w:val="00293353"/>
    <w:rsid w:val="002B28E8"/>
    <w:rsid w:val="002B75A5"/>
    <w:rsid w:val="00312D09"/>
    <w:rsid w:val="0035682E"/>
    <w:rsid w:val="003A0DBC"/>
    <w:rsid w:val="003C272B"/>
    <w:rsid w:val="003D478E"/>
    <w:rsid w:val="0046290B"/>
    <w:rsid w:val="00467047"/>
    <w:rsid w:val="00470EED"/>
    <w:rsid w:val="004A3F1F"/>
    <w:rsid w:val="004C1814"/>
    <w:rsid w:val="00525F3A"/>
    <w:rsid w:val="00543B99"/>
    <w:rsid w:val="00554041"/>
    <w:rsid w:val="005B6118"/>
    <w:rsid w:val="005C7BD3"/>
    <w:rsid w:val="00640D4D"/>
    <w:rsid w:val="006A568C"/>
    <w:rsid w:val="006E3E56"/>
    <w:rsid w:val="007459B1"/>
    <w:rsid w:val="0075303B"/>
    <w:rsid w:val="007804FE"/>
    <w:rsid w:val="007D7270"/>
    <w:rsid w:val="00891197"/>
    <w:rsid w:val="00944B1E"/>
    <w:rsid w:val="009E6C36"/>
    <w:rsid w:val="00A4236B"/>
    <w:rsid w:val="00A7462C"/>
    <w:rsid w:val="00AA6F38"/>
    <w:rsid w:val="00AF30E3"/>
    <w:rsid w:val="00B02C1A"/>
    <w:rsid w:val="00BE2DC7"/>
    <w:rsid w:val="00C37DB9"/>
    <w:rsid w:val="00CC0CE8"/>
    <w:rsid w:val="00D10330"/>
    <w:rsid w:val="00D5545E"/>
    <w:rsid w:val="00D73091"/>
    <w:rsid w:val="00DF1440"/>
    <w:rsid w:val="00ED1602"/>
    <w:rsid w:val="00F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0E05-143E-494B-95A8-9D0CF338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47"/>
  </w:style>
  <w:style w:type="paragraph" w:styleId="Footer">
    <w:name w:val="footer"/>
    <w:basedOn w:val="Normal"/>
    <w:link w:val="FooterChar"/>
    <w:uiPriority w:val="99"/>
    <w:unhideWhenUsed/>
    <w:rsid w:val="0046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47"/>
  </w:style>
  <w:style w:type="paragraph" w:styleId="ListParagraph">
    <w:name w:val="List Paragraph"/>
    <w:basedOn w:val="Normal"/>
    <w:uiPriority w:val="34"/>
    <w:qFormat/>
    <w:rsid w:val="00223F4E"/>
    <w:pPr>
      <w:ind w:left="720"/>
      <w:contextualSpacing/>
    </w:pPr>
  </w:style>
  <w:style w:type="character" w:customStyle="1" w:styleId="xbe">
    <w:name w:val="_xbe"/>
    <w:basedOn w:val="DefaultParagraphFont"/>
    <w:rsid w:val="00CC0CE8"/>
  </w:style>
  <w:style w:type="paragraph" w:styleId="BalloonText">
    <w:name w:val="Balloon Text"/>
    <w:basedOn w:val="Normal"/>
    <w:link w:val="BalloonTextChar"/>
    <w:uiPriority w:val="99"/>
    <w:semiHidden/>
    <w:unhideWhenUsed/>
    <w:rsid w:val="0052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75</cp:revision>
  <cp:lastPrinted>2024-03-20T09:17:00Z</cp:lastPrinted>
  <dcterms:created xsi:type="dcterms:W3CDTF">2023-03-28T07:38:00Z</dcterms:created>
  <dcterms:modified xsi:type="dcterms:W3CDTF">2024-03-20T10:24:00Z</dcterms:modified>
</cp:coreProperties>
</file>