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9EC" w:rsidRPr="00B52C69" w:rsidRDefault="002819EC" w:rsidP="002819EC">
      <w:pPr>
        <w:tabs>
          <w:tab w:val="left" w:pos="1800"/>
        </w:tabs>
        <w:spacing w:line="276" w:lineRule="auto"/>
        <w:ind w:firstLine="708"/>
        <w:rPr>
          <w:rFonts w:ascii="Times New Roman" w:hAnsi="Times New Roman" w:cs="Times New Roman"/>
          <w:sz w:val="24"/>
          <w:szCs w:val="24"/>
        </w:rPr>
      </w:pPr>
      <w:r w:rsidRPr="00B52C69">
        <w:rPr>
          <w:noProof/>
          <w:lang w:val="en-US"/>
        </w:rPr>
        <w:drawing>
          <wp:anchor distT="0" distB="0" distL="114300" distR="114300" simplePos="0" relativeHeight="251659264" behindDoc="1" locked="0" layoutInCell="1" allowOverlap="1" wp14:anchorId="5F1DF74A" wp14:editId="1BA4B790">
            <wp:simplePos x="0" y="0"/>
            <wp:positionH relativeFrom="column">
              <wp:posOffset>98425</wp:posOffset>
            </wp:positionH>
            <wp:positionV relativeFrom="paragraph">
              <wp:posOffset>-290195</wp:posOffset>
            </wp:positionV>
            <wp:extent cx="723900" cy="723900"/>
            <wp:effectExtent l="0" t="0" r="0" b="0"/>
            <wp:wrapTight wrapText="bothSides">
              <wp:wrapPolygon edited="0">
                <wp:start x="0" y="0"/>
                <wp:lineTo x="0" y="21032"/>
                <wp:lineTo x="21032" y="21032"/>
                <wp:lineTo x="21032" y="0"/>
                <wp:lineTo x="0" y="0"/>
              </wp:wrapPolygon>
            </wp:wrapTight>
            <wp:docPr id="7" name="Picture 7" descr="C:\Users\User\AppData\Local\Microsoft\Windows\Temporary Internet Files\Content.Word\MO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MOEW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r w:rsidRPr="00B52C69">
        <w:rPr>
          <w:rFonts w:ascii="Times New Roman" w:hAnsi="Times New Roman" w:cs="Times New Roman"/>
          <w:sz w:val="24"/>
          <w:szCs w:val="24"/>
        </w:rPr>
        <w:t>МИНИСТЕРСТВО НА ОКОЛНАТА СРЕДА И ВОДИТЕ</w:t>
      </w:r>
      <w:bookmarkStart w:id="0" w:name="_GoBack"/>
      <w:bookmarkEnd w:id="0"/>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r w:rsidRPr="00B52C69">
        <w:rPr>
          <w:rFonts w:ascii="Times New Roman" w:hAnsi="Times New Roman" w:cs="Times New Roman"/>
          <w:sz w:val="24"/>
          <w:szCs w:val="24"/>
        </w:rPr>
        <w:tab/>
      </w:r>
      <w:r w:rsidRPr="00B52C69">
        <w:rPr>
          <w:rFonts w:ascii="Times New Roman" w:hAnsi="Times New Roman" w:cs="Times New Roman"/>
          <w:sz w:val="24"/>
          <w:szCs w:val="24"/>
        </w:rPr>
        <w:tab/>
      </w:r>
      <w:r w:rsidRPr="00B52C69">
        <w:rPr>
          <w:rFonts w:ascii="Times New Roman" w:hAnsi="Times New Roman" w:cs="Times New Roman"/>
          <w:sz w:val="24"/>
          <w:szCs w:val="24"/>
        </w:rPr>
        <w:tab/>
      </w:r>
      <w:r w:rsidRPr="00B52C69">
        <w:rPr>
          <w:rFonts w:ascii="Times New Roman" w:hAnsi="Times New Roman" w:cs="Times New Roman"/>
          <w:sz w:val="24"/>
          <w:szCs w:val="24"/>
        </w:rPr>
        <w:tab/>
      </w:r>
      <w:r w:rsidRPr="00B52C69">
        <w:rPr>
          <w:rFonts w:ascii="Times New Roman" w:hAnsi="Times New Roman" w:cs="Times New Roman"/>
          <w:sz w:val="24"/>
          <w:szCs w:val="24"/>
        </w:rPr>
        <w:tab/>
        <w:t xml:space="preserve">УТВЪРДЕН СЪС ЗАПОВЕД: </w:t>
      </w:r>
      <w:r w:rsidRPr="00B52C69">
        <w:rPr>
          <w:rFonts w:ascii="Times New Roman" w:hAnsi="Times New Roman" w:cs="Times New Roman"/>
          <w:i/>
          <w:sz w:val="24"/>
          <w:szCs w:val="24"/>
        </w:rPr>
        <w:t>РД -</w:t>
      </w:r>
      <w:r w:rsidRPr="00B52C69">
        <w:rPr>
          <w:rFonts w:ascii="Times New Roman" w:hAnsi="Times New Roman" w:cs="Times New Roman"/>
          <w:sz w:val="24"/>
          <w:szCs w:val="24"/>
        </w:rPr>
        <w:tab/>
      </w:r>
      <w:r w:rsidRPr="00B52C69">
        <w:rPr>
          <w:rFonts w:ascii="Times New Roman" w:hAnsi="Times New Roman" w:cs="Times New Roman"/>
          <w:sz w:val="24"/>
          <w:szCs w:val="24"/>
        </w:rPr>
        <w:tab/>
      </w:r>
      <w:r w:rsidRPr="00B52C69">
        <w:rPr>
          <w:rFonts w:ascii="Times New Roman" w:hAnsi="Times New Roman" w:cs="Times New Roman"/>
          <w:sz w:val="24"/>
          <w:szCs w:val="24"/>
        </w:rPr>
        <w:tab/>
      </w:r>
      <w:r w:rsidRPr="00B52C69">
        <w:rPr>
          <w:rFonts w:ascii="Times New Roman" w:hAnsi="Times New Roman" w:cs="Times New Roman"/>
          <w:sz w:val="24"/>
          <w:szCs w:val="24"/>
        </w:rPr>
        <w:tab/>
      </w:r>
      <w:r w:rsidRPr="00B52C69">
        <w:rPr>
          <w:rFonts w:ascii="Times New Roman" w:hAnsi="Times New Roman" w:cs="Times New Roman"/>
          <w:sz w:val="24"/>
          <w:szCs w:val="24"/>
        </w:rPr>
        <w:tab/>
      </w:r>
      <w:r w:rsidRPr="00B52C69">
        <w:rPr>
          <w:rFonts w:ascii="Times New Roman" w:hAnsi="Times New Roman" w:cs="Times New Roman"/>
          <w:sz w:val="24"/>
          <w:szCs w:val="24"/>
        </w:rPr>
        <w:tab/>
      </w:r>
      <w:r w:rsidR="00F22A5D">
        <w:rPr>
          <w:rFonts w:ascii="Times New Roman" w:hAnsi="Times New Roman" w:cs="Times New Roman"/>
          <w:sz w:val="24"/>
          <w:szCs w:val="24"/>
        </w:rPr>
        <w:t xml:space="preserve">                       </w:t>
      </w:r>
      <w:r w:rsidRPr="00B52C69">
        <w:rPr>
          <w:rFonts w:ascii="Times New Roman" w:hAnsi="Times New Roman" w:cs="Times New Roman"/>
          <w:sz w:val="24"/>
          <w:szCs w:val="24"/>
        </w:rPr>
        <w:t>НА МИНИСТЪРА НА ОКОЛНАТА СРЕДА</w:t>
      </w: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after="240" w:line="276" w:lineRule="auto"/>
        <w:jc w:val="center"/>
        <w:rPr>
          <w:rFonts w:ascii="Times New Roman" w:hAnsi="Times New Roman" w:cs="Times New Roman"/>
          <w:b/>
          <w:sz w:val="28"/>
          <w:szCs w:val="28"/>
        </w:rPr>
      </w:pPr>
      <w:r w:rsidRPr="00B52C69">
        <w:rPr>
          <w:rFonts w:ascii="Times New Roman" w:hAnsi="Times New Roman" w:cs="Times New Roman"/>
          <w:b/>
          <w:sz w:val="28"/>
          <w:szCs w:val="28"/>
        </w:rPr>
        <w:t>ПЛАН ЗА ДЕЙСТВИЕ</w:t>
      </w:r>
    </w:p>
    <w:p w:rsidR="002819EC" w:rsidRPr="00B52C69" w:rsidRDefault="002819EC" w:rsidP="002819EC">
      <w:pPr>
        <w:spacing w:after="120" w:line="276" w:lineRule="auto"/>
        <w:jc w:val="center"/>
        <w:rPr>
          <w:rFonts w:ascii="Times New Roman" w:hAnsi="Times New Roman" w:cs="Times New Roman"/>
          <w:b/>
          <w:sz w:val="28"/>
          <w:szCs w:val="28"/>
        </w:rPr>
      </w:pPr>
      <w:r w:rsidRPr="00B52C69">
        <w:rPr>
          <w:rFonts w:ascii="Times New Roman" w:hAnsi="Times New Roman" w:cs="Times New Roman"/>
          <w:b/>
          <w:sz w:val="28"/>
          <w:szCs w:val="28"/>
        </w:rPr>
        <w:t>ЗА</w:t>
      </w:r>
    </w:p>
    <w:p w:rsidR="002819EC" w:rsidRPr="00B52C69" w:rsidRDefault="002819EC" w:rsidP="002819EC">
      <w:pPr>
        <w:spacing w:after="120" w:line="276" w:lineRule="auto"/>
        <w:jc w:val="center"/>
        <w:rPr>
          <w:rFonts w:ascii="Times New Roman" w:hAnsi="Times New Roman" w:cs="Times New Roman"/>
          <w:b/>
          <w:sz w:val="28"/>
          <w:szCs w:val="28"/>
        </w:rPr>
      </w:pPr>
      <w:r w:rsidRPr="00B52C69">
        <w:rPr>
          <w:rFonts w:ascii="Times New Roman" w:hAnsi="Times New Roman" w:cs="Times New Roman"/>
          <w:b/>
          <w:sz w:val="28"/>
          <w:szCs w:val="28"/>
        </w:rPr>
        <w:t>МАЛКАТА БЕЛОЧЕЛА ГЪСКА (</w:t>
      </w:r>
      <w:r w:rsidRPr="00B52C69">
        <w:rPr>
          <w:rFonts w:ascii="Times New Roman" w:hAnsi="Times New Roman" w:cs="Times New Roman"/>
          <w:b/>
          <w:i/>
          <w:sz w:val="28"/>
          <w:szCs w:val="28"/>
        </w:rPr>
        <w:t>ANSER ERYTHROPUS</w:t>
      </w:r>
      <w:r w:rsidRPr="00B52C69">
        <w:rPr>
          <w:rFonts w:ascii="Times New Roman" w:hAnsi="Times New Roman" w:cs="Times New Roman"/>
          <w:b/>
          <w:sz w:val="28"/>
          <w:szCs w:val="28"/>
        </w:rPr>
        <w:t>) В БЪЛГАРИЯ</w:t>
      </w:r>
    </w:p>
    <w:p w:rsidR="002819EC" w:rsidRPr="00B52C69" w:rsidRDefault="002819EC" w:rsidP="002819EC">
      <w:pPr>
        <w:spacing w:line="276" w:lineRule="auto"/>
        <w:jc w:val="center"/>
        <w:rPr>
          <w:rFonts w:ascii="Times New Roman" w:hAnsi="Times New Roman" w:cs="Times New Roman"/>
          <w:b/>
          <w:sz w:val="28"/>
          <w:szCs w:val="28"/>
        </w:rPr>
      </w:pPr>
      <w:r w:rsidRPr="00B52C69">
        <w:rPr>
          <w:rFonts w:ascii="Times New Roman" w:hAnsi="Times New Roman" w:cs="Times New Roman"/>
          <w:b/>
          <w:sz w:val="28"/>
          <w:szCs w:val="28"/>
        </w:rPr>
        <w:t>ЗА ПЕРИОДА 201</w:t>
      </w:r>
      <w:r w:rsidR="00114248">
        <w:rPr>
          <w:rFonts w:ascii="Times New Roman" w:hAnsi="Times New Roman" w:cs="Times New Roman"/>
          <w:b/>
          <w:sz w:val="28"/>
          <w:szCs w:val="28"/>
          <w:lang w:val="en-US"/>
        </w:rPr>
        <w:t>7</w:t>
      </w:r>
      <w:r w:rsidRPr="00B52C69">
        <w:rPr>
          <w:rFonts w:ascii="Times New Roman" w:hAnsi="Times New Roman" w:cs="Times New Roman"/>
          <w:b/>
          <w:sz w:val="28"/>
          <w:szCs w:val="28"/>
        </w:rPr>
        <w:t xml:space="preserve"> – 202</w:t>
      </w:r>
      <w:r w:rsidR="00114248">
        <w:rPr>
          <w:rFonts w:ascii="Times New Roman" w:hAnsi="Times New Roman" w:cs="Times New Roman"/>
          <w:b/>
          <w:sz w:val="28"/>
          <w:szCs w:val="28"/>
          <w:lang w:val="en-US"/>
        </w:rPr>
        <w:t>6</w:t>
      </w:r>
      <w:r w:rsidRPr="00B52C69">
        <w:rPr>
          <w:rFonts w:ascii="Times New Roman" w:hAnsi="Times New Roman" w:cs="Times New Roman"/>
          <w:b/>
          <w:sz w:val="28"/>
          <w:szCs w:val="28"/>
        </w:rPr>
        <w:t xml:space="preserve"> г.</w:t>
      </w:r>
    </w:p>
    <w:p w:rsidR="002819EC" w:rsidRPr="00B52C69" w:rsidRDefault="002819EC" w:rsidP="002819EC">
      <w:pPr>
        <w:spacing w:line="276" w:lineRule="auto"/>
        <w:rPr>
          <w:rFonts w:ascii="Times New Roman" w:hAnsi="Times New Roman" w:cs="Times New Roman"/>
          <w:b/>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22D573" wp14:editId="686350DA">
            <wp:extent cx="3671687" cy="2865120"/>
            <wp:effectExtent l="0" t="0" r="5080" b="0"/>
            <wp:docPr id="2" name="Picture 2" descr="C:\Users\DP\Dropbox\Transfer_Mite\Birds_Grafics\European Bird line drawings\line drawings\Anser erythrop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Dropbox\Transfer_Mite\Birds_Grafics\European Bird line drawings\line drawings\Anser erythropu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5956" cy="2868451"/>
                    </a:xfrm>
                    <a:prstGeom prst="rect">
                      <a:avLst/>
                    </a:prstGeom>
                    <a:noFill/>
                    <a:ln>
                      <a:noFill/>
                    </a:ln>
                  </pic:spPr>
                </pic:pic>
              </a:graphicData>
            </a:graphic>
          </wp:inline>
        </w:drawing>
      </w: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София, </w:t>
      </w:r>
      <w:r w:rsidR="00114248">
        <w:rPr>
          <w:rFonts w:ascii="Times New Roman" w:hAnsi="Times New Roman" w:cs="Times New Roman"/>
          <w:b/>
          <w:sz w:val="24"/>
          <w:szCs w:val="24"/>
        </w:rPr>
        <w:t>201</w:t>
      </w:r>
      <w:r w:rsidR="00114248">
        <w:rPr>
          <w:rFonts w:ascii="Times New Roman" w:hAnsi="Times New Roman" w:cs="Times New Roman"/>
          <w:b/>
          <w:sz w:val="24"/>
          <w:szCs w:val="24"/>
          <w:lang w:val="en-US"/>
        </w:rPr>
        <w:t>7</w:t>
      </w:r>
      <w:r w:rsidR="00F22A5D">
        <w:rPr>
          <w:rFonts w:ascii="Times New Roman" w:hAnsi="Times New Roman" w:cs="Times New Roman"/>
          <w:b/>
          <w:sz w:val="24"/>
          <w:szCs w:val="24"/>
        </w:rPr>
        <w:t xml:space="preserve"> </w:t>
      </w:r>
      <w:r w:rsidR="00114248" w:rsidRPr="00B52C69">
        <w:rPr>
          <w:rFonts w:ascii="Times New Roman" w:hAnsi="Times New Roman" w:cs="Times New Roman"/>
          <w:b/>
          <w:sz w:val="24"/>
          <w:szCs w:val="24"/>
        </w:rPr>
        <w:t>г</w:t>
      </w:r>
      <w:r w:rsidRPr="00B52C69">
        <w:rPr>
          <w:rFonts w:ascii="Times New Roman" w:hAnsi="Times New Roman" w:cs="Times New Roman"/>
          <w:b/>
          <w:sz w:val="24"/>
          <w:szCs w:val="24"/>
        </w:rPr>
        <w:t>.</w:t>
      </w:r>
    </w:p>
    <w:p w:rsidR="002819EC" w:rsidRPr="00B52C69" w:rsidRDefault="002819EC" w:rsidP="002819EC">
      <w:pPr>
        <w:spacing w:line="276" w:lineRule="auto"/>
        <w:rPr>
          <w:rFonts w:ascii="Times New Roman" w:hAnsi="Times New Roman" w:cs="Times New Roman"/>
          <w:sz w:val="24"/>
          <w:szCs w:val="24"/>
        </w:rPr>
      </w:pPr>
      <w:r w:rsidRPr="00B52C69">
        <w:rPr>
          <w:rFonts w:ascii="Times New Roman" w:hAnsi="Times New Roman" w:cs="Times New Roman"/>
          <w:sz w:val="24"/>
          <w:szCs w:val="24"/>
        </w:rPr>
        <w:br w:type="page"/>
      </w:r>
    </w:p>
    <w:p w:rsidR="002819EC" w:rsidRPr="00B52C69" w:rsidRDefault="002819EC" w:rsidP="002819EC">
      <w:pPr>
        <w:spacing w:line="276" w:lineRule="auto"/>
        <w:jc w:val="both"/>
        <w:rPr>
          <w:rFonts w:ascii="Times New Roman" w:hAnsi="Times New Roman" w:cs="Times New Roman"/>
          <w:b/>
          <w:sz w:val="24"/>
          <w:szCs w:val="24"/>
        </w:rPr>
      </w:pPr>
      <w:r w:rsidRPr="00B52C69">
        <w:rPr>
          <w:rFonts w:ascii="Times New Roman" w:hAnsi="Times New Roman" w:cs="Times New Roman"/>
          <w:b/>
          <w:sz w:val="24"/>
          <w:szCs w:val="24"/>
        </w:rPr>
        <w:lastRenderedPageBreak/>
        <w:t>Съставители:</w:t>
      </w:r>
    </w:p>
    <w:p w:rsidR="002819EC" w:rsidRPr="00B52C69" w:rsidRDefault="002819EC" w:rsidP="002819EC">
      <w:pPr>
        <w:spacing w:after="240" w:line="276" w:lineRule="auto"/>
        <w:jc w:val="both"/>
        <w:rPr>
          <w:rFonts w:ascii="Times New Roman" w:hAnsi="Times New Roman" w:cs="Times New Roman"/>
          <w:sz w:val="24"/>
          <w:szCs w:val="24"/>
        </w:rPr>
      </w:pPr>
      <w:r w:rsidRPr="00B52C69">
        <w:rPr>
          <w:rFonts w:ascii="Times New Roman" w:hAnsi="Times New Roman" w:cs="Times New Roman"/>
          <w:sz w:val="24"/>
          <w:szCs w:val="24"/>
        </w:rPr>
        <w:t xml:space="preserve">д-р Петър </w:t>
      </w:r>
      <w:r>
        <w:rPr>
          <w:rFonts w:ascii="Times New Roman" w:hAnsi="Times New Roman" w:cs="Times New Roman"/>
          <w:sz w:val="24"/>
          <w:szCs w:val="24"/>
        </w:rPr>
        <w:t xml:space="preserve">Нинков </w:t>
      </w:r>
      <w:r w:rsidRPr="00B52C69">
        <w:rPr>
          <w:rFonts w:ascii="Times New Roman" w:hAnsi="Times New Roman" w:cs="Times New Roman"/>
          <w:sz w:val="24"/>
          <w:szCs w:val="24"/>
        </w:rPr>
        <w:t>Янков и Добромир</w:t>
      </w:r>
      <w:r>
        <w:rPr>
          <w:rFonts w:ascii="Times New Roman" w:hAnsi="Times New Roman" w:cs="Times New Roman"/>
          <w:sz w:val="24"/>
          <w:szCs w:val="24"/>
        </w:rPr>
        <w:t xml:space="preserve"> Дамянов</w:t>
      </w:r>
      <w:r w:rsidRPr="00B52C69">
        <w:rPr>
          <w:rFonts w:ascii="Times New Roman" w:hAnsi="Times New Roman" w:cs="Times New Roman"/>
          <w:sz w:val="24"/>
          <w:szCs w:val="24"/>
        </w:rPr>
        <w:t xml:space="preserve"> Добрев (БДЗП)</w:t>
      </w:r>
    </w:p>
    <w:p w:rsidR="002819EC" w:rsidRPr="00B52C69" w:rsidRDefault="002819EC" w:rsidP="002819EC">
      <w:pPr>
        <w:spacing w:line="276" w:lineRule="auto"/>
        <w:jc w:val="both"/>
        <w:rPr>
          <w:rFonts w:ascii="Times New Roman" w:hAnsi="Times New Roman" w:cs="Times New Roman"/>
          <w:sz w:val="24"/>
          <w:szCs w:val="24"/>
        </w:rPr>
      </w:pPr>
      <w:r w:rsidRPr="00B52C69">
        <w:rPr>
          <w:rFonts w:ascii="Times New Roman" w:hAnsi="Times New Roman" w:cs="Times New Roman"/>
          <w:b/>
          <w:sz w:val="24"/>
          <w:szCs w:val="24"/>
        </w:rPr>
        <w:t>Карти, ГИС и пространствени анализи:</w:t>
      </w:r>
    </w:p>
    <w:p w:rsidR="002819EC" w:rsidRPr="00B52C69" w:rsidRDefault="002819EC" w:rsidP="002819EC">
      <w:pPr>
        <w:spacing w:after="240" w:line="276" w:lineRule="auto"/>
        <w:jc w:val="both"/>
        <w:rPr>
          <w:rFonts w:ascii="Times New Roman" w:hAnsi="Times New Roman" w:cs="Times New Roman"/>
          <w:sz w:val="24"/>
          <w:szCs w:val="24"/>
        </w:rPr>
      </w:pPr>
      <w:r w:rsidRPr="00B52C69">
        <w:rPr>
          <w:rFonts w:ascii="Times New Roman" w:hAnsi="Times New Roman" w:cs="Times New Roman"/>
          <w:sz w:val="24"/>
          <w:szCs w:val="24"/>
        </w:rPr>
        <w:t xml:space="preserve">д-р Георги </w:t>
      </w:r>
      <w:r>
        <w:rPr>
          <w:rFonts w:ascii="Times New Roman" w:hAnsi="Times New Roman" w:cs="Times New Roman"/>
          <w:sz w:val="24"/>
          <w:szCs w:val="24"/>
        </w:rPr>
        <w:t xml:space="preserve">Сашев </w:t>
      </w:r>
      <w:r w:rsidRPr="00B52C69">
        <w:rPr>
          <w:rFonts w:ascii="Times New Roman" w:hAnsi="Times New Roman" w:cs="Times New Roman"/>
          <w:sz w:val="24"/>
          <w:szCs w:val="24"/>
        </w:rPr>
        <w:t>Попгеоргиев</w:t>
      </w:r>
    </w:p>
    <w:p w:rsidR="002819EC" w:rsidRPr="00B52C69" w:rsidRDefault="002819EC" w:rsidP="002819EC">
      <w:pPr>
        <w:spacing w:after="120" w:line="276" w:lineRule="auto"/>
        <w:jc w:val="both"/>
        <w:rPr>
          <w:rFonts w:ascii="Times New Roman" w:hAnsi="Times New Roman" w:cs="Times New Roman"/>
          <w:b/>
          <w:sz w:val="24"/>
          <w:szCs w:val="24"/>
        </w:rPr>
      </w:pPr>
      <w:r w:rsidRPr="00B52C69">
        <w:rPr>
          <w:rFonts w:ascii="Times New Roman" w:hAnsi="Times New Roman" w:cs="Times New Roman"/>
          <w:b/>
          <w:sz w:val="24"/>
          <w:szCs w:val="24"/>
        </w:rPr>
        <w:t>Разработването на плана е осъществено с участието на следните организации и институции:</w:t>
      </w:r>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cs="Times New Roman"/>
          <w:sz w:val="24"/>
          <w:szCs w:val="24"/>
        </w:rPr>
        <w:t>Министерство на околната среда и водите</w:t>
      </w:r>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cs="Times New Roman"/>
          <w:sz w:val="24"/>
          <w:szCs w:val="24"/>
        </w:rPr>
        <w:t>Българско дружество за защита на птиците / BirdLife Bulgaria</w:t>
      </w:r>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cs="Times New Roman"/>
          <w:sz w:val="24"/>
          <w:szCs w:val="24"/>
        </w:rPr>
        <w:t>Agreement on the Conservation of African-Eurasian Migratory Waterbirds</w:t>
      </w:r>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cs="Times New Roman"/>
          <w:sz w:val="24"/>
          <w:szCs w:val="24"/>
        </w:rPr>
        <w:t>Hellenic Ornithological Society / Birdlife Greece</w:t>
      </w:r>
    </w:p>
    <w:p w:rsidR="002819EC" w:rsidRPr="00B52C69" w:rsidRDefault="002819EC" w:rsidP="002819EC">
      <w:pPr>
        <w:spacing w:after="120" w:line="276" w:lineRule="auto"/>
        <w:jc w:val="both"/>
        <w:rPr>
          <w:rFonts w:ascii="Times New Roman" w:hAnsi="Times New Roman" w:cs="Times New Roman"/>
          <w:sz w:val="24"/>
          <w:szCs w:val="24"/>
        </w:rPr>
      </w:pPr>
      <w:r w:rsidRPr="000770EA">
        <w:rPr>
          <w:rFonts w:ascii="Times New Roman" w:hAnsi="Times New Roman" w:cs="Times New Roman"/>
          <w:sz w:val="24"/>
          <w:szCs w:val="24"/>
        </w:rPr>
        <w:t>Hellenic Agricultural Organization "DEMETER"/Forest Research Institute, Greece</w:t>
      </w:r>
    </w:p>
    <w:p w:rsidR="002819EC" w:rsidRPr="00B52C69" w:rsidRDefault="002819EC" w:rsidP="002819EC">
      <w:pPr>
        <w:spacing w:after="120" w:line="276" w:lineRule="auto"/>
        <w:jc w:val="both"/>
        <w:rPr>
          <w:rFonts w:ascii="Times New Roman" w:hAnsi="Times New Roman" w:cs="Times New Roman"/>
          <w:b/>
          <w:sz w:val="24"/>
          <w:szCs w:val="24"/>
        </w:rPr>
      </w:pPr>
      <w:r w:rsidRPr="00B52C69">
        <w:rPr>
          <w:rFonts w:ascii="Times New Roman" w:hAnsi="Times New Roman" w:cs="Times New Roman"/>
          <w:b/>
          <w:sz w:val="24"/>
          <w:szCs w:val="24"/>
        </w:rPr>
        <w:t>Препоръчителен начин на цитиране:</w:t>
      </w:r>
    </w:p>
    <w:p w:rsidR="002819EC" w:rsidRPr="00B52C69" w:rsidRDefault="002819EC" w:rsidP="002819EC">
      <w:pPr>
        <w:spacing w:line="276" w:lineRule="auto"/>
        <w:jc w:val="both"/>
        <w:rPr>
          <w:rFonts w:ascii="Times New Roman" w:hAnsi="Times New Roman" w:cs="Times New Roman"/>
          <w:sz w:val="24"/>
          <w:szCs w:val="24"/>
        </w:rPr>
      </w:pPr>
      <w:r w:rsidRPr="00B52C69">
        <w:rPr>
          <w:rFonts w:ascii="Times New Roman" w:hAnsi="Times New Roman" w:cs="Times New Roman"/>
          <w:sz w:val="24"/>
          <w:szCs w:val="24"/>
        </w:rPr>
        <w:t>Янков, П., Д. Добрев. 201</w:t>
      </w:r>
      <w:r w:rsidR="00114248">
        <w:rPr>
          <w:rFonts w:ascii="Times New Roman" w:hAnsi="Times New Roman" w:cs="Times New Roman"/>
          <w:sz w:val="24"/>
          <w:szCs w:val="24"/>
          <w:lang w:val="en-US"/>
        </w:rPr>
        <w:t>7</w:t>
      </w:r>
      <w:r w:rsidRPr="00B52C69">
        <w:rPr>
          <w:rFonts w:ascii="Times New Roman" w:hAnsi="Times New Roman" w:cs="Times New Roman"/>
          <w:sz w:val="24"/>
          <w:szCs w:val="24"/>
        </w:rPr>
        <w:t xml:space="preserve">. План за действие за малката белочела гъска, </w:t>
      </w:r>
      <w:r w:rsidRPr="00B52C69">
        <w:rPr>
          <w:rFonts w:ascii="Times New Roman" w:hAnsi="Times New Roman" w:cs="Times New Roman"/>
          <w:i/>
          <w:sz w:val="24"/>
          <w:szCs w:val="24"/>
        </w:rPr>
        <w:t>Anser erythropus</w:t>
      </w:r>
      <w:r w:rsidRPr="00B52C69">
        <w:rPr>
          <w:rFonts w:ascii="Times New Roman" w:hAnsi="Times New Roman" w:cs="Times New Roman"/>
          <w:sz w:val="24"/>
          <w:szCs w:val="24"/>
        </w:rPr>
        <w:t xml:space="preserve"> (Linnaeus, 1758) в България за периода 201</w:t>
      </w:r>
      <w:r w:rsidR="00B46CD7">
        <w:rPr>
          <w:rFonts w:ascii="Times New Roman" w:hAnsi="Times New Roman" w:cs="Times New Roman"/>
          <w:sz w:val="24"/>
          <w:szCs w:val="24"/>
          <w:lang w:val="en-US"/>
        </w:rPr>
        <w:t>7</w:t>
      </w:r>
      <w:r w:rsidRPr="00B52C69">
        <w:rPr>
          <w:rFonts w:ascii="Times New Roman" w:hAnsi="Times New Roman" w:cs="Times New Roman"/>
          <w:sz w:val="24"/>
          <w:szCs w:val="24"/>
        </w:rPr>
        <w:t xml:space="preserve"> – 202</w:t>
      </w:r>
      <w:r w:rsidR="00B46CD7">
        <w:rPr>
          <w:rFonts w:ascii="Times New Roman" w:hAnsi="Times New Roman" w:cs="Times New Roman"/>
          <w:sz w:val="24"/>
          <w:szCs w:val="24"/>
          <w:lang w:val="en-US"/>
        </w:rPr>
        <w:t>6</w:t>
      </w:r>
      <w:r w:rsidRPr="00B52C69">
        <w:rPr>
          <w:rFonts w:ascii="Times New Roman" w:hAnsi="Times New Roman" w:cs="Times New Roman"/>
          <w:sz w:val="24"/>
          <w:szCs w:val="24"/>
        </w:rPr>
        <w:t xml:space="preserve"> г., МОСВ, София, </w:t>
      </w:r>
      <w:r>
        <w:rPr>
          <w:rFonts w:ascii="Times New Roman" w:hAnsi="Times New Roman" w:cs="Times New Roman"/>
          <w:sz w:val="24"/>
          <w:szCs w:val="24"/>
        </w:rPr>
        <w:t>69</w:t>
      </w:r>
      <w:r w:rsidRPr="00B52C69">
        <w:rPr>
          <w:rFonts w:ascii="Times New Roman" w:hAnsi="Times New Roman" w:cs="Times New Roman"/>
          <w:sz w:val="24"/>
          <w:szCs w:val="24"/>
        </w:rPr>
        <w:t xml:space="preserve"> с.</w:t>
      </w: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jc w:val="center"/>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p>
    <w:p w:rsidR="002819EC" w:rsidRPr="00B52C69" w:rsidRDefault="002819EC" w:rsidP="002819EC">
      <w:pPr>
        <w:spacing w:line="276" w:lineRule="auto"/>
        <w:rPr>
          <w:rFonts w:ascii="Times New Roman" w:hAnsi="Times New Roman" w:cs="Times New Roman"/>
          <w:sz w:val="24"/>
          <w:szCs w:val="24"/>
        </w:rPr>
      </w:pPr>
      <w:r>
        <w:rPr>
          <w:noProof/>
          <w:lang w:val="en-US"/>
        </w:rPr>
        <w:drawing>
          <wp:anchor distT="0" distB="0" distL="114300" distR="114300" simplePos="0" relativeHeight="251662336" behindDoc="0" locked="0" layoutInCell="1" allowOverlap="1" wp14:anchorId="45219E40" wp14:editId="35C0DC09">
            <wp:simplePos x="0" y="0"/>
            <wp:positionH relativeFrom="column">
              <wp:posOffset>235585</wp:posOffset>
            </wp:positionH>
            <wp:positionV relativeFrom="paragraph">
              <wp:posOffset>527050</wp:posOffset>
            </wp:positionV>
            <wp:extent cx="898525" cy="914400"/>
            <wp:effectExtent l="0" t="0" r="0" b="0"/>
            <wp:wrapSquare wrapText="bothSides"/>
            <wp:docPr id="12" name="Picture 12" descr="Logo_BS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_BSP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8525" cy="914400"/>
                    </a:xfrm>
                    <a:prstGeom prst="rect">
                      <a:avLst/>
                    </a:prstGeom>
                    <a:noFill/>
                    <a:ln>
                      <a:noFill/>
                    </a:ln>
                  </pic:spPr>
                </pic:pic>
              </a:graphicData>
            </a:graphic>
          </wp:anchor>
        </w:drawing>
      </w:r>
      <w:r w:rsidRPr="00B52C69">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42C6167E" wp14:editId="4459B5B7">
            <wp:simplePos x="0" y="0"/>
            <wp:positionH relativeFrom="column">
              <wp:posOffset>1485265</wp:posOffset>
            </wp:positionH>
            <wp:positionV relativeFrom="paragraph">
              <wp:posOffset>527050</wp:posOffset>
            </wp:positionV>
            <wp:extent cx="1264285" cy="914400"/>
            <wp:effectExtent l="0" t="0" r="0" b="0"/>
            <wp:wrapSquare wrapText="bothSides"/>
            <wp:docPr id="4" name="Picture 4" descr="D:\Pictures\pics_drugi\logos\LIFE_NAT_Drugi\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pics_drugi\logos\LIFE_NAT_Drugi\lif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285" cy="914400"/>
                    </a:xfrm>
                    <a:prstGeom prst="rect">
                      <a:avLst/>
                    </a:prstGeom>
                    <a:noFill/>
                    <a:ln>
                      <a:noFill/>
                    </a:ln>
                  </pic:spPr>
                </pic:pic>
              </a:graphicData>
            </a:graphic>
          </wp:anchor>
        </w:drawing>
      </w:r>
      <w:r w:rsidRPr="00B52C69">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409D146F" wp14:editId="6525AFD4">
            <wp:simplePos x="0" y="0"/>
            <wp:positionH relativeFrom="column">
              <wp:posOffset>3081020</wp:posOffset>
            </wp:positionH>
            <wp:positionV relativeFrom="paragraph">
              <wp:posOffset>506730</wp:posOffset>
            </wp:positionV>
            <wp:extent cx="1054735" cy="914400"/>
            <wp:effectExtent l="0" t="0" r="0" b="0"/>
            <wp:wrapSquare wrapText="bothSides"/>
            <wp:docPr id="5" name="Picture 5" descr="D:\Pictures\pics_drugi\logos\LIFE_NAT_Drugi\natura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pics_drugi\logos\LIFE_NAT_Drugi\natura2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4735" cy="914400"/>
                    </a:xfrm>
                    <a:prstGeom prst="rect">
                      <a:avLst/>
                    </a:prstGeom>
                    <a:noFill/>
                    <a:ln>
                      <a:noFill/>
                    </a:ln>
                  </pic:spPr>
                </pic:pic>
              </a:graphicData>
            </a:graphic>
          </wp:anchor>
        </w:drawing>
      </w:r>
      <w:r w:rsidRPr="00B52C69">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71D7391F" wp14:editId="68B743AF">
            <wp:simplePos x="0" y="0"/>
            <wp:positionH relativeFrom="column">
              <wp:posOffset>4518025</wp:posOffset>
            </wp:positionH>
            <wp:positionV relativeFrom="paragraph">
              <wp:posOffset>487680</wp:posOffset>
            </wp:positionV>
            <wp:extent cx="639445" cy="914400"/>
            <wp:effectExtent l="0" t="0" r="8255" b="0"/>
            <wp:wrapTight wrapText="bothSides">
              <wp:wrapPolygon edited="0">
                <wp:start x="0" y="0"/>
                <wp:lineTo x="0" y="21150"/>
                <wp:lineTo x="21235" y="21150"/>
                <wp:lineTo x="21235" y="0"/>
                <wp:lineTo x="0" y="0"/>
              </wp:wrapPolygon>
            </wp:wrapTight>
            <wp:docPr id="6" name="Picture 6" descr="D:\My documents\Dobri\Anser_erythropus\Logo\English\With Logo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Dobri\Anser_erythropus\Logo\English\With Logos Col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445" cy="914400"/>
                    </a:xfrm>
                    <a:prstGeom prst="rect">
                      <a:avLst/>
                    </a:prstGeom>
                    <a:noFill/>
                    <a:ln>
                      <a:noFill/>
                    </a:ln>
                  </pic:spPr>
                </pic:pic>
              </a:graphicData>
            </a:graphic>
          </wp:anchor>
        </w:drawing>
      </w:r>
      <w:r w:rsidRPr="00B52C69">
        <w:rPr>
          <w:rFonts w:ascii="Times New Roman" w:hAnsi="Times New Roman" w:cs="Times New Roman"/>
          <w:sz w:val="24"/>
          <w:szCs w:val="24"/>
        </w:rPr>
        <w:br w:type="page"/>
      </w:r>
    </w:p>
    <w:sdt>
      <w:sdtPr>
        <w:rPr>
          <w:rFonts w:ascii="Times New Roman" w:hAnsi="Times New Roman" w:cs="Times New Roman"/>
          <w:color w:val="auto"/>
          <w:lang w:val="bg-BG"/>
        </w:rPr>
        <w:id w:val="599610878"/>
        <w:docPartObj>
          <w:docPartGallery w:val="Table of Contents"/>
          <w:docPartUnique/>
        </w:docPartObj>
      </w:sdtPr>
      <w:sdtEndPr>
        <w:rPr>
          <w:rFonts w:asciiTheme="majorHAnsi" w:hAnsiTheme="majorHAnsi" w:cstheme="majorBidi"/>
          <w:b w:val="0"/>
          <w:bCs w:val="0"/>
          <w:noProof/>
          <w:color w:val="365F91" w:themeColor="accent1" w:themeShade="BF"/>
        </w:rPr>
      </w:sdtEndPr>
      <w:sdtContent>
        <w:p w:rsidR="00E579DE" w:rsidRDefault="002819EC" w:rsidP="00F22A5D">
          <w:pPr>
            <w:pStyle w:val="TOCHeading"/>
            <w:tabs>
              <w:tab w:val="left" w:pos="426"/>
            </w:tabs>
            <w:spacing w:after="240"/>
            <w:rPr>
              <w:noProof/>
            </w:rPr>
          </w:pPr>
          <w:r w:rsidRPr="00B52C69">
            <w:rPr>
              <w:rFonts w:ascii="Times New Roman" w:hAnsi="Times New Roman" w:cs="Times New Roman"/>
              <w:color w:val="auto"/>
              <w:lang w:val="bg-BG"/>
            </w:rPr>
            <w:t>Съдържание</w:t>
          </w:r>
          <w:r w:rsidRPr="00B52C69">
            <w:rPr>
              <w:rFonts w:ascii="Times New Roman" w:hAnsi="Times New Roman" w:cs="Times New Roman"/>
              <w:color w:val="auto"/>
              <w:lang w:val="bg-BG"/>
            </w:rPr>
            <w:fldChar w:fldCharType="begin"/>
          </w:r>
          <w:r w:rsidRPr="00B52C69">
            <w:rPr>
              <w:rFonts w:ascii="Times New Roman" w:hAnsi="Times New Roman" w:cs="Times New Roman"/>
              <w:color w:val="auto"/>
              <w:lang w:val="bg-BG"/>
            </w:rPr>
            <w:instrText xml:space="preserve"> TOC \o "1-3" \h \z \u </w:instrText>
          </w:r>
          <w:r w:rsidRPr="00B52C69">
            <w:rPr>
              <w:rFonts w:ascii="Times New Roman" w:hAnsi="Times New Roman" w:cs="Times New Roman"/>
              <w:color w:val="auto"/>
              <w:lang w:val="bg-BG"/>
            </w:rPr>
            <w:fldChar w:fldCharType="separate"/>
          </w:r>
        </w:p>
        <w:p w:rsidR="00E579DE" w:rsidRDefault="00C16CC4" w:rsidP="00F22A5D">
          <w:pPr>
            <w:pStyle w:val="TOC1"/>
            <w:tabs>
              <w:tab w:val="left" w:pos="426"/>
            </w:tabs>
            <w:rPr>
              <w:rFonts w:eastAsiaTheme="minorEastAsia"/>
              <w:noProof/>
              <w:lang w:eastAsia="bg-BG"/>
            </w:rPr>
          </w:pPr>
          <w:hyperlink w:anchor="_Toc428970897" w:history="1">
            <w:r w:rsidR="00E579DE" w:rsidRPr="008D6F68">
              <w:rPr>
                <w:rStyle w:val="Hyperlink"/>
                <w:rFonts w:ascii="Times New Roman" w:eastAsia="Calibri" w:hAnsi="Times New Roman" w:cs="Times New Roman"/>
                <w:b/>
                <w:bCs/>
                <w:noProof/>
              </w:rPr>
              <w:t>1.</w:t>
            </w:r>
            <w:r w:rsidR="00E579DE">
              <w:rPr>
                <w:rFonts w:eastAsiaTheme="minorEastAsia"/>
                <w:noProof/>
                <w:lang w:eastAsia="bg-BG"/>
              </w:rPr>
              <w:tab/>
            </w:r>
            <w:r w:rsidR="00E579DE" w:rsidRPr="008D6F68">
              <w:rPr>
                <w:rStyle w:val="Hyperlink"/>
                <w:rFonts w:ascii="Times New Roman" w:eastAsia="Calibri" w:hAnsi="Times New Roman" w:cs="Times New Roman"/>
                <w:b/>
                <w:noProof/>
              </w:rPr>
              <w:t>РЕЗЮМЕ</w:t>
            </w:r>
            <w:r w:rsidR="00E579DE">
              <w:rPr>
                <w:noProof/>
                <w:webHidden/>
              </w:rPr>
              <w:tab/>
            </w:r>
            <w:r w:rsidR="00E579DE">
              <w:rPr>
                <w:noProof/>
                <w:webHidden/>
              </w:rPr>
              <w:fldChar w:fldCharType="begin"/>
            </w:r>
            <w:r w:rsidR="00E579DE">
              <w:rPr>
                <w:noProof/>
                <w:webHidden/>
              </w:rPr>
              <w:instrText xml:space="preserve"> PAGEREF _Toc428970897 \h </w:instrText>
            </w:r>
            <w:r w:rsidR="00E579DE">
              <w:rPr>
                <w:noProof/>
                <w:webHidden/>
              </w:rPr>
            </w:r>
            <w:r w:rsidR="00E579DE">
              <w:rPr>
                <w:noProof/>
                <w:webHidden/>
              </w:rPr>
              <w:fldChar w:fldCharType="separate"/>
            </w:r>
            <w:r w:rsidR="00254F2D">
              <w:rPr>
                <w:noProof/>
                <w:webHidden/>
              </w:rPr>
              <w:t>5</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898" w:history="1">
            <w:r w:rsidR="00E579DE" w:rsidRPr="008D6F68">
              <w:rPr>
                <w:rStyle w:val="Hyperlink"/>
                <w:rFonts w:ascii="Times New Roman" w:eastAsia="Calibri" w:hAnsi="Times New Roman" w:cs="Times New Roman"/>
                <w:b/>
                <w:bCs/>
                <w:noProof/>
              </w:rPr>
              <w:t>2.</w:t>
            </w:r>
            <w:r w:rsidR="00E579DE">
              <w:rPr>
                <w:rFonts w:eastAsiaTheme="minorEastAsia"/>
                <w:noProof/>
                <w:lang w:eastAsia="bg-BG"/>
              </w:rPr>
              <w:tab/>
            </w:r>
            <w:r w:rsidR="00E579DE" w:rsidRPr="008D6F68">
              <w:rPr>
                <w:rStyle w:val="Hyperlink"/>
                <w:rFonts w:ascii="Times New Roman" w:eastAsia="Calibri" w:hAnsi="Times New Roman" w:cs="Times New Roman"/>
                <w:b/>
                <w:noProof/>
              </w:rPr>
              <w:t>УВОД</w:t>
            </w:r>
            <w:r w:rsidR="00E579DE">
              <w:rPr>
                <w:noProof/>
                <w:webHidden/>
              </w:rPr>
              <w:tab/>
            </w:r>
            <w:r w:rsidR="00E579DE">
              <w:rPr>
                <w:noProof/>
                <w:webHidden/>
              </w:rPr>
              <w:fldChar w:fldCharType="begin"/>
            </w:r>
            <w:r w:rsidR="00E579DE">
              <w:rPr>
                <w:noProof/>
                <w:webHidden/>
              </w:rPr>
              <w:instrText xml:space="preserve"> PAGEREF _Toc428970898 \h </w:instrText>
            </w:r>
            <w:r w:rsidR="00E579DE">
              <w:rPr>
                <w:noProof/>
                <w:webHidden/>
              </w:rPr>
            </w:r>
            <w:r w:rsidR="00E579DE">
              <w:rPr>
                <w:noProof/>
                <w:webHidden/>
              </w:rPr>
              <w:fldChar w:fldCharType="separate"/>
            </w:r>
            <w:r w:rsidR="00254F2D">
              <w:rPr>
                <w:noProof/>
                <w:webHidden/>
              </w:rPr>
              <w:t>7</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899" w:history="1">
            <w:r w:rsidR="00E579DE" w:rsidRPr="008D6F68">
              <w:rPr>
                <w:rStyle w:val="Hyperlink"/>
                <w:rFonts w:ascii="Times New Roman" w:hAnsi="Times New Roman" w:cs="Times New Roman"/>
                <w:b/>
                <w:bCs/>
                <w:noProof/>
              </w:rPr>
              <w:t>2.1.</w:t>
            </w:r>
            <w:r w:rsidR="00E579DE">
              <w:rPr>
                <w:rFonts w:eastAsiaTheme="minorEastAsia"/>
                <w:noProof/>
                <w:lang w:eastAsia="bg-BG"/>
              </w:rPr>
              <w:tab/>
            </w:r>
            <w:r w:rsidR="00E579DE" w:rsidRPr="008D6F68">
              <w:rPr>
                <w:rStyle w:val="Hyperlink"/>
                <w:rFonts w:ascii="Times New Roman" w:hAnsi="Times New Roman" w:cs="Times New Roman"/>
                <w:b/>
                <w:noProof/>
              </w:rPr>
              <w:t>Основание за разработване на плана</w:t>
            </w:r>
            <w:r w:rsidR="00E579DE">
              <w:rPr>
                <w:noProof/>
                <w:webHidden/>
              </w:rPr>
              <w:tab/>
            </w:r>
            <w:r w:rsidR="00E579DE">
              <w:rPr>
                <w:noProof/>
                <w:webHidden/>
              </w:rPr>
              <w:fldChar w:fldCharType="begin"/>
            </w:r>
            <w:r w:rsidR="00E579DE">
              <w:rPr>
                <w:noProof/>
                <w:webHidden/>
              </w:rPr>
              <w:instrText xml:space="preserve"> PAGEREF _Toc428970899 \h </w:instrText>
            </w:r>
            <w:r w:rsidR="00E579DE">
              <w:rPr>
                <w:noProof/>
                <w:webHidden/>
              </w:rPr>
            </w:r>
            <w:r w:rsidR="00E579DE">
              <w:rPr>
                <w:noProof/>
                <w:webHidden/>
              </w:rPr>
              <w:fldChar w:fldCharType="separate"/>
            </w:r>
            <w:r w:rsidR="00254F2D">
              <w:rPr>
                <w:noProof/>
                <w:webHidden/>
              </w:rPr>
              <w:t>7</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00" w:history="1">
            <w:r w:rsidR="00E579DE" w:rsidRPr="008D6F68">
              <w:rPr>
                <w:rStyle w:val="Hyperlink"/>
                <w:rFonts w:ascii="Times New Roman" w:hAnsi="Times New Roman" w:cs="Times New Roman"/>
                <w:b/>
                <w:bCs/>
                <w:noProof/>
              </w:rPr>
              <w:t>2.2.</w:t>
            </w:r>
            <w:r w:rsidR="00E579DE">
              <w:rPr>
                <w:rFonts w:eastAsiaTheme="minorEastAsia"/>
                <w:noProof/>
                <w:lang w:eastAsia="bg-BG"/>
              </w:rPr>
              <w:tab/>
            </w:r>
            <w:r w:rsidR="00E579DE" w:rsidRPr="008D6F68">
              <w:rPr>
                <w:rStyle w:val="Hyperlink"/>
                <w:rFonts w:ascii="Times New Roman" w:hAnsi="Times New Roman" w:cs="Times New Roman"/>
                <w:b/>
                <w:noProof/>
              </w:rPr>
              <w:t>Цел на плана за действие</w:t>
            </w:r>
            <w:r w:rsidR="00E579DE">
              <w:rPr>
                <w:noProof/>
                <w:webHidden/>
              </w:rPr>
              <w:tab/>
            </w:r>
            <w:r w:rsidR="00E579DE">
              <w:rPr>
                <w:noProof/>
                <w:webHidden/>
              </w:rPr>
              <w:fldChar w:fldCharType="begin"/>
            </w:r>
            <w:r w:rsidR="00E579DE">
              <w:rPr>
                <w:noProof/>
                <w:webHidden/>
              </w:rPr>
              <w:instrText xml:space="preserve"> PAGEREF _Toc428970900 \h </w:instrText>
            </w:r>
            <w:r w:rsidR="00E579DE">
              <w:rPr>
                <w:noProof/>
                <w:webHidden/>
              </w:rPr>
            </w:r>
            <w:r w:rsidR="00E579DE">
              <w:rPr>
                <w:noProof/>
                <w:webHidden/>
              </w:rPr>
              <w:fldChar w:fldCharType="separate"/>
            </w:r>
            <w:r w:rsidR="00254F2D">
              <w:rPr>
                <w:noProof/>
                <w:webHidden/>
              </w:rPr>
              <w:t>9</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01" w:history="1">
            <w:r w:rsidR="00E579DE" w:rsidRPr="008D6F68">
              <w:rPr>
                <w:rStyle w:val="Hyperlink"/>
                <w:rFonts w:ascii="Times New Roman" w:hAnsi="Times New Roman" w:cs="Times New Roman"/>
                <w:b/>
                <w:bCs/>
                <w:noProof/>
              </w:rPr>
              <w:t>2.2.1.</w:t>
            </w:r>
            <w:r w:rsidR="00E579DE">
              <w:rPr>
                <w:rFonts w:eastAsiaTheme="minorEastAsia"/>
                <w:noProof/>
                <w:lang w:eastAsia="bg-BG"/>
              </w:rPr>
              <w:tab/>
            </w:r>
            <w:r w:rsidR="00E579DE" w:rsidRPr="008D6F68">
              <w:rPr>
                <w:rStyle w:val="Hyperlink"/>
                <w:rFonts w:ascii="Times New Roman" w:hAnsi="Times New Roman" w:cs="Times New Roman"/>
                <w:b/>
                <w:noProof/>
              </w:rPr>
              <w:t>Основна цел</w:t>
            </w:r>
            <w:r w:rsidR="00E579DE">
              <w:rPr>
                <w:noProof/>
                <w:webHidden/>
              </w:rPr>
              <w:tab/>
            </w:r>
            <w:r w:rsidR="00E579DE">
              <w:rPr>
                <w:noProof/>
                <w:webHidden/>
              </w:rPr>
              <w:fldChar w:fldCharType="begin"/>
            </w:r>
            <w:r w:rsidR="00E579DE">
              <w:rPr>
                <w:noProof/>
                <w:webHidden/>
              </w:rPr>
              <w:instrText xml:space="preserve"> PAGEREF _Toc428970901 \h </w:instrText>
            </w:r>
            <w:r w:rsidR="00E579DE">
              <w:rPr>
                <w:noProof/>
                <w:webHidden/>
              </w:rPr>
            </w:r>
            <w:r w:rsidR="00E579DE">
              <w:rPr>
                <w:noProof/>
                <w:webHidden/>
              </w:rPr>
              <w:fldChar w:fldCharType="separate"/>
            </w:r>
            <w:r w:rsidR="00254F2D">
              <w:rPr>
                <w:noProof/>
                <w:webHidden/>
              </w:rPr>
              <w:t>9</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02" w:history="1">
            <w:r w:rsidR="00E579DE" w:rsidRPr="008D6F68">
              <w:rPr>
                <w:rStyle w:val="Hyperlink"/>
                <w:rFonts w:ascii="Times New Roman" w:hAnsi="Times New Roman" w:cs="Times New Roman"/>
                <w:b/>
                <w:bCs/>
                <w:noProof/>
              </w:rPr>
              <w:t>2.2.2.</w:t>
            </w:r>
            <w:r w:rsidR="00E579DE">
              <w:rPr>
                <w:rFonts w:eastAsiaTheme="minorEastAsia"/>
                <w:noProof/>
                <w:lang w:eastAsia="bg-BG"/>
              </w:rPr>
              <w:tab/>
            </w:r>
            <w:r w:rsidR="00E579DE" w:rsidRPr="008D6F68">
              <w:rPr>
                <w:rStyle w:val="Hyperlink"/>
                <w:rFonts w:ascii="Times New Roman" w:hAnsi="Times New Roman" w:cs="Times New Roman"/>
                <w:b/>
                <w:noProof/>
              </w:rPr>
              <w:t>Второстепенни цели</w:t>
            </w:r>
            <w:r w:rsidR="00E579DE">
              <w:rPr>
                <w:noProof/>
                <w:webHidden/>
              </w:rPr>
              <w:tab/>
            </w:r>
            <w:r w:rsidR="00E579DE">
              <w:rPr>
                <w:noProof/>
                <w:webHidden/>
              </w:rPr>
              <w:fldChar w:fldCharType="begin"/>
            </w:r>
            <w:r w:rsidR="00E579DE">
              <w:rPr>
                <w:noProof/>
                <w:webHidden/>
              </w:rPr>
              <w:instrText xml:space="preserve"> PAGEREF _Toc428970902 \h </w:instrText>
            </w:r>
            <w:r w:rsidR="00E579DE">
              <w:rPr>
                <w:noProof/>
                <w:webHidden/>
              </w:rPr>
            </w:r>
            <w:r w:rsidR="00E579DE">
              <w:rPr>
                <w:noProof/>
                <w:webHidden/>
              </w:rPr>
              <w:fldChar w:fldCharType="separate"/>
            </w:r>
            <w:r w:rsidR="00254F2D">
              <w:rPr>
                <w:noProof/>
                <w:webHidden/>
              </w:rPr>
              <w:t>9</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03" w:history="1">
            <w:r w:rsidR="00E579DE" w:rsidRPr="008D6F68">
              <w:rPr>
                <w:rStyle w:val="Hyperlink"/>
                <w:rFonts w:ascii="Times New Roman" w:eastAsia="Calibri" w:hAnsi="Times New Roman" w:cs="Times New Roman"/>
                <w:b/>
                <w:bCs/>
                <w:noProof/>
              </w:rPr>
              <w:t>3.</w:t>
            </w:r>
            <w:r w:rsidR="00E579DE">
              <w:rPr>
                <w:rFonts w:eastAsiaTheme="minorEastAsia"/>
                <w:noProof/>
                <w:lang w:eastAsia="bg-BG"/>
              </w:rPr>
              <w:tab/>
            </w:r>
            <w:r w:rsidR="00E579DE" w:rsidRPr="008D6F68">
              <w:rPr>
                <w:rStyle w:val="Hyperlink"/>
                <w:rFonts w:ascii="Times New Roman" w:eastAsia="Calibri" w:hAnsi="Times New Roman" w:cs="Times New Roman"/>
                <w:b/>
                <w:noProof/>
              </w:rPr>
              <w:t>ПРИРОДОЗАЩИТЕН И ЗАКОНОВ СТАТУС</w:t>
            </w:r>
            <w:r w:rsidR="00E579DE">
              <w:rPr>
                <w:noProof/>
                <w:webHidden/>
              </w:rPr>
              <w:tab/>
            </w:r>
            <w:r w:rsidR="00E579DE">
              <w:rPr>
                <w:noProof/>
                <w:webHidden/>
              </w:rPr>
              <w:fldChar w:fldCharType="begin"/>
            </w:r>
            <w:r w:rsidR="00E579DE">
              <w:rPr>
                <w:noProof/>
                <w:webHidden/>
              </w:rPr>
              <w:instrText xml:space="preserve"> PAGEREF _Toc428970903 \h </w:instrText>
            </w:r>
            <w:r w:rsidR="00E579DE">
              <w:rPr>
                <w:noProof/>
                <w:webHidden/>
              </w:rPr>
            </w:r>
            <w:r w:rsidR="00E579DE">
              <w:rPr>
                <w:noProof/>
                <w:webHidden/>
              </w:rPr>
              <w:fldChar w:fldCharType="separate"/>
            </w:r>
            <w:r w:rsidR="00254F2D">
              <w:rPr>
                <w:noProof/>
                <w:webHidden/>
              </w:rPr>
              <w:t>10</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04" w:history="1">
            <w:r w:rsidR="00E579DE" w:rsidRPr="008D6F68">
              <w:rPr>
                <w:rStyle w:val="Hyperlink"/>
                <w:rFonts w:ascii="Times New Roman" w:hAnsi="Times New Roman" w:cs="Times New Roman"/>
                <w:b/>
                <w:bCs/>
                <w:noProof/>
              </w:rPr>
              <w:t>3.1.</w:t>
            </w:r>
            <w:r w:rsidR="00E579DE">
              <w:rPr>
                <w:rFonts w:eastAsiaTheme="minorEastAsia"/>
                <w:noProof/>
                <w:lang w:eastAsia="bg-BG"/>
              </w:rPr>
              <w:tab/>
            </w:r>
            <w:r w:rsidR="00E579DE" w:rsidRPr="008D6F68">
              <w:rPr>
                <w:rStyle w:val="Hyperlink"/>
                <w:rFonts w:ascii="Times New Roman" w:eastAsia="Calibri" w:hAnsi="Times New Roman" w:cs="Times New Roman"/>
                <w:b/>
                <w:noProof/>
              </w:rPr>
              <w:t>Природозащитен статус</w:t>
            </w:r>
            <w:r w:rsidR="00E579DE">
              <w:rPr>
                <w:noProof/>
                <w:webHidden/>
              </w:rPr>
              <w:tab/>
            </w:r>
            <w:r w:rsidR="00E579DE">
              <w:rPr>
                <w:noProof/>
                <w:webHidden/>
              </w:rPr>
              <w:fldChar w:fldCharType="begin"/>
            </w:r>
            <w:r w:rsidR="00E579DE">
              <w:rPr>
                <w:noProof/>
                <w:webHidden/>
              </w:rPr>
              <w:instrText xml:space="preserve"> PAGEREF _Toc428970904 \h </w:instrText>
            </w:r>
            <w:r w:rsidR="00E579DE">
              <w:rPr>
                <w:noProof/>
                <w:webHidden/>
              </w:rPr>
            </w:r>
            <w:r w:rsidR="00E579DE">
              <w:rPr>
                <w:noProof/>
                <w:webHidden/>
              </w:rPr>
              <w:fldChar w:fldCharType="separate"/>
            </w:r>
            <w:r w:rsidR="00254F2D">
              <w:rPr>
                <w:noProof/>
                <w:webHidden/>
              </w:rPr>
              <w:t>10</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05" w:history="1">
            <w:r w:rsidR="00E579DE" w:rsidRPr="008D6F68">
              <w:rPr>
                <w:rStyle w:val="Hyperlink"/>
                <w:rFonts w:ascii="Times New Roman" w:hAnsi="Times New Roman" w:cs="Times New Roman"/>
                <w:b/>
                <w:bCs/>
                <w:noProof/>
              </w:rPr>
              <w:t>3.2.</w:t>
            </w:r>
            <w:r w:rsidR="00E579DE">
              <w:rPr>
                <w:rFonts w:eastAsiaTheme="minorEastAsia"/>
                <w:noProof/>
                <w:lang w:eastAsia="bg-BG"/>
              </w:rPr>
              <w:tab/>
            </w:r>
            <w:r w:rsidR="00E579DE" w:rsidRPr="008D6F68">
              <w:rPr>
                <w:rStyle w:val="Hyperlink"/>
                <w:rFonts w:ascii="Times New Roman" w:eastAsia="Calibri" w:hAnsi="Times New Roman" w:cs="Times New Roman"/>
                <w:noProof/>
              </w:rPr>
              <w:t>З</w:t>
            </w:r>
            <w:r w:rsidR="00E579DE" w:rsidRPr="008D6F68">
              <w:rPr>
                <w:rStyle w:val="Hyperlink"/>
                <w:rFonts w:ascii="Times New Roman" w:eastAsia="Calibri" w:hAnsi="Times New Roman" w:cs="Times New Roman"/>
                <w:b/>
                <w:noProof/>
              </w:rPr>
              <w:t>аконов статут</w:t>
            </w:r>
            <w:r w:rsidR="00E579DE">
              <w:rPr>
                <w:noProof/>
                <w:webHidden/>
              </w:rPr>
              <w:tab/>
            </w:r>
            <w:r w:rsidR="00E579DE">
              <w:rPr>
                <w:noProof/>
                <w:webHidden/>
              </w:rPr>
              <w:fldChar w:fldCharType="begin"/>
            </w:r>
            <w:r w:rsidR="00E579DE">
              <w:rPr>
                <w:noProof/>
                <w:webHidden/>
              </w:rPr>
              <w:instrText xml:space="preserve"> PAGEREF _Toc428970905 \h </w:instrText>
            </w:r>
            <w:r w:rsidR="00E579DE">
              <w:rPr>
                <w:noProof/>
                <w:webHidden/>
              </w:rPr>
            </w:r>
            <w:r w:rsidR="00E579DE">
              <w:rPr>
                <w:noProof/>
                <w:webHidden/>
              </w:rPr>
              <w:fldChar w:fldCharType="separate"/>
            </w:r>
            <w:r w:rsidR="00254F2D">
              <w:rPr>
                <w:noProof/>
                <w:webHidden/>
              </w:rPr>
              <w:t>10</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06" w:history="1">
            <w:r w:rsidR="00E579DE" w:rsidRPr="008D6F68">
              <w:rPr>
                <w:rStyle w:val="Hyperlink"/>
                <w:rFonts w:ascii="Times New Roman" w:hAnsi="Times New Roman" w:cs="Times New Roman"/>
                <w:b/>
                <w:bCs/>
                <w:noProof/>
              </w:rPr>
              <w:t>3.2.1.</w:t>
            </w:r>
            <w:r w:rsidR="00E579DE">
              <w:rPr>
                <w:rFonts w:eastAsiaTheme="minorEastAsia"/>
                <w:noProof/>
                <w:lang w:eastAsia="bg-BG"/>
              </w:rPr>
              <w:tab/>
            </w:r>
            <w:r w:rsidR="00E579DE" w:rsidRPr="008D6F68">
              <w:rPr>
                <w:rStyle w:val="Hyperlink"/>
                <w:rFonts w:ascii="Times New Roman" w:eastAsia="Calibri" w:hAnsi="Times New Roman" w:cs="Times New Roman"/>
                <w:b/>
                <w:noProof/>
              </w:rPr>
              <w:t>Международно законодателство</w:t>
            </w:r>
            <w:r w:rsidR="00E579DE">
              <w:rPr>
                <w:noProof/>
                <w:webHidden/>
              </w:rPr>
              <w:tab/>
            </w:r>
            <w:r w:rsidR="00E579DE">
              <w:rPr>
                <w:noProof/>
                <w:webHidden/>
              </w:rPr>
              <w:fldChar w:fldCharType="begin"/>
            </w:r>
            <w:r w:rsidR="00E579DE">
              <w:rPr>
                <w:noProof/>
                <w:webHidden/>
              </w:rPr>
              <w:instrText xml:space="preserve"> PAGEREF _Toc428970906 \h </w:instrText>
            </w:r>
            <w:r w:rsidR="00E579DE">
              <w:rPr>
                <w:noProof/>
                <w:webHidden/>
              </w:rPr>
            </w:r>
            <w:r w:rsidR="00E579DE">
              <w:rPr>
                <w:noProof/>
                <w:webHidden/>
              </w:rPr>
              <w:fldChar w:fldCharType="separate"/>
            </w:r>
            <w:r w:rsidR="00254F2D">
              <w:rPr>
                <w:noProof/>
                <w:webHidden/>
              </w:rPr>
              <w:t>10</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07" w:history="1">
            <w:r w:rsidR="00E579DE" w:rsidRPr="008D6F68">
              <w:rPr>
                <w:rStyle w:val="Hyperlink"/>
                <w:rFonts w:ascii="Times New Roman" w:hAnsi="Times New Roman" w:cs="Times New Roman"/>
                <w:b/>
                <w:bCs/>
                <w:noProof/>
              </w:rPr>
              <w:t>3.2.2.</w:t>
            </w:r>
            <w:r w:rsidR="00E579DE">
              <w:rPr>
                <w:rFonts w:eastAsiaTheme="minorEastAsia"/>
                <w:noProof/>
                <w:lang w:eastAsia="bg-BG"/>
              </w:rPr>
              <w:tab/>
            </w:r>
            <w:r w:rsidR="00E579DE" w:rsidRPr="008D6F68">
              <w:rPr>
                <w:rStyle w:val="Hyperlink"/>
                <w:rFonts w:ascii="Times New Roman" w:eastAsia="Calibri" w:hAnsi="Times New Roman" w:cs="Times New Roman"/>
                <w:b/>
                <w:noProof/>
              </w:rPr>
              <w:t>Законодателство на Европейския съюз и национално законодателство</w:t>
            </w:r>
            <w:r w:rsidR="00E579DE">
              <w:rPr>
                <w:noProof/>
                <w:webHidden/>
              </w:rPr>
              <w:tab/>
            </w:r>
            <w:r w:rsidR="00E579DE">
              <w:rPr>
                <w:noProof/>
                <w:webHidden/>
              </w:rPr>
              <w:fldChar w:fldCharType="begin"/>
            </w:r>
            <w:r w:rsidR="00E579DE">
              <w:rPr>
                <w:noProof/>
                <w:webHidden/>
              </w:rPr>
              <w:instrText xml:space="preserve"> PAGEREF _Toc428970907 \h </w:instrText>
            </w:r>
            <w:r w:rsidR="00E579DE">
              <w:rPr>
                <w:noProof/>
                <w:webHidden/>
              </w:rPr>
            </w:r>
            <w:r w:rsidR="00E579DE">
              <w:rPr>
                <w:noProof/>
                <w:webHidden/>
              </w:rPr>
              <w:fldChar w:fldCharType="separate"/>
            </w:r>
            <w:r w:rsidR="00254F2D">
              <w:rPr>
                <w:noProof/>
                <w:webHidden/>
              </w:rPr>
              <w:t>11</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08" w:history="1">
            <w:r w:rsidR="00E579DE" w:rsidRPr="008D6F68">
              <w:rPr>
                <w:rStyle w:val="Hyperlink"/>
                <w:rFonts w:ascii="Times New Roman" w:eastAsia="Calibri" w:hAnsi="Times New Roman" w:cs="Times New Roman"/>
                <w:b/>
                <w:noProof/>
              </w:rPr>
              <w:t>4.</w:t>
            </w:r>
            <w:r w:rsidR="00E579DE">
              <w:rPr>
                <w:rFonts w:eastAsiaTheme="minorEastAsia"/>
                <w:noProof/>
                <w:lang w:eastAsia="bg-BG"/>
              </w:rPr>
              <w:tab/>
            </w:r>
            <w:r w:rsidR="00E579DE" w:rsidRPr="008D6F68">
              <w:rPr>
                <w:rStyle w:val="Hyperlink"/>
                <w:rFonts w:ascii="Times New Roman" w:eastAsia="Calibri" w:hAnsi="Times New Roman" w:cs="Times New Roman"/>
                <w:b/>
                <w:noProof/>
              </w:rPr>
              <w:t>ОСНОВНИ СВЕДЕНИЯ ЗА ВИДА В СТРАНАТА</w:t>
            </w:r>
            <w:r w:rsidR="00E579DE">
              <w:rPr>
                <w:noProof/>
                <w:webHidden/>
              </w:rPr>
              <w:tab/>
            </w:r>
            <w:r w:rsidR="00E579DE">
              <w:rPr>
                <w:noProof/>
                <w:webHidden/>
              </w:rPr>
              <w:fldChar w:fldCharType="begin"/>
            </w:r>
            <w:r w:rsidR="00E579DE">
              <w:rPr>
                <w:noProof/>
                <w:webHidden/>
              </w:rPr>
              <w:instrText xml:space="preserve"> PAGEREF _Toc428970908 \h </w:instrText>
            </w:r>
            <w:r w:rsidR="00E579DE">
              <w:rPr>
                <w:noProof/>
                <w:webHidden/>
              </w:rPr>
            </w:r>
            <w:r w:rsidR="00E579DE">
              <w:rPr>
                <w:noProof/>
                <w:webHidden/>
              </w:rPr>
              <w:fldChar w:fldCharType="separate"/>
            </w:r>
            <w:r w:rsidR="00254F2D">
              <w:rPr>
                <w:noProof/>
                <w:webHidden/>
              </w:rPr>
              <w:t>12</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09" w:history="1">
            <w:r w:rsidR="00E579DE" w:rsidRPr="008D6F68">
              <w:rPr>
                <w:rStyle w:val="Hyperlink"/>
                <w:rFonts w:ascii="Times New Roman" w:eastAsia="Calibri" w:hAnsi="Times New Roman" w:cs="Times New Roman"/>
                <w:b/>
                <w:noProof/>
              </w:rPr>
              <w:t>4.1.</w:t>
            </w:r>
            <w:r w:rsidR="00E579DE">
              <w:rPr>
                <w:rFonts w:eastAsiaTheme="minorEastAsia"/>
                <w:noProof/>
                <w:lang w:eastAsia="bg-BG"/>
              </w:rPr>
              <w:tab/>
            </w:r>
            <w:r w:rsidR="00E579DE" w:rsidRPr="008D6F68">
              <w:rPr>
                <w:rStyle w:val="Hyperlink"/>
                <w:rFonts w:ascii="Times New Roman" w:eastAsia="Calibri" w:hAnsi="Times New Roman" w:cs="Times New Roman"/>
                <w:b/>
                <w:noProof/>
              </w:rPr>
              <w:t>Биология на вида</w:t>
            </w:r>
            <w:r w:rsidR="00E579DE">
              <w:rPr>
                <w:noProof/>
                <w:webHidden/>
              </w:rPr>
              <w:tab/>
            </w:r>
            <w:r w:rsidR="00E579DE">
              <w:rPr>
                <w:noProof/>
                <w:webHidden/>
              </w:rPr>
              <w:fldChar w:fldCharType="begin"/>
            </w:r>
            <w:r w:rsidR="00E579DE">
              <w:rPr>
                <w:noProof/>
                <w:webHidden/>
              </w:rPr>
              <w:instrText xml:space="preserve"> PAGEREF _Toc428970909 \h </w:instrText>
            </w:r>
            <w:r w:rsidR="00E579DE">
              <w:rPr>
                <w:noProof/>
                <w:webHidden/>
              </w:rPr>
            </w:r>
            <w:r w:rsidR="00E579DE">
              <w:rPr>
                <w:noProof/>
                <w:webHidden/>
              </w:rPr>
              <w:fldChar w:fldCharType="separate"/>
            </w:r>
            <w:r w:rsidR="00254F2D">
              <w:rPr>
                <w:noProof/>
                <w:webHidden/>
              </w:rPr>
              <w:t>12</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10" w:history="1">
            <w:r w:rsidR="00E579DE" w:rsidRPr="008D6F68">
              <w:rPr>
                <w:rStyle w:val="Hyperlink"/>
                <w:rFonts w:ascii="Times New Roman" w:hAnsi="Times New Roman" w:cs="Times New Roman"/>
                <w:b/>
                <w:noProof/>
              </w:rPr>
              <w:t>4.2.</w:t>
            </w:r>
            <w:r w:rsidR="00E579DE">
              <w:rPr>
                <w:rFonts w:eastAsiaTheme="minorEastAsia"/>
                <w:noProof/>
                <w:lang w:eastAsia="bg-BG"/>
              </w:rPr>
              <w:tab/>
            </w:r>
            <w:r w:rsidR="00E579DE" w:rsidRPr="008D6F68">
              <w:rPr>
                <w:rStyle w:val="Hyperlink"/>
                <w:rFonts w:ascii="Times New Roman" w:eastAsia="Calibri" w:hAnsi="Times New Roman" w:cs="Times New Roman"/>
                <w:b/>
                <w:noProof/>
              </w:rPr>
              <w:t>Разпространение в България</w:t>
            </w:r>
            <w:r w:rsidR="00E579DE">
              <w:rPr>
                <w:noProof/>
                <w:webHidden/>
              </w:rPr>
              <w:tab/>
            </w:r>
            <w:r w:rsidR="00E579DE">
              <w:rPr>
                <w:noProof/>
                <w:webHidden/>
              </w:rPr>
              <w:fldChar w:fldCharType="begin"/>
            </w:r>
            <w:r w:rsidR="00E579DE">
              <w:rPr>
                <w:noProof/>
                <w:webHidden/>
              </w:rPr>
              <w:instrText xml:space="preserve"> PAGEREF _Toc428970910 \h </w:instrText>
            </w:r>
            <w:r w:rsidR="00E579DE">
              <w:rPr>
                <w:noProof/>
                <w:webHidden/>
              </w:rPr>
            </w:r>
            <w:r w:rsidR="00E579DE">
              <w:rPr>
                <w:noProof/>
                <w:webHidden/>
              </w:rPr>
              <w:fldChar w:fldCharType="separate"/>
            </w:r>
            <w:r w:rsidR="00254F2D">
              <w:rPr>
                <w:noProof/>
                <w:webHidden/>
              </w:rPr>
              <w:t>12</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11" w:history="1">
            <w:r w:rsidR="00E579DE" w:rsidRPr="008D6F68">
              <w:rPr>
                <w:rStyle w:val="Hyperlink"/>
                <w:rFonts w:ascii="Times New Roman" w:eastAsia="Calibri" w:hAnsi="Times New Roman" w:cs="Times New Roman"/>
                <w:b/>
                <w:noProof/>
              </w:rPr>
              <w:t>4.3.</w:t>
            </w:r>
            <w:r w:rsidR="00E579DE">
              <w:rPr>
                <w:rFonts w:eastAsiaTheme="minorEastAsia"/>
                <w:noProof/>
                <w:lang w:eastAsia="bg-BG"/>
              </w:rPr>
              <w:tab/>
            </w:r>
            <w:r w:rsidR="00E579DE" w:rsidRPr="008D6F68">
              <w:rPr>
                <w:rStyle w:val="Hyperlink"/>
                <w:rFonts w:ascii="Times New Roman" w:eastAsia="Calibri" w:hAnsi="Times New Roman" w:cs="Times New Roman"/>
                <w:b/>
                <w:noProof/>
              </w:rPr>
              <w:t>Състояние на популацията</w:t>
            </w:r>
            <w:r w:rsidR="00E579DE">
              <w:rPr>
                <w:noProof/>
                <w:webHidden/>
              </w:rPr>
              <w:tab/>
            </w:r>
            <w:r w:rsidR="00E579DE">
              <w:rPr>
                <w:noProof/>
                <w:webHidden/>
              </w:rPr>
              <w:fldChar w:fldCharType="begin"/>
            </w:r>
            <w:r w:rsidR="00E579DE">
              <w:rPr>
                <w:noProof/>
                <w:webHidden/>
              </w:rPr>
              <w:instrText xml:space="preserve"> PAGEREF _Toc428970911 \h </w:instrText>
            </w:r>
            <w:r w:rsidR="00E579DE">
              <w:rPr>
                <w:noProof/>
                <w:webHidden/>
              </w:rPr>
            </w:r>
            <w:r w:rsidR="00E579DE">
              <w:rPr>
                <w:noProof/>
                <w:webHidden/>
              </w:rPr>
              <w:fldChar w:fldCharType="separate"/>
            </w:r>
            <w:r w:rsidR="00254F2D">
              <w:rPr>
                <w:noProof/>
                <w:webHidden/>
              </w:rPr>
              <w:t>17</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12" w:history="1">
            <w:r w:rsidR="00E579DE" w:rsidRPr="008D6F68">
              <w:rPr>
                <w:rStyle w:val="Hyperlink"/>
                <w:rFonts w:ascii="Times New Roman" w:eastAsia="Calibri" w:hAnsi="Times New Roman" w:cs="Times New Roman"/>
                <w:b/>
                <w:noProof/>
              </w:rPr>
              <w:t>4.4.</w:t>
            </w:r>
            <w:r w:rsidR="00E579DE">
              <w:rPr>
                <w:rFonts w:eastAsiaTheme="minorEastAsia"/>
                <w:noProof/>
                <w:lang w:eastAsia="bg-BG"/>
              </w:rPr>
              <w:tab/>
            </w:r>
            <w:r w:rsidR="00E579DE" w:rsidRPr="008D6F68">
              <w:rPr>
                <w:rStyle w:val="Hyperlink"/>
                <w:rFonts w:ascii="Times New Roman" w:eastAsia="Calibri" w:hAnsi="Times New Roman" w:cs="Times New Roman"/>
                <w:b/>
                <w:noProof/>
              </w:rPr>
              <w:t>Екология на вида</w:t>
            </w:r>
            <w:r w:rsidR="00E579DE">
              <w:rPr>
                <w:noProof/>
                <w:webHidden/>
              </w:rPr>
              <w:tab/>
            </w:r>
            <w:r w:rsidR="00E579DE">
              <w:rPr>
                <w:noProof/>
                <w:webHidden/>
              </w:rPr>
              <w:fldChar w:fldCharType="begin"/>
            </w:r>
            <w:r w:rsidR="00E579DE">
              <w:rPr>
                <w:noProof/>
                <w:webHidden/>
              </w:rPr>
              <w:instrText xml:space="preserve"> PAGEREF _Toc428970912 \h </w:instrText>
            </w:r>
            <w:r w:rsidR="00E579DE">
              <w:rPr>
                <w:noProof/>
                <w:webHidden/>
              </w:rPr>
            </w:r>
            <w:r w:rsidR="00E579DE">
              <w:rPr>
                <w:noProof/>
                <w:webHidden/>
              </w:rPr>
              <w:fldChar w:fldCharType="separate"/>
            </w:r>
            <w:r w:rsidR="00254F2D">
              <w:rPr>
                <w:noProof/>
                <w:webHidden/>
              </w:rPr>
              <w:t>19</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13" w:history="1">
            <w:r w:rsidR="00E579DE" w:rsidRPr="008D6F68">
              <w:rPr>
                <w:rStyle w:val="Hyperlink"/>
                <w:rFonts w:ascii="Times New Roman" w:hAnsi="Times New Roman" w:cs="Times New Roman"/>
                <w:b/>
                <w:noProof/>
              </w:rPr>
              <w:t>4.4.1.</w:t>
            </w:r>
            <w:r w:rsidR="00E579DE">
              <w:rPr>
                <w:rFonts w:eastAsiaTheme="minorEastAsia"/>
                <w:noProof/>
                <w:lang w:eastAsia="bg-BG"/>
              </w:rPr>
              <w:tab/>
            </w:r>
            <w:r w:rsidR="00E579DE" w:rsidRPr="008D6F68">
              <w:rPr>
                <w:rStyle w:val="Hyperlink"/>
                <w:rFonts w:ascii="Times New Roman" w:eastAsia="Calibri" w:hAnsi="Times New Roman" w:cs="Times New Roman"/>
                <w:b/>
                <w:noProof/>
              </w:rPr>
              <w:t>Изисквания към местообитанията</w:t>
            </w:r>
            <w:r w:rsidR="00E579DE">
              <w:rPr>
                <w:noProof/>
                <w:webHidden/>
              </w:rPr>
              <w:tab/>
            </w:r>
            <w:r w:rsidR="00E579DE">
              <w:rPr>
                <w:noProof/>
                <w:webHidden/>
              </w:rPr>
              <w:fldChar w:fldCharType="begin"/>
            </w:r>
            <w:r w:rsidR="00E579DE">
              <w:rPr>
                <w:noProof/>
                <w:webHidden/>
              </w:rPr>
              <w:instrText xml:space="preserve"> PAGEREF _Toc428970913 \h </w:instrText>
            </w:r>
            <w:r w:rsidR="00E579DE">
              <w:rPr>
                <w:noProof/>
                <w:webHidden/>
              </w:rPr>
            </w:r>
            <w:r w:rsidR="00E579DE">
              <w:rPr>
                <w:noProof/>
                <w:webHidden/>
              </w:rPr>
              <w:fldChar w:fldCharType="separate"/>
            </w:r>
            <w:r w:rsidR="00254F2D">
              <w:rPr>
                <w:noProof/>
                <w:webHidden/>
              </w:rPr>
              <w:t>19</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14" w:history="1">
            <w:r w:rsidR="00E579DE" w:rsidRPr="008D6F68">
              <w:rPr>
                <w:rStyle w:val="Hyperlink"/>
                <w:rFonts w:ascii="Times New Roman" w:hAnsi="Times New Roman" w:cs="Times New Roman"/>
                <w:b/>
                <w:noProof/>
              </w:rPr>
              <w:t>4.4.2.</w:t>
            </w:r>
            <w:r w:rsidR="00E579DE">
              <w:rPr>
                <w:rFonts w:eastAsiaTheme="minorEastAsia"/>
                <w:noProof/>
                <w:lang w:eastAsia="bg-BG"/>
              </w:rPr>
              <w:tab/>
            </w:r>
            <w:r w:rsidR="00E579DE" w:rsidRPr="008D6F68">
              <w:rPr>
                <w:rStyle w:val="Hyperlink"/>
                <w:rFonts w:ascii="Times New Roman" w:eastAsia="Calibri" w:hAnsi="Times New Roman" w:cs="Times New Roman"/>
                <w:b/>
                <w:noProof/>
              </w:rPr>
              <w:t>Скитане</w:t>
            </w:r>
            <w:r w:rsidR="00E579DE">
              <w:rPr>
                <w:noProof/>
                <w:webHidden/>
              </w:rPr>
              <w:tab/>
            </w:r>
            <w:r w:rsidR="00E579DE">
              <w:rPr>
                <w:noProof/>
                <w:webHidden/>
              </w:rPr>
              <w:fldChar w:fldCharType="begin"/>
            </w:r>
            <w:r w:rsidR="00E579DE">
              <w:rPr>
                <w:noProof/>
                <w:webHidden/>
              </w:rPr>
              <w:instrText xml:space="preserve"> PAGEREF _Toc428970914 \h </w:instrText>
            </w:r>
            <w:r w:rsidR="00E579DE">
              <w:rPr>
                <w:noProof/>
                <w:webHidden/>
              </w:rPr>
            </w:r>
            <w:r w:rsidR="00E579DE">
              <w:rPr>
                <w:noProof/>
                <w:webHidden/>
              </w:rPr>
              <w:fldChar w:fldCharType="separate"/>
            </w:r>
            <w:r w:rsidR="00254F2D">
              <w:rPr>
                <w:noProof/>
                <w:webHidden/>
              </w:rPr>
              <w:t>22</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15" w:history="1">
            <w:r w:rsidR="00E579DE" w:rsidRPr="008D6F68">
              <w:rPr>
                <w:rStyle w:val="Hyperlink"/>
                <w:rFonts w:ascii="Times New Roman" w:hAnsi="Times New Roman" w:cs="Times New Roman"/>
                <w:b/>
                <w:noProof/>
              </w:rPr>
              <w:t>4.4.3.</w:t>
            </w:r>
            <w:r w:rsidR="00E579DE">
              <w:rPr>
                <w:rFonts w:eastAsiaTheme="minorEastAsia"/>
                <w:noProof/>
                <w:lang w:eastAsia="bg-BG"/>
              </w:rPr>
              <w:tab/>
            </w:r>
            <w:r w:rsidR="00E579DE" w:rsidRPr="008D6F68">
              <w:rPr>
                <w:rStyle w:val="Hyperlink"/>
                <w:rFonts w:ascii="Times New Roman" w:eastAsia="Calibri" w:hAnsi="Times New Roman" w:cs="Times New Roman"/>
                <w:b/>
                <w:noProof/>
              </w:rPr>
              <w:t>Миграция</w:t>
            </w:r>
            <w:r w:rsidR="00E579DE">
              <w:rPr>
                <w:noProof/>
                <w:webHidden/>
              </w:rPr>
              <w:tab/>
            </w:r>
            <w:r w:rsidR="00E579DE">
              <w:rPr>
                <w:noProof/>
                <w:webHidden/>
              </w:rPr>
              <w:fldChar w:fldCharType="begin"/>
            </w:r>
            <w:r w:rsidR="00E579DE">
              <w:rPr>
                <w:noProof/>
                <w:webHidden/>
              </w:rPr>
              <w:instrText xml:space="preserve"> PAGEREF _Toc428970915 \h </w:instrText>
            </w:r>
            <w:r w:rsidR="00E579DE">
              <w:rPr>
                <w:noProof/>
                <w:webHidden/>
              </w:rPr>
            </w:r>
            <w:r w:rsidR="00E579DE">
              <w:rPr>
                <w:noProof/>
                <w:webHidden/>
              </w:rPr>
              <w:fldChar w:fldCharType="separate"/>
            </w:r>
            <w:r w:rsidR="00254F2D">
              <w:rPr>
                <w:noProof/>
                <w:webHidden/>
              </w:rPr>
              <w:t>22</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16" w:history="1">
            <w:r w:rsidR="00E579DE" w:rsidRPr="008D6F68">
              <w:rPr>
                <w:rStyle w:val="Hyperlink"/>
                <w:rFonts w:ascii="Times New Roman" w:hAnsi="Times New Roman" w:cs="Times New Roman"/>
                <w:b/>
                <w:noProof/>
              </w:rPr>
              <w:t>4.4.4.</w:t>
            </w:r>
            <w:r w:rsidR="00E579DE">
              <w:rPr>
                <w:rFonts w:eastAsiaTheme="minorEastAsia"/>
                <w:noProof/>
                <w:lang w:eastAsia="bg-BG"/>
              </w:rPr>
              <w:tab/>
            </w:r>
            <w:r w:rsidR="00E579DE" w:rsidRPr="008D6F68">
              <w:rPr>
                <w:rStyle w:val="Hyperlink"/>
                <w:rFonts w:ascii="Times New Roman" w:eastAsia="Calibri" w:hAnsi="Times New Roman" w:cs="Times New Roman"/>
                <w:b/>
                <w:noProof/>
              </w:rPr>
              <w:t>Зимуване</w:t>
            </w:r>
            <w:r w:rsidR="00E579DE">
              <w:rPr>
                <w:noProof/>
                <w:webHidden/>
              </w:rPr>
              <w:tab/>
            </w:r>
            <w:r w:rsidR="00E579DE">
              <w:rPr>
                <w:noProof/>
                <w:webHidden/>
              </w:rPr>
              <w:fldChar w:fldCharType="begin"/>
            </w:r>
            <w:r w:rsidR="00E579DE">
              <w:rPr>
                <w:noProof/>
                <w:webHidden/>
              </w:rPr>
              <w:instrText xml:space="preserve"> PAGEREF _Toc428970916 \h </w:instrText>
            </w:r>
            <w:r w:rsidR="00E579DE">
              <w:rPr>
                <w:noProof/>
                <w:webHidden/>
              </w:rPr>
            </w:r>
            <w:r w:rsidR="00E579DE">
              <w:rPr>
                <w:noProof/>
                <w:webHidden/>
              </w:rPr>
              <w:fldChar w:fldCharType="separate"/>
            </w:r>
            <w:r w:rsidR="00254F2D">
              <w:rPr>
                <w:noProof/>
                <w:webHidden/>
              </w:rPr>
              <w:t>24</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17" w:history="1">
            <w:r w:rsidR="00E579DE" w:rsidRPr="008D6F68">
              <w:rPr>
                <w:rStyle w:val="Hyperlink"/>
                <w:rFonts w:ascii="Times New Roman" w:hAnsi="Times New Roman" w:cs="Times New Roman"/>
                <w:b/>
                <w:noProof/>
              </w:rPr>
              <w:t>4.5.</w:t>
            </w:r>
            <w:r w:rsidR="00E579DE">
              <w:rPr>
                <w:rFonts w:eastAsiaTheme="minorEastAsia"/>
                <w:noProof/>
                <w:lang w:eastAsia="bg-BG"/>
              </w:rPr>
              <w:tab/>
            </w:r>
            <w:r w:rsidR="00E579DE" w:rsidRPr="008D6F68">
              <w:rPr>
                <w:rStyle w:val="Hyperlink"/>
                <w:rFonts w:ascii="Times New Roman" w:eastAsia="Calibri" w:hAnsi="Times New Roman" w:cs="Times New Roman"/>
                <w:b/>
                <w:noProof/>
              </w:rPr>
              <w:t>“Тесни места” в жизнения цикъл на вида</w:t>
            </w:r>
            <w:r w:rsidR="00E579DE">
              <w:rPr>
                <w:noProof/>
                <w:webHidden/>
              </w:rPr>
              <w:tab/>
            </w:r>
            <w:r w:rsidR="00E579DE">
              <w:rPr>
                <w:noProof/>
                <w:webHidden/>
              </w:rPr>
              <w:fldChar w:fldCharType="begin"/>
            </w:r>
            <w:r w:rsidR="00E579DE">
              <w:rPr>
                <w:noProof/>
                <w:webHidden/>
              </w:rPr>
              <w:instrText xml:space="preserve"> PAGEREF _Toc428970917 \h </w:instrText>
            </w:r>
            <w:r w:rsidR="00E579DE">
              <w:rPr>
                <w:noProof/>
                <w:webHidden/>
              </w:rPr>
            </w:r>
            <w:r w:rsidR="00E579DE">
              <w:rPr>
                <w:noProof/>
                <w:webHidden/>
              </w:rPr>
              <w:fldChar w:fldCharType="separate"/>
            </w:r>
            <w:r w:rsidR="00254F2D">
              <w:rPr>
                <w:noProof/>
                <w:webHidden/>
              </w:rPr>
              <w:t>24</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18" w:history="1">
            <w:r w:rsidR="00E579DE" w:rsidRPr="008D6F68">
              <w:rPr>
                <w:rStyle w:val="Hyperlink"/>
                <w:rFonts w:ascii="Times New Roman" w:hAnsi="Times New Roman" w:cs="Times New Roman"/>
                <w:b/>
                <w:noProof/>
              </w:rPr>
              <w:t>4.6.</w:t>
            </w:r>
            <w:r w:rsidR="00E579DE">
              <w:rPr>
                <w:rFonts w:eastAsiaTheme="minorEastAsia"/>
                <w:noProof/>
                <w:lang w:eastAsia="bg-BG"/>
              </w:rPr>
              <w:tab/>
            </w:r>
            <w:r w:rsidR="00E579DE" w:rsidRPr="008D6F68">
              <w:rPr>
                <w:rStyle w:val="Hyperlink"/>
                <w:rFonts w:ascii="Times New Roman" w:eastAsia="Calibri" w:hAnsi="Times New Roman" w:cs="Times New Roman"/>
                <w:b/>
                <w:noProof/>
              </w:rPr>
              <w:t>Данни за отглеждане на вида на затворено</w:t>
            </w:r>
            <w:r w:rsidR="00E579DE">
              <w:rPr>
                <w:noProof/>
                <w:webHidden/>
              </w:rPr>
              <w:tab/>
            </w:r>
            <w:r w:rsidR="00E579DE">
              <w:rPr>
                <w:noProof/>
                <w:webHidden/>
              </w:rPr>
              <w:fldChar w:fldCharType="begin"/>
            </w:r>
            <w:r w:rsidR="00E579DE">
              <w:rPr>
                <w:noProof/>
                <w:webHidden/>
              </w:rPr>
              <w:instrText xml:space="preserve"> PAGEREF _Toc428970918 \h </w:instrText>
            </w:r>
            <w:r w:rsidR="00E579DE">
              <w:rPr>
                <w:noProof/>
                <w:webHidden/>
              </w:rPr>
            </w:r>
            <w:r w:rsidR="00E579DE">
              <w:rPr>
                <w:noProof/>
                <w:webHidden/>
              </w:rPr>
              <w:fldChar w:fldCharType="separate"/>
            </w:r>
            <w:r w:rsidR="00254F2D">
              <w:rPr>
                <w:noProof/>
                <w:webHidden/>
              </w:rPr>
              <w:t>25</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19" w:history="1">
            <w:r w:rsidR="00E579DE" w:rsidRPr="008D6F68">
              <w:rPr>
                <w:rStyle w:val="Hyperlink"/>
                <w:rFonts w:ascii="Times New Roman" w:eastAsia="Calibri" w:hAnsi="Times New Roman" w:cs="Times New Roman"/>
                <w:b/>
                <w:noProof/>
              </w:rPr>
              <w:t>5.</w:t>
            </w:r>
            <w:r w:rsidR="00E579DE">
              <w:rPr>
                <w:rFonts w:eastAsiaTheme="minorEastAsia"/>
                <w:noProof/>
                <w:lang w:eastAsia="bg-BG"/>
              </w:rPr>
              <w:tab/>
            </w:r>
            <w:r w:rsidR="00E579DE" w:rsidRPr="008D6F68">
              <w:rPr>
                <w:rStyle w:val="Hyperlink"/>
                <w:rFonts w:ascii="Times New Roman" w:eastAsia="Calibri" w:hAnsi="Times New Roman" w:cs="Times New Roman"/>
                <w:b/>
                <w:caps/>
                <w:noProof/>
              </w:rPr>
              <w:t>Заплахи и лимитиращи фактори</w:t>
            </w:r>
            <w:r w:rsidR="00E579DE">
              <w:rPr>
                <w:noProof/>
                <w:webHidden/>
              </w:rPr>
              <w:tab/>
            </w:r>
            <w:r w:rsidR="00E579DE">
              <w:rPr>
                <w:noProof/>
                <w:webHidden/>
              </w:rPr>
              <w:fldChar w:fldCharType="begin"/>
            </w:r>
            <w:r w:rsidR="00E579DE">
              <w:rPr>
                <w:noProof/>
                <w:webHidden/>
              </w:rPr>
              <w:instrText xml:space="preserve"> PAGEREF _Toc428970919 \h </w:instrText>
            </w:r>
            <w:r w:rsidR="00E579DE">
              <w:rPr>
                <w:noProof/>
                <w:webHidden/>
              </w:rPr>
            </w:r>
            <w:r w:rsidR="00E579DE">
              <w:rPr>
                <w:noProof/>
                <w:webHidden/>
              </w:rPr>
              <w:fldChar w:fldCharType="separate"/>
            </w:r>
            <w:r w:rsidR="00254F2D">
              <w:rPr>
                <w:noProof/>
                <w:webHidden/>
              </w:rPr>
              <w:t>26</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20" w:history="1">
            <w:r w:rsidR="00E579DE" w:rsidRPr="008D6F68">
              <w:rPr>
                <w:rStyle w:val="Hyperlink"/>
                <w:rFonts w:ascii="Times New Roman" w:hAnsi="Times New Roman" w:cs="Times New Roman"/>
                <w:b/>
                <w:noProof/>
              </w:rPr>
              <w:t>5.1.</w:t>
            </w:r>
            <w:r w:rsidR="00E579DE">
              <w:rPr>
                <w:rFonts w:eastAsiaTheme="minorEastAsia"/>
                <w:noProof/>
                <w:lang w:eastAsia="bg-BG"/>
              </w:rPr>
              <w:tab/>
            </w:r>
            <w:r w:rsidR="00E579DE" w:rsidRPr="008D6F68">
              <w:rPr>
                <w:rStyle w:val="Hyperlink"/>
                <w:rFonts w:ascii="Times New Roman" w:eastAsia="Calibri" w:hAnsi="Times New Roman" w:cs="Times New Roman"/>
                <w:b/>
                <w:noProof/>
              </w:rPr>
              <w:t>Неподлежащи на управление фактори</w:t>
            </w:r>
            <w:r w:rsidR="00E579DE">
              <w:rPr>
                <w:noProof/>
                <w:webHidden/>
              </w:rPr>
              <w:tab/>
            </w:r>
            <w:r w:rsidR="00E579DE">
              <w:rPr>
                <w:noProof/>
                <w:webHidden/>
              </w:rPr>
              <w:fldChar w:fldCharType="begin"/>
            </w:r>
            <w:r w:rsidR="00E579DE">
              <w:rPr>
                <w:noProof/>
                <w:webHidden/>
              </w:rPr>
              <w:instrText xml:space="preserve"> PAGEREF _Toc428970920 \h </w:instrText>
            </w:r>
            <w:r w:rsidR="00E579DE">
              <w:rPr>
                <w:noProof/>
                <w:webHidden/>
              </w:rPr>
            </w:r>
            <w:r w:rsidR="00E579DE">
              <w:rPr>
                <w:noProof/>
                <w:webHidden/>
              </w:rPr>
              <w:fldChar w:fldCharType="separate"/>
            </w:r>
            <w:r w:rsidR="00254F2D">
              <w:rPr>
                <w:noProof/>
                <w:webHidden/>
              </w:rPr>
              <w:t>27</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21" w:history="1">
            <w:r w:rsidR="00E579DE" w:rsidRPr="008D6F68">
              <w:rPr>
                <w:rStyle w:val="Hyperlink"/>
                <w:rFonts w:ascii="Times New Roman" w:eastAsia="Calibri" w:hAnsi="Times New Roman" w:cs="Times New Roman"/>
                <w:b/>
                <w:noProof/>
              </w:rPr>
              <w:t>5.2.</w:t>
            </w:r>
            <w:r w:rsidR="00E579DE">
              <w:rPr>
                <w:rFonts w:eastAsiaTheme="minorEastAsia"/>
                <w:noProof/>
                <w:lang w:eastAsia="bg-BG"/>
              </w:rPr>
              <w:tab/>
            </w:r>
            <w:r w:rsidR="00E579DE" w:rsidRPr="008D6F68">
              <w:rPr>
                <w:rStyle w:val="Hyperlink"/>
                <w:rFonts w:ascii="Times New Roman" w:eastAsia="Calibri" w:hAnsi="Times New Roman" w:cs="Times New Roman"/>
                <w:b/>
                <w:noProof/>
              </w:rPr>
              <w:t>Подлежащи на управление фактори</w:t>
            </w:r>
            <w:r w:rsidR="00E579DE">
              <w:rPr>
                <w:noProof/>
                <w:webHidden/>
              </w:rPr>
              <w:tab/>
            </w:r>
            <w:r w:rsidR="00E579DE">
              <w:rPr>
                <w:noProof/>
                <w:webHidden/>
              </w:rPr>
              <w:fldChar w:fldCharType="begin"/>
            </w:r>
            <w:r w:rsidR="00E579DE">
              <w:rPr>
                <w:noProof/>
                <w:webHidden/>
              </w:rPr>
              <w:instrText xml:space="preserve"> PAGEREF _Toc428970921 \h </w:instrText>
            </w:r>
            <w:r w:rsidR="00E579DE">
              <w:rPr>
                <w:noProof/>
                <w:webHidden/>
              </w:rPr>
            </w:r>
            <w:r w:rsidR="00E579DE">
              <w:rPr>
                <w:noProof/>
                <w:webHidden/>
              </w:rPr>
              <w:fldChar w:fldCharType="separate"/>
            </w:r>
            <w:r w:rsidR="00254F2D">
              <w:rPr>
                <w:noProof/>
                <w:webHidden/>
              </w:rPr>
              <w:t>28</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22" w:history="1">
            <w:r w:rsidR="00E579DE" w:rsidRPr="008D6F68">
              <w:rPr>
                <w:rStyle w:val="Hyperlink"/>
                <w:rFonts w:ascii="Times New Roman" w:hAnsi="Times New Roman" w:cs="Times New Roman"/>
                <w:b/>
                <w:noProof/>
              </w:rPr>
              <w:t>5.2.1.</w:t>
            </w:r>
            <w:r w:rsidR="00E579DE">
              <w:rPr>
                <w:rFonts w:eastAsiaTheme="minorEastAsia"/>
                <w:noProof/>
                <w:lang w:eastAsia="bg-BG"/>
              </w:rPr>
              <w:tab/>
            </w:r>
            <w:r w:rsidR="00E579DE" w:rsidRPr="008D6F68">
              <w:rPr>
                <w:rStyle w:val="Hyperlink"/>
                <w:rFonts w:ascii="Times New Roman" w:eastAsia="Calibri" w:hAnsi="Times New Roman" w:cs="Times New Roman"/>
                <w:b/>
                <w:noProof/>
              </w:rPr>
              <w:t>Влошаване и разрушаване на местообитанията</w:t>
            </w:r>
            <w:r w:rsidR="00E579DE">
              <w:rPr>
                <w:noProof/>
                <w:webHidden/>
              </w:rPr>
              <w:tab/>
            </w:r>
            <w:r w:rsidR="00E579DE">
              <w:rPr>
                <w:noProof/>
                <w:webHidden/>
              </w:rPr>
              <w:fldChar w:fldCharType="begin"/>
            </w:r>
            <w:r w:rsidR="00E579DE">
              <w:rPr>
                <w:noProof/>
                <w:webHidden/>
              </w:rPr>
              <w:instrText xml:space="preserve"> PAGEREF _Toc428970922 \h </w:instrText>
            </w:r>
            <w:r w:rsidR="00E579DE">
              <w:rPr>
                <w:noProof/>
                <w:webHidden/>
              </w:rPr>
            </w:r>
            <w:r w:rsidR="00E579DE">
              <w:rPr>
                <w:noProof/>
                <w:webHidden/>
              </w:rPr>
              <w:fldChar w:fldCharType="separate"/>
            </w:r>
            <w:r w:rsidR="00254F2D">
              <w:rPr>
                <w:noProof/>
                <w:webHidden/>
              </w:rPr>
              <w:t>28</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23" w:history="1">
            <w:r w:rsidR="00E579DE" w:rsidRPr="008D6F68">
              <w:rPr>
                <w:rStyle w:val="Hyperlink"/>
                <w:rFonts w:ascii="Times New Roman" w:hAnsi="Times New Roman" w:cs="Times New Roman"/>
                <w:b/>
                <w:noProof/>
              </w:rPr>
              <w:t>5.2.2.</w:t>
            </w:r>
            <w:r w:rsidR="00E579DE">
              <w:rPr>
                <w:rFonts w:eastAsiaTheme="minorEastAsia"/>
                <w:noProof/>
                <w:lang w:eastAsia="bg-BG"/>
              </w:rPr>
              <w:tab/>
            </w:r>
            <w:r w:rsidR="00E579DE" w:rsidRPr="008D6F68">
              <w:rPr>
                <w:rStyle w:val="Hyperlink"/>
                <w:rFonts w:ascii="Times New Roman" w:eastAsia="Calibri" w:hAnsi="Times New Roman" w:cs="Times New Roman"/>
                <w:b/>
                <w:noProof/>
              </w:rPr>
              <w:t>Пряко унищожаване и преследване</w:t>
            </w:r>
            <w:r w:rsidR="00E579DE">
              <w:rPr>
                <w:noProof/>
                <w:webHidden/>
              </w:rPr>
              <w:tab/>
            </w:r>
            <w:r w:rsidR="00E579DE">
              <w:rPr>
                <w:noProof/>
                <w:webHidden/>
              </w:rPr>
              <w:fldChar w:fldCharType="begin"/>
            </w:r>
            <w:r w:rsidR="00E579DE">
              <w:rPr>
                <w:noProof/>
                <w:webHidden/>
              </w:rPr>
              <w:instrText xml:space="preserve"> PAGEREF _Toc428970923 \h </w:instrText>
            </w:r>
            <w:r w:rsidR="00E579DE">
              <w:rPr>
                <w:noProof/>
                <w:webHidden/>
              </w:rPr>
            </w:r>
            <w:r w:rsidR="00E579DE">
              <w:rPr>
                <w:noProof/>
                <w:webHidden/>
              </w:rPr>
              <w:fldChar w:fldCharType="separate"/>
            </w:r>
            <w:r w:rsidR="00254F2D">
              <w:rPr>
                <w:noProof/>
                <w:webHidden/>
              </w:rPr>
              <w:t>30</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24" w:history="1">
            <w:r w:rsidR="00E579DE" w:rsidRPr="008D6F68">
              <w:rPr>
                <w:rStyle w:val="Hyperlink"/>
                <w:rFonts w:ascii="Times New Roman" w:hAnsi="Times New Roman" w:cs="Times New Roman"/>
                <w:b/>
                <w:noProof/>
              </w:rPr>
              <w:t>5.2.3.</w:t>
            </w:r>
            <w:r w:rsidR="00E579DE">
              <w:rPr>
                <w:rFonts w:eastAsiaTheme="minorEastAsia"/>
                <w:noProof/>
                <w:lang w:eastAsia="bg-BG"/>
              </w:rPr>
              <w:tab/>
            </w:r>
            <w:r w:rsidR="00E579DE" w:rsidRPr="008D6F68">
              <w:rPr>
                <w:rStyle w:val="Hyperlink"/>
                <w:rFonts w:ascii="Times New Roman" w:eastAsia="Calibri" w:hAnsi="Times New Roman" w:cs="Times New Roman"/>
                <w:b/>
                <w:noProof/>
              </w:rPr>
              <w:t>Безпокойство</w:t>
            </w:r>
            <w:r w:rsidR="00E579DE">
              <w:rPr>
                <w:noProof/>
                <w:webHidden/>
              </w:rPr>
              <w:tab/>
            </w:r>
            <w:r w:rsidR="00E579DE">
              <w:rPr>
                <w:noProof/>
                <w:webHidden/>
              </w:rPr>
              <w:fldChar w:fldCharType="begin"/>
            </w:r>
            <w:r w:rsidR="00E579DE">
              <w:rPr>
                <w:noProof/>
                <w:webHidden/>
              </w:rPr>
              <w:instrText xml:space="preserve"> PAGEREF _Toc428970924 \h </w:instrText>
            </w:r>
            <w:r w:rsidR="00E579DE">
              <w:rPr>
                <w:noProof/>
                <w:webHidden/>
              </w:rPr>
            </w:r>
            <w:r w:rsidR="00E579DE">
              <w:rPr>
                <w:noProof/>
                <w:webHidden/>
              </w:rPr>
              <w:fldChar w:fldCharType="separate"/>
            </w:r>
            <w:r w:rsidR="00254F2D">
              <w:rPr>
                <w:noProof/>
                <w:webHidden/>
              </w:rPr>
              <w:t>30</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25" w:history="1">
            <w:r w:rsidR="00E579DE" w:rsidRPr="008D6F68">
              <w:rPr>
                <w:rStyle w:val="Hyperlink"/>
                <w:rFonts w:ascii="Times New Roman" w:hAnsi="Times New Roman" w:cs="Times New Roman"/>
                <w:b/>
                <w:noProof/>
              </w:rPr>
              <w:t>5.2.4.</w:t>
            </w:r>
            <w:r w:rsidR="00E579DE">
              <w:rPr>
                <w:rFonts w:eastAsiaTheme="minorEastAsia"/>
                <w:noProof/>
                <w:lang w:eastAsia="bg-BG"/>
              </w:rPr>
              <w:tab/>
            </w:r>
            <w:r w:rsidR="00E579DE" w:rsidRPr="008D6F68">
              <w:rPr>
                <w:rStyle w:val="Hyperlink"/>
                <w:rFonts w:ascii="Times New Roman" w:eastAsia="Calibri" w:hAnsi="Times New Roman" w:cs="Times New Roman"/>
                <w:b/>
                <w:noProof/>
              </w:rPr>
              <w:t>Въздействие на социално икономически фактори от управляем характер.</w:t>
            </w:r>
            <w:r w:rsidR="00E579DE">
              <w:rPr>
                <w:noProof/>
                <w:webHidden/>
              </w:rPr>
              <w:tab/>
            </w:r>
            <w:r w:rsidR="00E579DE">
              <w:rPr>
                <w:noProof/>
                <w:webHidden/>
              </w:rPr>
              <w:fldChar w:fldCharType="begin"/>
            </w:r>
            <w:r w:rsidR="00E579DE">
              <w:rPr>
                <w:noProof/>
                <w:webHidden/>
              </w:rPr>
              <w:instrText xml:space="preserve"> PAGEREF _Toc428970925 \h </w:instrText>
            </w:r>
            <w:r w:rsidR="00E579DE">
              <w:rPr>
                <w:noProof/>
                <w:webHidden/>
              </w:rPr>
            </w:r>
            <w:r w:rsidR="00E579DE">
              <w:rPr>
                <w:noProof/>
                <w:webHidden/>
              </w:rPr>
              <w:fldChar w:fldCharType="separate"/>
            </w:r>
            <w:r w:rsidR="00254F2D">
              <w:rPr>
                <w:noProof/>
                <w:webHidden/>
              </w:rPr>
              <w:t>32</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26" w:history="1">
            <w:r w:rsidR="00E579DE" w:rsidRPr="008D6F68">
              <w:rPr>
                <w:rStyle w:val="Hyperlink"/>
                <w:rFonts w:ascii="Times New Roman" w:hAnsi="Times New Roman" w:cs="Times New Roman"/>
                <w:b/>
                <w:noProof/>
              </w:rPr>
              <w:t>5.2.5.</w:t>
            </w:r>
            <w:r w:rsidR="00E579DE">
              <w:rPr>
                <w:rFonts w:eastAsiaTheme="minorEastAsia"/>
                <w:noProof/>
                <w:lang w:eastAsia="bg-BG"/>
              </w:rPr>
              <w:tab/>
            </w:r>
            <w:r w:rsidR="00E579DE" w:rsidRPr="008D6F68">
              <w:rPr>
                <w:rStyle w:val="Hyperlink"/>
                <w:rFonts w:ascii="Times New Roman" w:eastAsia="Calibri" w:hAnsi="Times New Roman" w:cs="Times New Roman"/>
                <w:b/>
                <w:noProof/>
              </w:rPr>
              <w:t>Фрагментация на местообитанията</w:t>
            </w:r>
            <w:r w:rsidR="00E579DE">
              <w:rPr>
                <w:noProof/>
                <w:webHidden/>
              </w:rPr>
              <w:tab/>
            </w:r>
            <w:r w:rsidR="00E579DE">
              <w:rPr>
                <w:noProof/>
                <w:webHidden/>
              </w:rPr>
              <w:fldChar w:fldCharType="begin"/>
            </w:r>
            <w:r w:rsidR="00E579DE">
              <w:rPr>
                <w:noProof/>
                <w:webHidden/>
              </w:rPr>
              <w:instrText xml:space="preserve"> PAGEREF _Toc428970926 \h </w:instrText>
            </w:r>
            <w:r w:rsidR="00E579DE">
              <w:rPr>
                <w:noProof/>
                <w:webHidden/>
              </w:rPr>
            </w:r>
            <w:r w:rsidR="00E579DE">
              <w:rPr>
                <w:noProof/>
                <w:webHidden/>
              </w:rPr>
              <w:fldChar w:fldCharType="separate"/>
            </w:r>
            <w:r w:rsidR="00254F2D">
              <w:rPr>
                <w:noProof/>
                <w:webHidden/>
              </w:rPr>
              <w:t>32</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27" w:history="1">
            <w:r w:rsidR="00E579DE" w:rsidRPr="008D6F68">
              <w:rPr>
                <w:rStyle w:val="Hyperlink"/>
                <w:rFonts w:ascii="Times New Roman" w:hAnsi="Times New Roman" w:cs="Times New Roman"/>
                <w:b/>
                <w:noProof/>
              </w:rPr>
              <w:t>5.2.6.</w:t>
            </w:r>
            <w:r w:rsidR="00E579DE">
              <w:rPr>
                <w:rFonts w:eastAsiaTheme="minorEastAsia"/>
                <w:noProof/>
                <w:lang w:eastAsia="bg-BG"/>
              </w:rPr>
              <w:tab/>
            </w:r>
            <w:r w:rsidR="00E579DE" w:rsidRPr="008D6F68">
              <w:rPr>
                <w:rStyle w:val="Hyperlink"/>
                <w:rFonts w:ascii="Times New Roman" w:eastAsia="Calibri" w:hAnsi="Times New Roman" w:cs="Times New Roman"/>
                <w:b/>
                <w:noProof/>
              </w:rPr>
              <w:t>Случайни фактори</w:t>
            </w:r>
            <w:r w:rsidR="00E579DE">
              <w:rPr>
                <w:noProof/>
                <w:webHidden/>
              </w:rPr>
              <w:tab/>
            </w:r>
            <w:r w:rsidR="00E579DE">
              <w:rPr>
                <w:noProof/>
                <w:webHidden/>
              </w:rPr>
              <w:fldChar w:fldCharType="begin"/>
            </w:r>
            <w:r w:rsidR="00E579DE">
              <w:rPr>
                <w:noProof/>
                <w:webHidden/>
              </w:rPr>
              <w:instrText xml:space="preserve"> PAGEREF _Toc428970927 \h </w:instrText>
            </w:r>
            <w:r w:rsidR="00E579DE">
              <w:rPr>
                <w:noProof/>
                <w:webHidden/>
              </w:rPr>
            </w:r>
            <w:r w:rsidR="00E579DE">
              <w:rPr>
                <w:noProof/>
                <w:webHidden/>
              </w:rPr>
              <w:fldChar w:fldCharType="separate"/>
            </w:r>
            <w:r w:rsidR="00254F2D">
              <w:rPr>
                <w:noProof/>
                <w:webHidden/>
              </w:rPr>
              <w:t>33</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28" w:history="1">
            <w:r w:rsidR="00E579DE" w:rsidRPr="008D6F68">
              <w:rPr>
                <w:rStyle w:val="Hyperlink"/>
                <w:rFonts w:ascii="Times New Roman" w:hAnsi="Times New Roman" w:cs="Times New Roman"/>
                <w:b/>
                <w:noProof/>
              </w:rPr>
              <w:t>5.2.7.</w:t>
            </w:r>
            <w:r w:rsidR="00E579DE">
              <w:rPr>
                <w:rFonts w:eastAsiaTheme="minorEastAsia"/>
                <w:noProof/>
                <w:lang w:eastAsia="bg-BG"/>
              </w:rPr>
              <w:tab/>
            </w:r>
            <w:r w:rsidR="00E579DE" w:rsidRPr="008D6F68">
              <w:rPr>
                <w:rStyle w:val="Hyperlink"/>
                <w:rFonts w:ascii="Times New Roman" w:eastAsia="Calibri" w:hAnsi="Times New Roman" w:cs="Times New Roman"/>
                <w:b/>
                <w:noProof/>
              </w:rPr>
              <w:t>Информационни ограничения</w:t>
            </w:r>
            <w:r w:rsidR="00E579DE">
              <w:rPr>
                <w:noProof/>
                <w:webHidden/>
              </w:rPr>
              <w:tab/>
            </w:r>
            <w:r w:rsidR="00E579DE">
              <w:rPr>
                <w:noProof/>
                <w:webHidden/>
              </w:rPr>
              <w:fldChar w:fldCharType="begin"/>
            </w:r>
            <w:r w:rsidR="00E579DE">
              <w:rPr>
                <w:noProof/>
                <w:webHidden/>
              </w:rPr>
              <w:instrText xml:space="preserve"> PAGEREF _Toc428970928 \h </w:instrText>
            </w:r>
            <w:r w:rsidR="00E579DE">
              <w:rPr>
                <w:noProof/>
                <w:webHidden/>
              </w:rPr>
            </w:r>
            <w:r w:rsidR="00E579DE">
              <w:rPr>
                <w:noProof/>
                <w:webHidden/>
              </w:rPr>
              <w:fldChar w:fldCharType="separate"/>
            </w:r>
            <w:r w:rsidR="00254F2D">
              <w:rPr>
                <w:noProof/>
                <w:webHidden/>
              </w:rPr>
              <w:t>33</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29" w:history="1">
            <w:r w:rsidR="00E579DE" w:rsidRPr="008D6F68">
              <w:rPr>
                <w:rStyle w:val="Hyperlink"/>
                <w:rFonts w:ascii="Times New Roman" w:eastAsia="Calibri" w:hAnsi="Times New Roman" w:cs="Times New Roman"/>
                <w:b/>
                <w:noProof/>
              </w:rPr>
              <w:t>6.</w:t>
            </w:r>
            <w:r w:rsidR="00E579DE">
              <w:rPr>
                <w:rFonts w:eastAsiaTheme="minorEastAsia"/>
                <w:noProof/>
                <w:lang w:eastAsia="bg-BG"/>
              </w:rPr>
              <w:tab/>
            </w:r>
            <w:r w:rsidR="00E579DE" w:rsidRPr="008D6F68">
              <w:rPr>
                <w:rStyle w:val="Hyperlink"/>
                <w:rFonts w:ascii="Times New Roman" w:eastAsia="Calibri" w:hAnsi="Times New Roman" w:cs="Times New Roman"/>
                <w:b/>
                <w:caps/>
                <w:noProof/>
              </w:rPr>
              <w:t xml:space="preserve">предприети мерки </w:t>
            </w:r>
            <w:r w:rsidR="00E579DE" w:rsidRPr="008D6F68">
              <w:rPr>
                <w:rStyle w:val="Hyperlink"/>
                <w:rFonts w:ascii="Times New Roman" w:eastAsia="Calibri" w:hAnsi="Times New Roman" w:cs="Times New Roman"/>
                <w:b/>
                <w:noProof/>
              </w:rPr>
              <w:t>ЗА ОПАЗВАНЕ</w:t>
            </w:r>
            <w:r w:rsidR="00E579DE">
              <w:rPr>
                <w:noProof/>
                <w:webHidden/>
              </w:rPr>
              <w:tab/>
            </w:r>
            <w:r w:rsidR="00E579DE">
              <w:rPr>
                <w:noProof/>
                <w:webHidden/>
              </w:rPr>
              <w:fldChar w:fldCharType="begin"/>
            </w:r>
            <w:r w:rsidR="00E579DE">
              <w:rPr>
                <w:noProof/>
                <w:webHidden/>
              </w:rPr>
              <w:instrText xml:space="preserve"> PAGEREF _Toc428970929 \h </w:instrText>
            </w:r>
            <w:r w:rsidR="00E579DE">
              <w:rPr>
                <w:noProof/>
                <w:webHidden/>
              </w:rPr>
            </w:r>
            <w:r w:rsidR="00E579DE">
              <w:rPr>
                <w:noProof/>
                <w:webHidden/>
              </w:rPr>
              <w:fldChar w:fldCharType="separate"/>
            </w:r>
            <w:r w:rsidR="00254F2D">
              <w:rPr>
                <w:noProof/>
                <w:webHidden/>
              </w:rPr>
              <w:t>35</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30" w:history="1">
            <w:r w:rsidR="00E579DE" w:rsidRPr="008D6F68">
              <w:rPr>
                <w:rStyle w:val="Hyperlink"/>
                <w:b/>
                <w:noProof/>
              </w:rPr>
              <w:t>6.1.</w:t>
            </w:r>
            <w:r w:rsidR="00E579DE">
              <w:rPr>
                <w:rFonts w:eastAsiaTheme="minorEastAsia"/>
                <w:noProof/>
                <w:lang w:eastAsia="bg-BG"/>
              </w:rPr>
              <w:tab/>
            </w:r>
            <w:r w:rsidR="00E579DE" w:rsidRPr="008D6F68">
              <w:rPr>
                <w:rStyle w:val="Hyperlink"/>
                <w:b/>
                <w:noProof/>
              </w:rPr>
              <w:t>Опазване на местообитания</w:t>
            </w:r>
            <w:r w:rsidR="00E579DE">
              <w:rPr>
                <w:noProof/>
                <w:webHidden/>
              </w:rPr>
              <w:tab/>
            </w:r>
            <w:r w:rsidR="00E579DE">
              <w:rPr>
                <w:noProof/>
                <w:webHidden/>
              </w:rPr>
              <w:fldChar w:fldCharType="begin"/>
            </w:r>
            <w:r w:rsidR="00E579DE">
              <w:rPr>
                <w:noProof/>
                <w:webHidden/>
              </w:rPr>
              <w:instrText xml:space="preserve"> PAGEREF _Toc428970930 \h </w:instrText>
            </w:r>
            <w:r w:rsidR="00E579DE">
              <w:rPr>
                <w:noProof/>
                <w:webHidden/>
              </w:rPr>
            </w:r>
            <w:r w:rsidR="00E579DE">
              <w:rPr>
                <w:noProof/>
                <w:webHidden/>
              </w:rPr>
              <w:fldChar w:fldCharType="separate"/>
            </w:r>
            <w:r w:rsidR="00254F2D">
              <w:rPr>
                <w:noProof/>
                <w:webHidden/>
              </w:rPr>
              <w:t>35</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31" w:history="1">
            <w:r w:rsidR="00E579DE" w:rsidRPr="008D6F68">
              <w:rPr>
                <w:rStyle w:val="Hyperlink"/>
                <w:b/>
                <w:noProof/>
              </w:rPr>
              <w:t>6.2.</w:t>
            </w:r>
            <w:r w:rsidR="00E579DE">
              <w:rPr>
                <w:rFonts w:eastAsiaTheme="minorEastAsia"/>
                <w:noProof/>
                <w:lang w:eastAsia="bg-BG"/>
              </w:rPr>
              <w:tab/>
            </w:r>
            <w:r w:rsidR="00E579DE" w:rsidRPr="008D6F68">
              <w:rPr>
                <w:rStyle w:val="Hyperlink"/>
                <w:b/>
                <w:noProof/>
              </w:rPr>
              <w:t>Преки природозащитни мерки, изследователски мерки и мониторинг</w:t>
            </w:r>
            <w:r w:rsidR="00E579DE">
              <w:rPr>
                <w:noProof/>
                <w:webHidden/>
              </w:rPr>
              <w:tab/>
            </w:r>
            <w:r w:rsidR="00E579DE">
              <w:rPr>
                <w:noProof/>
                <w:webHidden/>
              </w:rPr>
              <w:fldChar w:fldCharType="begin"/>
            </w:r>
            <w:r w:rsidR="00E579DE">
              <w:rPr>
                <w:noProof/>
                <w:webHidden/>
              </w:rPr>
              <w:instrText xml:space="preserve"> PAGEREF _Toc428970931 \h </w:instrText>
            </w:r>
            <w:r w:rsidR="00E579DE">
              <w:rPr>
                <w:noProof/>
                <w:webHidden/>
              </w:rPr>
            </w:r>
            <w:r w:rsidR="00E579DE">
              <w:rPr>
                <w:noProof/>
                <w:webHidden/>
              </w:rPr>
              <w:fldChar w:fldCharType="separate"/>
            </w:r>
            <w:r w:rsidR="00254F2D">
              <w:rPr>
                <w:noProof/>
                <w:webHidden/>
              </w:rPr>
              <w:t>36</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32" w:history="1">
            <w:r w:rsidR="00E579DE" w:rsidRPr="008D6F68">
              <w:rPr>
                <w:rStyle w:val="Hyperlink"/>
                <w:b/>
                <w:noProof/>
              </w:rPr>
              <w:t>6.3.</w:t>
            </w:r>
            <w:r w:rsidR="00E579DE">
              <w:rPr>
                <w:rFonts w:eastAsiaTheme="minorEastAsia"/>
                <w:noProof/>
                <w:lang w:eastAsia="bg-BG"/>
              </w:rPr>
              <w:tab/>
            </w:r>
            <w:r w:rsidR="00E579DE" w:rsidRPr="008D6F68">
              <w:rPr>
                <w:rStyle w:val="Hyperlink"/>
                <w:b/>
                <w:noProof/>
              </w:rPr>
              <w:t>Повишаване осведомеността за вида и необходимостта от опазването му</w:t>
            </w:r>
            <w:r w:rsidR="00E579DE">
              <w:rPr>
                <w:noProof/>
                <w:webHidden/>
              </w:rPr>
              <w:tab/>
            </w:r>
            <w:r w:rsidR="00E579DE">
              <w:rPr>
                <w:noProof/>
                <w:webHidden/>
              </w:rPr>
              <w:fldChar w:fldCharType="begin"/>
            </w:r>
            <w:r w:rsidR="00E579DE">
              <w:rPr>
                <w:noProof/>
                <w:webHidden/>
              </w:rPr>
              <w:instrText xml:space="preserve"> PAGEREF _Toc428970932 \h </w:instrText>
            </w:r>
            <w:r w:rsidR="00E579DE">
              <w:rPr>
                <w:noProof/>
                <w:webHidden/>
              </w:rPr>
            </w:r>
            <w:r w:rsidR="00E579DE">
              <w:rPr>
                <w:noProof/>
                <w:webHidden/>
              </w:rPr>
              <w:fldChar w:fldCharType="separate"/>
            </w:r>
            <w:r w:rsidR="00254F2D">
              <w:rPr>
                <w:noProof/>
                <w:webHidden/>
              </w:rPr>
              <w:t>38</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33" w:history="1">
            <w:r w:rsidR="00E579DE" w:rsidRPr="008D6F68">
              <w:rPr>
                <w:rStyle w:val="Hyperlink"/>
                <w:rFonts w:ascii="Times New Roman" w:eastAsia="Calibri" w:hAnsi="Times New Roman" w:cs="Times New Roman"/>
                <w:b/>
                <w:noProof/>
              </w:rPr>
              <w:t>7.</w:t>
            </w:r>
            <w:r w:rsidR="00E579DE">
              <w:rPr>
                <w:rFonts w:eastAsiaTheme="minorEastAsia"/>
                <w:noProof/>
                <w:lang w:eastAsia="bg-BG"/>
              </w:rPr>
              <w:tab/>
            </w:r>
            <w:r w:rsidR="00E579DE" w:rsidRPr="008D6F68">
              <w:rPr>
                <w:rStyle w:val="Hyperlink"/>
                <w:rFonts w:ascii="Times New Roman" w:eastAsia="Calibri" w:hAnsi="Times New Roman" w:cs="Times New Roman"/>
                <w:b/>
                <w:noProof/>
              </w:rPr>
              <w:t>НЕОБХОДИМИ ПРИРОДОЗАЩИТНИ ДЕЙСТВИЯ</w:t>
            </w:r>
            <w:r w:rsidR="00E579DE">
              <w:rPr>
                <w:noProof/>
                <w:webHidden/>
              </w:rPr>
              <w:tab/>
            </w:r>
            <w:r w:rsidR="00E579DE">
              <w:rPr>
                <w:noProof/>
                <w:webHidden/>
              </w:rPr>
              <w:fldChar w:fldCharType="begin"/>
            </w:r>
            <w:r w:rsidR="00E579DE">
              <w:rPr>
                <w:noProof/>
                <w:webHidden/>
              </w:rPr>
              <w:instrText xml:space="preserve"> PAGEREF _Toc428970933 \h </w:instrText>
            </w:r>
            <w:r w:rsidR="00E579DE">
              <w:rPr>
                <w:noProof/>
                <w:webHidden/>
              </w:rPr>
            </w:r>
            <w:r w:rsidR="00E579DE">
              <w:rPr>
                <w:noProof/>
                <w:webHidden/>
              </w:rPr>
              <w:fldChar w:fldCharType="separate"/>
            </w:r>
            <w:r w:rsidR="00254F2D">
              <w:rPr>
                <w:noProof/>
                <w:webHidden/>
              </w:rPr>
              <w:t>40</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34" w:history="1">
            <w:r w:rsidR="00E579DE" w:rsidRPr="008D6F68">
              <w:rPr>
                <w:rStyle w:val="Hyperlink"/>
                <w:rFonts w:ascii="Times New Roman" w:hAnsi="Times New Roman" w:cs="Times New Roman"/>
                <w:b/>
                <w:noProof/>
              </w:rPr>
              <w:t>7.1.</w:t>
            </w:r>
            <w:r w:rsidR="00E579DE">
              <w:rPr>
                <w:rFonts w:eastAsiaTheme="minorEastAsia"/>
                <w:noProof/>
                <w:lang w:eastAsia="bg-BG"/>
              </w:rPr>
              <w:tab/>
            </w:r>
            <w:r w:rsidR="00E579DE" w:rsidRPr="008D6F68">
              <w:rPr>
                <w:rStyle w:val="Hyperlink"/>
                <w:rFonts w:ascii="Times New Roman" w:eastAsia="Calibri" w:hAnsi="Times New Roman" w:cs="Times New Roman"/>
                <w:b/>
                <w:noProof/>
              </w:rPr>
              <w:t>Законодателни и управленчески</w:t>
            </w:r>
            <w:r w:rsidR="00E579DE">
              <w:rPr>
                <w:noProof/>
                <w:webHidden/>
              </w:rPr>
              <w:tab/>
            </w:r>
            <w:r w:rsidR="00E579DE">
              <w:rPr>
                <w:noProof/>
                <w:webHidden/>
              </w:rPr>
              <w:fldChar w:fldCharType="begin"/>
            </w:r>
            <w:r w:rsidR="00E579DE">
              <w:rPr>
                <w:noProof/>
                <w:webHidden/>
              </w:rPr>
              <w:instrText xml:space="preserve"> PAGEREF _Toc428970934 \h </w:instrText>
            </w:r>
            <w:r w:rsidR="00E579DE">
              <w:rPr>
                <w:noProof/>
                <w:webHidden/>
              </w:rPr>
            </w:r>
            <w:r w:rsidR="00E579DE">
              <w:rPr>
                <w:noProof/>
                <w:webHidden/>
              </w:rPr>
              <w:fldChar w:fldCharType="separate"/>
            </w:r>
            <w:r w:rsidR="00254F2D">
              <w:rPr>
                <w:noProof/>
                <w:webHidden/>
              </w:rPr>
              <w:t>40</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35" w:history="1">
            <w:r w:rsidR="00E579DE" w:rsidRPr="008D6F68">
              <w:rPr>
                <w:rStyle w:val="Hyperlink"/>
                <w:rFonts w:ascii="Times New Roman" w:hAnsi="Times New Roman" w:cs="Times New Roman"/>
                <w:b/>
                <w:noProof/>
              </w:rPr>
              <w:t>7.1.1.</w:t>
            </w:r>
            <w:r w:rsidR="00E579DE">
              <w:rPr>
                <w:rFonts w:eastAsiaTheme="minorEastAsia"/>
                <w:noProof/>
                <w:lang w:eastAsia="bg-BG"/>
              </w:rPr>
              <w:tab/>
            </w:r>
            <w:r w:rsidR="00E579DE" w:rsidRPr="008D6F68">
              <w:rPr>
                <w:rStyle w:val="Hyperlink"/>
                <w:rFonts w:ascii="Times New Roman" w:hAnsi="Times New Roman"/>
                <w:b/>
                <w:noProof/>
              </w:rPr>
              <w:t>Ловно и природозащитно законодателство и правоприлагане</w:t>
            </w:r>
            <w:r w:rsidR="00E579DE">
              <w:rPr>
                <w:noProof/>
                <w:webHidden/>
              </w:rPr>
              <w:tab/>
            </w:r>
            <w:r w:rsidR="00E579DE">
              <w:rPr>
                <w:noProof/>
                <w:webHidden/>
              </w:rPr>
              <w:fldChar w:fldCharType="begin"/>
            </w:r>
            <w:r w:rsidR="00E579DE">
              <w:rPr>
                <w:noProof/>
                <w:webHidden/>
              </w:rPr>
              <w:instrText xml:space="preserve"> PAGEREF _Toc428970935 \h </w:instrText>
            </w:r>
            <w:r w:rsidR="00E579DE">
              <w:rPr>
                <w:noProof/>
                <w:webHidden/>
              </w:rPr>
            </w:r>
            <w:r w:rsidR="00E579DE">
              <w:rPr>
                <w:noProof/>
                <w:webHidden/>
              </w:rPr>
              <w:fldChar w:fldCharType="separate"/>
            </w:r>
            <w:r w:rsidR="00254F2D">
              <w:rPr>
                <w:noProof/>
                <w:webHidden/>
              </w:rPr>
              <w:t>40</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36" w:history="1">
            <w:r w:rsidR="00E579DE" w:rsidRPr="008D6F68">
              <w:rPr>
                <w:rStyle w:val="Hyperlink"/>
                <w:rFonts w:ascii="Times New Roman" w:hAnsi="Times New Roman" w:cs="Times New Roman"/>
                <w:b/>
                <w:noProof/>
              </w:rPr>
              <w:t>7.1.2.</w:t>
            </w:r>
            <w:r w:rsidR="00E579DE">
              <w:rPr>
                <w:rFonts w:eastAsiaTheme="minorEastAsia"/>
                <w:noProof/>
                <w:lang w:eastAsia="bg-BG"/>
              </w:rPr>
              <w:tab/>
            </w:r>
            <w:r w:rsidR="00E579DE" w:rsidRPr="008D6F68">
              <w:rPr>
                <w:rStyle w:val="Hyperlink"/>
                <w:rFonts w:ascii="Times New Roman" w:hAnsi="Times New Roman"/>
                <w:b/>
                <w:noProof/>
              </w:rPr>
              <w:t>Национална екологична мрежа и НАТУРА 2000</w:t>
            </w:r>
            <w:r w:rsidR="00E579DE">
              <w:rPr>
                <w:noProof/>
                <w:webHidden/>
              </w:rPr>
              <w:tab/>
            </w:r>
            <w:r w:rsidR="00E579DE">
              <w:rPr>
                <w:noProof/>
                <w:webHidden/>
              </w:rPr>
              <w:fldChar w:fldCharType="begin"/>
            </w:r>
            <w:r w:rsidR="00E579DE">
              <w:rPr>
                <w:noProof/>
                <w:webHidden/>
              </w:rPr>
              <w:instrText xml:space="preserve"> PAGEREF _Toc428970936 \h </w:instrText>
            </w:r>
            <w:r w:rsidR="00E579DE">
              <w:rPr>
                <w:noProof/>
                <w:webHidden/>
              </w:rPr>
            </w:r>
            <w:r w:rsidR="00E579DE">
              <w:rPr>
                <w:noProof/>
                <w:webHidden/>
              </w:rPr>
              <w:fldChar w:fldCharType="separate"/>
            </w:r>
            <w:r w:rsidR="00254F2D">
              <w:rPr>
                <w:noProof/>
                <w:webHidden/>
              </w:rPr>
              <w:t>41</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37" w:history="1">
            <w:r w:rsidR="00E579DE" w:rsidRPr="008D6F68">
              <w:rPr>
                <w:rStyle w:val="Hyperlink"/>
                <w:rFonts w:ascii="Times New Roman" w:hAnsi="Times New Roman" w:cs="Times New Roman"/>
                <w:b/>
                <w:noProof/>
              </w:rPr>
              <w:t>7.1.3.</w:t>
            </w:r>
            <w:r w:rsidR="00E579DE">
              <w:rPr>
                <w:rFonts w:eastAsiaTheme="minorEastAsia"/>
                <w:noProof/>
                <w:lang w:eastAsia="bg-BG"/>
              </w:rPr>
              <w:tab/>
            </w:r>
            <w:r w:rsidR="00E579DE" w:rsidRPr="008D6F68">
              <w:rPr>
                <w:rStyle w:val="Hyperlink"/>
                <w:rFonts w:ascii="Times New Roman" w:hAnsi="Times New Roman"/>
                <w:b/>
                <w:noProof/>
              </w:rPr>
              <w:t>Селско и рибно стопанство</w:t>
            </w:r>
            <w:r w:rsidR="00E579DE">
              <w:rPr>
                <w:noProof/>
                <w:webHidden/>
              </w:rPr>
              <w:tab/>
            </w:r>
            <w:r w:rsidR="00E579DE">
              <w:rPr>
                <w:noProof/>
                <w:webHidden/>
              </w:rPr>
              <w:fldChar w:fldCharType="begin"/>
            </w:r>
            <w:r w:rsidR="00E579DE">
              <w:rPr>
                <w:noProof/>
                <w:webHidden/>
              </w:rPr>
              <w:instrText xml:space="preserve"> PAGEREF _Toc428970937 \h </w:instrText>
            </w:r>
            <w:r w:rsidR="00E579DE">
              <w:rPr>
                <w:noProof/>
                <w:webHidden/>
              </w:rPr>
            </w:r>
            <w:r w:rsidR="00E579DE">
              <w:rPr>
                <w:noProof/>
                <w:webHidden/>
              </w:rPr>
              <w:fldChar w:fldCharType="separate"/>
            </w:r>
            <w:r w:rsidR="00254F2D">
              <w:rPr>
                <w:noProof/>
                <w:webHidden/>
              </w:rPr>
              <w:t>42</w:t>
            </w:r>
            <w:r w:rsidR="00E579DE">
              <w:rPr>
                <w:noProof/>
                <w:webHidden/>
              </w:rPr>
              <w:fldChar w:fldCharType="end"/>
            </w:r>
          </w:hyperlink>
        </w:p>
        <w:p w:rsidR="00E579DE" w:rsidRDefault="00C16CC4" w:rsidP="00F22A5D">
          <w:pPr>
            <w:pStyle w:val="TOC3"/>
            <w:tabs>
              <w:tab w:val="left" w:pos="426"/>
              <w:tab w:val="left" w:pos="1320"/>
              <w:tab w:val="right" w:leader="dot" w:pos="9628"/>
            </w:tabs>
            <w:rPr>
              <w:rFonts w:eastAsiaTheme="minorEastAsia"/>
              <w:noProof/>
              <w:lang w:eastAsia="bg-BG"/>
            </w:rPr>
          </w:pPr>
          <w:hyperlink w:anchor="_Toc428970938" w:history="1">
            <w:r w:rsidR="00E579DE" w:rsidRPr="008D6F68">
              <w:rPr>
                <w:rStyle w:val="Hyperlink"/>
                <w:rFonts w:ascii="Times New Roman" w:hAnsi="Times New Roman" w:cs="Times New Roman"/>
                <w:b/>
                <w:noProof/>
              </w:rPr>
              <w:t>7.1.4.</w:t>
            </w:r>
            <w:r w:rsidR="00E579DE">
              <w:rPr>
                <w:rFonts w:eastAsiaTheme="minorEastAsia"/>
                <w:noProof/>
                <w:lang w:eastAsia="bg-BG"/>
              </w:rPr>
              <w:tab/>
            </w:r>
            <w:r w:rsidR="00E579DE" w:rsidRPr="008D6F68">
              <w:rPr>
                <w:rStyle w:val="Hyperlink"/>
                <w:rFonts w:ascii="Times New Roman" w:hAnsi="Times New Roman"/>
                <w:b/>
                <w:noProof/>
              </w:rPr>
              <w:t>Регионално планиране</w:t>
            </w:r>
            <w:r w:rsidR="00E579DE">
              <w:rPr>
                <w:noProof/>
                <w:webHidden/>
              </w:rPr>
              <w:tab/>
            </w:r>
            <w:r w:rsidR="00E579DE">
              <w:rPr>
                <w:noProof/>
                <w:webHidden/>
              </w:rPr>
              <w:fldChar w:fldCharType="begin"/>
            </w:r>
            <w:r w:rsidR="00E579DE">
              <w:rPr>
                <w:noProof/>
                <w:webHidden/>
              </w:rPr>
              <w:instrText xml:space="preserve"> PAGEREF _Toc428970938 \h </w:instrText>
            </w:r>
            <w:r w:rsidR="00E579DE">
              <w:rPr>
                <w:noProof/>
                <w:webHidden/>
              </w:rPr>
            </w:r>
            <w:r w:rsidR="00E579DE">
              <w:rPr>
                <w:noProof/>
                <w:webHidden/>
              </w:rPr>
              <w:fldChar w:fldCharType="separate"/>
            </w:r>
            <w:r w:rsidR="00254F2D">
              <w:rPr>
                <w:noProof/>
                <w:webHidden/>
              </w:rPr>
              <w:t>43</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39" w:history="1">
            <w:r w:rsidR="00E579DE" w:rsidRPr="008D6F68">
              <w:rPr>
                <w:rStyle w:val="Hyperlink"/>
                <w:rFonts w:ascii="Times New Roman" w:hAnsi="Times New Roman" w:cs="Times New Roman"/>
                <w:b/>
                <w:noProof/>
              </w:rPr>
              <w:t>7.2.</w:t>
            </w:r>
            <w:r w:rsidR="00E579DE">
              <w:rPr>
                <w:rFonts w:eastAsiaTheme="minorEastAsia"/>
                <w:noProof/>
                <w:lang w:eastAsia="bg-BG"/>
              </w:rPr>
              <w:tab/>
            </w:r>
            <w:r w:rsidR="00E579DE" w:rsidRPr="008D6F68">
              <w:rPr>
                <w:rStyle w:val="Hyperlink"/>
                <w:rFonts w:ascii="Times New Roman" w:eastAsia="Calibri" w:hAnsi="Times New Roman" w:cs="Times New Roman"/>
                <w:b/>
                <w:noProof/>
              </w:rPr>
              <w:t>Пряко опазване на вида и местообитанията му</w:t>
            </w:r>
            <w:r w:rsidR="00E579DE">
              <w:rPr>
                <w:noProof/>
                <w:webHidden/>
              </w:rPr>
              <w:tab/>
            </w:r>
            <w:r w:rsidR="00E579DE">
              <w:rPr>
                <w:noProof/>
                <w:webHidden/>
              </w:rPr>
              <w:fldChar w:fldCharType="begin"/>
            </w:r>
            <w:r w:rsidR="00E579DE">
              <w:rPr>
                <w:noProof/>
                <w:webHidden/>
              </w:rPr>
              <w:instrText xml:space="preserve"> PAGEREF _Toc428970939 \h </w:instrText>
            </w:r>
            <w:r w:rsidR="00E579DE">
              <w:rPr>
                <w:noProof/>
                <w:webHidden/>
              </w:rPr>
            </w:r>
            <w:r w:rsidR="00E579DE">
              <w:rPr>
                <w:noProof/>
                <w:webHidden/>
              </w:rPr>
              <w:fldChar w:fldCharType="separate"/>
            </w:r>
            <w:r w:rsidR="00254F2D">
              <w:rPr>
                <w:noProof/>
                <w:webHidden/>
              </w:rPr>
              <w:t>43</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40" w:history="1">
            <w:r w:rsidR="00E579DE" w:rsidRPr="008D6F68">
              <w:rPr>
                <w:rStyle w:val="Hyperlink"/>
                <w:rFonts w:ascii="Times New Roman" w:hAnsi="Times New Roman" w:cs="Times New Roman"/>
                <w:b/>
                <w:noProof/>
              </w:rPr>
              <w:t>7.3.</w:t>
            </w:r>
            <w:r w:rsidR="00E579DE">
              <w:rPr>
                <w:rFonts w:eastAsiaTheme="minorEastAsia"/>
                <w:noProof/>
                <w:lang w:eastAsia="bg-BG"/>
              </w:rPr>
              <w:tab/>
            </w:r>
            <w:r w:rsidR="00E579DE" w:rsidRPr="008D6F68">
              <w:rPr>
                <w:rStyle w:val="Hyperlink"/>
                <w:rFonts w:ascii="Times New Roman" w:eastAsia="Calibri" w:hAnsi="Times New Roman" w:cs="Times New Roman"/>
                <w:b/>
                <w:iCs/>
                <w:noProof/>
              </w:rPr>
              <w:t>Изследвания и мониторинг</w:t>
            </w:r>
            <w:r w:rsidR="00E579DE">
              <w:rPr>
                <w:noProof/>
                <w:webHidden/>
              </w:rPr>
              <w:tab/>
            </w:r>
            <w:r w:rsidR="00E579DE">
              <w:rPr>
                <w:noProof/>
                <w:webHidden/>
              </w:rPr>
              <w:fldChar w:fldCharType="begin"/>
            </w:r>
            <w:r w:rsidR="00E579DE">
              <w:rPr>
                <w:noProof/>
                <w:webHidden/>
              </w:rPr>
              <w:instrText xml:space="preserve"> PAGEREF _Toc428970940 \h </w:instrText>
            </w:r>
            <w:r w:rsidR="00E579DE">
              <w:rPr>
                <w:noProof/>
                <w:webHidden/>
              </w:rPr>
            </w:r>
            <w:r w:rsidR="00E579DE">
              <w:rPr>
                <w:noProof/>
                <w:webHidden/>
              </w:rPr>
              <w:fldChar w:fldCharType="separate"/>
            </w:r>
            <w:r w:rsidR="00254F2D">
              <w:rPr>
                <w:noProof/>
                <w:webHidden/>
              </w:rPr>
              <w:t>45</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41" w:history="1">
            <w:r w:rsidR="00E579DE" w:rsidRPr="008D6F68">
              <w:rPr>
                <w:rStyle w:val="Hyperlink"/>
                <w:rFonts w:ascii="Times New Roman" w:hAnsi="Times New Roman" w:cs="Times New Roman"/>
                <w:b/>
                <w:noProof/>
              </w:rPr>
              <w:t>7.4.</w:t>
            </w:r>
            <w:r w:rsidR="00E579DE">
              <w:rPr>
                <w:rFonts w:eastAsiaTheme="minorEastAsia"/>
                <w:noProof/>
                <w:lang w:eastAsia="bg-BG"/>
              </w:rPr>
              <w:tab/>
            </w:r>
            <w:r w:rsidR="00E579DE" w:rsidRPr="008D6F68">
              <w:rPr>
                <w:rStyle w:val="Hyperlink"/>
                <w:rFonts w:ascii="Times New Roman" w:eastAsia="Calibri" w:hAnsi="Times New Roman" w:cs="Times New Roman"/>
                <w:b/>
                <w:noProof/>
              </w:rPr>
              <w:t>Повишаване осведомеността, природозащитната култура и уменията за опазване на вида</w:t>
            </w:r>
            <w:r w:rsidR="00E579DE">
              <w:rPr>
                <w:noProof/>
                <w:webHidden/>
              </w:rPr>
              <w:tab/>
            </w:r>
            <w:r w:rsidR="00E579DE">
              <w:rPr>
                <w:noProof/>
                <w:webHidden/>
              </w:rPr>
              <w:fldChar w:fldCharType="begin"/>
            </w:r>
            <w:r w:rsidR="00E579DE">
              <w:rPr>
                <w:noProof/>
                <w:webHidden/>
              </w:rPr>
              <w:instrText xml:space="preserve"> PAGEREF _Toc428970941 \h </w:instrText>
            </w:r>
            <w:r w:rsidR="00E579DE">
              <w:rPr>
                <w:noProof/>
                <w:webHidden/>
              </w:rPr>
            </w:r>
            <w:r w:rsidR="00E579DE">
              <w:rPr>
                <w:noProof/>
                <w:webHidden/>
              </w:rPr>
              <w:fldChar w:fldCharType="separate"/>
            </w:r>
            <w:r w:rsidR="00254F2D">
              <w:rPr>
                <w:noProof/>
                <w:webHidden/>
              </w:rPr>
              <w:t>48</w:t>
            </w:r>
            <w:r w:rsidR="00E579DE">
              <w:rPr>
                <w:noProof/>
                <w:webHidden/>
              </w:rPr>
              <w:fldChar w:fldCharType="end"/>
            </w:r>
          </w:hyperlink>
        </w:p>
        <w:p w:rsidR="00E579DE" w:rsidRDefault="00C16CC4" w:rsidP="00F22A5D">
          <w:pPr>
            <w:pStyle w:val="TOC2"/>
            <w:tabs>
              <w:tab w:val="left" w:pos="426"/>
              <w:tab w:val="left" w:pos="880"/>
              <w:tab w:val="right" w:leader="dot" w:pos="9628"/>
            </w:tabs>
            <w:rPr>
              <w:rFonts w:eastAsiaTheme="minorEastAsia"/>
              <w:noProof/>
              <w:lang w:eastAsia="bg-BG"/>
            </w:rPr>
          </w:pPr>
          <w:hyperlink w:anchor="_Toc428970942" w:history="1">
            <w:r w:rsidR="00E579DE" w:rsidRPr="008D6F68">
              <w:rPr>
                <w:rStyle w:val="Hyperlink"/>
                <w:rFonts w:ascii="Times New Roman" w:eastAsia="Calibri" w:hAnsi="Times New Roman" w:cs="Times New Roman"/>
                <w:b/>
                <w:noProof/>
              </w:rPr>
              <w:t>7.5.</w:t>
            </w:r>
            <w:r w:rsidR="00E579DE">
              <w:rPr>
                <w:rFonts w:eastAsiaTheme="minorEastAsia"/>
                <w:noProof/>
                <w:lang w:eastAsia="bg-BG"/>
              </w:rPr>
              <w:tab/>
            </w:r>
            <w:r w:rsidR="00E579DE" w:rsidRPr="008D6F68">
              <w:rPr>
                <w:rStyle w:val="Hyperlink"/>
                <w:rFonts w:ascii="Times New Roman" w:eastAsia="Calibri" w:hAnsi="Times New Roman" w:cs="Times New Roman"/>
                <w:b/>
                <w:noProof/>
              </w:rPr>
              <w:t>Адаптивни и смекчаващи мерки</w:t>
            </w:r>
            <w:r w:rsidR="00E579DE">
              <w:rPr>
                <w:noProof/>
                <w:webHidden/>
              </w:rPr>
              <w:tab/>
            </w:r>
            <w:r w:rsidR="00E579DE">
              <w:rPr>
                <w:noProof/>
                <w:webHidden/>
              </w:rPr>
              <w:fldChar w:fldCharType="begin"/>
            </w:r>
            <w:r w:rsidR="00E579DE">
              <w:rPr>
                <w:noProof/>
                <w:webHidden/>
              </w:rPr>
              <w:instrText xml:space="preserve"> PAGEREF _Toc428970942 \h </w:instrText>
            </w:r>
            <w:r w:rsidR="00E579DE">
              <w:rPr>
                <w:noProof/>
                <w:webHidden/>
              </w:rPr>
            </w:r>
            <w:r w:rsidR="00E579DE">
              <w:rPr>
                <w:noProof/>
                <w:webHidden/>
              </w:rPr>
              <w:fldChar w:fldCharType="separate"/>
            </w:r>
            <w:r w:rsidR="00254F2D">
              <w:rPr>
                <w:noProof/>
                <w:webHidden/>
              </w:rPr>
              <w:t>50</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43" w:history="1">
            <w:r w:rsidR="00E579DE" w:rsidRPr="008D6F68">
              <w:rPr>
                <w:rStyle w:val="Hyperlink"/>
                <w:rFonts w:ascii="Times New Roman" w:eastAsia="Calibri" w:hAnsi="Times New Roman" w:cs="Times New Roman"/>
                <w:b/>
                <w:noProof/>
              </w:rPr>
              <w:t>8.</w:t>
            </w:r>
            <w:r w:rsidR="00E579DE">
              <w:rPr>
                <w:rFonts w:eastAsiaTheme="minorEastAsia"/>
                <w:noProof/>
                <w:lang w:eastAsia="bg-BG"/>
              </w:rPr>
              <w:tab/>
            </w:r>
            <w:r w:rsidR="00E579DE" w:rsidRPr="008D6F68">
              <w:rPr>
                <w:rStyle w:val="Hyperlink"/>
                <w:rFonts w:ascii="Times New Roman" w:eastAsia="Calibri" w:hAnsi="Times New Roman" w:cs="Times New Roman"/>
                <w:b/>
                <w:caps/>
                <w:noProof/>
                <w:snapToGrid w:val="0"/>
              </w:rPr>
              <w:t>Мониторинг и оценка на плана</w:t>
            </w:r>
            <w:r w:rsidR="00E579DE">
              <w:rPr>
                <w:noProof/>
                <w:webHidden/>
              </w:rPr>
              <w:tab/>
            </w:r>
            <w:r w:rsidR="00E579DE">
              <w:rPr>
                <w:noProof/>
                <w:webHidden/>
              </w:rPr>
              <w:fldChar w:fldCharType="begin"/>
            </w:r>
            <w:r w:rsidR="00E579DE">
              <w:rPr>
                <w:noProof/>
                <w:webHidden/>
              </w:rPr>
              <w:instrText xml:space="preserve"> PAGEREF _Toc428970943 \h </w:instrText>
            </w:r>
            <w:r w:rsidR="00E579DE">
              <w:rPr>
                <w:noProof/>
                <w:webHidden/>
              </w:rPr>
            </w:r>
            <w:r w:rsidR="00E579DE">
              <w:rPr>
                <w:noProof/>
                <w:webHidden/>
              </w:rPr>
              <w:fldChar w:fldCharType="separate"/>
            </w:r>
            <w:r w:rsidR="00254F2D">
              <w:rPr>
                <w:noProof/>
                <w:webHidden/>
              </w:rPr>
              <w:t>51</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44" w:history="1">
            <w:r w:rsidR="00E579DE" w:rsidRPr="008D6F68">
              <w:rPr>
                <w:rStyle w:val="Hyperlink"/>
                <w:rFonts w:ascii="Times New Roman" w:eastAsia="Calibri" w:hAnsi="Times New Roman" w:cs="Times New Roman"/>
                <w:b/>
                <w:noProof/>
              </w:rPr>
              <w:t>9.</w:t>
            </w:r>
            <w:r w:rsidR="00E579DE">
              <w:rPr>
                <w:rFonts w:eastAsiaTheme="minorEastAsia"/>
                <w:noProof/>
                <w:lang w:eastAsia="bg-BG"/>
              </w:rPr>
              <w:tab/>
            </w:r>
            <w:r w:rsidR="00E579DE" w:rsidRPr="008D6F68">
              <w:rPr>
                <w:rStyle w:val="Hyperlink"/>
                <w:rFonts w:ascii="Times New Roman" w:eastAsia="Calibri" w:hAnsi="Times New Roman" w:cs="Times New Roman"/>
                <w:b/>
                <w:caps/>
                <w:noProof/>
              </w:rPr>
              <w:t>Времева рамка и бюджет за</w:t>
            </w:r>
            <w:r w:rsidR="00E579DE" w:rsidRPr="008D6F68">
              <w:rPr>
                <w:rStyle w:val="Hyperlink"/>
                <w:rFonts w:ascii="Times New Roman" w:eastAsia="Calibri" w:hAnsi="Times New Roman" w:cs="Times New Roman"/>
                <w:b/>
                <w:noProof/>
              </w:rPr>
              <w:t xml:space="preserve"> ПРИРОДОЗАЩИТНИТЕ ДЕЙНОСТИ</w:t>
            </w:r>
            <w:r w:rsidR="00E579DE">
              <w:rPr>
                <w:noProof/>
                <w:webHidden/>
              </w:rPr>
              <w:tab/>
            </w:r>
            <w:r w:rsidR="00E579DE">
              <w:rPr>
                <w:noProof/>
                <w:webHidden/>
              </w:rPr>
              <w:fldChar w:fldCharType="begin"/>
            </w:r>
            <w:r w:rsidR="00E579DE">
              <w:rPr>
                <w:noProof/>
                <w:webHidden/>
              </w:rPr>
              <w:instrText xml:space="preserve"> PAGEREF _Toc428970944 \h </w:instrText>
            </w:r>
            <w:r w:rsidR="00E579DE">
              <w:rPr>
                <w:noProof/>
                <w:webHidden/>
              </w:rPr>
            </w:r>
            <w:r w:rsidR="00E579DE">
              <w:rPr>
                <w:noProof/>
                <w:webHidden/>
              </w:rPr>
              <w:fldChar w:fldCharType="separate"/>
            </w:r>
            <w:r w:rsidR="00254F2D">
              <w:rPr>
                <w:noProof/>
                <w:webHidden/>
              </w:rPr>
              <w:t>55</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45" w:history="1">
            <w:r w:rsidR="00E579DE" w:rsidRPr="008D6F68">
              <w:rPr>
                <w:rStyle w:val="Hyperlink"/>
                <w:rFonts w:ascii="Times New Roman" w:eastAsia="Calibri" w:hAnsi="Times New Roman" w:cs="Times New Roman"/>
                <w:b/>
                <w:noProof/>
              </w:rPr>
              <w:t>10.</w:t>
            </w:r>
            <w:r w:rsidR="00E579DE">
              <w:rPr>
                <w:rFonts w:eastAsiaTheme="minorEastAsia"/>
                <w:noProof/>
                <w:lang w:eastAsia="bg-BG"/>
              </w:rPr>
              <w:tab/>
            </w:r>
            <w:r w:rsidR="00E579DE" w:rsidRPr="008D6F68">
              <w:rPr>
                <w:rStyle w:val="Hyperlink"/>
                <w:rFonts w:ascii="Times New Roman" w:hAnsi="Times New Roman" w:cs="Times New Roman"/>
                <w:b/>
                <w:noProof/>
              </w:rPr>
              <w:t>БИБЛИОГРАФИЯ</w:t>
            </w:r>
            <w:r w:rsidR="00E579DE">
              <w:rPr>
                <w:noProof/>
                <w:webHidden/>
              </w:rPr>
              <w:tab/>
            </w:r>
            <w:r w:rsidR="00E579DE">
              <w:rPr>
                <w:noProof/>
                <w:webHidden/>
              </w:rPr>
              <w:fldChar w:fldCharType="begin"/>
            </w:r>
            <w:r w:rsidR="00E579DE">
              <w:rPr>
                <w:noProof/>
                <w:webHidden/>
              </w:rPr>
              <w:instrText xml:space="preserve"> PAGEREF _Toc428970945 \h </w:instrText>
            </w:r>
            <w:r w:rsidR="00E579DE">
              <w:rPr>
                <w:noProof/>
                <w:webHidden/>
              </w:rPr>
            </w:r>
            <w:r w:rsidR="00E579DE">
              <w:rPr>
                <w:noProof/>
                <w:webHidden/>
              </w:rPr>
              <w:fldChar w:fldCharType="separate"/>
            </w:r>
            <w:r w:rsidR="00254F2D">
              <w:rPr>
                <w:noProof/>
                <w:webHidden/>
              </w:rPr>
              <w:t>62</w:t>
            </w:r>
            <w:r w:rsidR="00E579DE">
              <w:rPr>
                <w:noProof/>
                <w:webHidden/>
              </w:rPr>
              <w:fldChar w:fldCharType="end"/>
            </w:r>
          </w:hyperlink>
        </w:p>
        <w:p w:rsidR="00E579DE" w:rsidRDefault="00C16CC4" w:rsidP="00F22A5D">
          <w:pPr>
            <w:pStyle w:val="TOC1"/>
            <w:tabs>
              <w:tab w:val="left" w:pos="426"/>
            </w:tabs>
            <w:rPr>
              <w:rFonts w:eastAsiaTheme="minorEastAsia"/>
              <w:noProof/>
              <w:lang w:eastAsia="bg-BG"/>
            </w:rPr>
          </w:pPr>
          <w:hyperlink w:anchor="_Toc428970946" w:history="1">
            <w:r w:rsidR="00E579DE" w:rsidRPr="008D6F68">
              <w:rPr>
                <w:rStyle w:val="Hyperlink"/>
                <w:rFonts w:ascii="Times New Roman" w:eastAsia="Calibri" w:hAnsi="Times New Roman" w:cs="Times New Roman"/>
                <w:b/>
                <w:noProof/>
              </w:rPr>
              <w:t>11.</w:t>
            </w:r>
            <w:r w:rsidR="00E579DE">
              <w:rPr>
                <w:rFonts w:eastAsiaTheme="minorEastAsia"/>
                <w:noProof/>
                <w:lang w:eastAsia="bg-BG"/>
              </w:rPr>
              <w:tab/>
            </w:r>
            <w:r w:rsidR="00E579DE" w:rsidRPr="008D6F68">
              <w:rPr>
                <w:rStyle w:val="Hyperlink"/>
                <w:rFonts w:ascii="Times New Roman" w:eastAsia="Calibri" w:hAnsi="Times New Roman" w:cs="Times New Roman"/>
                <w:b/>
                <w:noProof/>
              </w:rPr>
              <w:t>ПРИЛОЖЕНИЯ</w:t>
            </w:r>
            <w:r w:rsidR="00E579DE">
              <w:rPr>
                <w:noProof/>
                <w:webHidden/>
              </w:rPr>
              <w:tab/>
            </w:r>
            <w:r w:rsidR="00E579DE">
              <w:rPr>
                <w:noProof/>
                <w:webHidden/>
              </w:rPr>
              <w:fldChar w:fldCharType="begin"/>
            </w:r>
            <w:r w:rsidR="00E579DE">
              <w:rPr>
                <w:noProof/>
                <w:webHidden/>
              </w:rPr>
              <w:instrText xml:space="preserve"> PAGEREF _Toc428970946 \h </w:instrText>
            </w:r>
            <w:r w:rsidR="00E579DE">
              <w:rPr>
                <w:noProof/>
                <w:webHidden/>
              </w:rPr>
            </w:r>
            <w:r w:rsidR="00E579DE">
              <w:rPr>
                <w:noProof/>
                <w:webHidden/>
              </w:rPr>
              <w:fldChar w:fldCharType="separate"/>
            </w:r>
            <w:r w:rsidR="00254F2D">
              <w:rPr>
                <w:noProof/>
                <w:webHidden/>
              </w:rPr>
              <w:t>65</w:t>
            </w:r>
            <w:r w:rsidR="00E579DE">
              <w:rPr>
                <w:noProof/>
                <w:webHidden/>
              </w:rPr>
              <w:fldChar w:fldCharType="end"/>
            </w:r>
          </w:hyperlink>
        </w:p>
        <w:p w:rsidR="00E579DE" w:rsidRDefault="00C16CC4">
          <w:pPr>
            <w:pStyle w:val="TOC2"/>
            <w:tabs>
              <w:tab w:val="right" w:leader="dot" w:pos="9628"/>
            </w:tabs>
            <w:rPr>
              <w:rFonts w:eastAsiaTheme="minorEastAsia"/>
              <w:noProof/>
              <w:lang w:eastAsia="bg-BG"/>
            </w:rPr>
          </w:pPr>
          <w:hyperlink w:anchor="_Toc428970947" w:history="1">
            <w:r w:rsidR="00E579DE" w:rsidRPr="008D6F68">
              <w:rPr>
                <w:rStyle w:val="Hyperlink"/>
                <w:rFonts w:ascii="Times New Roman" w:hAnsi="Times New Roman" w:cs="Times New Roman"/>
                <w:b/>
                <w:noProof/>
              </w:rPr>
              <w:t>ПРИЛОЖЕНИЕ 1. Становища на експерти по структурата и съдържанието на предложения проект на план за действие за опазване на малката белочела гъска в България</w:t>
            </w:r>
            <w:r w:rsidR="00E579DE">
              <w:rPr>
                <w:noProof/>
                <w:webHidden/>
              </w:rPr>
              <w:tab/>
            </w:r>
            <w:r w:rsidR="00E579DE">
              <w:rPr>
                <w:noProof/>
                <w:webHidden/>
              </w:rPr>
              <w:fldChar w:fldCharType="begin"/>
            </w:r>
            <w:r w:rsidR="00E579DE">
              <w:rPr>
                <w:noProof/>
                <w:webHidden/>
              </w:rPr>
              <w:instrText xml:space="preserve"> PAGEREF _Toc428970947 \h </w:instrText>
            </w:r>
            <w:r w:rsidR="00E579DE">
              <w:rPr>
                <w:noProof/>
                <w:webHidden/>
              </w:rPr>
            </w:r>
            <w:r w:rsidR="00E579DE">
              <w:rPr>
                <w:noProof/>
                <w:webHidden/>
              </w:rPr>
              <w:fldChar w:fldCharType="separate"/>
            </w:r>
            <w:r w:rsidR="00254F2D">
              <w:rPr>
                <w:noProof/>
                <w:webHidden/>
              </w:rPr>
              <w:t>65</w:t>
            </w:r>
            <w:r w:rsidR="00E579DE">
              <w:rPr>
                <w:noProof/>
                <w:webHidden/>
              </w:rPr>
              <w:fldChar w:fldCharType="end"/>
            </w:r>
          </w:hyperlink>
        </w:p>
        <w:p w:rsidR="00E579DE" w:rsidRDefault="00C16CC4">
          <w:pPr>
            <w:pStyle w:val="TOC2"/>
            <w:tabs>
              <w:tab w:val="right" w:leader="dot" w:pos="9628"/>
            </w:tabs>
            <w:rPr>
              <w:rFonts w:eastAsiaTheme="minorEastAsia"/>
              <w:noProof/>
              <w:lang w:eastAsia="bg-BG"/>
            </w:rPr>
          </w:pPr>
          <w:hyperlink w:anchor="_Toc428970948" w:history="1">
            <w:r w:rsidR="00E579DE" w:rsidRPr="008D6F68">
              <w:rPr>
                <w:rStyle w:val="Hyperlink"/>
                <w:rFonts w:ascii="Times New Roman" w:hAnsi="Times New Roman" w:cs="Times New Roman"/>
                <w:b/>
                <w:noProof/>
              </w:rPr>
              <w:t xml:space="preserve">ПРИЛОЖЕНИЕ 2. </w:t>
            </w:r>
            <w:r w:rsidR="00E579DE" w:rsidRPr="008D6F68">
              <w:rPr>
                <w:rStyle w:val="Hyperlink"/>
                <w:rFonts w:ascii="Times New Roman" w:hAnsi="Times New Roman" w:cs="Times New Roman"/>
                <w:noProof/>
              </w:rPr>
              <w:t>СПИСЪК НА ИЗПОЛЗВАНИТЕ СЪКРАЩЕНИЯ</w:t>
            </w:r>
            <w:r w:rsidR="00E579DE">
              <w:rPr>
                <w:noProof/>
                <w:webHidden/>
              </w:rPr>
              <w:tab/>
            </w:r>
            <w:r w:rsidR="00E579DE">
              <w:rPr>
                <w:noProof/>
                <w:webHidden/>
              </w:rPr>
              <w:fldChar w:fldCharType="begin"/>
            </w:r>
            <w:r w:rsidR="00E579DE">
              <w:rPr>
                <w:noProof/>
                <w:webHidden/>
              </w:rPr>
              <w:instrText xml:space="preserve"> PAGEREF _Toc428970948 \h </w:instrText>
            </w:r>
            <w:r w:rsidR="00E579DE">
              <w:rPr>
                <w:noProof/>
                <w:webHidden/>
              </w:rPr>
            </w:r>
            <w:r w:rsidR="00E579DE">
              <w:rPr>
                <w:noProof/>
                <w:webHidden/>
              </w:rPr>
              <w:fldChar w:fldCharType="separate"/>
            </w:r>
            <w:r w:rsidR="00254F2D">
              <w:rPr>
                <w:noProof/>
                <w:webHidden/>
              </w:rPr>
              <w:t>66</w:t>
            </w:r>
            <w:r w:rsidR="00E579DE">
              <w:rPr>
                <w:noProof/>
                <w:webHidden/>
              </w:rPr>
              <w:fldChar w:fldCharType="end"/>
            </w:r>
          </w:hyperlink>
        </w:p>
        <w:p w:rsidR="00E579DE" w:rsidRDefault="00C16CC4">
          <w:pPr>
            <w:pStyle w:val="TOC2"/>
            <w:tabs>
              <w:tab w:val="right" w:leader="dot" w:pos="9628"/>
            </w:tabs>
            <w:rPr>
              <w:rFonts w:eastAsiaTheme="minorEastAsia"/>
              <w:noProof/>
              <w:lang w:eastAsia="bg-BG"/>
            </w:rPr>
          </w:pPr>
          <w:hyperlink w:anchor="_Toc428970949" w:history="1">
            <w:r w:rsidR="00E579DE" w:rsidRPr="008D6F68">
              <w:rPr>
                <w:rStyle w:val="Hyperlink"/>
                <w:rFonts w:ascii="Times New Roman" w:hAnsi="Times New Roman" w:cs="Times New Roman"/>
                <w:b/>
                <w:noProof/>
              </w:rPr>
              <w:t>ПРИЛОЖЕНИЕ 3.</w:t>
            </w:r>
            <w:r w:rsidR="00E579DE" w:rsidRPr="008D6F68">
              <w:rPr>
                <w:rStyle w:val="Hyperlink"/>
                <w:rFonts w:ascii="Times New Roman" w:hAnsi="Times New Roman" w:cs="Times New Roman"/>
                <w:noProof/>
              </w:rPr>
              <w:t>СНИМКИ НА МЕСТООБИТАНИЯ НА МАЛКА БЕЛОЧЕЛА ГЪСКА В БЪЛГАРИЯ</w:t>
            </w:r>
            <w:r w:rsidR="00E579DE">
              <w:rPr>
                <w:noProof/>
                <w:webHidden/>
              </w:rPr>
              <w:tab/>
            </w:r>
            <w:r w:rsidR="00E579DE">
              <w:rPr>
                <w:noProof/>
                <w:webHidden/>
              </w:rPr>
              <w:fldChar w:fldCharType="begin"/>
            </w:r>
            <w:r w:rsidR="00E579DE">
              <w:rPr>
                <w:noProof/>
                <w:webHidden/>
              </w:rPr>
              <w:instrText xml:space="preserve"> PAGEREF _Toc428970949 \h </w:instrText>
            </w:r>
            <w:r w:rsidR="00E579DE">
              <w:rPr>
                <w:noProof/>
                <w:webHidden/>
              </w:rPr>
            </w:r>
            <w:r w:rsidR="00E579DE">
              <w:rPr>
                <w:noProof/>
                <w:webHidden/>
              </w:rPr>
              <w:fldChar w:fldCharType="separate"/>
            </w:r>
            <w:r w:rsidR="00254F2D">
              <w:rPr>
                <w:noProof/>
                <w:webHidden/>
              </w:rPr>
              <w:t>67</w:t>
            </w:r>
            <w:r w:rsidR="00E579DE">
              <w:rPr>
                <w:noProof/>
                <w:webHidden/>
              </w:rPr>
              <w:fldChar w:fldCharType="end"/>
            </w:r>
          </w:hyperlink>
        </w:p>
        <w:p w:rsidR="00E579DE" w:rsidRDefault="00C16CC4">
          <w:pPr>
            <w:pStyle w:val="TOC2"/>
            <w:tabs>
              <w:tab w:val="right" w:leader="dot" w:pos="9628"/>
            </w:tabs>
            <w:rPr>
              <w:rFonts w:eastAsiaTheme="minorEastAsia"/>
              <w:noProof/>
              <w:lang w:eastAsia="bg-BG"/>
            </w:rPr>
          </w:pPr>
          <w:hyperlink w:anchor="_Toc428970950" w:history="1">
            <w:r w:rsidR="00E579DE" w:rsidRPr="008D6F68">
              <w:rPr>
                <w:rStyle w:val="Hyperlink"/>
                <w:rFonts w:ascii="Times New Roman" w:hAnsi="Times New Roman" w:cs="Times New Roman"/>
                <w:b/>
                <w:noProof/>
              </w:rPr>
              <w:t xml:space="preserve">ПРИЛОЖЕНИЕ 4. </w:t>
            </w:r>
            <w:r w:rsidR="00E579DE" w:rsidRPr="008D6F68">
              <w:rPr>
                <w:rStyle w:val="Hyperlink"/>
                <w:rFonts w:ascii="Times New Roman" w:hAnsi="Times New Roman" w:cs="Times New Roman"/>
                <w:noProof/>
              </w:rPr>
              <w:t>КРАТКИ ОТЧЕТИ ПО НАЧУНИ ИЗСЛЕДВАНИЯ И ПРОУЧВАНИЯ, ИЗВЪРШЕНИ В ХОДА НА РАЗРАБОТВАНЕ НА ПЛАНА ЗА ДЕЙСТВИЕ</w:t>
            </w:r>
            <w:r w:rsidR="00E579DE">
              <w:rPr>
                <w:noProof/>
                <w:webHidden/>
              </w:rPr>
              <w:tab/>
            </w:r>
            <w:r w:rsidR="00E579DE">
              <w:rPr>
                <w:noProof/>
                <w:webHidden/>
              </w:rPr>
              <w:fldChar w:fldCharType="begin"/>
            </w:r>
            <w:r w:rsidR="00E579DE">
              <w:rPr>
                <w:noProof/>
                <w:webHidden/>
              </w:rPr>
              <w:instrText xml:space="preserve"> PAGEREF _Toc428970950 \h </w:instrText>
            </w:r>
            <w:r w:rsidR="00E579DE">
              <w:rPr>
                <w:noProof/>
                <w:webHidden/>
              </w:rPr>
            </w:r>
            <w:r w:rsidR="00E579DE">
              <w:rPr>
                <w:noProof/>
                <w:webHidden/>
              </w:rPr>
              <w:fldChar w:fldCharType="separate"/>
            </w:r>
            <w:r w:rsidR="00254F2D">
              <w:rPr>
                <w:noProof/>
                <w:webHidden/>
              </w:rPr>
              <w:t>68</w:t>
            </w:r>
            <w:r w:rsidR="00E579DE">
              <w:rPr>
                <w:noProof/>
                <w:webHidden/>
              </w:rPr>
              <w:fldChar w:fldCharType="end"/>
            </w:r>
          </w:hyperlink>
        </w:p>
        <w:p w:rsidR="00E579DE" w:rsidRDefault="00C16CC4">
          <w:pPr>
            <w:pStyle w:val="TOC2"/>
            <w:tabs>
              <w:tab w:val="right" w:leader="dot" w:pos="9628"/>
            </w:tabs>
            <w:rPr>
              <w:rFonts w:eastAsiaTheme="minorEastAsia"/>
              <w:noProof/>
              <w:lang w:eastAsia="bg-BG"/>
            </w:rPr>
          </w:pPr>
          <w:hyperlink w:anchor="_Toc428970951" w:history="1">
            <w:r w:rsidR="00E579DE" w:rsidRPr="008D6F68">
              <w:rPr>
                <w:rStyle w:val="Hyperlink"/>
                <w:rFonts w:ascii="Times New Roman" w:eastAsia="Calibri" w:hAnsi="Times New Roman" w:cs="Times New Roman"/>
                <w:b/>
                <w:noProof/>
              </w:rPr>
              <w:t xml:space="preserve">ПРИЛОЖЕНИЕ 5. </w:t>
            </w:r>
            <w:r w:rsidR="00E579DE" w:rsidRPr="008D6F68">
              <w:rPr>
                <w:rStyle w:val="Hyperlink"/>
                <w:rFonts w:ascii="Times New Roman" w:eastAsia="Calibri" w:hAnsi="Times New Roman" w:cs="Times New Roman"/>
                <w:noProof/>
              </w:rPr>
              <w:t>СТЕПЕНИ НА ЗАПЛАХИТЕ ЗА МАЛКАТА БЕЛОЧЕЛА ГЪСКА В БЪЛГАРИЯ И КРИТЕРИИ ЗА ОПРЕДЕЛЯНЕТО ИМ</w:t>
            </w:r>
            <w:r w:rsidR="00E579DE">
              <w:rPr>
                <w:noProof/>
                <w:webHidden/>
              </w:rPr>
              <w:tab/>
            </w:r>
            <w:r w:rsidR="00E579DE">
              <w:rPr>
                <w:noProof/>
                <w:webHidden/>
              </w:rPr>
              <w:fldChar w:fldCharType="begin"/>
            </w:r>
            <w:r w:rsidR="00E579DE">
              <w:rPr>
                <w:noProof/>
                <w:webHidden/>
              </w:rPr>
              <w:instrText xml:space="preserve"> PAGEREF _Toc428970951 \h </w:instrText>
            </w:r>
            <w:r w:rsidR="00E579DE">
              <w:rPr>
                <w:noProof/>
                <w:webHidden/>
              </w:rPr>
            </w:r>
            <w:r w:rsidR="00E579DE">
              <w:rPr>
                <w:noProof/>
                <w:webHidden/>
              </w:rPr>
              <w:fldChar w:fldCharType="separate"/>
            </w:r>
            <w:r w:rsidR="00254F2D">
              <w:rPr>
                <w:noProof/>
                <w:webHidden/>
              </w:rPr>
              <w:t>70</w:t>
            </w:r>
            <w:r w:rsidR="00E579DE">
              <w:rPr>
                <w:noProof/>
                <w:webHidden/>
              </w:rPr>
              <w:fldChar w:fldCharType="end"/>
            </w:r>
          </w:hyperlink>
        </w:p>
        <w:p w:rsidR="00E579DE" w:rsidRDefault="00C16CC4">
          <w:pPr>
            <w:pStyle w:val="TOC2"/>
            <w:tabs>
              <w:tab w:val="right" w:leader="dot" w:pos="9628"/>
            </w:tabs>
            <w:rPr>
              <w:rFonts w:eastAsiaTheme="minorEastAsia"/>
              <w:noProof/>
              <w:lang w:eastAsia="bg-BG"/>
            </w:rPr>
          </w:pPr>
          <w:hyperlink w:anchor="_Toc428970952" w:history="1">
            <w:r w:rsidR="00E579DE" w:rsidRPr="008D6F68">
              <w:rPr>
                <w:rStyle w:val="Hyperlink"/>
                <w:rFonts w:ascii="Times New Roman" w:eastAsia="Calibri" w:hAnsi="Times New Roman" w:cs="Times New Roman"/>
                <w:b/>
                <w:noProof/>
              </w:rPr>
              <w:t xml:space="preserve">ПРИЛОЖЕНИЕ 6. </w:t>
            </w:r>
            <w:r w:rsidR="00E579DE" w:rsidRPr="008D6F68">
              <w:rPr>
                <w:rStyle w:val="Hyperlink"/>
                <w:rFonts w:ascii="Times New Roman" w:eastAsia="Calibri" w:hAnsi="Times New Roman" w:cs="Times New Roman"/>
                <w:noProof/>
              </w:rPr>
              <w:t>ЗАБРАНИ ВЪВЕДЕНИ ЧРЕЗ ЗАПОВЕДИТЕ ЗА ОБЯВЯВАНЕ НА ЗЗ И ЗТ ОТ ЗНАЧЕНИЕ ЗА МАЛКАТА БЕЛОЧЕЛА ГЪСКА</w:t>
            </w:r>
            <w:r w:rsidR="00E579DE">
              <w:rPr>
                <w:noProof/>
                <w:webHidden/>
              </w:rPr>
              <w:tab/>
            </w:r>
            <w:r w:rsidR="00E579DE">
              <w:rPr>
                <w:noProof/>
                <w:webHidden/>
              </w:rPr>
              <w:fldChar w:fldCharType="begin"/>
            </w:r>
            <w:r w:rsidR="00E579DE">
              <w:rPr>
                <w:noProof/>
                <w:webHidden/>
              </w:rPr>
              <w:instrText xml:space="preserve"> PAGEREF _Toc428970952 \h </w:instrText>
            </w:r>
            <w:r w:rsidR="00E579DE">
              <w:rPr>
                <w:noProof/>
                <w:webHidden/>
              </w:rPr>
            </w:r>
            <w:r w:rsidR="00E579DE">
              <w:rPr>
                <w:noProof/>
                <w:webHidden/>
              </w:rPr>
              <w:fldChar w:fldCharType="separate"/>
            </w:r>
            <w:r w:rsidR="00254F2D">
              <w:rPr>
                <w:noProof/>
                <w:webHidden/>
              </w:rPr>
              <w:t>71</w:t>
            </w:r>
            <w:r w:rsidR="00E579DE">
              <w:rPr>
                <w:noProof/>
                <w:webHidden/>
              </w:rPr>
              <w:fldChar w:fldCharType="end"/>
            </w:r>
          </w:hyperlink>
        </w:p>
        <w:p w:rsidR="00E579DE" w:rsidRDefault="00C16CC4">
          <w:pPr>
            <w:pStyle w:val="TOC2"/>
            <w:tabs>
              <w:tab w:val="right" w:leader="dot" w:pos="9628"/>
            </w:tabs>
            <w:rPr>
              <w:rFonts w:eastAsiaTheme="minorEastAsia"/>
              <w:noProof/>
              <w:lang w:eastAsia="bg-BG"/>
            </w:rPr>
          </w:pPr>
          <w:hyperlink w:anchor="_Toc428970953" w:history="1">
            <w:r w:rsidR="00E579DE" w:rsidRPr="008D6F68">
              <w:rPr>
                <w:rStyle w:val="Hyperlink"/>
                <w:rFonts w:ascii="Times New Roman" w:eastAsia="Calibri" w:hAnsi="Times New Roman" w:cs="Times New Roman"/>
                <w:b/>
                <w:noProof/>
              </w:rPr>
              <w:t>ПРИЛОЖЕНИЕ 7.</w:t>
            </w:r>
            <w:r w:rsidR="00E579DE" w:rsidRPr="008D6F68">
              <w:rPr>
                <w:rStyle w:val="Hyperlink"/>
                <w:rFonts w:ascii="Times New Roman" w:eastAsia="Calibri" w:hAnsi="Times New Roman" w:cs="Times New Roman"/>
                <w:noProof/>
              </w:rPr>
              <w:t xml:space="preserve"> СКАЛА ЗА ПРИОРИТИЗИРАНЕ НА МЕРКИТЕ ПО ОТНОШЕНИЕ НА ТЯХНАТА ЗНАЧИМОСТ И СТЕПЕН НА ПРИОРИТИЗАЦИЯ ЗА НЕЙНОТО ИЗПЪЛНЕНИЕ</w:t>
            </w:r>
            <w:r w:rsidR="00E579DE">
              <w:rPr>
                <w:noProof/>
                <w:webHidden/>
              </w:rPr>
              <w:tab/>
            </w:r>
            <w:r w:rsidR="00E579DE">
              <w:rPr>
                <w:noProof/>
                <w:webHidden/>
              </w:rPr>
              <w:fldChar w:fldCharType="begin"/>
            </w:r>
            <w:r w:rsidR="00E579DE">
              <w:rPr>
                <w:noProof/>
                <w:webHidden/>
              </w:rPr>
              <w:instrText xml:space="preserve"> PAGEREF _Toc428970953 \h </w:instrText>
            </w:r>
            <w:r w:rsidR="00E579DE">
              <w:rPr>
                <w:noProof/>
                <w:webHidden/>
              </w:rPr>
            </w:r>
            <w:r w:rsidR="00E579DE">
              <w:rPr>
                <w:noProof/>
                <w:webHidden/>
              </w:rPr>
              <w:fldChar w:fldCharType="separate"/>
            </w:r>
            <w:r w:rsidR="00254F2D">
              <w:rPr>
                <w:noProof/>
                <w:webHidden/>
              </w:rPr>
              <w:t>76</w:t>
            </w:r>
            <w:r w:rsidR="00E579DE">
              <w:rPr>
                <w:noProof/>
                <w:webHidden/>
              </w:rPr>
              <w:fldChar w:fldCharType="end"/>
            </w:r>
          </w:hyperlink>
        </w:p>
        <w:p w:rsidR="002819EC" w:rsidRPr="00B52C69" w:rsidRDefault="002819EC" w:rsidP="002819EC">
          <w:pPr>
            <w:pStyle w:val="TOCHeading"/>
            <w:rPr>
              <w:lang w:val="bg-BG"/>
            </w:rPr>
          </w:pPr>
          <w:r w:rsidRPr="00B52C69">
            <w:rPr>
              <w:rFonts w:ascii="Times New Roman" w:hAnsi="Times New Roman" w:cs="Times New Roman"/>
              <w:color w:val="auto"/>
              <w:lang w:val="bg-BG"/>
            </w:rPr>
            <w:fldChar w:fldCharType="end"/>
          </w:r>
        </w:p>
      </w:sdtContent>
    </w:sdt>
    <w:p w:rsidR="002819EC" w:rsidRPr="00B52C69" w:rsidRDefault="002819EC" w:rsidP="002819EC">
      <w:pPr>
        <w:spacing w:line="276" w:lineRule="auto"/>
        <w:rPr>
          <w:rFonts w:ascii="Times New Roman" w:hAnsi="Times New Roman"/>
          <w:sz w:val="24"/>
          <w:szCs w:val="24"/>
        </w:rPr>
      </w:pPr>
      <w:r w:rsidRPr="00B52C69">
        <w:rPr>
          <w:rFonts w:ascii="Times New Roman" w:eastAsia="Calibri" w:hAnsi="Times New Roman" w:cs="Times New Roman"/>
          <w:b/>
          <w:sz w:val="24"/>
          <w:szCs w:val="24"/>
          <w:u w:val="single"/>
        </w:rPr>
        <w:br w:type="page"/>
      </w:r>
    </w:p>
    <w:p w:rsidR="002819EC" w:rsidRPr="00B52C69" w:rsidRDefault="002819EC" w:rsidP="002819EC">
      <w:pPr>
        <w:pStyle w:val="ListParagraph"/>
        <w:numPr>
          <w:ilvl w:val="0"/>
          <w:numId w:val="2"/>
        </w:numPr>
        <w:spacing w:after="240" w:line="276" w:lineRule="auto"/>
        <w:jc w:val="both"/>
        <w:outlineLvl w:val="0"/>
        <w:rPr>
          <w:rFonts w:ascii="Times New Roman" w:hAnsi="Times New Roman"/>
          <w:bCs/>
          <w:sz w:val="28"/>
          <w:szCs w:val="28"/>
        </w:rPr>
      </w:pPr>
      <w:bookmarkStart w:id="1" w:name="_Toc428970897"/>
      <w:r w:rsidRPr="00B52C69">
        <w:rPr>
          <w:rFonts w:ascii="Times New Roman" w:eastAsia="Calibri" w:hAnsi="Times New Roman" w:cs="Times New Roman"/>
          <w:b/>
          <w:sz w:val="28"/>
          <w:szCs w:val="28"/>
        </w:rPr>
        <w:lastRenderedPageBreak/>
        <w:t>РЕЗЮМЕ</w:t>
      </w:r>
      <w:bookmarkEnd w:id="1"/>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cs="Times New Roman"/>
          <w:b/>
          <w:sz w:val="24"/>
          <w:szCs w:val="24"/>
        </w:rPr>
        <w:t xml:space="preserve">Малката белочела гъска, </w:t>
      </w:r>
      <w:r w:rsidRPr="00B52C69">
        <w:rPr>
          <w:rFonts w:ascii="Times New Roman" w:hAnsi="Times New Roman" w:cs="Times New Roman"/>
          <w:b/>
          <w:i/>
          <w:sz w:val="24"/>
          <w:szCs w:val="24"/>
        </w:rPr>
        <w:t>Anser erythropus</w:t>
      </w:r>
      <w:r w:rsidRPr="00B52C69">
        <w:rPr>
          <w:rFonts w:ascii="Times New Roman" w:hAnsi="Times New Roman" w:cs="Times New Roman"/>
          <w:b/>
          <w:sz w:val="24"/>
          <w:szCs w:val="24"/>
        </w:rPr>
        <w:t xml:space="preserve"> (Linnaeus, 1758)</w:t>
      </w:r>
      <w:r w:rsidRPr="00B52C69">
        <w:rPr>
          <w:rFonts w:ascii="Times New Roman" w:hAnsi="Times New Roman" w:cs="Times New Roman"/>
          <w:sz w:val="24"/>
          <w:szCs w:val="24"/>
        </w:rPr>
        <w:t xml:space="preserve"> е сравнително едър представител на семейство Патицови (Anatidae), разред Гъскоподобни (Anseriformes), но е един от най-дребните представители на род Гъски (</w:t>
      </w:r>
      <w:r w:rsidRPr="00B52C69">
        <w:rPr>
          <w:rFonts w:ascii="Times New Roman" w:hAnsi="Times New Roman" w:cs="Times New Roman"/>
          <w:i/>
          <w:sz w:val="24"/>
          <w:szCs w:val="24"/>
        </w:rPr>
        <w:t>Anser</w:t>
      </w:r>
      <w:r w:rsidRPr="00B52C69">
        <w:rPr>
          <w:rFonts w:ascii="Times New Roman" w:hAnsi="Times New Roman" w:cs="Times New Roman"/>
          <w:sz w:val="24"/>
          <w:szCs w:val="24"/>
        </w:rPr>
        <w:t xml:space="preserve">) в Евразия. </w:t>
      </w:r>
      <w:r w:rsidRPr="00B52C69">
        <w:rPr>
          <w:rFonts w:ascii="Times New Roman" w:hAnsi="Times New Roman"/>
          <w:sz w:val="24"/>
          <w:szCs w:val="24"/>
        </w:rPr>
        <w:t>Без полов, но с ясно изразен възрастов диморфизъм.</w:t>
      </w:r>
      <w:r w:rsidRPr="009C6355">
        <w:rPr>
          <w:rFonts w:ascii="Times New Roman" w:hAnsi="Times New Roman"/>
          <w:sz w:val="24"/>
          <w:szCs w:val="24"/>
        </w:rPr>
        <w:t xml:space="preserve"> </w:t>
      </w:r>
      <w:r w:rsidRPr="00B52C69">
        <w:rPr>
          <w:rFonts w:ascii="Times New Roman" w:hAnsi="Times New Roman"/>
          <w:sz w:val="24"/>
          <w:szCs w:val="24"/>
        </w:rPr>
        <w:t>В България е зимуващ и мигриращ вид. Една от най-съществените особености на вида, пораждащи проблем с опазването му, е значителното сходство във външния вид, биологията и придвижванията на вида с тези на многобройната голяма белочела гъска (</w:t>
      </w:r>
      <w:r w:rsidRPr="00B52C69">
        <w:rPr>
          <w:rFonts w:ascii="Times New Roman" w:hAnsi="Times New Roman"/>
          <w:i/>
          <w:sz w:val="24"/>
          <w:szCs w:val="24"/>
        </w:rPr>
        <w:t>Anser albifrons</w:t>
      </w:r>
      <w:r w:rsidRPr="00B52C69">
        <w:rPr>
          <w:rFonts w:ascii="Times New Roman" w:hAnsi="Times New Roman"/>
          <w:sz w:val="24"/>
          <w:szCs w:val="24"/>
        </w:rPr>
        <w:t xml:space="preserve">), обект на интензивен лов в целия </w:t>
      </w:r>
      <w:r>
        <w:rPr>
          <w:rFonts w:ascii="Times New Roman" w:hAnsi="Times New Roman" w:cs="Times New Roman"/>
          <w:sz w:val="24"/>
          <w:szCs w:val="24"/>
        </w:rPr>
        <w:t>ѝ</w:t>
      </w:r>
      <w:r w:rsidRPr="00B52C69">
        <w:rPr>
          <w:rFonts w:ascii="Times New Roman" w:hAnsi="Times New Roman"/>
          <w:sz w:val="24"/>
          <w:szCs w:val="24"/>
        </w:rPr>
        <w:t xml:space="preserve"> ареал.</w:t>
      </w:r>
    </w:p>
    <w:p w:rsidR="002819EC" w:rsidRPr="00B52C69" w:rsidRDefault="002819EC" w:rsidP="002819EC">
      <w:pPr>
        <w:spacing w:after="120" w:line="276" w:lineRule="auto"/>
        <w:jc w:val="both"/>
        <w:rPr>
          <w:rFonts w:ascii="Times New Roman" w:hAnsi="Times New Roman"/>
          <w:sz w:val="24"/>
          <w:szCs w:val="24"/>
        </w:rPr>
      </w:pPr>
      <w:r w:rsidRPr="00B52C69">
        <w:rPr>
          <w:rFonts w:ascii="Times New Roman" w:hAnsi="Times New Roman"/>
          <w:sz w:val="24"/>
          <w:szCs w:val="24"/>
        </w:rPr>
        <w:t xml:space="preserve">Необходимостта от План за действие за опазване на малката белочела гъска се обуславя от нуждата от идентифициране на основните заплахи и застрашаващи фактори за вида, определяне и приоритизиране на необходимите природозащитни дейности и мерки за опазването му, на основа </w:t>
      </w:r>
      <w:r w:rsidRPr="000B6A5F">
        <w:rPr>
          <w:rFonts w:ascii="Times New Roman" w:hAnsi="Times New Roman"/>
          <w:sz w:val="24"/>
          <w:szCs w:val="24"/>
        </w:rPr>
        <w:t xml:space="preserve">на </w:t>
      </w:r>
      <w:r w:rsidRPr="000B6A5F">
        <w:rPr>
          <w:rFonts w:ascii="Times New Roman" w:hAnsi="Times New Roman"/>
          <w:b/>
          <w:sz w:val="24"/>
          <w:szCs w:val="24"/>
        </w:rPr>
        <w:t>най-добрите налични данни</w:t>
      </w:r>
      <w:r w:rsidRPr="00B52C69">
        <w:rPr>
          <w:rFonts w:ascii="Times New Roman" w:hAnsi="Times New Roman"/>
          <w:sz w:val="24"/>
          <w:szCs w:val="24"/>
        </w:rPr>
        <w:t xml:space="preserve"> за биологията, екологията и разпространението на вида в страната.</w:t>
      </w:r>
    </w:p>
    <w:p w:rsidR="002819EC" w:rsidRPr="00B52C69" w:rsidRDefault="002819EC" w:rsidP="002819EC">
      <w:pPr>
        <w:spacing w:after="120" w:line="276" w:lineRule="auto"/>
        <w:jc w:val="both"/>
        <w:rPr>
          <w:rFonts w:ascii="Times New Roman" w:hAnsi="Times New Roman"/>
          <w:sz w:val="24"/>
          <w:szCs w:val="24"/>
        </w:rPr>
      </w:pPr>
      <w:r w:rsidRPr="00B52C69">
        <w:rPr>
          <w:rFonts w:ascii="Times New Roman" w:hAnsi="Times New Roman"/>
          <w:sz w:val="24"/>
          <w:szCs w:val="24"/>
        </w:rPr>
        <w:t>Настоящият документ обобщава наличната информация, касаеща ключови аспекти от биологията и екологията на вида в България и в ареала му като цяло. Представя информация за основните заплахи и лимитиращи фактори за вида и ключовите му места и местообитания, изведени въз</w:t>
      </w:r>
      <w:r>
        <w:rPr>
          <w:rFonts w:ascii="Times New Roman" w:hAnsi="Times New Roman"/>
          <w:sz w:val="24"/>
          <w:szCs w:val="24"/>
        </w:rPr>
        <w:t xml:space="preserve"> </w:t>
      </w:r>
      <w:r w:rsidRPr="00B52C69">
        <w:rPr>
          <w:rFonts w:ascii="Times New Roman" w:hAnsi="Times New Roman"/>
          <w:sz w:val="24"/>
          <w:szCs w:val="24"/>
        </w:rPr>
        <w:t xml:space="preserve">основа на </w:t>
      </w:r>
      <w:r>
        <w:rPr>
          <w:rFonts w:ascii="Times New Roman" w:hAnsi="Times New Roman"/>
          <w:sz w:val="24"/>
          <w:szCs w:val="24"/>
        </w:rPr>
        <w:t>осъществе</w:t>
      </w:r>
      <w:r w:rsidRPr="00B52C69">
        <w:rPr>
          <w:rFonts w:ascii="Times New Roman" w:hAnsi="Times New Roman"/>
          <w:sz w:val="24"/>
          <w:szCs w:val="24"/>
        </w:rPr>
        <w:t xml:space="preserve">ните до момента проучвания и мониторингови схеми в страната и чужбина. Планът обобщава информацията, касаеща природозащитния статус на вида, важните за него места и местообитания. Систематизира целенасочените действия и мерки по опазване на малката белочела гъска и местообитанията </w:t>
      </w:r>
      <w:r>
        <w:rPr>
          <w:rFonts w:ascii="Times New Roman" w:hAnsi="Times New Roman" w:cs="Times New Roman"/>
          <w:sz w:val="24"/>
          <w:szCs w:val="24"/>
        </w:rPr>
        <w:t>ѝ</w:t>
      </w:r>
      <w:r w:rsidRPr="00B52C69">
        <w:rPr>
          <w:rFonts w:ascii="Times New Roman" w:hAnsi="Times New Roman"/>
          <w:sz w:val="24"/>
          <w:szCs w:val="24"/>
        </w:rPr>
        <w:t xml:space="preserve"> в страната, провеждани от държавни институции, научни и други академични институти и НПО. Въз</w:t>
      </w:r>
      <w:r>
        <w:rPr>
          <w:rFonts w:ascii="Times New Roman" w:hAnsi="Times New Roman"/>
          <w:sz w:val="24"/>
          <w:szCs w:val="24"/>
        </w:rPr>
        <w:t xml:space="preserve"> </w:t>
      </w:r>
      <w:r w:rsidRPr="00B52C69">
        <w:rPr>
          <w:rFonts w:ascii="Times New Roman" w:hAnsi="Times New Roman"/>
          <w:sz w:val="24"/>
          <w:szCs w:val="24"/>
        </w:rPr>
        <w:t>основа на анализ на така представената информация, планът предлага набор от конкретни законодателни мерки, управленчески мерки и политики, преки природозащитни мерки и такива</w:t>
      </w:r>
      <w:r>
        <w:rPr>
          <w:rFonts w:ascii="Times New Roman" w:hAnsi="Times New Roman"/>
          <w:sz w:val="24"/>
          <w:szCs w:val="24"/>
        </w:rPr>
        <w:t>,</w:t>
      </w:r>
      <w:r w:rsidRPr="00B52C69">
        <w:rPr>
          <w:rFonts w:ascii="Times New Roman" w:hAnsi="Times New Roman"/>
          <w:sz w:val="24"/>
          <w:szCs w:val="24"/>
        </w:rPr>
        <w:t xml:space="preserve"> насочени към проучване и мониторинг на вида и местообитанията му. В тази връзка, планът определя насоките, конкретизира стъпките, дефинира институционалните отговорности, предлага бюджетна рамка на средствата, необходими за опазването на малката белочела гъска. Създава необходимата основа за интегриран анализ и вземане на управленчески решения за опазване и поддържане на частта от популацията на вида, мигрираща и зимуваща на територията на България, както и на местообитания</w:t>
      </w:r>
      <w:r>
        <w:rPr>
          <w:rFonts w:ascii="Times New Roman" w:hAnsi="Times New Roman"/>
          <w:sz w:val="24"/>
          <w:szCs w:val="24"/>
        </w:rPr>
        <w:t>та, от които тя зависи</w:t>
      </w:r>
      <w:r w:rsidRPr="00B52C69">
        <w:rPr>
          <w:rFonts w:ascii="Times New Roman" w:hAnsi="Times New Roman"/>
          <w:sz w:val="24"/>
          <w:szCs w:val="24"/>
        </w:rPr>
        <w:t>.</w:t>
      </w:r>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sz w:val="24"/>
          <w:szCs w:val="24"/>
        </w:rPr>
        <w:t>Чрез изпълнението на плана</w:t>
      </w:r>
      <w:r>
        <w:rPr>
          <w:rFonts w:ascii="Times New Roman" w:hAnsi="Times New Roman"/>
          <w:sz w:val="24"/>
          <w:szCs w:val="24"/>
        </w:rPr>
        <w:t>,</w:t>
      </w:r>
      <w:r w:rsidRPr="00B52C69">
        <w:rPr>
          <w:rFonts w:ascii="Times New Roman" w:hAnsi="Times New Roman"/>
          <w:sz w:val="24"/>
          <w:szCs w:val="24"/>
        </w:rPr>
        <w:t xml:space="preserve"> посредством интегриран подход се цели </w:t>
      </w:r>
      <w:r w:rsidRPr="00B52C69">
        <w:rPr>
          <w:rFonts w:ascii="Times New Roman" w:hAnsi="Times New Roman" w:cs="Times New Roman"/>
          <w:sz w:val="24"/>
          <w:szCs w:val="24"/>
        </w:rPr>
        <w:t>преустановяване загубата на малки белочели гъски в България и осигуряване на благоприятни за вида местообитания в страната.</w:t>
      </w:r>
      <w:r>
        <w:rPr>
          <w:rFonts w:ascii="Times New Roman" w:hAnsi="Times New Roman" w:cs="Times New Roman"/>
          <w:sz w:val="24"/>
          <w:szCs w:val="24"/>
        </w:rPr>
        <w:t xml:space="preserve"> </w:t>
      </w:r>
      <w:r w:rsidRPr="00B52C69">
        <w:rPr>
          <w:rFonts w:ascii="Times New Roman" w:hAnsi="Times New Roman"/>
          <w:sz w:val="24"/>
          <w:szCs w:val="24"/>
        </w:rPr>
        <w:t>За постигане на тази цел в документа са предвидени мерки</w:t>
      </w:r>
      <w:r>
        <w:rPr>
          <w:rFonts w:ascii="Times New Roman" w:hAnsi="Times New Roman"/>
          <w:sz w:val="24"/>
          <w:szCs w:val="24"/>
        </w:rPr>
        <w:t>,</w:t>
      </w:r>
      <w:r w:rsidRPr="00B52C69">
        <w:rPr>
          <w:rFonts w:ascii="Times New Roman" w:hAnsi="Times New Roman"/>
          <w:sz w:val="24"/>
          <w:szCs w:val="24"/>
        </w:rPr>
        <w:t xml:space="preserve"> насочени към: </w:t>
      </w:r>
      <w:r w:rsidRPr="00B52C69">
        <w:rPr>
          <w:rFonts w:ascii="Times New Roman" w:hAnsi="Times New Roman" w:cs="Times New Roman"/>
          <w:sz w:val="24"/>
          <w:szCs w:val="24"/>
        </w:rPr>
        <w:t>свеждане до минимум смъртността, предизвикана от антропогенни</w:t>
      </w:r>
      <w:r>
        <w:rPr>
          <w:rFonts w:ascii="Times New Roman" w:hAnsi="Times New Roman" w:cs="Times New Roman"/>
          <w:sz w:val="24"/>
          <w:szCs w:val="24"/>
        </w:rPr>
        <w:t xml:space="preserve"> </w:t>
      </w:r>
      <w:r w:rsidRPr="00B52C69">
        <w:rPr>
          <w:rFonts w:ascii="Times New Roman" w:hAnsi="Times New Roman" w:cs="Times New Roman"/>
          <w:sz w:val="24"/>
          <w:szCs w:val="24"/>
        </w:rPr>
        <w:t>въздействия; свеждане до минимум на безпокойството на вида; предотвратяване и минимизира</w:t>
      </w:r>
      <w:r>
        <w:rPr>
          <w:rFonts w:ascii="Times New Roman" w:hAnsi="Times New Roman" w:cs="Times New Roman"/>
          <w:sz w:val="24"/>
          <w:szCs w:val="24"/>
        </w:rPr>
        <w:t>не</w:t>
      </w:r>
      <w:r w:rsidRPr="00B52C69">
        <w:rPr>
          <w:rFonts w:ascii="Times New Roman" w:hAnsi="Times New Roman" w:cs="Times New Roman"/>
          <w:sz w:val="24"/>
          <w:szCs w:val="24"/>
        </w:rPr>
        <w:t xml:space="preserve"> загубата на местообитания на вида; осигуряване на оптимални условия в защитените зони от Натура 2000 и в защитените територии по ЗЗТ, където видът е установен;</w:t>
      </w:r>
      <w:r>
        <w:rPr>
          <w:rFonts w:ascii="Times New Roman" w:hAnsi="Times New Roman" w:cs="Times New Roman"/>
          <w:sz w:val="24"/>
          <w:szCs w:val="24"/>
        </w:rPr>
        <w:t xml:space="preserve"> </w:t>
      </w:r>
      <w:r w:rsidRPr="00B52C69">
        <w:rPr>
          <w:rFonts w:ascii="Times New Roman" w:hAnsi="Times New Roman" w:cs="Times New Roman"/>
          <w:sz w:val="24"/>
          <w:szCs w:val="24"/>
        </w:rPr>
        <w:t>запълване на информационните празноти за биологията и екологията на вида; повишаване на</w:t>
      </w:r>
      <w:r>
        <w:rPr>
          <w:rFonts w:ascii="Times New Roman" w:hAnsi="Times New Roman" w:cs="Times New Roman"/>
          <w:sz w:val="24"/>
          <w:szCs w:val="24"/>
        </w:rPr>
        <w:t xml:space="preserve"> </w:t>
      </w:r>
      <w:r w:rsidRPr="00B52C69">
        <w:rPr>
          <w:rFonts w:ascii="Times New Roman" w:hAnsi="Times New Roman" w:cs="Times New Roman"/>
          <w:sz w:val="24"/>
          <w:szCs w:val="24"/>
        </w:rPr>
        <w:t xml:space="preserve">осведомеността, природозащитната култура и чувствителността на основни целеви групи </w:t>
      </w:r>
      <w:r>
        <w:rPr>
          <w:rFonts w:ascii="Times New Roman" w:hAnsi="Times New Roman" w:cs="Times New Roman"/>
          <w:sz w:val="24"/>
          <w:szCs w:val="24"/>
        </w:rPr>
        <w:t>към</w:t>
      </w:r>
      <w:r w:rsidRPr="00B52C69">
        <w:rPr>
          <w:rFonts w:ascii="Times New Roman" w:hAnsi="Times New Roman" w:cs="Times New Roman"/>
          <w:sz w:val="24"/>
          <w:szCs w:val="24"/>
        </w:rPr>
        <w:t xml:space="preserve"> проблемите по опазване на вида. Планът предлага рамка за мониторинг и контрол за постигането на заложените цели и мерки, времеви график и бюджет за тяхното реализиране.</w:t>
      </w:r>
    </w:p>
    <w:p w:rsidR="002819EC" w:rsidRPr="00B52C69" w:rsidRDefault="002819EC" w:rsidP="002819EC">
      <w:pPr>
        <w:spacing w:after="120" w:line="276" w:lineRule="auto"/>
        <w:jc w:val="both"/>
        <w:rPr>
          <w:rFonts w:ascii="Times New Roman" w:hAnsi="Times New Roman"/>
          <w:sz w:val="24"/>
          <w:szCs w:val="24"/>
        </w:rPr>
      </w:pPr>
      <w:r w:rsidRPr="00B52C69">
        <w:rPr>
          <w:rFonts w:ascii="Times New Roman" w:hAnsi="Times New Roman"/>
          <w:sz w:val="24"/>
          <w:szCs w:val="24"/>
        </w:rPr>
        <w:t>Планът е базиран на целенасочените изследвания и данни за вида от страна</w:t>
      </w:r>
      <w:r>
        <w:rPr>
          <w:rFonts w:ascii="Times New Roman" w:hAnsi="Times New Roman"/>
          <w:sz w:val="24"/>
          <w:szCs w:val="24"/>
        </w:rPr>
        <w:t>та през</w:t>
      </w:r>
      <w:r w:rsidRPr="00B52C69">
        <w:rPr>
          <w:rFonts w:ascii="Times New Roman" w:hAnsi="Times New Roman"/>
          <w:sz w:val="24"/>
          <w:szCs w:val="24"/>
        </w:rPr>
        <w:t xml:space="preserve"> периода 1889</w:t>
      </w:r>
      <w:r>
        <w:rPr>
          <w:rFonts w:ascii="Times New Roman" w:hAnsi="Times New Roman"/>
          <w:sz w:val="24"/>
          <w:szCs w:val="24"/>
        </w:rPr>
        <w:t>-</w:t>
      </w:r>
      <w:r w:rsidRPr="00B52C69">
        <w:rPr>
          <w:rFonts w:ascii="Times New Roman" w:hAnsi="Times New Roman"/>
          <w:sz w:val="24"/>
          <w:szCs w:val="24"/>
        </w:rPr>
        <w:t>2014</w:t>
      </w:r>
      <w:r>
        <w:rPr>
          <w:rFonts w:ascii="Times New Roman" w:hAnsi="Times New Roman"/>
          <w:sz w:val="24"/>
          <w:szCs w:val="24"/>
        </w:rPr>
        <w:t xml:space="preserve"> </w:t>
      </w:r>
      <w:r w:rsidRPr="00B52C69">
        <w:rPr>
          <w:rFonts w:ascii="Times New Roman" w:hAnsi="Times New Roman"/>
          <w:sz w:val="24"/>
          <w:szCs w:val="24"/>
        </w:rPr>
        <w:t xml:space="preserve">г. Разработването на плана се основава на резултатите от осъществяваните в този </w:t>
      </w:r>
      <w:r w:rsidRPr="00B52C69">
        <w:rPr>
          <w:rFonts w:ascii="Times New Roman" w:hAnsi="Times New Roman"/>
          <w:sz w:val="24"/>
          <w:szCs w:val="24"/>
        </w:rPr>
        <w:lastRenderedPageBreak/>
        <w:t>период мониторингови схеми, включително резултатите от мониторинга върху числеността и разпространението на застрашени видове и мониторинга на мрежата от Орнитологично важни места (ОВМ), Среднозимно преброяване на водолюбивите птици и др. За нуждите на разработването на плана е систематизирана и анализирана цялата налична и публикувана информация за малката белочела гъска</w:t>
      </w:r>
      <w:r>
        <w:rPr>
          <w:rFonts w:ascii="Times New Roman" w:hAnsi="Times New Roman"/>
          <w:sz w:val="24"/>
          <w:szCs w:val="24"/>
        </w:rPr>
        <w:t xml:space="preserve"> </w:t>
      </w:r>
      <w:r w:rsidRPr="00B52C69">
        <w:rPr>
          <w:rFonts w:ascii="Times New Roman" w:hAnsi="Times New Roman"/>
          <w:sz w:val="24"/>
          <w:szCs w:val="24"/>
        </w:rPr>
        <w:t xml:space="preserve">в страната, обхващащи </w:t>
      </w:r>
      <w:r>
        <w:rPr>
          <w:rFonts w:ascii="Times New Roman" w:hAnsi="Times New Roman"/>
          <w:sz w:val="24"/>
          <w:szCs w:val="24"/>
        </w:rPr>
        <w:t xml:space="preserve">посочения </w:t>
      </w:r>
      <w:r w:rsidRPr="00B52C69">
        <w:rPr>
          <w:rFonts w:ascii="Times New Roman" w:hAnsi="Times New Roman"/>
          <w:sz w:val="24"/>
          <w:szCs w:val="24"/>
        </w:rPr>
        <w:t>период.</w:t>
      </w:r>
    </w:p>
    <w:p w:rsidR="002819EC" w:rsidRPr="00B52C69" w:rsidRDefault="002819EC" w:rsidP="002819EC">
      <w:pPr>
        <w:spacing w:after="120" w:line="276" w:lineRule="auto"/>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Планът за действие е за период от 10 години, като подлежи на актуализация на 5-тата годин</w:t>
      </w:r>
      <w:r>
        <w:rPr>
          <w:rFonts w:ascii="Times New Roman" w:eastAsia="Calibri" w:hAnsi="Times New Roman" w:cs="Times New Roman"/>
          <w:sz w:val="24"/>
          <w:szCs w:val="24"/>
        </w:rPr>
        <w:t>а</w:t>
      </w:r>
      <w:r w:rsidRPr="00B52C69">
        <w:rPr>
          <w:rFonts w:ascii="Times New Roman" w:eastAsia="Calibri" w:hAnsi="Times New Roman" w:cs="Times New Roman"/>
          <w:sz w:val="24"/>
          <w:szCs w:val="24"/>
        </w:rPr>
        <w:t xml:space="preserve"> или при налeжаща необходимост от спешни мерки. Екипът, който работи по неговото прилагане, във всеки един момент може да предприема действия, които макар и непредвидени в този документ, са наложени от обстоятелствата. Тези действия следва да бъдат съгласувани с МОСВ.</w:t>
      </w:r>
    </w:p>
    <w:p w:rsidR="002819EC" w:rsidRPr="00B52C69" w:rsidRDefault="002819EC" w:rsidP="002819EC">
      <w:pPr>
        <w:spacing w:line="276" w:lineRule="auto"/>
        <w:rPr>
          <w:rFonts w:ascii="Times New Roman" w:hAnsi="Times New Roman" w:cs="Times New Roman"/>
          <w:sz w:val="24"/>
          <w:szCs w:val="24"/>
        </w:rPr>
      </w:pPr>
      <w:r w:rsidRPr="00B52C69">
        <w:rPr>
          <w:rFonts w:ascii="Times New Roman" w:hAnsi="Times New Roman" w:cs="Times New Roman"/>
          <w:sz w:val="24"/>
          <w:szCs w:val="24"/>
        </w:rPr>
        <w:br w:type="page"/>
      </w:r>
    </w:p>
    <w:p w:rsidR="002819EC" w:rsidRPr="00B52C69" w:rsidRDefault="002819EC" w:rsidP="002819EC">
      <w:pPr>
        <w:pStyle w:val="ListParagraph"/>
        <w:numPr>
          <w:ilvl w:val="0"/>
          <w:numId w:val="2"/>
        </w:numPr>
        <w:spacing w:after="240" w:line="276" w:lineRule="auto"/>
        <w:contextualSpacing w:val="0"/>
        <w:jc w:val="both"/>
        <w:outlineLvl w:val="0"/>
        <w:rPr>
          <w:rFonts w:ascii="Times New Roman" w:hAnsi="Times New Roman"/>
          <w:bCs/>
          <w:sz w:val="28"/>
          <w:szCs w:val="28"/>
        </w:rPr>
      </w:pPr>
      <w:bookmarkStart w:id="2" w:name="_Toc428970898"/>
      <w:r w:rsidRPr="00B52C69">
        <w:rPr>
          <w:rFonts w:ascii="Times New Roman" w:eastAsia="Calibri" w:hAnsi="Times New Roman" w:cs="Times New Roman"/>
          <w:b/>
          <w:sz w:val="28"/>
          <w:szCs w:val="28"/>
        </w:rPr>
        <w:lastRenderedPageBreak/>
        <w:t>УВОД</w:t>
      </w:r>
      <w:bookmarkEnd w:id="2"/>
    </w:p>
    <w:p w:rsidR="002819EC" w:rsidRPr="00B52C69" w:rsidRDefault="002819EC" w:rsidP="002819EC">
      <w:pPr>
        <w:pStyle w:val="ListParagraph"/>
        <w:numPr>
          <w:ilvl w:val="1"/>
          <w:numId w:val="2"/>
        </w:numPr>
        <w:spacing w:after="120" w:line="276" w:lineRule="auto"/>
        <w:ind w:left="778" w:hanging="418"/>
        <w:jc w:val="both"/>
        <w:outlineLvl w:val="1"/>
        <w:rPr>
          <w:rFonts w:ascii="Times New Roman" w:hAnsi="Times New Roman"/>
          <w:bCs/>
          <w:sz w:val="24"/>
          <w:szCs w:val="24"/>
        </w:rPr>
      </w:pPr>
      <w:bookmarkStart w:id="3" w:name="_Toc428970899"/>
      <w:r w:rsidRPr="00B52C69">
        <w:rPr>
          <w:rFonts w:ascii="Times New Roman" w:hAnsi="Times New Roman" w:cs="Times New Roman"/>
          <w:b/>
          <w:sz w:val="24"/>
          <w:szCs w:val="24"/>
        </w:rPr>
        <w:t>Основание за разработване на плана</w:t>
      </w:r>
      <w:bookmarkEnd w:id="3"/>
    </w:p>
    <w:p w:rsidR="002819EC" w:rsidRPr="00B52C69" w:rsidRDefault="002819EC" w:rsidP="002819EC">
      <w:pPr>
        <w:spacing w:after="240" w:line="276" w:lineRule="auto"/>
        <w:jc w:val="both"/>
        <w:rPr>
          <w:rFonts w:ascii="Times New Roman" w:hAnsi="Times New Roman" w:cs="Times New Roman"/>
          <w:sz w:val="24"/>
          <w:szCs w:val="24"/>
        </w:rPr>
      </w:pPr>
      <w:r w:rsidRPr="00B52C69">
        <w:rPr>
          <w:rFonts w:ascii="Times New Roman" w:hAnsi="Times New Roman" w:cs="Times New Roman"/>
          <w:sz w:val="24"/>
          <w:szCs w:val="24"/>
        </w:rPr>
        <w:t xml:space="preserve">Настоящият план е разработен </w:t>
      </w:r>
      <w:r>
        <w:rPr>
          <w:rFonts w:ascii="Times New Roman" w:hAnsi="Times New Roman" w:cs="Times New Roman"/>
          <w:sz w:val="24"/>
          <w:szCs w:val="24"/>
        </w:rPr>
        <w:t xml:space="preserve">на основание </w:t>
      </w:r>
      <w:r w:rsidRPr="00B52C69">
        <w:rPr>
          <w:rFonts w:ascii="Times New Roman" w:hAnsi="Times New Roman" w:cs="Times New Roman"/>
          <w:sz w:val="24"/>
          <w:szCs w:val="24"/>
        </w:rPr>
        <w:t>чл. 52, т. 1 от Закона за биологичното разнообразие и разпоредбите</w:t>
      </w:r>
      <w:r>
        <w:rPr>
          <w:rFonts w:ascii="Times New Roman" w:hAnsi="Times New Roman" w:cs="Times New Roman"/>
          <w:sz w:val="24"/>
          <w:szCs w:val="24"/>
        </w:rPr>
        <w:t>,</w:t>
      </w:r>
      <w:r w:rsidRPr="00B52C69">
        <w:rPr>
          <w:rFonts w:ascii="Times New Roman" w:hAnsi="Times New Roman" w:cs="Times New Roman"/>
          <w:sz w:val="24"/>
          <w:szCs w:val="24"/>
        </w:rPr>
        <w:t xml:space="preserve"> въз основа на Задание за разработване на „План за действие за м</w:t>
      </w:r>
      <w:r>
        <w:rPr>
          <w:rFonts w:ascii="Times New Roman" w:hAnsi="Times New Roman" w:cs="Times New Roman"/>
          <w:sz w:val="24"/>
          <w:szCs w:val="24"/>
        </w:rPr>
        <w:t>а</w:t>
      </w:r>
      <w:r w:rsidRPr="00B52C69">
        <w:rPr>
          <w:rFonts w:ascii="Times New Roman" w:hAnsi="Times New Roman" w:cs="Times New Roman"/>
          <w:sz w:val="24"/>
          <w:szCs w:val="24"/>
        </w:rPr>
        <w:t>лката белочела гъска (</w:t>
      </w:r>
      <w:r w:rsidRPr="00B52C69">
        <w:rPr>
          <w:rFonts w:ascii="Times New Roman" w:hAnsi="Times New Roman" w:cs="Times New Roman"/>
          <w:i/>
          <w:sz w:val="24"/>
          <w:szCs w:val="24"/>
        </w:rPr>
        <w:t>Anser erythropus</w:t>
      </w:r>
      <w:r w:rsidRPr="00B52C69">
        <w:rPr>
          <w:rFonts w:ascii="Times New Roman" w:hAnsi="Times New Roman" w:cs="Times New Roman"/>
          <w:sz w:val="24"/>
          <w:szCs w:val="24"/>
        </w:rPr>
        <w:t>) в България, за периода 2014 – 2024 г.“, съгласувано от Министъра на околната среда на основание чл. 9, ал. 2 от Наредба № 5 от 1.08.2003 г. за условията и реда за разработване на планове за действие за растителни и животински видове (Наредба № 5, ДВ, бр. 73/19.08.2003 г.).</w:t>
      </w:r>
    </w:p>
    <w:p w:rsidR="002819EC" w:rsidRDefault="002819EC" w:rsidP="002819EC">
      <w:pPr>
        <w:spacing w:afterLines="100" w:after="240" w:line="276" w:lineRule="auto"/>
        <w:jc w:val="both"/>
        <w:rPr>
          <w:rFonts w:ascii="Times New Roman" w:hAnsi="Times New Roman" w:cs="Times New Roman"/>
          <w:b/>
          <w:sz w:val="24"/>
          <w:szCs w:val="24"/>
        </w:rPr>
      </w:pPr>
      <w:r w:rsidRPr="00B52C69">
        <w:rPr>
          <w:rFonts w:ascii="Times New Roman" w:hAnsi="Times New Roman" w:cs="Times New Roman"/>
          <w:sz w:val="24"/>
          <w:szCs w:val="24"/>
        </w:rPr>
        <w:t>Този план за действие е разработен</w:t>
      </w:r>
      <w:r>
        <w:rPr>
          <w:rFonts w:ascii="Times New Roman" w:hAnsi="Times New Roman" w:cs="Times New Roman"/>
          <w:sz w:val="24"/>
          <w:szCs w:val="24"/>
        </w:rPr>
        <w:t>,</w:t>
      </w:r>
      <w:r w:rsidRPr="00B52C69">
        <w:rPr>
          <w:rFonts w:ascii="Times New Roman" w:hAnsi="Times New Roman" w:cs="Times New Roman"/>
          <w:sz w:val="24"/>
          <w:szCs w:val="24"/>
        </w:rPr>
        <w:t xml:space="preserve"> за да подпомогне изпълнението на ангажиментите на Р</w:t>
      </w:r>
      <w:r>
        <w:rPr>
          <w:rFonts w:ascii="Times New Roman" w:hAnsi="Times New Roman" w:cs="Times New Roman"/>
          <w:sz w:val="24"/>
          <w:szCs w:val="24"/>
        </w:rPr>
        <w:t xml:space="preserve">епублика </w:t>
      </w:r>
      <w:r w:rsidRPr="00B52C69">
        <w:rPr>
          <w:rFonts w:ascii="Times New Roman" w:hAnsi="Times New Roman" w:cs="Times New Roman"/>
          <w:sz w:val="24"/>
          <w:szCs w:val="24"/>
        </w:rPr>
        <w:t>България по Конвенцията за опазване на дивата европейска флора и фауна и природните местообитания, Конвенцията за опазване на мигриращите видове диви животни, Споразумението за опазване на мигриращите водолюбиви птици от Африка и Евразия, Директива 2009/147/EC за опазване на дивите птици (Директива за птиците). Опазването на вида произтича и от разпоредбите на Конвенция за влажните зони от международно значение, по-специално като местообитание за водолюбиви птици (Рамсарска конвенция).</w:t>
      </w:r>
      <w:r>
        <w:rPr>
          <w:rFonts w:ascii="Times New Roman" w:hAnsi="Times New Roman" w:cs="Times New Roman"/>
          <w:sz w:val="24"/>
          <w:szCs w:val="24"/>
        </w:rPr>
        <w:t xml:space="preserve"> </w:t>
      </w:r>
      <w:r w:rsidRPr="00B52C69">
        <w:rPr>
          <w:rFonts w:ascii="Times New Roman" w:hAnsi="Times New Roman" w:cs="Times New Roman"/>
          <w:sz w:val="24"/>
          <w:szCs w:val="24"/>
        </w:rPr>
        <w:t>Необходимостта от разработване</w:t>
      </w:r>
      <w:r>
        <w:rPr>
          <w:rFonts w:ascii="Times New Roman" w:hAnsi="Times New Roman" w:cs="Times New Roman"/>
          <w:sz w:val="24"/>
          <w:szCs w:val="24"/>
        </w:rPr>
        <w:t>то на плана</w:t>
      </w:r>
      <w:r w:rsidRPr="00B52C69">
        <w:rPr>
          <w:rFonts w:ascii="Times New Roman" w:hAnsi="Times New Roman" w:cs="Times New Roman"/>
          <w:sz w:val="24"/>
          <w:szCs w:val="24"/>
        </w:rPr>
        <w:t xml:space="preserve"> произтича от обстоятелството, че България е една от страните, в които видът се среща редовно</w:t>
      </w:r>
      <w:r>
        <w:rPr>
          <w:rFonts w:ascii="Times New Roman" w:hAnsi="Times New Roman" w:cs="Times New Roman"/>
          <w:sz w:val="24"/>
          <w:szCs w:val="24"/>
        </w:rPr>
        <w:t xml:space="preserve"> по време на зимуване и миграция</w:t>
      </w:r>
      <w:r w:rsidRPr="00B52C69">
        <w:rPr>
          <w:rFonts w:ascii="Times New Roman" w:hAnsi="Times New Roman" w:cs="Times New Roman"/>
          <w:sz w:val="24"/>
          <w:szCs w:val="24"/>
        </w:rPr>
        <w:t xml:space="preserve">. </w:t>
      </w:r>
    </w:p>
    <w:p w:rsidR="002819EC" w:rsidRDefault="002819EC" w:rsidP="002819EC">
      <w:pPr>
        <w:spacing w:afterLines="100" w:after="240" w:line="276" w:lineRule="auto"/>
        <w:jc w:val="both"/>
        <w:rPr>
          <w:rFonts w:ascii="Times New Roman" w:hAnsi="Times New Roman"/>
          <w:bCs/>
          <w:sz w:val="24"/>
          <w:szCs w:val="24"/>
        </w:rPr>
      </w:pPr>
      <w:r w:rsidRPr="00B52C69">
        <w:rPr>
          <w:rFonts w:ascii="Times New Roman" w:hAnsi="Times New Roman" w:cs="Times New Roman"/>
          <w:b/>
          <w:sz w:val="24"/>
          <w:szCs w:val="24"/>
        </w:rPr>
        <w:t>Процес на разработване на плана</w:t>
      </w:r>
    </w:p>
    <w:p w:rsidR="002819EC" w:rsidRPr="00B52C69" w:rsidRDefault="002819EC" w:rsidP="002819EC">
      <w:pPr>
        <w:spacing w:afterLines="100" w:after="240" w:line="276" w:lineRule="auto"/>
        <w:jc w:val="both"/>
        <w:rPr>
          <w:rFonts w:ascii="Times New Roman" w:hAnsi="Times New Roman" w:cs="Times New Roman"/>
          <w:sz w:val="24"/>
          <w:szCs w:val="24"/>
        </w:rPr>
      </w:pPr>
      <w:r w:rsidRPr="00B52C69">
        <w:rPr>
          <w:rFonts w:ascii="Times New Roman" w:hAnsi="Times New Roman" w:cs="Times New Roman"/>
          <w:sz w:val="24"/>
          <w:szCs w:val="24"/>
        </w:rPr>
        <w:t>Настоящия</w:t>
      </w:r>
      <w:r>
        <w:rPr>
          <w:rFonts w:ascii="Times New Roman" w:hAnsi="Times New Roman" w:cs="Times New Roman"/>
          <w:sz w:val="24"/>
          <w:szCs w:val="24"/>
        </w:rPr>
        <w:t>т</w:t>
      </w:r>
      <w:r w:rsidRPr="00B52C69">
        <w:rPr>
          <w:rFonts w:ascii="Times New Roman" w:hAnsi="Times New Roman" w:cs="Times New Roman"/>
          <w:sz w:val="24"/>
          <w:szCs w:val="24"/>
        </w:rPr>
        <w:t xml:space="preserve"> план за действие е възложен за разработване от Министерство</w:t>
      </w:r>
      <w:r>
        <w:rPr>
          <w:rFonts w:ascii="Times New Roman" w:hAnsi="Times New Roman" w:cs="Times New Roman"/>
          <w:sz w:val="24"/>
          <w:szCs w:val="24"/>
        </w:rPr>
        <w:t>то</w:t>
      </w:r>
      <w:r w:rsidRPr="00B52C69">
        <w:rPr>
          <w:rFonts w:ascii="Times New Roman" w:hAnsi="Times New Roman" w:cs="Times New Roman"/>
          <w:sz w:val="24"/>
          <w:szCs w:val="24"/>
        </w:rPr>
        <w:t xml:space="preserve"> на околната среда и водите на Българско</w:t>
      </w:r>
      <w:r>
        <w:rPr>
          <w:rFonts w:ascii="Times New Roman" w:hAnsi="Times New Roman" w:cs="Times New Roman"/>
          <w:sz w:val="24"/>
          <w:szCs w:val="24"/>
        </w:rPr>
        <w:t>то</w:t>
      </w:r>
      <w:r w:rsidRPr="00B52C69">
        <w:rPr>
          <w:rFonts w:ascii="Times New Roman" w:hAnsi="Times New Roman" w:cs="Times New Roman"/>
          <w:sz w:val="24"/>
          <w:szCs w:val="24"/>
        </w:rPr>
        <w:t xml:space="preserve"> дружество за защита на </w:t>
      </w:r>
      <w:r>
        <w:rPr>
          <w:rFonts w:ascii="Times New Roman" w:hAnsi="Times New Roman" w:cs="Times New Roman"/>
          <w:sz w:val="24"/>
          <w:szCs w:val="24"/>
        </w:rPr>
        <w:t xml:space="preserve">птиците / BirdLife Bulgaria, </w:t>
      </w:r>
      <w:r w:rsidRPr="00B52C69">
        <w:rPr>
          <w:rFonts w:ascii="Times New Roman" w:hAnsi="Times New Roman" w:cs="Times New Roman"/>
          <w:sz w:val="24"/>
          <w:szCs w:val="24"/>
        </w:rPr>
        <w:t xml:space="preserve">на база </w:t>
      </w:r>
      <w:r>
        <w:rPr>
          <w:rFonts w:ascii="Times New Roman" w:hAnsi="Times New Roman" w:cs="Times New Roman"/>
          <w:sz w:val="24"/>
          <w:szCs w:val="24"/>
        </w:rPr>
        <w:t xml:space="preserve">на </w:t>
      </w:r>
      <w:r w:rsidRPr="00B52C69">
        <w:rPr>
          <w:rFonts w:ascii="Times New Roman" w:hAnsi="Times New Roman" w:cs="Times New Roman"/>
          <w:sz w:val="24"/>
          <w:szCs w:val="24"/>
        </w:rPr>
        <w:t>задание</w:t>
      </w:r>
      <w:r>
        <w:rPr>
          <w:rFonts w:ascii="Times New Roman" w:hAnsi="Times New Roman" w:cs="Times New Roman"/>
          <w:sz w:val="24"/>
          <w:szCs w:val="24"/>
        </w:rPr>
        <w:t>,</w:t>
      </w:r>
      <w:r w:rsidRPr="00B52C69">
        <w:rPr>
          <w:rFonts w:ascii="Times New Roman" w:hAnsi="Times New Roman" w:cs="Times New Roman"/>
          <w:sz w:val="24"/>
          <w:szCs w:val="24"/>
        </w:rPr>
        <w:t xml:space="preserve"> утвърдено и предоставено на БДЗП в окончателен вариант с писмо с Изх. № 22-00-2731 от 20.02.2013 г. Автори на плана са д-р Петър Янков и Добромир Добрев (БДЗП). Картния материал, ГИС и пространствените анализи са разработени от д-р Георги Попгеоргиев (БДЗП). Планът е разработен в рамките на проект „</w:t>
      </w:r>
      <w:r w:rsidRPr="00B52C69">
        <w:rPr>
          <w:rFonts w:ascii="Times New Roman" w:hAnsi="Times New Roman" w:cs="Times New Roman"/>
          <w:bCs/>
          <w:sz w:val="24"/>
          <w:szCs w:val="24"/>
        </w:rPr>
        <w:t>Опазване на Феноскандинавската популация на малката белочела гъска в ключовите за нея места за престой и зимуване по европейския миграционен път” (</w:t>
      </w:r>
      <w:r w:rsidRPr="00B52C69">
        <w:rPr>
          <w:rStyle w:val="Emphasis"/>
          <w:rFonts w:ascii="Times New Roman" w:hAnsi="Times New Roman" w:cs="Times New Roman"/>
          <w:i w:val="0"/>
          <w:sz w:val="24"/>
          <w:szCs w:val="24"/>
        </w:rPr>
        <w:t>LIFE10 NAT/GR/000638</w:t>
      </w:r>
      <w:r w:rsidRPr="00B52C69">
        <w:rPr>
          <w:rFonts w:ascii="Times New Roman" w:hAnsi="Times New Roman" w:cs="Times New Roman"/>
          <w:bCs/>
          <w:sz w:val="24"/>
          <w:szCs w:val="24"/>
        </w:rPr>
        <w:t xml:space="preserve">), финансиран по Програма Лайф+ на Европейския съюз и изпълняван </w:t>
      </w:r>
      <w:r>
        <w:rPr>
          <w:rFonts w:ascii="Times New Roman" w:hAnsi="Times New Roman" w:cs="Times New Roman"/>
          <w:bCs/>
          <w:sz w:val="24"/>
          <w:szCs w:val="24"/>
        </w:rPr>
        <w:t>в</w:t>
      </w:r>
      <w:r w:rsidRPr="00B52C69">
        <w:rPr>
          <w:rFonts w:ascii="Times New Roman" w:hAnsi="Times New Roman" w:cs="Times New Roman"/>
          <w:bCs/>
          <w:sz w:val="24"/>
          <w:szCs w:val="24"/>
        </w:rPr>
        <w:t xml:space="preserve"> България от Българското дружество за защита на птиците / BirdLife Bulgaria.</w:t>
      </w:r>
      <w:r w:rsidRPr="00230BA9">
        <w:rPr>
          <w:rFonts w:ascii="Times New Roman" w:hAnsi="Times New Roman" w:cs="Times New Roman"/>
          <w:sz w:val="24"/>
          <w:szCs w:val="24"/>
        </w:rPr>
        <w:t xml:space="preserve"> </w:t>
      </w:r>
    </w:p>
    <w:p w:rsidR="002819EC" w:rsidRPr="00E13C6C" w:rsidRDefault="002819EC" w:rsidP="002819EC">
      <w:pPr>
        <w:spacing w:after="240" w:line="276" w:lineRule="auto"/>
        <w:jc w:val="both"/>
        <w:rPr>
          <w:rFonts w:ascii="Times New Roman" w:hAnsi="Times New Roman" w:cs="Times New Roman"/>
          <w:sz w:val="24"/>
          <w:szCs w:val="24"/>
        </w:rPr>
      </w:pPr>
      <w:r w:rsidRPr="00ED2824">
        <w:rPr>
          <w:rFonts w:ascii="Times New Roman" w:hAnsi="Times New Roman" w:cs="Times New Roman"/>
          <w:sz w:val="24"/>
          <w:szCs w:val="24"/>
        </w:rPr>
        <w:t>Активно участие и принос в разработването на плана имат</w:t>
      </w:r>
      <w:r>
        <w:rPr>
          <w:rFonts w:ascii="Times New Roman" w:hAnsi="Times New Roman" w:cs="Times New Roman"/>
          <w:sz w:val="24"/>
          <w:szCs w:val="24"/>
        </w:rPr>
        <w:t xml:space="preserve"> </w:t>
      </w:r>
      <w:r w:rsidRPr="00B52C69">
        <w:rPr>
          <w:rFonts w:ascii="Times New Roman" w:hAnsi="Times New Roman" w:cs="Times New Roman"/>
          <w:sz w:val="24"/>
          <w:szCs w:val="24"/>
        </w:rPr>
        <w:t>Димитър Плачийски, д-р Николай Петков, д-р Божидар Иванов, Стойчо Стойчев, Емил Тодоров, Свилен Чешмеджиев, Даниел Митев, Владимир Младенов, Ралица Георгиева, Ивайло Иванов, Минко Маджаров (БДЗП), Сергей Дерелиев, Nina Mikander</w:t>
      </w:r>
      <w:r>
        <w:rPr>
          <w:rFonts w:ascii="Times New Roman" w:hAnsi="Times New Roman" w:cs="Times New Roman"/>
          <w:sz w:val="24"/>
          <w:szCs w:val="24"/>
        </w:rPr>
        <w:t xml:space="preserve"> </w:t>
      </w:r>
      <w:r w:rsidRPr="00B52C69">
        <w:rPr>
          <w:rFonts w:ascii="Times New Roman" w:hAnsi="Times New Roman" w:cs="Times New Roman"/>
          <w:sz w:val="24"/>
          <w:szCs w:val="24"/>
        </w:rPr>
        <w:t>(AEWA), Валери Георгиев (МОСВ), д-р Борис Николов (ИБЕИ - БАН), Maria Panayotopoulou (HOS/Birdlife Greece), Savaz Kazantzidis PhD (Forest Research Institute, Greece), Любомир Профиров и Димитър Георгиев</w:t>
      </w:r>
      <w:r w:rsidRPr="00E13C6C">
        <w:rPr>
          <w:rFonts w:ascii="Times New Roman" w:hAnsi="Times New Roman" w:cs="Times New Roman"/>
          <w:sz w:val="24"/>
          <w:szCs w:val="24"/>
        </w:rPr>
        <w:t>.</w:t>
      </w:r>
      <w:r w:rsidRPr="00836D6E">
        <w:rPr>
          <w:rFonts w:ascii="Times New Roman" w:hAnsi="Times New Roman" w:cs="Times New Roman"/>
          <w:sz w:val="24"/>
          <w:szCs w:val="24"/>
        </w:rPr>
        <w:t xml:space="preserve"> </w:t>
      </w:r>
      <w:r w:rsidRPr="00ED2824">
        <w:rPr>
          <w:rFonts w:ascii="Times New Roman" w:hAnsi="Times New Roman" w:cs="Times New Roman"/>
          <w:sz w:val="24"/>
          <w:szCs w:val="24"/>
        </w:rPr>
        <w:t>Бележки и препоръки към подобряване на документа е направил и д-р Павел Зехтинджиев (ИБЕИ - БАН).</w:t>
      </w:r>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cs="Times New Roman"/>
          <w:sz w:val="24"/>
          <w:szCs w:val="24"/>
        </w:rPr>
        <w:t xml:space="preserve">В средата на м. май 2012 г. е сформирана работна група за консултиране на процеса по разработване на Плана за действие за малката белочела гъска в България. В работната група са </w:t>
      </w:r>
      <w:r>
        <w:rPr>
          <w:rFonts w:ascii="Times New Roman" w:hAnsi="Times New Roman" w:cs="Times New Roman"/>
          <w:sz w:val="24"/>
          <w:szCs w:val="24"/>
        </w:rPr>
        <w:t>взели участие</w:t>
      </w:r>
      <w:r w:rsidRPr="00B52C69">
        <w:rPr>
          <w:rFonts w:ascii="Times New Roman" w:hAnsi="Times New Roman" w:cs="Times New Roman"/>
          <w:sz w:val="24"/>
          <w:szCs w:val="24"/>
        </w:rPr>
        <w:t xml:space="preserve"> специалисти от НПО, БАН, МОСВ, </w:t>
      </w:r>
      <w:r>
        <w:rPr>
          <w:rStyle w:val="topnewstitle"/>
          <w:rFonts w:ascii="Times New Roman" w:hAnsi="Times New Roman" w:cs="Times New Roman"/>
          <w:sz w:val="24"/>
          <w:szCs w:val="24"/>
        </w:rPr>
        <w:t>НЛРС – СЛРБ,</w:t>
      </w:r>
      <w:r w:rsidRPr="00B52C69">
        <w:rPr>
          <w:rStyle w:val="topnewstitle"/>
          <w:rFonts w:ascii="Times New Roman" w:hAnsi="Times New Roman" w:cs="Times New Roman"/>
          <w:sz w:val="24"/>
          <w:szCs w:val="24"/>
        </w:rPr>
        <w:t xml:space="preserve"> представители на ловни сдружения и чуждестранни специалисти.</w:t>
      </w:r>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cs="Times New Roman"/>
          <w:sz w:val="24"/>
          <w:szCs w:val="24"/>
        </w:rPr>
        <w:lastRenderedPageBreak/>
        <w:t xml:space="preserve">Разработването на </w:t>
      </w:r>
      <w:r>
        <w:rPr>
          <w:rFonts w:ascii="Times New Roman" w:hAnsi="Times New Roman" w:cs="Times New Roman"/>
          <w:sz w:val="24"/>
          <w:szCs w:val="24"/>
        </w:rPr>
        <w:t>П</w:t>
      </w:r>
      <w:r w:rsidRPr="00B52C69">
        <w:rPr>
          <w:rFonts w:ascii="Times New Roman" w:hAnsi="Times New Roman" w:cs="Times New Roman"/>
          <w:sz w:val="24"/>
          <w:szCs w:val="24"/>
        </w:rPr>
        <w:t>лана е обсъдено в рамките на работна среща на Международната работна група по опазването на малката белочела гъска към Секретариата на AEWA, състояла се в периода 08-11.11.2012 г. в с. Керкини, Гърция. На срещата е актуализиран статуса на вида в отделните страни и са набелязани мерки за опазването му по миграционните пътища.</w:t>
      </w:r>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cs="Times New Roman"/>
          <w:sz w:val="24"/>
          <w:szCs w:val="24"/>
        </w:rPr>
        <w:t xml:space="preserve">За нуждите на разработване на плана са обобщени всички известни данни за малката белочела гъска от България. В основната си част те са извлечени </w:t>
      </w:r>
      <w:r>
        <w:rPr>
          <w:rFonts w:ascii="Times New Roman" w:hAnsi="Times New Roman" w:cs="Times New Roman"/>
          <w:sz w:val="24"/>
          <w:szCs w:val="24"/>
        </w:rPr>
        <w:t xml:space="preserve">от </w:t>
      </w:r>
      <w:r w:rsidRPr="00B52C69">
        <w:rPr>
          <w:rFonts w:ascii="Times New Roman" w:hAnsi="Times New Roman" w:cs="Times New Roman"/>
          <w:sz w:val="24"/>
          <w:szCs w:val="24"/>
        </w:rPr>
        <w:t>базата данни с орнитологи</w:t>
      </w:r>
      <w:r>
        <w:rPr>
          <w:rFonts w:ascii="Times New Roman" w:hAnsi="Times New Roman" w:cs="Times New Roman"/>
          <w:sz w:val="24"/>
          <w:szCs w:val="24"/>
        </w:rPr>
        <w:t>ч</w:t>
      </w:r>
      <w:r w:rsidRPr="00B52C69">
        <w:rPr>
          <w:rFonts w:ascii="Times New Roman" w:hAnsi="Times New Roman" w:cs="Times New Roman"/>
          <w:sz w:val="24"/>
          <w:szCs w:val="24"/>
        </w:rPr>
        <w:t xml:space="preserve">на информация на БДЗП (БДЗП, 2014), като допълнително са проучени всички достъпни източници на данни за вида (научни публикации, доклади от </w:t>
      </w:r>
      <w:r>
        <w:rPr>
          <w:rFonts w:ascii="Times New Roman" w:hAnsi="Times New Roman" w:cs="Times New Roman"/>
          <w:sz w:val="24"/>
          <w:szCs w:val="24"/>
        </w:rPr>
        <w:t>проведе</w:t>
      </w:r>
      <w:r w:rsidRPr="00B52C69">
        <w:rPr>
          <w:rFonts w:ascii="Times New Roman" w:hAnsi="Times New Roman" w:cs="Times New Roman"/>
          <w:sz w:val="24"/>
          <w:szCs w:val="24"/>
        </w:rPr>
        <w:t>ни проучвания, бази данни, съобщения в Интернет</w:t>
      </w:r>
      <w:r>
        <w:rPr>
          <w:rFonts w:ascii="Times New Roman" w:hAnsi="Times New Roman" w:cs="Times New Roman"/>
          <w:sz w:val="24"/>
          <w:szCs w:val="24"/>
        </w:rPr>
        <w:t>, данни на бълга</w:t>
      </w:r>
      <w:r w:rsidRPr="00B52C69">
        <w:rPr>
          <w:rFonts w:ascii="Times New Roman" w:hAnsi="Times New Roman" w:cs="Times New Roman"/>
          <w:sz w:val="24"/>
          <w:szCs w:val="24"/>
        </w:rPr>
        <w:t>р</w:t>
      </w:r>
      <w:r>
        <w:rPr>
          <w:rFonts w:ascii="Times New Roman" w:hAnsi="Times New Roman" w:cs="Times New Roman"/>
          <w:sz w:val="24"/>
          <w:szCs w:val="24"/>
        </w:rPr>
        <w:t>с</w:t>
      </w:r>
      <w:r w:rsidRPr="00B52C69">
        <w:rPr>
          <w:rFonts w:ascii="Times New Roman" w:hAnsi="Times New Roman" w:cs="Times New Roman"/>
          <w:sz w:val="24"/>
          <w:szCs w:val="24"/>
        </w:rPr>
        <w:t>ки орнитолози</w:t>
      </w:r>
      <w:r>
        <w:rPr>
          <w:rFonts w:ascii="Times New Roman" w:hAnsi="Times New Roman" w:cs="Times New Roman"/>
          <w:sz w:val="24"/>
          <w:szCs w:val="24"/>
        </w:rPr>
        <w:t xml:space="preserve"> и др.</w:t>
      </w:r>
      <w:r w:rsidRPr="00B52C69">
        <w:rPr>
          <w:rFonts w:ascii="Times New Roman" w:hAnsi="Times New Roman" w:cs="Times New Roman"/>
          <w:sz w:val="24"/>
          <w:szCs w:val="24"/>
        </w:rPr>
        <w:t>). Данните са подложени на верификация, като всички сведения с недостатъчна сигурност относно видовата идентификация не са взети предвид. Паралелно през всички сезони с вероятност за присъствие на малката белочела гъска са провеждани теренни проучвания във всички подходящи райони на страната, данните от които също са използвани при разработване на плана.</w:t>
      </w:r>
      <w:r>
        <w:rPr>
          <w:rFonts w:ascii="Times New Roman" w:hAnsi="Times New Roman" w:cs="Times New Roman"/>
          <w:sz w:val="24"/>
          <w:szCs w:val="24"/>
        </w:rPr>
        <w:t xml:space="preserve"> </w:t>
      </w:r>
      <w:r w:rsidRPr="00B52C69">
        <w:rPr>
          <w:rFonts w:ascii="Times New Roman" w:hAnsi="Times New Roman" w:cs="Times New Roman"/>
          <w:sz w:val="24"/>
          <w:szCs w:val="24"/>
        </w:rPr>
        <w:t>Събраната информация,</w:t>
      </w:r>
      <w:r>
        <w:rPr>
          <w:rFonts w:ascii="Times New Roman" w:hAnsi="Times New Roman" w:cs="Times New Roman"/>
          <w:sz w:val="24"/>
          <w:szCs w:val="24"/>
        </w:rPr>
        <w:t xml:space="preserve"> </w:t>
      </w:r>
      <w:r w:rsidRPr="00B52C69">
        <w:rPr>
          <w:rFonts w:ascii="Times New Roman" w:hAnsi="Times New Roman" w:cs="Times New Roman"/>
          <w:sz w:val="24"/>
          <w:szCs w:val="24"/>
        </w:rPr>
        <w:t>включваща</w:t>
      </w:r>
      <w:r>
        <w:rPr>
          <w:rFonts w:ascii="Times New Roman" w:hAnsi="Times New Roman" w:cs="Times New Roman"/>
          <w:sz w:val="24"/>
          <w:szCs w:val="24"/>
        </w:rPr>
        <w:t xml:space="preserve"> 13</w:t>
      </w:r>
      <w:r w:rsidRPr="009C6355">
        <w:rPr>
          <w:rFonts w:ascii="Times New Roman" w:hAnsi="Times New Roman" w:cs="Times New Roman"/>
          <w:sz w:val="24"/>
          <w:szCs w:val="24"/>
        </w:rPr>
        <w:t>8</w:t>
      </w:r>
      <w:r>
        <w:rPr>
          <w:rFonts w:ascii="Times New Roman" w:hAnsi="Times New Roman" w:cs="Times New Roman"/>
          <w:sz w:val="24"/>
          <w:szCs w:val="24"/>
        </w:rPr>
        <w:t xml:space="preserve"> </w:t>
      </w:r>
      <w:r w:rsidRPr="00B52C69">
        <w:rPr>
          <w:rFonts w:ascii="Times New Roman" w:hAnsi="Times New Roman" w:cs="Times New Roman"/>
          <w:sz w:val="24"/>
          <w:szCs w:val="24"/>
        </w:rPr>
        <w:t>конкретни наблюдения,</w:t>
      </w:r>
      <w:r>
        <w:rPr>
          <w:rFonts w:ascii="Times New Roman" w:hAnsi="Times New Roman" w:cs="Times New Roman"/>
          <w:sz w:val="24"/>
          <w:szCs w:val="24"/>
        </w:rPr>
        <w:t xml:space="preserve"> </w:t>
      </w:r>
      <w:r w:rsidRPr="00B52C69">
        <w:rPr>
          <w:rFonts w:ascii="Times New Roman" w:hAnsi="Times New Roman" w:cs="Times New Roman"/>
          <w:sz w:val="24"/>
          <w:szCs w:val="24"/>
        </w:rPr>
        <w:t>е интегрирана в ГИС среда за определяне и анализ на пространственото разпространение на вида.</w:t>
      </w:r>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cs="Times New Roman"/>
          <w:sz w:val="24"/>
          <w:szCs w:val="24"/>
        </w:rPr>
        <w:t>В периода</w:t>
      </w:r>
      <w:r>
        <w:rPr>
          <w:rFonts w:ascii="Times New Roman" w:hAnsi="Times New Roman" w:cs="Times New Roman"/>
          <w:sz w:val="24"/>
          <w:szCs w:val="24"/>
        </w:rPr>
        <w:t xml:space="preserve"> </w:t>
      </w:r>
      <w:r w:rsidRPr="00B52C69">
        <w:rPr>
          <w:rFonts w:ascii="Times New Roman" w:hAnsi="Times New Roman" w:cs="Times New Roman"/>
          <w:sz w:val="24"/>
          <w:szCs w:val="24"/>
        </w:rPr>
        <w:t xml:space="preserve">27-29.03.2013 г. в гр. София е проведена работна среща за изготвяне на план за разработване на национален план за действие за малката белочела гъска. На срещата </w:t>
      </w:r>
      <w:r>
        <w:rPr>
          <w:rFonts w:ascii="Times New Roman" w:hAnsi="Times New Roman" w:cs="Times New Roman"/>
          <w:sz w:val="24"/>
          <w:szCs w:val="24"/>
        </w:rPr>
        <w:t>участваха</w:t>
      </w:r>
      <w:r w:rsidRPr="00B52C69">
        <w:rPr>
          <w:rFonts w:ascii="Times New Roman" w:hAnsi="Times New Roman" w:cs="Times New Roman"/>
          <w:sz w:val="24"/>
          <w:szCs w:val="24"/>
        </w:rPr>
        <w:t xml:space="preserve"> заинтересовани експерти </w:t>
      </w:r>
      <w:r>
        <w:rPr>
          <w:rFonts w:ascii="Times New Roman" w:hAnsi="Times New Roman" w:cs="Times New Roman"/>
          <w:sz w:val="24"/>
          <w:szCs w:val="24"/>
        </w:rPr>
        <w:t xml:space="preserve">по вида </w:t>
      </w:r>
      <w:r w:rsidRPr="009C6355">
        <w:rPr>
          <w:rFonts w:ascii="Times New Roman" w:hAnsi="Times New Roman" w:cs="Times New Roman"/>
          <w:sz w:val="24"/>
          <w:szCs w:val="24"/>
        </w:rPr>
        <w:t>от БАН, НПО</w:t>
      </w:r>
      <w:r w:rsidRPr="00B52C69">
        <w:rPr>
          <w:rFonts w:ascii="Times New Roman" w:hAnsi="Times New Roman" w:cs="Times New Roman"/>
          <w:sz w:val="24"/>
          <w:szCs w:val="24"/>
        </w:rPr>
        <w:t>, както и международни експерти по вида, сред които и представител на Секретариата на AEWA</w:t>
      </w:r>
      <w:r w:rsidRPr="009A52A8">
        <w:rPr>
          <w:rFonts w:ascii="Times New Roman" w:hAnsi="Times New Roman" w:cs="Times New Roman"/>
          <w:sz w:val="24"/>
          <w:szCs w:val="24"/>
        </w:rPr>
        <w:t xml:space="preserve">. Обсъдени </w:t>
      </w:r>
      <w:r>
        <w:rPr>
          <w:rFonts w:ascii="Times New Roman" w:hAnsi="Times New Roman" w:cs="Times New Roman"/>
          <w:sz w:val="24"/>
          <w:szCs w:val="24"/>
        </w:rPr>
        <w:t>бяха</w:t>
      </w:r>
      <w:r w:rsidRPr="009A52A8">
        <w:rPr>
          <w:rFonts w:ascii="Times New Roman" w:hAnsi="Times New Roman" w:cs="Times New Roman"/>
          <w:sz w:val="24"/>
          <w:szCs w:val="24"/>
        </w:rPr>
        <w:t xml:space="preserve"> основните въпроси по разработването на плана, като специално внимание </w:t>
      </w:r>
      <w:r>
        <w:rPr>
          <w:rFonts w:ascii="Times New Roman" w:hAnsi="Times New Roman" w:cs="Times New Roman"/>
          <w:sz w:val="24"/>
          <w:szCs w:val="24"/>
        </w:rPr>
        <w:t>с</w:t>
      </w:r>
      <w:r w:rsidRPr="009A52A8">
        <w:rPr>
          <w:rFonts w:ascii="Times New Roman" w:hAnsi="Times New Roman" w:cs="Times New Roman"/>
          <w:sz w:val="24"/>
          <w:szCs w:val="24"/>
        </w:rPr>
        <w:t>е обърна на подробно обсъждане и състав</w:t>
      </w:r>
      <w:r>
        <w:rPr>
          <w:rFonts w:ascii="Times New Roman" w:hAnsi="Times New Roman" w:cs="Times New Roman"/>
          <w:sz w:val="24"/>
          <w:szCs w:val="24"/>
        </w:rPr>
        <w:t>я</w:t>
      </w:r>
      <w:r w:rsidRPr="009A52A8">
        <w:rPr>
          <w:rFonts w:ascii="Times New Roman" w:hAnsi="Times New Roman" w:cs="Times New Roman"/>
          <w:sz w:val="24"/>
          <w:szCs w:val="24"/>
        </w:rPr>
        <w:t>н</w:t>
      </w:r>
      <w:r>
        <w:rPr>
          <w:rFonts w:ascii="Times New Roman" w:hAnsi="Times New Roman" w:cs="Times New Roman"/>
          <w:sz w:val="24"/>
          <w:szCs w:val="24"/>
        </w:rPr>
        <w:t>е на</w:t>
      </w:r>
      <w:r w:rsidRPr="009A52A8">
        <w:rPr>
          <w:rFonts w:ascii="Times New Roman" w:hAnsi="Times New Roman" w:cs="Times New Roman"/>
          <w:sz w:val="24"/>
          <w:szCs w:val="24"/>
        </w:rPr>
        <w:t xml:space="preserve"> дърво на заплахите за вида. В съответствие с това чрез целево ориентирано планиране с</w:t>
      </w:r>
      <w:r>
        <w:rPr>
          <w:rFonts w:ascii="Times New Roman" w:hAnsi="Times New Roman" w:cs="Times New Roman"/>
          <w:sz w:val="24"/>
          <w:szCs w:val="24"/>
        </w:rPr>
        <w:t>е</w:t>
      </w:r>
      <w:r w:rsidRPr="009A52A8">
        <w:rPr>
          <w:rFonts w:ascii="Times New Roman" w:hAnsi="Times New Roman" w:cs="Times New Roman"/>
          <w:sz w:val="24"/>
          <w:szCs w:val="24"/>
        </w:rPr>
        <w:t xml:space="preserve"> набеляза</w:t>
      </w:r>
      <w:r>
        <w:rPr>
          <w:rFonts w:ascii="Times New Roman" w:hAnsi="Times New Roman" w:cs="Times New Roman"/>
          <w:sz w:val="24"/>
          <w:szCs w:val="24"/>
        </w:rPr>
        <w:t>ха</w:t>
      </w:r>
      <w:r w:rsidRPr="009A52A8">
        <w:rPr>
          <w:rFonts w:ascii="Times New Roman" w:hAnsi="Times New Roman" w:cs="Times New Roman"/>
          <w:sz w:val="24"/>
          <w:szCs w:val="24"/>
        </w:rPr>
        <w:t xml:space="preserve"> основните групи мерки за елиминиране на установените заплахи.</w:t>
      </w:r>
    </w:p>
    <w:p w:rsidR="002819EC" w:rsidRDefault="002819EC" w:rsidP="002819EC">
      <w:pPr>
        <w:spacing w:after="120" w:line="276" w:lineRule="auto"/>
        <w:jc w:val="both"/>
        <w:rPr>
          <w:rFonts w:ascii="Times New Roman" w:hAnsi="Times New Roman"/>
          <w:bCs/>
          <w:sz w:val="24"/>
          <w:szCs w:val="24"/>
        </w:rPr>
      </w:pPr>
      <w:r w:rsidRPr="00B52C69">
        <w:rPr>
          <w:rFonts w:ascii="Times New Roman" w:hAnsi="Times New Roman" w:cs="Times New Roman"/>
          <w:sz w:val="24"/>
          <w:szCs w:val="24"/>
        </w:rPr>
        <w:t xml:space="preserve">Публично обсъждане на проекта за плана за действие с всички заинтересовани страни, вкл. </w:t>
      </w:r>
      <w:r w:rsidRPr="001A273B">
        <w:rPr>
          <w:rFonts w:ascii="Times New Roman" w:hAnsi="Times New Roman" w:cs="Times New Roman"/>
          <w:sz w:val="24"/>
          <w:szCs w:val="24"/>
        </w:rPr>
        <w:t>представители на НПО, МОСВ, ИАГ и други заинтересовани институции</w:t>
      </w:r>
      <w:r w:rsidRPr="00B52C69">
        <w:rPr>
          <w:rFonts w:ascii="Times New Roman" w:hAnsi="Times New Roman" w:cs="Times New Roman"/>
          <w:sz w:val="24"/>
          <w:szCs w:val="24"/>
        </w:rPr>
        <w:t xml:space="preserve"> е проведено на </w:t>
      </w:r>
      <w:r>
        <w:rPr>
          <w:rFonts w:ascii="Times New Roman" w:hAnsi="Times New Roman" w:cs="Times New Roman"/>
          <w:sz w:val="24"/>
          <w:szCs w:val="24"/>
        </w:rPr>
        <w:t>28.11</w:t>
      </w:r>
      <w:r w:rsidRPr="00B52C69">
        <w:rPr>
          <w:rFonts w:ascii="Times New Roman" w:hAnsi="Times New Roman" w:cs="Times New Roman"/>
          <w:sz w:val="24"/>
          <w:szCs w:val="24"/>
        </w:rPr>
        <w:t>.2014 г..</w:t>
      </w:r>
      <w:r>
        <w:rPr>
          <w:rFonts w:ascii="Times New Roman" w:hAnsi="Times New Roman" w:cs="Times New Roman"/>
          <w:sz w:val="24"/>
          <w:szCs w:val="24"/>
        </w:rPr>
        <w:t xml:space="preserve">, при стриктно спазване на изискванията на </w:t>
      </w:r>
      <w:r w:rsidRPr="001A273B">
        <w:rPr>
          <w:rFonts w:ascii="Times New Roman" w:hAnsi="Times New Roman" w:cs="Times New Roman"/>
          <w:sz w:val="24"/>
          <w:szCs w:val="24"/>
        </w:rPr>
        <w:t>Наредба № 5</w:t>
      </w:r>
      <w:r>
        <w:rPr>
          <w:rFonts w:ascii="Times New Roman" w:hAnsi="Times New Roman" w:cs="Times New Roman"/>
          <w:sz w:val="24"/>
          <w:szCs w:val="24"/>
        </w:rPr>
        <w:t>, за провеждане на обществено обсъждане.</w:t>
      </w:r>
      <w:r w:rsidRPr="00B52C69">
        <w:rPr>
          <w:rFonts w:ascii="Times New Roman" w:hAnsi="Times New Roman" w:cs="Times New Roman"/>
          <w:sz w:val="24"/>
          <w:szCs w:val="24"/>
        </w:rPr>
        <w:t xml:space="preserve"> </w:t>
      </w:r>
      <w:r>
        <w:rPr>
          <w:rFonts w:ascii="Times New Roman" w:hAnsi="Times New Roman" w:cs="Times New Roman"/>
          <w:sz w:val="24"/>
          <w:szCs w:val="24"/>
        </w:rPr>
        <w:t xml:space="preserve">За проведеното представяне на плана и дискусии, в </w:t>
      </w:r>
      <w:r w:rsidRPr="000B6A1B">
        <w:rPr>
          <w:rFonts w:ascii="Times New Roman" w:hAnsi="Times New Roman" w:cs="Times New Roman"/>
          <w:sz w:val="24"/>
          <w:szCs w:val="24"/>
        </w:rPr>
        <w:t>обхвата на общественото обсъждане е разработен протокол (Пиложение 8). Направените</w:t>
      </w:r>
      <w:r w:rsidRPr="00B52C69">
        <w:rPr>
          <w:rFonts w:ascii="Times New Roman" w:hAnsi="Times New Roman" w:cs="Times New Roman"/>
          <w:sz w:val="24"/>
          <w:szCs w:val="24"/>
        </w:rPr>
        <w:t xml:space="preserve"> целесъобразни бележки и препоръки са отразени в текста и окончателният вариант на пл</w:t>
      </w:r>
      <w:r>
        <w:rPr>
          <w:rFonts w:ascii="Times New Roman" w:hAnsi="Times New Roman" w:cs="Times New Roman"/>
          <w:sz w:val="24"/>
          <w:szCs w:val="24"/>
        </w:rPr>
        <w:t>ана за действие е внесен в МОСВ</w:t>
      </w:r>
      <w:r w:rsidRPr="001A273B">
        <w:rPr>
          <w:rFonts w:ascii="Times New Roman" w:hAnsi="Times New Roman"/>
          <w:bCs/>
          <w:sz w:val="24"/>
          <w:szCs w:val="24"/>
        </w:rPr>
        <w:t xml:space="preserve"> </w:t>
      </w:r>
      <w:r w:rsidRPr="00B52C69">
        <w:rPr>
          <w:rFonts w:ascii="Times New Roman" w:hAnsi="Times New Roman"/>
          <w:bCs/>
          <w:sz w:val="24"/>
          <w:szCs w:val="24"/>
        </w:rPr>
        <w:t xml:space="preserve">на </w:t>
      </w:r>
      <w:r w:rsidR="00254F2D" w:rsidRPr="00254F2D">
        <w:rPr>
          <w:rFonts w:ascii="Times New Roman" w:hAnsi="Times New Roman"/>
          <w:bCs/>
          <w:sz w:val="24"/>
          <w:szCs w:val="24"/>
        </w:rPr>
        <w:t>23.12.</w:t>
      </w:r>
      <w:r w:rsidRPr="00254F2D">
        <w:rPr>
          <w:rFonts w:ascii="Times New Roman" w:hAnsi="Times New Roman"/>
          <w:bCs/>
          <w:sz w:val="24"/>
          <w:szCs w:val="24"/>
        </w:rPr>
        <w:t>201</w:t>
      </w:r>
      <w:r w:rsidR="00254F2D" w:rsidRPr="00254F2D">
        <w:rPr>
          <w:rFonts w:ascii="Times New Roman" w:hAnsi="Times New Roman"/>
          <w:bCs/>
          <w:sz w:val="24"/>
          <w:szCs w:val="24"/>
        </w:rPr>
        <w:t>6</w:t>
      </w:r>
      <w:r w:rsidRPr="00254F2D">
        <w:rPr>
          <w:rFonts w:ascii="Times New Roman" w:hAnsi="Times New Roman"/>
          <w:bCs/>
          <w:sz w:val="24"/>
          <w:szCs w:val="24"/>
        </w:rPr>
        <w:t xml:space="preserve"> г</w:t>
      </w:r>
      <w:r w:rsidRPr="00254F2D">
        <w:rPr>
          <w:rFonts w:ascii="Times New Roman" w:hAnsi="Times New Roman" w:cs="Times New Roman"/>
          <w:sz w:val="24"/>
          <w:szCs w:val="24"/>
        </w:rPr>
        <w:t>,</w:t>
      </w:r>
      <w:r w:rsidRPr="00B52C69">
        <w:rPr>
          <w:rFonts w:ascii="Times New Roman" w:hAnsi="Times New Roman"/>
          <w:bCs/>
          <w:sz w:val="24"/>
          <w:szCs w:val="24"/>
        </w:rPr>
        <w:t xml:space="preserve"> за разглеждане от Национал</w:t>
      </w:r>
      <w:r>
        <w:rPr>
          <w:rFonts w:ascii="Times New Roman" w:hAnsi="Times New Roman"/>
          <w:bCs/>
          <w:sz w:val="24"/>
          <w:szCs w:val="24"/>
        </w:rPr>
        <w:t>ния</w:t>
      </w:r>
      <w:r w:rsidRPr="00B52C69">
        <w:rPr>
          <w:rFonts w:ascii="Times New Roman" w:hAnsi="Times New Roman"/>
          <w:bCs/>
          <w:sz w:val="24"/>
          <w:szCs w:val="24"/>
        </w:rPr>
        <w:t xml:space="preserve"> съвет по биологично разнообразие</w:t>
      </w:r>
      <w:r>
        <w:rPr>
          <w:rFonts w:ascii="Times New Roman" w:hAnsi="Times New Roman"/>
          <w:bCs/>
          <w:sz w:val="24"/>
          <w:szCs w:val="24"/>
        </w:rPr>
        <w:t xml:space="preserve">. </w:t>
      </w:r>
    </w:p>
    <w:p w:rsidR="002819EC" w:rsidRPr="00B52C69" w:rsidRDefault="002819EC" w:rsidP="002819EC">
      <w:pPr>
        <w:spacing w:after="120" w:line="276" w:lineRule="auto"/>
        <w:jc w:val="both"/>
        <w:rPr>
          <w:rFonts w:ascii="Times New Roman" w:hAnsi="Times New Roman"/>
          <w:bCs/>
          <w:sz w:val="24"/>
          <w:szCs w:val="24"/>
        </w:rPr>
        <w:sectPr w:rsidR="002819EC" w:rsidRPr="00B52C69" w:rsidSect="00F22A5D">
          <w:footerReference w:type="default" r:id="rId15"/>
          <w:headerReference w:type="first" r:id="rId16"/>
          <w:pgSz w:w="11906" w:h="16838" w:code="9"/>
          <w:pgMar w:top="1417" w:right="851" w:bottom="1134" w:left="1417" w:header="709" w:footer="709" w:gutter="0"/>
          <w:cols w:space="708"/>
          <w:titlePg/>
          <w:docGrid w:linePitch="360"/>
        </w:sectPr>
      </w:pPr>
    </w:p>
    <w:p w:rsidR="002819EC" w:rsidRPr="00B52C69" w:rsidRDefault="002819EC" w:rsidP="002819EC">
      <w:pPr>
        <w:pStyle w:val="ListParagraph"/>
        <w:numPr>
          <w:ilvl w:val="1"/>
          <w:numId w:val="2"/>
        </w:numPr>
        <w:spacing w:after="120" w:line="276" w:lineRule="auto"/>
        <w:ind w:left="778" w:hanging="418"/>
        <w:contextualSpacing w:val="0"/>
        <w:jc w:val="both"/>
        <w:outlineLvl w:val="1"/>
        <w:rPr>
          <w:rFonts w:ascii="Times New Roman" w:hAnsi="Times New Roman"/>
          <w:bCs/>
          <w:sz w:val="24"/>
          <w:szCs w:val="24"/>
        </w:rPr>
      </w:pPr>
      <w:bookmarkStart w:id="4" w:name="_Toc428970900"/>
      <w:r w:rsidRPr="00B52C69">
        <w:rPr>
          <w:rFonts w:ascii="Times New Roman" w:hAnsi="Times New Roman" w:cs="Times New Roman"/>
          <w:b/>
          <w:sz w:val="24"/>
          <w:szCs w:val="24"/>
        </w:rPr>
        <w:lastRenderedPageBreak/>
        <w:t>Цел на плана за действие</w:t>
      </w:r>
      <w:bookmarkEnd w:id="4"/>
    </w:p>
    <w:p w:rsidR="002819EC" w:rsidRPr="00B52C69" w:rsidRDefault="002819EC" w:rsidP="002819EC">
      <w:pPr>
        <w:pStyle w:val="ListParagraph"/>
        <w:numPr>
          <w:ilvl w:val="2"/>
          <w:numId w:val="2"/>
        </w:numPr>
        <w:spacing w:after="120" w:line="276" w:lineRule="auto"/>
        <w:jc w:val="both"/>
        <w:outlineLvl w:val="2"/>
        <w:rPr>
          <w:rFonts w:ascii="Times New Roman" w:hAnsi="Times New Roman"/>
          <w:bCs/>
          <w:sz w:val="24"/>
          <w:szCs w:val="24"/>
        </w:rPr>
      </w:pPr>
      <w:bookmarkStart w:id="5" w:name="_Toc428970901"/>
      <w:r w:rsidRPr="00B52C69">
        <w:rPr>
          <w:rFonts w:ascii="Times New Roman" w:hAnsi="Times New Roman" w:cs="Times New Roman"/>
          <w:b/>
          <w:sz w:val="24"/>
          <w:szCs w:val="24"/>
        </w:rPr>
        <w:t>Основна цел</w:t>
      </w:r>
      <w:bookmarkEnd w:id="5"/>
    </w:p>
    <w:p w:rsidR="002819EC" w:rsidRPr="00B52C69" w:rsidRDefault="002819EC" w:rsidP="002819EC">
      <w:pPr>
        <w:spacing w:after="120" w:line="276" w:lineRule="auto"/>
        <w:jc w:val="both"/>
        <w:rPr>
          <w:rFonts w:ascii="Times New Roman" w:hAnsi="Times New Roman" w:cs="Times New Roman"/>
          <w:b/>
          <w:sz w:val="24"/>
          <w:szCs w:val="24"/>
        </w:rPr>
      </w:pPr>
      <w:r w:rsidRPr="000770EA">
        <w:rPr>
          <w:rFonts w:ascii="Times New Roman" w:hAnsi="Times New Roman" w:cs="Times New Roman"/>
          <w:b/>
          <w:sz w:val="24"/>
          <w:szCs w:val="24"/>
        </w:rPr>
        <w:t>Преустановяване на загубата на малки белочели гъски в България, опазване и поодържане в благоприятно състояние на ключовите за вида места и местообитания в</w:t>
      </w:r>
      <w:r w:rsidRPr="00B52C69">
        <w:rPr>
          <w:rFonts w:ascii="Times New Roman" w:hAnsi="Times New Roman" w:cs="Times New Roman"/>
          <w:b/>
          <w:sz w:val="24"/>
          <w:szCs w:val="24"/>
        </w:rPr>
        <w:t xml:space="preserve"> страната.</w:t>
      </w:r>
    </w:p>
    <w:p w:rsidR="002819EC" w:rsidRPr="00B52C69" w:rsidRDefault="002819EC" w:rsidP="002819EC">
      <w:pPr>
        <w:pStyle w:val="ListParagraph"/>
        <w:numPr>
          <w:ilvl w:val="2"/>
          <w:numId w:val="2"/>
        </w:numPr>
        <w:spacing w:after="120" w:line="276" w:lineRule="auto"/>
        <w:jc w:val="both"/>
        <w:outlineLvl w:val="2"/>
        <w:rPr>
          <w:rFonts w:ascii="Times New Roman" w:hAnsi="Times New Roman"/>
          <w:bCs/>
          <w:sz w:val="24"/>
          <w:szCs w:val="24"/>
        </w:rPr>
      </w:pPr>
      <w:bookmarkStart w:id="6" w:name="_Toc428970902"/>
      <w:r w:rsidRPr="00B52C69">
        <w:rPr>
          <w:rFonts w:ascii="Times New Roman" w:hAnsi="Times New Roman" w:cs="Times New Roman"/>
          <w:b/>
          <w:sz w:val="24"/>
          <w:szCs w:val="24"/>
        </w:rPr>
        <w:t>Второстепенни цели</w:t>
      </w:r>
      <w:bookmarkEnd w:id="6"/>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cs="Times New Roman"/>
          <w:sz w:val="24"/>
          <w:szCs w:val="24"/>
        </w:rPr>
        <w:t>1. Преустановяване на смъртността, предизвикана от въздействието на фактори с антропогенен характер;</w:t>
      </w:r>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cs="Times New Roman"/>
          <w:sz w:val="24"/>
          <w:szCs w:val="24"/>
        </w:rPr>
        <w:t>2. Преустановяване на безпокойството на малката белочела гъска</w:t>
      </w:r>
      <w:r>
        <w:rPr>
          <w:rFonts w:ascii="Times New Roman" w:hAnsi="Times New Roman" w:cs="Times New Roman"/>
          <w:sz w:val="24"/>
          <w:szCs w:val="24"/>
        </w:rPr>
        <w:t>,</w:t>
      </w:r>
      <w:r w:rsidRPr="00B52C69">
        <w:rPr>
          <w:rFonts w:ascii="Times New Roman" w:hAnsi="Times New Roman" w:cs="Times New Roman"/>
          <w:sz w:val="24"/>
          <w:szCs w:val="24"/>
        </w:rPr>
        <w:t xml:space="preserve"> предизвикано от антропогенна дейност</w:t>
      </w:r>
      <w:r>
        <w:rPr>
          <w:rFonts w:ascii="Times New Roman" w:hAnsi="Times New Roman" w:cs="Times New Roman"/>
          <w:sz w:val="24"/>
          <w:szCs w:val="24"/>
        </w:rPr>
        <w:t>, в ключовите за вида места в страната</w:t>
      </w:r>
      <w:r w:rsidRPr="00B52C69">
        <w:rPr>
          <w:rFonts w:ascii="Times New Roman" w:hAnsi="Times New Roman" w:cs="Times New Roman"/>
          <w:sz w:val="24"/>
          <w:szCs w:val="24"/>
        </w:rPr>
        <w:t>;</w:t>
      </w:r>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cs="Times New Roman"/>
          <w:sz w:val="24"/>
          <w:szCs w:val="24"/>
        </w:rPr>
        <w:t>3.</w:t>
      </w:r>
      <w:r>
        <w:rPr>
          <w:rFonts w:ascii="Times New Roman" w:hAnsi="Times New Roman" w:cs="Times New Roman"/>
          <w:sz w:val="24"/>
          <w:szCs w:val="24"/>
        </w:rPr>
        <w:t xml:space="preserve"> Предотвратяване на </w:t>
      </w:r>
      <w:r w:rsidRPr="00B52C69">
        <w:rPr>
          <w:rFonts w:ascii="Times New Roman" w:hAnsi="Times New Roman" w:cs="Times New Roman"/>
          <w:sz w:val="24"/>
          <w:szCs w:val="24"/>
        </w:rPr>
        <w:t>фрагментацията и загубата на местообитания за вида</w:t>
      </w:r>
      <w:r>
        <w:rPr>
          <w:rFonts w:ascii="Times New Roman" w:hAnsi="Times New Roman" w:cs="Times New Roman"/>
          <w:sz w:val="24"/>
          <w:szCs w:val="24"/>
        </w:rPr>
        <w:t>;</w:t>
      </w:r>
    </w:p>
    <w:p w:rsidR="002819EC" w:rsidRPr="00B52C69" w:rsidRDefault="002819EC" w:rsidP="002819EC">
      <w:pPr>
        <w:spacing w:after="120" w:line="276" w:lineRule="auto"/>
        <w:jc w:val="both"/>
        <w:rPr>
          <w:rFonts w:ascii="Times New Roman" w:hAnsi="Times New Roman" w:cs="Times New Roman"/>
          <w:sz w:val="24"/>
          <w:szCs w:val="24"/>
        </w:rPr>
      </w:pPr>
      <w:r w:rsidRPr="00B52C69">
        <w:rPr>
          <w:rFonts w:ascii="Times New Roman" w:hAnsi="Times New Roman" w:cs="Times New Roman"/>
          <w:sz w:val="24"/>
          <w:szCs w:val="24"/>
        </w:rPr>
        <w:t>4. Поддържане на оптимална хранителна база в местата на зимуване и пребиваване при миграция;</w:t>
      </w:r>
    </w:p>
    <w:p w:rsidR="002819EC" w:rsidRPr="00B52C69" w:rsidRDefault="002819EC" w:rsidP="002819EC">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5</w:t>
      </w:r>
      <w:r w:rsidRPr="00B52C69">
        <w:rPr>
          <w:rFonts w:ascii="Times New Roman" w:hAnsi="Times New Roman" w:cs="Times New Roman"/>
          <w:sz w:val="24"/>
          <w:szCs w:val="24"/>
        </w:rPr>
        <w:t xml:space="preserve">. </w:t>
      </w:r>
      <w:r>
        <w:rPr>
          <w:rFonts w:ascii="Times New Roman" w:hAnsi="Times New Roman" w:cs="Times New Roman"/>
          <w:sz w:val="24"/>
          <w:szCs w:val="24"/>
        </w:rPr>
        <w:t>Провеждане на проучвания за з</w:t>
      </w:r>
      <w:r w:rsidRPr="00B52C69">
        <w:rPr>
          <w:rFonts w:ascii="Times New Roman" w:hAnsi="Times New Roman" w:cs="Times New Roman"/>
          <w:sz w:val="24"/>
          <w:szCs w:val="24"/>
        </w:rPr>
        <w:t xml:space="preserve">апълване на </w:t>
      </w:r>
      <w:r>
        <w:rPr>
          <w:rFonts w:ascii="Times New Roman" w:hAnsi="Times New Roman" w:cs="Times New Roman"/>
          <w:sz w:val="24"/>
          <w:szCs w:val="24"/>
        </w:rPr>
        <w:t>необходимите за опазването на вида информационни празноти.</w:t>
      </w:r>
    </w:p>
    <w:p w:rsidR="002819EC" w:rsidRPr="00B52C69" w:rsidRDefault="002819EC" w:rsidP="002819EC">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6</w:t>
      </w:r>
      <w:r w:rsidRPr="00B52C69">
        <w:rPr>
          <w:rFonts w:ascii="Times New Roman" w:hAnsi="Times New Roman" w:cs="Times New Roman"/>
          <w:sz w:val="24"/>
          <w:szCs w:val="24"/>
        </w:rPr>
        <w:t>. Повишаване на осведомеността, природозащитната култура и чувствителността на основни целеви групи към проблемите</w:t>
      </w:r>
      <w:r>
        <w:rPr>
          <w:rFonts w:ascii="Times New Roman" w:hAnsi="Times New Roman" w:cs="Times New Roman"/>
          <w:sz w:val="24"/>
          <w:szCs w:val="24"/>
        </w:rPr>
        <w:t>,</w:t>
      </w:r>
      <w:r w:rsidRPr="00B52C69">
        <w:rPr>
          <w:rFonts w:ascii="Times New Roman" w:hAnsi="Times New Roman" w:cs="Times New Roman"/>
          <w:sz w:val="24"/>
          <w:szCs w:val="24"/>
        </w:rPr>
        <w:t xml:space="preserve"> свързани с опазването на вида и механизмите за тяхното разрешаване.</w:t>
      </w:r>
    </w:p>
    <w:p w:rsidR="002819EC" w:rsidRPr="00B52C69" w:rsidRDefault="002819EC" w:rsidP="002819EC">
      <w:pPr>
        <w:spacing w:line="276" w:lineRule="auto"/>
        <w:rPr>
          <w:rFonts w:ascii="Times New Roman" w:hAnsi="Times New Roman" w:cs="Times New Roman"/>
          <w:sz w:val="24"/>
          <w:szCs w:val="24"/>
        </w:rPr>
      </w:pPr>
      <w:r w:rsidRPr="00B52C69">
        <w:rPr>
          <w:rFonts w:ascii="Times New Roman" w:hAnsi="Times New Roman" w:cs="Times New Roman"/>
          <w:sz w:val="24"/>
          <w:szCs w:val="24"/>
        </w:rPr>
        <w:br w:type="page"/>
      </w:r>
    </w:p>
    <w:p w:rsidR="002819EC" w:rsidRPr="00B52C69" w:rsidRDefault="002819EC" w:rsidP="002819EC">
      <w:pPr>
        <w:pStyle w:val="ListParagraph"/>
        <w:numPr>
          <w:ilvl w:val="0"/>
          <w:numId w:val="2"/>
        </w:numPr>
        <w:spacing w:after="120" w:line="276" w:lineRule="auto"/>
        <w:contextualSpacing w:val="0"/>
        <w:jc w:val="both"/>
        <w:outlineLvl w:val="0"/>
        <w:rPr>
          <w:rFonts w:ascii="Times New Roman" w:hAnsi="Times New Roman"/>
          <w:bCs/>
          <w:sz w:val="28"/>
          <w:szCs w:val="28"/>
        </w:rPr>
      </w:pPr>
      <w:bookmarkStart w:id="7" w:name="_Toc428970903"/>
      <w:r w:rsidRPr="00B52C69">
        <w:rPr>
          <w:rFonts w:ascii="Times New Roman" w:eastAsia="Calibri" w:hAnsi="Times New Roman" w:cs="Times New Roman"/>
          <w:b/>
          <w:sz w:val="28"/>
          <w:szCs w:val="28"/>
        </w:rPr>
        <w:lastRenderedPageBreak/>
        <w:t>ПРИРОДОЗАЩИТЕН И ЗАКОНОВ СТАТУС</w:t>
      </w:r>
      <w:bookmarkEnd w:id="7"/>
    </w:p>
    <w:p w:rsidR="002819EC" w:rsidRPr="00B52C69" w:rsidRDefault="002819EC" w:rsidP="002819EC">
      <w:pPr>
        <w:pStyle w:val="ListParagraph"/>
        <w:numPr>
          <w:ilvl w:val="1"/>
          <w:numId w:val="2"/>
        </w:numPr>
        <w:spacing w:after="120" w:line="276" w:lineRule="auto"/>
        <w:ind w:left="778" w:hanging="418"/>
        <w:jc w:val="both"/>
        <w:outlineLvl w:val="1"/>
        <w:rPr>
          <w:rFonts w:ascii="Times New Roman" w:hAnsi="Times New Roman"/>
          <w:b/>
          <w:bCs/>
          <w:sz w:val="24"/>
          <w:szCs w:val="24"/>
        </w:rPr>
      </w:pPr>
      <w:bookmarkStart w:id="8" w:name="_Toc428970904"/>
      <w:r w:rsidRPr="00B52C69">
        <w:rPr>
          <w:rFonts w:ascii="Times New Roman" w:eastAsia="Calibri" w:hAnsi="Times New Roman" w:cs="Times New Roman"/>
          <w:b/>
          <w:sz w:val="24"/>
          <w:szCs w:val="24"/>
        </w:rPr>
        <w:t>Природозащитен статус</w:t>
      </w:r>
      <w:bookmarkEnd w:id="8"/>
    </w:p>
    <w:p w:rsidR="002819EC" w:rsidRPr="00B52C69" w:rsidRDefault="002819EC" w:rsidP="002819EC">
      <w:pPr>
        <w:spacing w:after="12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Малката белочела гъска е </w:t>
      </w:r>
      <w:r>
        <w:rPr>
          <w:rFonts w:ascii="Times New Roman" w:eastAsia="Calibri" w:hAnsi="Times New Roman" w:cs="Times New Roman"/>
          <w:sz w:val="24"/>
          <w:szCs w:val="24"/>
        </w:rPr>
        <w:t xml:space="preserve">вид, </w:t>
      </w:r>
      <w:r w:rsidRPr="00B52C69">
        <w:rPr>
          <w:rFonts w:ascii="Times New Roman" w:eastAsia="Calibri" w:hAnsi="Times New Roman" w:cs="Times New Roman"/>
          <w:sz w:val="24"/>
          <w:szCs w:val="24"/>
        </w:rPr>
        <w:t xml:space="preserve">оценен от IUCN (2014) със статус </w:t>
      </w:r>
      <w:r w:rsidRPr="00B52C69">
        <w:rPr>
          <w:rFonts w:ascii="Times New Roman" w:eastAsia="Calibri" w:hAnsi="Times New Roman" w:cs="Times New Roman"/>
          <w:b/>
          <w:sz w:val="24"/>
          <w:szCs w:val="24"/>
        </w:rPr>
        <w:t>Уязвим</w:t>
      </w:r>
      <w:r w:rsidRPr="00B52C69">
        <w:rPr>
          <w:rFonts w:ascii="Times New Roman" w:eastAsia="Calibri" w:hAnsi="Times New Roman" w:cs="Times New Roman"/>
          <w:sz w:val="24"/>
          <w:szCs w:val="24"/>
        </w:rPr>
        <w:t xml:space="preserve"> (</w:t>
      </w:r>
      <w:r w:rsidRPr="00B52C69">
        <w:rPr>
          <w:rFonts w:ascii="Times New Roman" w:eastAsia="Calibri" w:hAnsi="Times New Roman" w:cs="Times New Roman"/>
          <w:b/>
          <w:sz w:val="24"/>
          <w:szCs w:val="24"/>
        </w:rPr>
        <w:t>Vulnarable, VU</w:t>
      </w:r>
      <w:r w:rsidRPr="00B52C69">
        <w:rPr>
          <w:rStyle w:val="FootnoteReference"/>
          <w:rFonts w:ascii="Times New Roman" w:eastAsia="Calibri" w:hAnsi="Times New Roman" w:cs="Times New Roman"/>
          <w:b/>
          <w:sz w:val="24"/>
          <w:szCs w:val="24"/>
        </w:rPr>
        <w:footnoteReference w:id="1"/>
      </w:r>
      <w:r w:rsidRPr="00B52C69">
        <w:rPr>
          <w:rFonts w:ascii="Times New Roman" w:eastAsia="Calibri" w:hAnsi="Times New Roman" w:cs="Times New Roman"/>
          <w:sz w:val="24"/>
          <w:szCs w:val="24"/>
        </w:rPr>
        <w:t xml:space="preserve">) в Световния Червен списък (BirdLife International. 2013). Съгласно критериите на IUCN, таксонът попада в категорията </w:t>
      </w:r>
      <w:r w:rsidRPr="00B52C69">
        <w:rPr>
          <w:rFonts w:ascii="Times New Roman" w:eastAsia="Calibri" w:hAnsi="Times New Roman" w:cs="Times New Roman"/>
          <w:b/>
          <w:sz w:val="24"/>
          <w:szCs w:val="24"/>
        </w:rPr>
        <w:t>уязвим</w:t>
      </w:r>
      <w:r w:rsidRPr="00B52C69">
        <w:rPr>
          <w:rFonts w:ascii="Times New Roman" w:eastAsia="Calibri" w:hAnsi="Times New Roman" w:cs="Times New Roman"/>
          <w:sz w:val="24"/>
          <w:szCs w:val="24"/>
        </w:rPr>
        <w:t>, когато най-добрите налични доказателства сочат, че той отговаря на някой от критериите за тази категория и затова се смята, че той е изправен пред висок риск от изчезване в дивата природа.</w:t>
      </w:r>
    </w:p>
    <w:p w:rsidR="002819EC" w:rsidRPr="00B52C69" w:rsidRDefault="002819EC" w:rsidP="002819EC">
      <w:pPr>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Европейския  червен списък на птиците </w:t>
      </w:r>
      <w:r w:rsidRPr="00B52C69">
        <w:rPr>
          <w:rFonts w:ascii="Times New Roman" w:eastAsia="Calibri" w:hAnsi="Times New Roman" w:cs="Times New Roman"/>
          <w:b/>
          <w:sz w:val="24"/>
          <w:szCs w:val="24"/>
        </w:rPr>
        <w:t>(E</w:t>
      </w:r>
      <w:r>
        <w:rPr>
          <w:rFonts w:ascii="Times New Roman" w:eastAsia="Calibri" w:hAnsi="Times New Roman" w:cs="Times New Roman"/>
          <w:b/>
          <w:sz w:val="24"/>
          <w:szCs w:val="24"/>
          <w:lang w:val="en-US"/>
        </w:rPr>
        <w:t>RLB</w:t>
      </w:r>
      <w:r w:rsidRPr="00B52C69">
        <w:rPr>
          <w:rFonts w:ascii="Times New Roman" w:eastAsia="Calibri" w:hAnsi="Times New Roman" w:cs="Times New Roman"/>
          <w:b/>
          <w:sz w:val="24"/>
          <w:szCs w:val="24"/>
        </w:rPr>
        <w:t>)</w:t>
      </w:r>
      <w:r w:rsidRPr="00B52C69">
        <w:rPr>
          <w:rFonts w:ascii="Times New Roman" w:eastAsia="Calibri" w:hAnsi="Times New Roman" w:cs="Times New Roman"/>
          <w:sz w:val="24"/>
          <w:szCs w:val="24"/>
        </w:rPr>
        <w:t xml:space="preserve"> </w:t>
      </w:r>
      <w:r>
        <w:rPr>
          <w:rFonts w:ascii="Times New Roman" w:eastAsia="Calibri" w:hAnsi="Times New Roman" w:cs="Times New Roman"/>
          <w:sz w:val="24"/>
          <w:szCs w:val="24"/>
        </w:rPr>
        <w:t>оценява</w:t>
      </w:r>
      <w:r w:rsidRPr="00B52C69">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Pr="00B52C69">
        <w:rPr>
          <w:rFonts w:ascii="Times New Roman" w:eastAsia="Calibri" w:hAnsi="Times New Roman" w:cs="Times New Roman"/>
          <w:sz w:val="24"/>
          <w:szCs w:val="24"/>
        </w:rPr>
        <w:t xml:space="preserve">алката белочела гъска като </w:t>
      </w:r>
      <w:r w:rsidRPr="00B52C69">
        <w:rPr>
          <w:rFonts w:ascii="Times New Roman" w:eastAsia="Calibri" w:hAnsi="Times New Roman" w:cs="Times New Roman"/>
          <w:b/>
          <w:sz w:val="24"/>
          <w:szCs w:val="24"/>
        </w:rPr>
        <w:t>заст</w:t>
      </w:r>
      <w:r>
        <w:rPr>
          <w:rFonts w:ascii="Times New Roman" w:eastAsia="Calibri" w:hAnsi="Times New Roman" w:cs="Times New Roman"/>
          <w:b/>
          <w:sz w:val="24"/>
          <w:szCs w:val="24"/>
        </w:rPr>
        <w:t>ра</w:t>
      </w:r>
      <w:r w:rsidRPr="00B52C69">
        <w:rPr>
          <w:rFonts w:ascii="Times New Roman" w:eastAsia="Calibri" w:hAnsi="Times New Roman" w:cs="Times New Roman"/>
          <w:b/>
          <w:sz w:val="24"/>
          <w:szCs w:val="24"/>
        </w:rPr>
        <w:t>шен</w:t>
      </w:r>
      <w:r w:rsidRPr="00B52C69">
        <w:rPr>
          <w:rFonts w:ascii="Times New Roman" w:eastAsia="Calibri" w:hAnsi="Times New Roman" w:cs="Times New Roman"/>
          <w:sz w:val="24"/>
          <w:szCs w:val="24"/>
        </w:rPr>
        <w:t xml:space="preserve"> вид (</w:t>
      </w:r>
      <w:r w:rsidRPr="00B52C69">
        <w:rPr>
          <w:rFonts w:ascii="Times New Roman" w:eastAsia="Calibri" w:hAnsi="Times New Roman" w:cs="Times New Roman"/>
          <w:b/>
          <w:sz w:val="24"/>
          <w:szCs w:val="24"/>
        </w:rPr>
        <w:t>EN</w:t>
      </w:r>
      <w:r w:rsidRPr="00B52C69">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Европа и </w:t>
      </w:r>
      <w:r w:rsidRPr="00ED2824">
        <w:rPr>
          <w:rFonts w:ascii="Times New Roman" w:eastAsia="Calibri" w:hAnsi="Times New Roman" w:cs="Times New Roman"/>
          <w:b/>
          <w:sz w:val="24"/>
          <w:szCs w:val="24"/>
        </w:rPr>
        <w:t>критично застрашен (</w:t>
      </w:r>
      <w:r w:rsidRPr="00ED2824">
        <w:rPr>
          <w:rFonts w:ascii="Times New Roman" w:eastAsia="Calibri" w:hAnsi="Times New Roman" w:cs="Times New Roman"/>
          <w:b/>
          <w:sz w:val="24"/>
          <w:szCs w:val="24"/>
          <w:lang w:val="en-US"/>
        </w:rPr>
        <w:t>CR</w:t>
      </w:r>
      <w:r w:rsidRPr="00ED2824">
        <w:rPr>
          <w:rFonts w:ascii="Times New Roman" w:eastAsia="Calibri" w:hAnsi="Times New Roman" w:cs="Times New Roman"/>
          <w:b/>
          <w:sz w:val="24"/>
          <w:szCs w:val="24"/>
        </w:rPr>
        <w:t>)</w:t>
      </w:r>
      <w:r>
        <w:rPr>
          <w:rFonts w:ascii="Times New Roman" w:eastAsia="Calibri" w:hAnsi="Times New Roman" w:cs="Times New Roman"/>
          <w:sz w:val="24"/>
          <w:szCs w:val="24"/>
        </w:rPr>
        <w:t xml:space="preserve"> за рамките на Европейския съюз</w:t>
      </w:r>
      <w:r w:rsidRPr="00B52C69">
        <w:rPr>
          <w:rFonts w:ascii="Times New Roman" w:eastAsia="Calibri" w:hAnsi="Times New Roman" w:cs="Times New Roman"/>
          <w:sz w:val="24"/>
          <w:szCs w:val="24"/>
        </w:rPr>
        <w:t xml:space="preserve">. </w:t>
      </w:r>
    </w:p>
    <w:p w:rsidR="002819EC" w:rsidRPr="00B52C69" w:rsidRDefault="002819EC" w:rsidP="002819EC">
      <w:pPr>
        <w:spacing w:after="24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Малката белочела гъска е категоризирана като </w:t>
      </w:r>
      <w:r w:rsidRPr="00B52C69">
        <w:rPr>
          <w:rFonts w:ascii="Times New Roman" w:eastAsia="Calibri" w:hAnsi="Times New Roman" w:cs="Times New Roman"/>
          <w:b/>
          <w:sz w:val="24"/>
          <w:szCs w:val="24"/>
        </w:rPr>
        <w:t>критично застрашен</w:t>
      </w:r>
      <w:r w:rsidRPr="00B52C69">
        <w:rPr>
          <w:rFonts w:ascii="Times New Roman" w:eastAsia="Calibri" w:hAnsi="Times New Roman" w:cs="Times New Roman"/>
          <w:sz w:val="24"/>
          <w:szCs w:val="24"/>
        </w:rPr>
        <w:t xml:space="preserve"> вид, </w:t>
      </w:r>
      <w:r w:rsidRPr="00B52C69">
        <w:rPr>
          <w:rFonts w:ascii="Times New Roman" w:eastAsia="Calibri" w:hAnsi="Times New Roman" w:cs="Times New Roman"/>
          <w:b/>
          <w:sz w:val="24"/>
          <w:szCs w:val="24"/>
        </w:rPr>
        <w:t>CR</w:t>
      </w:r>
      <w:r w:rsidRPr="00B52C69">
        <w:rPr>
          <w:rFonts w:ascii="Times New Roman" w:hAnsi="Times New Roman" w:cs="Times New Roman"/>
          <w:vertAlign w:val="superscript"/>
        </w:rPr>
        <w:footnoteReference w:id="2"/>
      </w:r>
      <w:r w:rsidRPr="00B52C69">
        <w:rPr>
          <w:rFonts w:ascii="Times New Roman" w:eastAsia="Calibri" w:hAnsi="Times New Roman" w:cs="Times New Roman"/>
          <w:sz w:val="24"/>
          <w:szCs w:val="24"/>
        </w:rPr>
        <w:t xml:space="preserve"> съгласно </w:t>
      </w:r>
      <w:r w:rsidRPr="00B52C69">
        <w:rPr>
          <w:rFonts w:ascii="Times New Roman" w:eastAsia="Calibri" w:hAnsi="Times New Roman" w:cs="Times New Roman"/>
          <w:b/>
          <w:sz w:val="24"/>
          <w:szCs w:val="24"/>
        </w:rPr>
        <w:t>Червена книга на Р</w:t>
      </w:r>
      <w:r>
        <w:rPr>
          <w:rFonts w:ascii="Times New Roman" w:eastAsia="Calibri" w:hAnsi="Times New Roman" w:cs="Times New Roman"/>
          <w:b/>
          <w:sz w:val="24"/>
          <w:szCs w:val="24"/>
        </w:rPr>
        <w:t>епублика</w:t>
      </w:r>
      <w:r w:rsidRPr="00B52C69">
        <w:rPr>
          <w:rFonts w:ascii="Times New Roman" w:eastAsia="Calibri" w:hAnsi="Times New Roman" w:cs="Times New Roman"/>
          <w:b/>
          <w:sz w:val="24"/>
          <w:szCs w:val="24"/>
        </w:rPr>
        <w:t xml:space="preserve"> България</w:t>
      </w:r>
      <w:r w:rsidRPr="00B52C69">
        <w:rPr>
          <w:rFonts w:ascii="Times New Roman" w:eastAsia="Calibri" w:hAnsi="Times New Roman" w:cs="Times New Roman"/>
          <w:sz w:val="24"/>
          <w:szCs w:val="24"/>
        </w:rPr>
        <w:t xml:space="preserve"> (Симеонов, Дерелиев, 2011). Даден таксон е от тази категория, когато числеността в страната е намаляла до критично ниво (от няколко до няколкостотин индивида), които се срещат в единични находища, или чиято скорост на намаляване (брой или площ на </w:t>
      </w:r>
      <w:r>
        <w:rPr>
          <w:rFonts w:ascii="Times New Roman" w:eastAsia="Calibri" w:hAnsi="Times New Roman" w:cs="Times New Roman"/>
          <w:sz w:val="24"/>
          <w:szCs w:val="24"/>
        </w:rPr>
        <w:t>срещане</w:t>
      </w:r>
      <w:r w:rsidRPr="00B52C69">
        <w:rPr>
          <w:rFonts w:ascii="Times New Roman" w:eastAsia="Calibri" w:hAnsi="Times New Roman" w:cs="Times New Roman"/>
          <w:sz w:val="24"/>
          <w:szCs w:val="24"/>
        </w:rPr>
        <w:t>) е в рамките на критериите на IUCN. Оцеляването на такива видове е малко вероятно без активни мерки за опазване, включващи отстраняване на причините, които водят до изчезването му.</w:t>
      </w:r>
    </w:p>
    <w:p w:rsidR="002819EC" w:rsidRPr="00B52C69" w:rsidRDefault="002819EC" w:rsidP="002819EC">
      <w:pPr>
        <w:pStyle w:val="ListParagraph"/>
        <w:numPr>
          <w:ilvl w:val="1"/>
          <w:numId w:val="2"/>
        </w:numPr>
        <w:spacing w:after="120" w:line="276" w:lineRule="auto"/>
        <w:ind w:left="778" w:hanging="418"/>
        <w:contextualSpacing w:val="0"/>
        <w:jc w:val="both"/>
        <w:outlineLvl w:val="1"/>
        <w:rPr>
          <w:rFonts w:ascii="Times New Roman" w:hAnsi="Times New Roman"/>
          <w:bCs/>
          <w:sz w:val="24"/>
          <w:szCs w:val="24"/>
        </w:rPr>
      </w:pPr>
      <w:bookmarkStart w:id="9" w:name="_Toc428970905"/>
      <w:r w:rsidRPr="00B52C69">
        <w:rPr>
          <w:rFonts w:ascii="Times New Roman" w:eastAsia="Calibri" w:hAnsi="Times New Roman" w:cs="Times New Roman"/>
          <w:sz w:val="24"/>
          <w:szCs w:val="24"/>
        </w:rPr>
        <w:t>З</w:t>
      </w:r>
      <w:r w:rsidRPr="00B52C69">
        <w:rPr>
          <w:rFonts w:ascii="Times New Roman" w:eastAsia="Calibri" w:hAnsi="Times New Roman" w:cs="Times New Roman"/>
          <w:b/>
          <w:sz w:val="24"/>
          <w:szCs w:val="24"/>
        </w:rPr>
        <w:t>аконов статут</w:t>
      </w:r>
      <w:bookmarkEnd w:id="9"/>
    </w:p>
    <w:p w:rsidR="002819EC" w:rsidRPr="00B52C69" w:rsidRDefault="002819EC" w:rsidP="002819EC">
      <w:pPr>
        <w:pStyle w:val="ListParagraph"/>
        <w:numPr>
          <w:ilvl w:val="2"/>
          <w:numId w:val="2"/>
        </w:numPr>
        <w:spacing w:after="120" w:line="276" w:lineRule="auto"/>
        <w:contextualSpacing w:val="0"/>
        <w:jc w:val="both"/>
        <w:outlineLvl w:val="2"/>
        <w:rPr>
          <w:rFonts w:ascii="Times New Roman" w:hAnsi="Times New Roman"/>
          <w:b/>
          <w:bCs/>
          <w:sz w:val="24"/>
          <w:szCs w:val="24"/>
        </w:rPr>
      </w:pPr>
      <w:bookmarkStart w:id="10" w:name="_Toc428970906"/>
      <w:r w:rsidRPr="00B52C69">
        <w:rPr>
          <w:rFonts w:ascii="Times New Roman" w:eastAsia="Calibri" w:hAnsi="Times New Roman" w:cs="Times New Roman"/>
          <w:b/>
          <w:sz w:val="24"/>
          <w:szCs w:val="24"/>
        </w:rPr>
        <w:t>Международно законодателство</w:t>
      </w:r>
      <w:bookmarkEnd w:id="10"/>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cs="Times New Roman"/>
          <w:sz w:val="24"/>
          <w:szCs w:val="24"/>
        </w:rPr>
        <w:t xml:space="preserve">Малката белочела гъска е обект на правна защита по силата на редица </w:t>
      </w:r>
      <w:r w:rsidRPr="00B52C69">
        <w:rPr>
          <w:rFonts w:ascii="Times New Roman" w:hAnsi="Times New Roman"/>
          <w:sz w:val="24"/>
          <w:szCs w:val="24"/>
        </w:rPr>
        <w:t>международни нормативни документи, по които Р</w:t>
      </w:r>
      <w:r>
        <w:rPr>
          <w:rFonts w:ascii="Times New Roman" w:hAnsi="Times New Roman"/>
          <w:sz w:val="24"/>
          <w:szCs w:val="24"/>
        </w:rPr>
        <w:t>епублика</w:t>
      </w:r>
      <w:r w:rsidRPr="00B52C69">
        <w:rPr>
          <w:rFonts w:ascii="Times New Roman" w:hAnsi="Times New Roman"/>
          <w:sz w:val="24"/>
          <w:szCs w:val="24"/>
        </w:rPr>
        <w:t xml:space="preserve"> България е страна.</w:t>
      </w:r>
    </w:p>
    <w:p w:rsidR="002819EC" w:rsidRPr="00B52C69" w:rsidRDefault="002819EC" w:rsidP="002819EC">
      <w:pPr>
        <w:spacing w:after="120"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Видът е включен в </w:t>
      </w:r>
      <w:r w:rsidRPr="00B52C69">
        <w:rPr>
          <w:rFonts w:ascii="Times New Roman" w:eastAsia="Calibri" w:hAnsi="Times New Roman" w:cs="Times New Roman"/>
          <w:b/>
          <w:sz w:val="24"/>
          <w:szCs w:val="24"/>
        </w:rPr>
        <w:t xml:space="preserve">Приложение № II </w:t>
      </w:r>
      <w:r>
        <w:rPr>
          <w:rFonts w:ascii="Times New Roman" w:eastAsia="Calibri" w:hAnsi="Times New Roman" w:cs="Times New Roman"/>
          <w:b/>
          <w:sz w:val="24"/>
          <w:szCs w:val="24"/>
        </w:rPr>
        <w:t>към</w:t>
      </w:r>
      <w:r w:rsidRPr="00B52C69">
        <w:rPr>
          <w:rFonts w:ascii="Times New Roman" w:eastAsia="Calibri" w:hAnsi="Times New Roman" w:cs="Times New Roman"/>
          <w:b/>
          <w:sz w:val="24"/>
          <w:szCs w:val="24"/>
        </w:rPr>
        <w:t xml:space="preserve"> Конвенцията за опазване на дивата европейска флора и фауна и природните местообитания</w:t>
      </w:r>
      <w:r w:rsidRPr="00B52C69">
        <w:rPr>
          <w:rFonts w:ascii="Times New Roman" w:eastAsia="Calibri" w:hAnsi="Times New Roman" w:cs="Times New Roman"/>
          <w:sz w:val="24"/>
          <w:szCs w:val="24"/>
        </w:rPr>
        <w:t xml:space="preserve"> (Бернска конвенция) </w:t>
      </w:r>
      <w:r w:rsidRPr="00B52C69">
        <w:rPr>
          <w:rFonts w:ascii="Times New Roman" w:hAnsi="Times New Roman" w:cs="Times New Roman"/>
          <w:sz w:val="24"/>
          <w:szCs w:val="24"/>
        </w:rPr>
        <w:t>и в приложението към Резолюция № 6 на Постоянния комитет на Бернската конвенция</w:t>
      </w:r>
      <w:r w:rsidRPr="00B52C69">
        <w:rPr>
          <w:rFonts w:ascii="Times New Roman" w:eastAsia="Calibri" w:hAnsi="Times New Roman" w:cs="Times New Roman"/>
          <w:sz w:val="24"/>
          <w:szCs w:val="24"/>
        </w:rPr>
        <w:t>. Видовете от Приложение II са определени като строго защитени.</w:t>
      </w:r>
    </w:p>
    <w:p w:rsidR="002819EC" w:rsidRPr="00B52C69" w:rsidRDefault="002819EC" w:rsidP="002819EC">
      <w:pPr>
        <w:spacing w:after="120" w:line="276" w:lineRule="auto"/>
        <w:ind w:right="45"/>
        <w:jc w:val="both"/>
        <w:rPr>
          <w:rFonts w:ascii="Times New Roman" w:hAnsi="Times New Roman" w:cs="Times New Roman"/>
          <w:sz w:val="24"/>
          <w:szCs w:val="24"/>
        </w:rPr>
      </w:pPr>
      <w:r w:rsidRPr="00B52C69">
        <w:rPr>
          <w:rFonts w:ascii="Times New Roman" w:eastAsia="Calibri" w:hAnsi="Times New Roman" w:cs="Times New Roman"/>
          <w:sz w:val="24"/>
          <w:szCs w:val="24"/>
        </w:rPr>
        <w:t xml:space="preserve">Видът е включен в </w:t>
      </w:r>
      <w:r w:rsidRPr="00B52C69">
        <w:rPr>
          <w:rFonts w:ascii="Times New Roman" w:eastAsia="Calibri" w:hAnsi="Times New Roman" w:cs="Times New Roman"/>
          <w:b/>
          <w:sz w:val="24"/>
          <w:szCs w:val="24"/>
        </w:rPr>
        <w:t xml:space="preserve">Приложение I и Приложение II </w:t>
      </w:r>
      <w:r>
        <w:rPr>
          <w:rFonts w:ascii="Times New Roman" w:eastAsia="Calibri" w:hAnsi="Times New Roman" w:cs="Times New Roman"/>
          <w:b/>
          <w:sz w:val="24"/>
          <w:szCs w:val="24"/>
        </w:rPr>
        <w:t>към</w:t>
      </w:r>
      <w:r w:rsidRPr="00B52C69">
        <w:rPr>
          <w:rFonts w:ascii="Times New Roman" w:eastAsia="Calibri" w:hAnsi="Times New Roman" w:cs="Times New Roman"/>
          <w:b/>
          <w:sz w:val="24"/>
          <w:szCs w:val="24"/>
        </w:rPr>
        <w:t xml:space="preserve"> Конвенцията за защита на мигриращите видове диви животни</w:t>
      </w:r>
      <w:r w:rsidRPr="00B52C69">
        <w:rPr>
          <w:rFonts w:ascii="Times New Roman" w:eastAsia="Calibri" w:hAnsi="Times New Roman" w:cs="Times New Roman"/>
          <w:sz w:val="24"/>
          <w:szCs w:val="24"/>
        </w:rPr>
        <w:t xml:space="preserve"> (Бонска конвенция). </w:t>
      </w:r>
      <w:r w:rsidRPr="00B52C69">
        <w:rPr>
          <w:rFonts w:ascii="Times New Roman" w:hAnsi="Times New Roman" w:cs="Times New Roman"/>
          <w:sz w:val="24"/>
          <w:szCs w:val="24"/>
        </w:rPr>
        <w:t>По силата на тази конвенция сред ангажиментите на страните са да предприемат действия с цел опазването на мигриращите видове, като отделят специално внимание на тези видове, чийто природозащитен статус е неблагоприятен; да вземат подходящите и необходими мерки за опазването на такива видове и техните местообитания; да насърчават, да си сътрудничат и да подкрепят изследванията, свързани с мигриращите видове; да полагат усилия за осигуряване на незабавна защита на мигриращите видове, включени в Приложение I и др.</w:t>
      </w:r>
    </w:p>
    <w:p w:rsidR="002819EC" w:rsidRPr="00B52C69" w:rsidRDefault="002819EC" w:rsidP="002819EC">
      <w:pPr>
        <w:spacing w:after="120" w:line="276" w:lineRule="auto"/>
        <w:ind w:right="45"/>
        <w:jc w:val="both"/>
        <w:rPr>
          <w:rFonts w:ascii="Times New Roman" w:eastAsia="Calibri" w:hAnsi="Times New Roman" w:cs="Times New Roman"/>
          <w:sz w:val="24"/>
          <w:szCs w:val="24"/>
        </w:rPr>
      </w:pPr>
      <w:r w:rsidRPr="00DF1CAE">
        <w:rPr>
          <w:rFonts w:ascii="Times New Roman" w:eastAsia="Calibri" w:hAnsi="Times New Roman" w:cs="Times New Roman"/>
          <w:sz w:val="24"/>
          <w:szCs w:val="24"/>
        </w:rPr>
        <w:t xml:space="preserve">Видът е включен в </w:t>
      </w:r>
      <w:r w:rsidRPr="00DF1CAE">
        <w:rPr>
          <w:rFonts w:ascii="Times New Roman" w:eastAsia="Calibri" w:hAnsi="Times New Roman" w:cs="Times New Roman"/>
          <w:b/>
          <w:sz w:val="24"/>
          <w:szCs w:val="24"/>
        </w:rPr>
        <w:t>Споразумението за опазване на мигриращите видове водолюбиви птици в Африка и Евразия</w:t>
      </w:r>
      <w:r w:rsidRPr="00DF1CAE">
        <w:rPr>
          <w:rFonts w:ascii="Times New Roman" w:eastAsia="Calibri" w:hAnsi="Times New Roman" w:cs="Times New Roman"/>
          <w:sz w:val="24"/>
          <w:szCs w:val="24"/>
        </w:rPr>
        <w:t xml:space="preserve"> (</w:t>
      </w:r>
      <w:r w:rsidRPr="00DF1CAE">
        <w:rPr>
          <w:rFonts w:ascii="Times New Roman" w:hAnsi="Times New Roman" w:cs="Times New Roman"/>
          <w:sz w:val="24"/>
          <w:szCs w:val="24"/>
        </w:rPr>
        <w:t>в Колона А от Плана за действие към Споразумението</w:t>
      </w:r>
      <w:r w:rsidRPr="00DF1CAE">
        <w:rPr>
          <w:rFonts w:ascii="Times New Roman" w:eastAsia="Calibri" w:hAnsi="Times New Roman" w:cs="Times New Roman"/>
          <w:sz w:val="24"/>
          <w:szCs w:val="24"/>
        </w:rPr>
        <w:t xml:space="preserve">) към Конвенцията за защита на мигриращите видове диви животни (Бонска конвенция). </w:t>
      </w:r>
      <w:r w:rsidRPr="00DF1CAE">
        <w:rPr>
          <w:rFonts w:ascii="Times New Roman" w:hAnsi="Times New Roman" w:cs="Times New Roman"/>
          <w:sz w:val="24"/>
          <w:szCs w:val="24"/>
        </w:rPr>
        <w:t>Страните се задължават да вземат координирани мерки за поддържане на мигриращите водолюбиви видове птици в благоприятен природозащитен статус или да ги възстановяват в такъв статус.</w:t>
      </w:r>
    </w:p>
    <w:p w:rsidR="002819EC" w:rsidRPr="00B52C69" w:rsidRDefault="002819EC" w:rsidP="002819EC">
      <w:pPr>
        <w:pStyle w:val="PlainText"/>
        <w:spacing w:after="120" w:line="276" w:lineRule="auto"/>
        <w:jc w:val="both"/>
        <w:rPr>
          <w:rFonts w:ascii="Times New Roman" w:hAnsi="Times New Roman" w:cs="Times New Roman"/>
          <w:sz w:val="24"/>
          <w:szCs w:val="24"/>
          <w:lang w:val="bg-BG"/>
        </w:rPr>
      </w:pPr>
      <w:r w:rsidRPr="00B52C69">
        <w:rPr>
          <w:rFonts w:ascii="Times New Roman" w:hAnsi="Times New Roman" w:cs="Times New Roman"/>
          <w:b/>
          <w:sz w:val="24"/>
          <w:szCs w:val="24"/>
          <w:lang w:val="bg-BG"/>
        </w:rPr>
        <w:lastRenderedPageBreak/>
        <w:t>Рамсарска конвенция или Конвенция за влажните зони от международно значение.</w:t>
      </w:r>
      <w:r w:rsidRPr="00B52C69">
        <w:rPr>
          <w:rFonts w:ascii="Times New Roman" w:hAnsi="Times New Roman" w:cs="Times New Roman"/>
          <w:sz w:val="24"/>
          <w:szCs w:val="24"/>
          <w:lang w:val="bg-BG"/>
        </w:rPr>
        <w:t xml:space="preserve"> Рамсарските места са територии, определ</w:t>
      </w:r>
      <w:r>
        <w:rPr>
          <w:rFonts w:ascii="Times New Roman" w:hAnsi="Times New Roman" w:cs="Times New Roman"/>
          <w:sz w:val="24"/>
          <w:szCs w:val="24"/>
          <w:lang w:val="bg-BG"/>
        </w:rPr>
        <w:t>ени от страните членки на Конвенцията като</w:t>
      </w:r>
      <w:r w:rsidRPr="00B52C69">
        <w:rPr>
          <w:rFonts w:ascii="Times New Roman" w:hAnsi="Times New Roman" w:cs="Times New Roman"/>
          <w:sz w:val="24"/>
          <w:szCs w:val="24"/>
          <w:lang w:val="bg-BG"/>
        </w:rPr>
        <w:t xml:space="preserve"> подходящи влажни зони в рамките на </w:t>
      </w:r>
      <w:r>
        <w:rPr>
          <w:rFonts w:ascii="Times New Roman" w:hAnsi="Times New Roman" w:cs="Times New Roman"/>
          <w:sz w:val="24"/>
          <w:szCs w:val="24"/>
          <w:lang w:val="bg-BG"/>
        </w:rPr>
        <w:t>тяхната</w:t>
      </w:r>
      <w:r w:rsidRPr="00B52C69">
        <w:rPr>
          <w:rFonts w:ascii="Times New Roman" w:hAnsi="Times New Roman" w:cs="Times New Roman"/>
          <w:sz w:val="24"/>
          <w:szCs w:val="24"/>
          <w:lang w:val="bg-BG"/>
        </w:rPr>
        <w:t xml:space="preserve"> територия</w:t>
      </w:r>
      <w:r>
        <w:rPr>
          <w:rFonts w:ascii="Times New Roman" w:hAnsi="Times New Roman" w:cs="Times New Roman"/>
          <w:sz w:val="24"/>
          <w:szCs w:val="24"/>
          <w:lang w:val="bg-BG"/>
        </w:rPr>
        <w:t>, които са</w:t>
      </w:r>
      <w:r w:rsidRPr="00B52C69">
        <w:rPr>
          <w:rFonts w:ascii="Times New Roman" w:hAnsi="Times New Roman" w:cs="Times New Roman"/>
          <w:sz w:val="24"/>
          <w:szCs w:val="24"/>
          <w:lang w:val="bg-BG"/>
        </w:rPr>
        <w:t xml:space="preserve"> включени в Списъка на влажните зони с международно значение. По смисъла на Конвенция</w:t>
      </w:r>
      <w:r>
        <w:rPr>
          <w:rFonts w:ascii="Times New Roman" w:hAnsi="Times New Roman" w:cs="Times New Roman"/>
          <w:sz w:val="24"/>
          <w:szCs w:val="24"/>
          <w:lang w:val="bg-BG"/>
        </w:rPr>
        <w:t>та</w:t>
      </w:r>
      <w:r w:rsidRPr="00B52C69">
        <w:rPr>
          <w:rFonts w:ascii="Times New Roman" w:hAnsi="Times New Roman" w:cs="Times New Roman"/>
          <w:sz w:val="24"/>
          <w:szCs w:val="24"/>
          <w:lang w:val="bg-BG"/>
        </w:rPr>
        <w:t xml:space="preserve"> се определя 1% критерий за размера на популациите </w:t>
      </w:r>
      <w:r>
        <w:rPr>
          <w:rFonts w:ascii="Times New Roman" w:hAnsi="Times New Roman" w:cs="Times New Roman"/>
          <w:sz w:val="24"/>
          <w:szCs w:val="24"/>
          <w:lang w:val="bg-BG"/>
        </w:rPr>
        <w:t>показващ</w:t>
      </w:r>
      <w:r w:rsidRPr="00B52C69">
        <w:rPr>
          <w:rFonts w:ascii="Times New Roman" w:hAnsi="Times New Roman" w:cs="Times New Roman"/>
          <w:sz w:val="24"/>
          <w:szCs w:val="24"/>
          <w:lang w:val="bg-BG"/>
        </w:rPr>
        <w:t xml:space="preserve"> международна</w:t>
      </w:r>
      <w:r>
        <w:rPr>
          <w:rFonts w:ascii="Times New Roman" w:hAnsi="Times New Roman" w:cs="Times New Roman"/>
          <w:sz w:val="24"/>
          <w:szCs w:val="24"/>
          <w:lang w:val="bg-BG"/>
        </w:rPr>
        <w:t>та</w:t>
      </w:r>
      <w:r w:rsidRPr="00B52C69">
        <w:rPr>
          <w:rFonts w:ascii="Times New Roman" w:hAnsi="Times New Roman" w:cs="Times New Roman"/>
          <w:sz w:val="24"/>
          <w:szCs w:val="24"/>
          <w:lang w:val="bg-BG"/>
        </w:rPr>
        <w:t xml:space="preserve"> значимост на териториите, където </w:t>
      </w:r>
      <w:r>
        <w:rPr>
          <w:rFonts w:ascii="Times New Roman" w:hAnsi="Times New Roman" w:cs="Times New Roman"/>
          <w:sz w:val="24"/>
          <w:szCs w:val="24"/>
          <w:lang w:val="bg-BG"/>
        </w:rPr>
        <w:t xml:space="preserve">даден </w:t>
      </w:r>
      <w:r w:rsidRPr="00B52C69">
        <w:rPr>
          <w:rFonts w:ascii="Times New Roman" w:hAnsi="Times New Roman" w:cs="Times New Roman"/>
          <w:sz w:val="24"/>
          <w:szCs w:val="24"/>
          <w:lang w:val="bg-BG"/>
        </w:rPr>
        <w:t>вид се среща редовно. За Феноскандинавската популация и Северн</w:t>
      </w:r>
      <w:r>
        <w:rPr>
          <w:rFonts w:ascii="Times New Roman" w:hAnsi="Times New Roman" w:cs="Times New Roman"/>
          <w:sz w:val="24"/>
          <w:szCs w:val="24"/>
          <w:lang w:val="bg-BG"/>
        </w:rPr>
        <w:t>оевропейската – Западносибирската</w:t>
      </w:r>
      <w:r w:rsidRPr="00B52C69">
        <w:rPr>
          <w:rFonts w:ascii="Times New Roman" w:hAnsi="Times New Roman" w:cs="Times New Roman"/>
          <w:sz w:val="24"/>
          <w:szCs w:val="24"/>
          <w:lang w:val="bg-BG"/>
        </w:rPr>
        <w:t xml:space="preserve"> популация</w:t>
      </w:r>
      <w:r w:rsidRPr="002648A4">
        <w:rPr>
          <w:rFonts w:ascii="Times New Roman" w:hAnsi="Times New Roman" w:cs="Times New Roman"/>
          <w:sz w:val="24"/>
          <w:szCs w:val="24"/>
          <w:lang w:val="bg-BG"/>
        </w:rPr>
        <w:t xml:space="preserve"> </w:t>
      </w:r>
      <w:r w:rsidRPr="00B52C69">
        <w:rPr>
          <w:rFonts w:ascii="Times New Roman" w:hAnsi="Times New Roman" w:cs="Times New Roman"/>
          <w:sz w:val="24"/>
          <w:szCs w:val="24"/>
          <w:lang w:val="bg-BG"/>
        </w:rPr>
        <w:t xml:space="preserve">на малката белочела гъска, птици от които зимуват в България, 1% критерий за размера на популацията се равнява на 110 индивида. </w:t>
      </w:r>
      <w:r w:rsidRPr="00B52C69">
        <w:rPr>
          <w:rFonts w:ascii="Times New Roman" w:hAnsi="Times New Roman" w:cs="Times New Roman"/>
          <w:bCs/>
          <w:sz w:val="24"/>
          <w:szCs w:val="24"/>
          <w:lang w:val="bg-BG"/>
        </w:rPr>
        <w:t>Видът се среща редовно в 6 от обявените 11 Рамсарски места в България</w:t>
      </w:r>
      <w:r w:rsidRPr="00B52C69">
        <w:rPr>
          <w:rFonts w:ascii="Times New Roman" w:hAnsi="Times New Roman" w:cs="Times New Roman"/>
          <w:sz w:val="24"/>
          <w:szCs w:val="24"/>
          <w:lang w:val="bg-BG"/>
        </w:rPr>
        <w:t>.</w:t>
      </w:r>
    </w:p>
    <w:p w:rsidR="002819EC" w:rsidRPr="00B52C69" w:rsidRDefault="002819EC" w:rsidP="002819EC">
      <w:pPr>
        <w:pStyle w:val="ListParagraph"/>
        <w:numPr>
          <w:ilvl w:val="2"/>
          <w:numId w:val="2"/>
        </w:numPr>
        <w:spacing w:after="120" w:line="276" w:lineRule="auto"/>
        <w:jc w:val="both"/>
        <w:outlineLvl w:val="2"/>
        <w:rPr>
          <w:rFonts w:ascii="Times New Roman" w:hAnsi="Times New Roman" w:cs="Times New Roman"/>
          <w:b/>
          <w:bCs/>
          <w:sz w:val="24"/>
          <w:szCs w:val="24"/>
        </w:rPr>
      </w:pPr>
      <w:bookmarkStart w:id="11" w:name="_Toc428970907"/>
      <w:r w:rsidRPr="00B52C69">
        <w:rPr>
          <w:rFonts w:ascii="Times New Roman" w:eastAsia="Calibri" w:hAnsi="Times New Roman" w:cs="Times New Roman"/>
          <w:b/>
          <w:sz w:val="24"/>
          <w:szCs w:val="24"/>
        </w:rPr>
        <w:t>Законодателство на Европейския съюз и национално законодателство</w:t>
      </w:r>
      <w:bookmarkEnd w:id="11"/>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cs="Times New Roman"/>
          <w:sz w:val="24"/>
          <w:szCs w:val="24"/>
        </w:rPr>
        <w:t xml:space="preserve">Малката белочела гъска е включена в </w:t>
      </w:r>
      <w:r w:rsidRPr="00B52C69">
        <w:rPr>
          <w:rFonts w:ascii="Times New Roman" w:hAnsi="Times New Roman" w:cs="Times New Roman"/>
          <w:b/>
          <w:sz w:val="24"/>
          <w:szCs w:val="24"/>
        </w:rPr>
        <w:t xml:space="preserve">Приложение 1 </w:t>
      </w:r>
      <w:r>
        <w:rPr>
          <w:rFonts w:ascii="Times New Roman" w:hAnsi="Times New Roman" w:cs="Times New Roman"/>
          <w:b/>
          <w:sz w:val="24"/>
          <w:szCs w:val="24"/>
        </w:rPr>
        <w:t>към</w:t>
      </w:r>
      <w:r w:rsidRPr="00B52C69">
        <w:rPr>
          <w:rFonts w:ascii="Times New Roman" w:hAnsi="Times New Roman" w:cs="Times New Roman"/>
          <w:b/>
          <w:sz w:val="24"/>
          <w:szCs w:val="24"/>
        </w:rPr>
        <w:t xml:space="preserve"> Директива 2009/147/Е</w:t>
      </w:r>
      <w:r>
        <w:rPr>
          <w:rFonts w:ascii="Times New Roman" w:hAnsi="Times New Roman" w:cs="Times New Roman"/>
          <w:b/>
          <w:sz w:val="24"/>
          <w:szCs w:val="24"/>
        </w:rPr>
        <w:t xml:space="preserve">С </w:t>
      </w:r>
      <w:r w:rsidRPr="00B52C69">
        <w:rPr>
          <w:rFonts w:ascii="Times New Roman" w:hAnsi="Times New Roman" w:cs="Times New Roman"/>
          <w:b/>
          <w:sz w:val="24"/>
          <w:szCs w:val="24"/>
        </w:rPr>
        <w:t>на Европейския парламент и на Съвета от 30 ноември 2009 г</w:t>
      </w:r>
      <w:r>
        <w:rPr>
          <w:rFonts w:ascii="Times New Roman" w:hAnsi="Times New Roman" w:cs="Times New Roman"/>
          <w:b/>
          <w:sz w:val="24"/>
          <w:szCs w:val="24"/>
        </w:rPr>
        <w:t>.</w:t>
      </w:r>
      <w:r w:rsidRPr="00B52C69">
        <w:rPr>
          <w:rFonts w:ascii="Times New Roman" w:hAnsi="Times New Roman" w:cs="Times New Roman"/>
          <w:b/>
          <w:sz w:val="24"/>
          <w:szCs w:val="24"/>
        </w:rPr>
        <w:t xml:space="preserve"> относно опазването на дивите птици и техните местообитания</w:t>
      </w:r>
      <w:r w:rsidRPr="00B52C69">
        <w:rPr>
          <w:rFonts w:ascii="Times New Roman" w:hAnsi="Times New Roman" w:cs="Times New Roman"/>
          <w:sz w:val="24"/>
          <w:szCs w:val="24"/>
        </w:rPr>
        <w:t>.</w:t>
      </w:r>
      <w:r>
        <w:rPr>
          <w:rFonts w:ascii="Times New Roman" w:hAnsi="Times New Roman" w:cs="Times New Roman"/>
          <w:sz w:val="24"/>
          <w:szCs w:val="24"/>
        </w:rPr>
        <w:t xml:space="preserve"> </w:t>
      </w:r>
      <w:r w:rsidRPr="00B52C69">
        <w:rPr>
          <w:rFonts w:ascii="Times New Roman" w:hAnsi="Times New Roman"/>
          <w:bCs/>
          <w:sz w:val="24"/>
          <w:szCs w:val="24"/>
        </w:rPr>
        <w:t>В тази връзка, видът е обект на специални природозащитни мерки по отношение на неговите местообитания, за да се осигури оцеляването и възпроизводството в района на разпространението му.</w:t>
      </w:r>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bCs/>
          <w:sz w:val="24"/>
          <w:szCs w:val="24"/>
        </w:rPr>
        <w:t>Малката белочела гъска е сред видовете</w:t>
      </w:r>
      <w:r>
        <w:rPr>
          <w:rFonts w:ascii="Times New Roman" w:hAnsi="Times New Roman"/>
          <w:bCs/>
          <w:sz w:val="24"/>
          <w:szCs w:val="24"/>
        </w:rPr>
        <w:t>,</w:t>
      </w:r>
      <w:r w:rsidRPr="00B52C69">
        <w:rPr>
          <w:rFonts w:ascii="Times New Roman" w:hAnsi="Times New Roman"/>
          <w:bCs/>
          <w:sz w:val="24"/>
          <w:szCs w:val="24"/>
        </w:rPr>
        <w:t xml:space="preserve"> включени в </w:t>
      </w:r>
      <w:r w:rsidRPr="00B52C69">
        <w:rPr>
          <w:rFonts w:ascii="Times New Roman" w:hAnsi="Times New Roman"/>
          <w:b/>
          <w:bCs/>
          <w:sz w:val="24"/>
          <w:szCs w:val="24"/>
        </w:rPr>
        <w:t>Приложение № 2 към чл. 6, ал. 1, т. 3 от ЗБР</w:t>
      </w:r>
      <w:r w:rsidRPr="00B52C69">
        <w:rPr>
          <w:rFonts w:ascii="Times New Roman" w:hAnsi="Times New Roman"/>
          <w:bCs/>
          <w:sz w:val="24"/>
          <w:szCs w:val="24"/>
        </w:rPr>
        <w:t>, като вид</w:t>
      </w:r>
      <w:r>
        <w:rPr>
          <w:rFonts w:ascii="Times New Roman" w:hAnsi="Times New Roman"/>
          <w:bCs/>
          <w:sz w:val="24"/>
          <w:szCs w:val="24"/>
        </w:rPr>
        <w:t>,</w:t>
      </w:r>
      <w:r w:rsidRPr="00B52C69">
        <w:rPr>
          <w:rFonts w:ascii="Times New Roman" w:hAnsi="Times New Roman"/>
          <w:bCs/>
          <w:sz w:val="24"/>
          <w:szCs w:val="24"/>
        </w:rPr>
        <w:t xml:space="preserve"> чиито местообитания са обект на опазване чрез защитени зони от Националната екологична мрежа.</w:t>
      </w:r>
    </w:p>
    <w:p w:rsidR="002819EC" w:rsidRPr="00B52C69" w:rsidRDefault="002819EC" w:rsidP="002819EC">
      <w:pPr>
        <w:spacing w:after="120" w:line="276" w:lineRule="auto"/>
        <w:jc w:val="both"/>
        <w:rPr>
          <w:rFonts w:ascii="Times New Roman" w:hAnsi="Times New Roman"/>
          <w:bCs/>
          <w:sz w:val="24"/>
          <w:szCs w:val="24"/>
        </w:rPr>
      </w:pPr>
      <w:r w:rsidRPr="00B52C69">
        <w:rPr>
          <w:rFonts w:ascii="Times New Roman" w:hAnsi="Times New Roman"/>
          <w:bCs/>
          <w:sz w:val="24"/>
          <w:szCs w:val="24"/>
        </w:rPr>
        <w:t xml:space="preserve">Видът е включен в </w:t>
      </w:r>
      <w:r w:rsidRPr="00B52C69">
        <w:rPr>
          <w:rFonts w:ascii="Times New Roman" w:hAnsi="Times New Roman"/>
          <w:b/>
          <w:bCs/>
          <w:sz w:val="24"/>
          <w:szCs w:val="24"/>
        </w:rPr>
        <w:t>Приложение № 3 към чл. 37 от ЗБР</w:t>
      </w:r>
      <w:r w:rsidRPr="00B52C69">
        <w:rPr>
          <w:rFonts w:ascii="Times New Roman" w:hAnsi="Times New Roman"/>
          <w:bCs/>
          <w:sz w:val="24"/>
          <w:szCs w:val="24"/>
        </w:rPr>
        <w:t>, съгласно който е защитен на територията на цялата страна. В тази връзка за вида се отнасят разпоредбите на чл. 38 от ЗБР, регламентиращ забраните по отношение на защитени видове.</w:t>
      </w:r>
    </w:p>
    <w:p w:rsidR="002819EC" w:rsidRPr="00B52C69" w:rsidRDefault="002819EC" w:rsidP="002819EC">
      <w:pPr>
        <w:spacing w:after="120" w:line="276" w:lineRule="auto"/>
        <w:ind w:right="43"/>
        <w:jc w:val="both"/>
        <w:rPr>
          <w:rFonts w:ascii="Times New Roman" w:hAnsi="Times New Roman" w:cs="Times New Roman"/>
          <w:sz w:val="24"/>
          <w:szCs w:val="24"/>
        </w:rPr>
      </w:pPr>
      <w:r>
        <w:rPr>
          <w:rFonts w:ascii="Times New Roman" w:hAnsi="Times New Roman" w:cs="Times New Roman"/>
          <w:sz w:val="24"/>
          <w:szCs w:val="24"/>
        </w:rPr>
        <w:t>Наказателната отговорност по</w:t>
      </w:r>
      <w:r w:rsidRPr="00B52C69">
        <w:rPr>
          <w:rFonts w:ascii="Times New Roman" w:hAnsi="Times New Roman" w:cs="Times New Roman"/>
          <w:sz w:val="24"/>
          <w:szCs w:val="24"/>
        </w:rPr>
        <w:t xml:space="preserve"> чл. 278д от Наказателния кодекс на Р</w:t>
      </w:r>
      <w:r>
        <w:rPr>
          <w:rFonts w:ascii="Times New Roman" w:hAnsi="Times New Roman" w:cs="Times New Roman"/>
          <w:sz w:val="24"/>
          <w:szCs w:val="24"/>
        </w:rPr>
        <w:t>епублика</w:t>
      </w:r>
      <w:r w:rsidRPr="00B52C69">
        <w:rPr>
          <w:rFonts w:ascii="Times New Roman" w:hAnsi="Times New Roman" w:cs="Times New Roman"/>
          <w:sz w:val="24"/>
          <w:szCs w:val="24"/>
        </w:rPr>
        <w:t xml:space="preserve"> България, съгласно който противозаконното унищожаване, повреждане, държане, придобиване или отчуждаване на екземпляри от </w:t>
      </w:r>
      <w:r>
        <w:rPr>
          <w:rFonts w:ascii="Times New Roman" w:hAnsi="Times New Roman" w:cs="Times New Roman"/>
          <w:sz w:val="24"/>
          <w:szCs w:val="24"/>
        </w:rPr>
        <w:t>европейски и световно застрашени диви гръбначни животни</w:t>
      </w:r>
      <w:r w:rsidRPr="00B52C69">
        <w:rPr>
          <w:rFonts w:ascii="Times New Roman" w:hAnsi="Times New Roman" w:cs="Times New Roman"/>
          <w:sz w:val="24"/>
          <w:szCs w:val="24"/>
        </w:rPr>
        <w:t>,</w:t>
      </w:r>
      <w:r>
        <w:rPr>
          <w:rFonts w:ascii="Times New Roman" w:hAnsi="Times New Roman" w:cs="Times New Roman"/>
          <w:sz w:val="24"/>
          <w:szCs w:val="24"/>
        </w:rPr>
        <w:t xml:space="preserve"> какъвто е малката белочела гъска</w:t>
      </w:r>
      <w:r w:rsidRPr="00B52C69">
        <w:rPr>
          <w:rFonts w:ascii="Times New Roman" w:hAnsi="Times New Roman" w:cs="Times New Roman"/>
          <w:sz w:val="24"/>
          <w:szCs w:val="24"/>
        </w:rPr>
        <w:t xml:space="preserve"> се наказва с лишаване от свобода и с налагане на глоба. </w:t>
      </w:r>
    </w:p>
    <w:p w:rsidR="002819EC" w:rsidRPr="00B52C69" w:rsidRDefault="002819EC" w:rsidP="002819EC">
      <w:pPr>
        <w:spacing w:after="120" w:line="276" w:lineRule="auto"/>
        <w:rPr>
          <w:rFonts w:ascii="Times New Roman" w:hAnsi="Times New Roman"/>
          <w:b/>
          <w:sz w:val="24"/>
          <w:szCs w:val="24"/>
        </w:rPr>
      </w:pPr>
      <w:r w:rsidRPr="00B52C69">
        <w:rPr>
          <w:rFonts w:ascii="Times New Roman" w:hAnsi="Times New Roman"/>
          <w:b/>
          <w:sz w:val="24"/>
          <w:szCs w:val="24"/>
        </w:rPr>
        <w:t>Национални планове и други стратегически документи</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Националната стратегия за опазване на биологичното разнообразие (1993 г.), разработена от правителството на Република България съвместно с международни и национални организации, има пряко и косвено значение за опазването на малката белочела гъска и местообитанията й.</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Разработеният от МОСВ и приет от Министерския съвет на 05.08.1999 г. Национален план за опазване на биологичното разнообразие набелязва основните конкретни мерки за опазването на най-значимите елементи на биологичното разнообразие в страната, включително косвено и тези за малката белочела гъска.</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Разработеният от МИЕТ през 2010 г. Екологичен доклад „Стратегическо екологично проучване (СЕП) на развитието на вятърната енергия в България“, създава предпоставки за минимизиране на щетите, които би могло да нанесе на вида изграждането на неподходящи места на ветрови </w:t>
      </w:r>
      <w:r>
        <w:rPr>
          <w:rFonts w:ascii="Times New Roman" w:hAnsi="Times New Roman"/>
          <w:sz w:val="24"/>
          <w:szCs w:val="24"/>
        </w:rPr>
        <w:t>генератори</w:t>
      </w:r>
      <w:r w:rsidRPr="00B52C69">
        <w:rPr>
          <w:rFonts w:ascii="Times New Roman" w:hAnsi="Times New Roman"/>
          <w:sz w:val="24"/>
          <w:szCs w:val="24"/>
        </w:rPr>
        <w:t xml:space="preserve"> и паркове</w:t>
      </w:r>
      <w:r>
        <w:rPr>
          <w:rFonts w:ascii="Times New Roman" w:hAnsi="Times New Roman"/>
          <w:sz w:val="24"/>
          <w:szCs w:val="24"/>
        </w:rPr>
        <w:t xml:space="preserve"> за производство на енергия от вятъра</w:t>
      </w:r>
      <w:r w:rsidRPr="00B52C69">
        <w:rPr>
          <w:rFonts w:ascii="Times New Roman" w:hAnsi="Times New Roman"/>
          <w:sz w:val="24"/>
          <w:szCs w:val="24"/>
        </w:rPr>
        <w:t>.</w:t>
      </w:r>
    </w:p>
    <w:p w:rsidR="002819EC" w:rsidRPr="00B52C69" w:rsidRDefault="002819EC" w:rsidP="002819EC">
      <w:pPr>
        <w:spacing w:after="240" w:line="276" w:lineRule="auto"/>
        <w:ind w:right="45"/>
        <w:jc w:val="both"/>
        <w:rPr>
          <w:rFonts w:ascii="Times New Roman" w:hAnsi="Times New Roman"/>
          <w:sz w:val="24"/>
          <w:szCs w:val="24"/>
        </w:rPr>
      </w:pPr>
      <w:r w:rsidRPr="00B52C69">
        <w:rPr>
          <w:rFonts w:ascii="Times New Roman" w:hAnsi="Times New Roman"/>
          <w:sz w:val="24"/>
          <w:szCs w:val="24"/>
        </w:rPr>
        <w:t>Приетият от МОСВ през 2013 г. Национален план за опазване на най-значимите влажни зони на България, 2013-2022 г. създава предпоставки за ефективно опазване на места и местообитания, важни за вида при пребиваването му в страната.</w:t>
      </w:r>
    </w:p>
    <w:p w:rsidR="002819EC" w:rsidRPr="00B52C69" w:rsidRDefault="002819EC" w:rsidP="002819EC">
      <w:pPr>
        <w:pStyle w:val="ListParagraph"/>
        <w:numPr>
          <w:ilvl w:val="0"/>
          <w:numId w:val="2"/>
        </w:numPr>
        <w:spacing w:after="120" w:line="276" w:lineRule="auto"/>
        <w:ind w:left="714" w:right="45" w:hanging="357"/>
        <w:jc w:val="both"/>
        <w:outlineLvl w:val="0"/>
        <w:rPr>
          <w:rFonts w:ascii="Times New Roman" w:hAnsi="Times New Roman"/>
          <w:sz w:val="24"/>
          <w:szCs w:val="24"/>
        </w:rPr>
      </w:pPr>
      <w:bookmarkStart w:id="12" w:name="_Toc428970908"/>
      <w:r w:rsidRPr="00B52C69">
        <w:rPr>
          <w:rFonts w:ascii="Times New Roman" w:eastAsia="Calibri" w:hAnsi="Times New Roman" w:cs="Times New Roman"/>
          <w:b/>
          <w:sz w:val="24"/>
          <w:szCs w:val="24"/>
        </w:rPr>
        <w:lastRenderedPageBreak/>
        <w:t>ОСНОВНИ СВЕДЕНИЯ ЗА ВИДА В СТРАНАТА</w:t>
      </w:r>
      <w:bookmarkEnd w:id="12"/>
    </w:p>
    <w:p w:rsidR="002819EC" w:rsidRPr="00B52C69" w:rsidRDefault="002819EC" w:rsidP="002819EC">
      <w:pPr>
        <w:spacing w:after="120" w:line="276" w:lineRule="auto"/>
        <w:ind w:right="43"/>
        <w:jc w:val="both"/>
        <w:rPr>
          <w:rFonts w:ascii="Times New Roman" w:hAnsi="Times New Roman" w:cs="Times New Roman"/>
          <w:color w:val="000000"/>
          <w:sz w:val="24"/>
          <w:szCs w:val="24"/>
        </w:rPr>
      </w:pPr>
      <w:r w:rsidRPr="00DF1CAE">
        <w:rPr>
          <w:rFonts w:ascii="Times New Roman" w:hAnsi="Times New Roman" w:cs="Times New Roman"/>
          <w:color w:val="000000"/>
          <w:sz w:val="24"/>
          <w:szCs w:val="24"/>
        </w:rPr>
        <w:t xml:space="preserve">Малката белочела гъска </w:t>
      </w:r>
      <w:r w:rsidRPr="00DF1CAE">
        <w:rPr>
          <w:rFonts w:ascii="Times New Roman" w:hAnsi="Times New Roman" w:cs="Times New Roman"/>
          <w:i/>
          <w:iCs/>
          <w:color w:val="000000"/>
          <w:sz w:val="24"/>
          <w:szCs w:val="24"/>
        </w:rPr>
        <w:t>Anser erythropus</w:t>
      </w:r>
      <w:r w:rsidRPr="00DF1CAE">
        <w:rPr>
          <w:rFonts w:ascii="Times New Roman" w:hAnsi="Times New Roman" w:cs="Times New Roman"/>
          <w:color w:val="000000"/>
          <w:sz w:val="24"/>
          <w:szCs w:val="24"/>
        </w:rPr>
        <w:t xml:space="preserve"> е монотипен вид, разпространен в Палеарктика. Настоящият размножителен ареал на вида е съставен от малки по площ и силно отдалечени гнездови райони около Полярния кръг между Норвегия на запад и най-североизточните части на Русия на изток. </w:t>
      </w:r>
      <w:r w:rsidRPr="00DF1CAE">
        <w:rPr>
          <w:rFonts w:ascii="Times New Roman" w:hAnsi="Times New Roman"/>
          <w:sz w:val="24"/>
          <w:szCs w:val="24"/>
        </w:rPr>
        <w:t xml:space="preserve">Зимува в Югоизточна Европа, южните части на Централна Азия и Далечния Изток. </w:t>
      </w:r>
      <w:r w:rsidRPr="00DF1CAE">
        <w:rPr>
          <w:rFonts w:ascii="Times New Roman" w:hAnsi="Times New Roman" w:cs="Times New Roman"/>
          <w:color w:val="000000"/>
          <w:sz w:val="24"/>
          <w:szCs w:val="24"/>
        </w:rPr>
        <w:t>Видът има три естествени субпопулации – Феноскандинавска, Западна основна и Източна основна (</w:t>
      </w:r>
      <w:r w:rsidRPr="00DF1CAE">
        <w:rPr>
          <w:rFonts w:ascii="Times New Roman" w:hAnsi="Times New Roman" w:cs="Times New Roman"/>
          <w:bCs/>
          <w:sz w:val="24"/>
          <w:szCs w:val="24"/>
          <w:lang w:val="en-US"/>
        </w:rPr>
        <w:t>Ruokonen</w:t>
      </w:r>
      <w:r w:rsidRPr="009C6355">
        <w:rPr>
          <w:rFonts w:ascii="Times New Roman" w:hAnsi="Times New Roman" w:cs="Times New Roman"/>
          <w:bCs/>
          <w:sz w:val="24"/>
          <w:szCs w:val="24"/>
        </w:rPr>
        <w:t xml:space="preserve"> </w:t>
      </w:r>
      <w:r w:rsidRPr="00DF1CAE">
        <w:rPr>
          <w:rFonts w:ascii="Times New Roman" w:hAnsi="Times New Roman" w:cs="Times New Roman"/>
          <w:bCs/>
          <w:sz w:val="24"/>
          <w:szCs w:val="24"/>
          <w:lang w:val="en-US"/>
        </w:rPr>
        <w:t>et</w:t>
      </w:r>
      <w:r w:rsidRPr="009C6355">
        <w:rPr>
          <w:rFonts w:ascii="Times New Roman" w:hAnsi="Times New Roman" w:cs="Times New Roman"/>
          <w:bCs/>
          <w:sz w:val="24"/>
          <w:szCs w:val="24"/>
        </w:rPr>
        <w:t xml:space="preserve"> </w:t>
      </w:r>
      <w:r w:rsidRPr="00DF1CAE">
        <w:rPr>
          <w:rFonts w:ascii="Times New Roman" w:hAnsi="Times New Roman" w:cs="Times New Roman"/>
          <w:bCs/>
          <w:sz w:val="24"/>
          <w:szCs w:val="24"/>
          <w:lang w:val="en-US"/>
        </w:rPr>
        <w:t>al</w:t>
      </w:r>
      <w:r w:rsidRPr="009C6355">
        <w:rPr>
          <w:rFonts w:ascii="Times New Roman" w:hAnsi="Times New Roman" w:cs="Times New Roman"/>
          <w:bCs/>
          <w:sz w:val="24"/>
          <w:szCs w:val="24"/>
        </w:rPr>
        <w:t>,</w:t>
      </w:r>
      <w:r w:rsidRPr="00DF1CAE">
        <w:rPr>
          <w:rFonts w:ascii="Times New Roman" w:hAnsi="Times New Roman" w:cs="Times New Roman"/>
          <w:bCs/>
          <w:sz w:val="24"/>
          <w:szCs w:val="24"/>
        </w:rPr>
        <w:t xml:space="preserve"> </w:t>
      </w:r>
      <w:r w:rsidRPr="009C6355">
        <w:rPr>
          <w:rFonts w:ascii="Times New Roman" w:hAnsi="Times New Roman" w:cs="Times New Roman"/>
          <w:bCs/>
          <w:sz w:val="24"/>
          <w:szCs w:val="24"/>
        </w:rPr>
        <w:t>2004)</w:t>
      </w:r>
      <w:r w:rsidRPr="00DF1CAE">
        <w:rPr>
          <w:rFonts w:ascii="Times New Roman" w:hAnsi="Times New Roman" w:cs="Times New Roman"/>
          <w:color w:val="000000"/>
          <w:sz w:val="24"/>
          <w:szCs w:val="24"/>
        </w:rPr>
        <w:t>, както и една изкуствена, създадена в Швеция чрез освобождаване на отгледани на затворено птици от Феноскандинавската субпопулация с изкуствено променен миграционен път и места на зимуване (</w:t>
      </w:r>
      <w:r w:rsidRPr="00DF1CAE">
        <w:rPr>
          <w:rFonts w:ascii="Times New Roman" w:hAnsi="Times New Roman" w:cs="Times New Roman"/>
          <w:sz w:val="24"/>
          <w:szCs w:val="24"/>
          <w:lang w:val="en-US"/>
        </w:rPr>
        <w:t>Essen</w:t>
      </w:r>
      <w:r w:rsidRPr="009C6355">
        <w:rPr>
          <w:rFonts w:ascii="Times New Roman" w:hAnsi="Times New Roman" w:cs="Times New Roman"/>
          <w:sz w:val="24"/>
          <w:szCs w:val="24"/>
        </w:rPr>
        <w:t>, 1991</w:t>
      </w:r>
      <w:r w:rsidRPr="00DF1CAE">
        <w:rPr>
          <w:rFonts w:ascii="Times New Roman" w:hAnsi="Times New Roman" w:cs="Times New Roman"/>
          <w:color w:val="000000"/>
          <w:sz w:val="24"/>
          <w:szCs w:val="24"/>
        </w:rPr>
        <w:t xml:space="preserve">). През последните години по различни причини работата по поддържането на тази изкуствена субпопулация е силно редуцирана (Jones et al., 2008). </w:t>
      </w:r>
      <w:r w:rsidRPr="00DF1CAE">
        <w:rPr>
          <w:rFonts w:ascii="Times New Roman" w:hAnsi="Times New Roman"/>
          <w:sz w:val="24"/>
          <w:szCs w:val="24"/>
        </w:rPr>
        <w:t>В България малката белочела гъска е зимуващ и мигриращ вид.</w:t>
      </w:r>
    </w:p>
    <w:p w:rsidR="002819EC" w:rsidRPr="00B52C69" w:rsidRDefault="002819EC" w:rsidP="002819EC">
      <w:pPr>
        <w:pStyle w:val="BodyTextIndent"/>
        <w:numPr>
          <w:ilvl w:val="1"/>
          <w:numId w:val="2"/>
        </w:numPr>
        <w:spacing w:line="276" w:lineRule="auto"/>
        <w:ind w:left="777" w:right="45"/>
        <w:outlineLvl w:val="1"/>
        <w:rPr>
          <w:rFonts w:ascii="Times New Roman" w:eastAsia="Calibri" w:hAnsi="Times New Roman" w:cs="Times New Roman"/>
          <w:b/>
          <w:sz w:val="24"/>
          <w:szCs w:val="24"/>
        </w:rPr>
      </w:pPr>
      <w:bookmarkStart w:id="13" w:name="_Toc428970909"/>
      <w:r w:rsidRPr="00B52C69">
        <w:rPr>
          <w:rFonts w:ascii="Times New Roman" w:eastAsia="Calibri" w:hAnsi="Times New Roman" w:cs="Times New Roman"/>
          <w:b/>
          <w:sz w:val="24"/>
          <w:szCs w:val="24"/>
        </w:rPr>
        <w:t>Биология на вида</w:t>
      </w:r>
      <w:bookmarkEnd w:id="13"/>
    </w:p>
    <w:p w:rsidR="002819EC" w:rsidRPr="00B52C69" w:rsidRDefault="002819EC" w:rsidP="002819EC">
      <w:pPr>
        <w:spacing w:after="120" w:line="276" w:lineRule="auto"/>
        <w:ind w:right="43"/>
        <w:jc w:val="both"/>
        <w:rPr>
          <w:rFonts w:ascii="Times New Roman" w:hAnsi="Times New Roman" w:cs="Times New Roman"/>
          <w:color w:val="000000"/>
          <w:sz w:val="24"/>
          <w:szCs w:val="24"/>
        </w:rPr>
      </w:pPr>
      <w:r w:rsidRPr="00DF1CAE">
        <w:rPr>
          <w:rFonts w:ascii="Times New Roman" w:hAnsi="Times New Roman" w:cs="Times New Roman"/>
          <w:color w:val="000000"/>
          <w:sz w:val="24"/>
          <w:szCs w:val="24"/>
        </w:rPr>
        <w:t>В районите около Полярния кръг малката белочела гъска гнезди поединично в мочурливи открити участъци с водоеми, често в близост до гнезда на сокол скитник (</w:t>
      </w:r>
      <w:r w:rsidRPr="00DF1CAE">
        <w:rPr>
          <w:rFonts w:ascii="Times New Roman" w:hAnsi="Times New Roman" w:cs="Times New Roman"/>
          <w:i/>
          <w:color w:val="000000"/>
          <w:sz w:val="24"/>
          <w:szCs w:val="24"/>
        </w:rPr>
        <w:t>Falco peregrinus</w:t>
      </w:r>
      <w:r w:rsidRPr="00DF1CAE">
        <w:rPr>
          <w:rFonts w:ascii="Times New Roman" w:hAnsi="Times New Roman" w:cs="Times New Roman"/>
          <w:color w:val="000000"/>
          <w:sz w:val="24"/>
          <w:szCs w:val="24"/>
        </w:rPr>
        <w:t>) или северен мишелов (</w:t>
      </w:r>
      <w:r w:rsidRPr="00DF1CAE">
        <w:rPr>
          <w:rFonts w:ascii="Times New Roman" w:hAnsi="Times New Roman" w:cs="Times New Roman"/>
          <w:i/>
          <w:color w:val="000000"/>
          <w:sz w:val="24"/>
          <w:szCs w:val="24"/>
        </w:rPr>
        <w:t>Buteo lagopus</w:t>
      </w:r>
      <w:r w:rsidRPr="00DF1CAE">
        <w:rPr>
          <w:rFonts w:ascii="Times New Roman" w:hAnsi="Times New Roman" w:cs="Times New Roman"/>
          <w:color w:val="000000"/>
          <w:sz w:val="24"/>
          <w:szCs w:val="24"/>
        </w:rPr>
        <w:t>). Разполага гнездото си на земята, на малки сухи участъци или хълмчета, сред гъсти храсти или на скалисти обриви в планинските райони, най-често близо до вода. Постлано е със сухи растителни остатъци, особено мъх, и с пух. Женската снася през юни 4-6 (2-8) овални бледожълти яйца, които мъти 25-28 дни, докато мъжкият предимно стои на стража. На 35-40-дневна възраст малките могат да летят. Полова зрялост добиват обикновено на третата, рядко на втората година (Дементьев, Гладков, 1952; Cramp, Simmons, 1977).</w:t>
      </w:r>
    </w:p>
    <w:p w:rsidR="002819EC" w:rsidRPr="00B52C69" w:rsidRDefault="002819EC" w:rsidP="002819EC">
      <w:pPr>
        <w:spacing w:after="240" w:line="276" w:lineRule="auto"/>
        <w:jc w:val="both"/>
        <w:rPr>
          <w:rFonts w:ascii="Times New Roman" w:hAnsi="Times New Roman" w:cs="Times New Roman"/>
          <w:color w:val="000000"/>
          <w:sz w:val="24"/>
          <w:szCs w:val="24"/>
        </w:rPr>
      </w:pPr>
      <w:r w:rsidRPr="00B52C69">
        <w:rPr>
          <w:rFonts w:ascii="Times New Roman" w:hAnsi="Times New Roman" w:cs="Times New Roman"/>
          <w:color w:val="000000"/>
          <w:sz w:val="24"/>
          <w:szCs w:val="24"/>
        </w:rPr>
        <w:t xml:space="preserve">Видът е растителнояден, като добива храната си (листа на тревисти растения) на сушата. </w:t>
      </w:r>
      <w:r w:rsidRPr="00B52C69">
        <w:rPr>
          <w:rFonts w:ascii="Times New Roman" w:hAnsi="Times New Roman" w:cs="Times New Roman"/>
          <w:sz w:val="24"/>
          <w:szCs w:val="24"/>
        </w:rPr>
        <w:t>През зимата се храни заедно с другите видове гъски най-вече в посеви от зимна пшеница и с остатъчни царевични зърна след прибиране на реколтата (</w:t>
      </w:r>
      <w:r w:rsidRPr="00B52C69">
        <w:rPr>
          <w:rFonts w:ascii="Times New Roman" w:hAnsi="Times New Roman" w:cs="Times New Roman"/>
          <w:color w:val="000000"/>
          <w:sz w:val="24"/>
          <w:szCs w:val="24"/>
        </w:rPr>
        <w:t>Cramp, Simmons, 1977</w:t>
      </w:r>
      <w:r>
        <w:rPr>
          <w:rFonts w:ascii="Times New Roman" w:hAnsi="Times New Roman" w:cs="Times New Roman"/>
          <w:color w:val="000000"/>
          <w:sz w:val="24"/>
          <w:szCs w:val="24"/>
        </w:rPr>
        <w:t xml:space="preserve">; </w:t>
      </w:r>
      <w:r w:rsidRPr="00B52C69">
        <w:rPr>
          <w:rFonts w:ascii="Times New Roman" w:hAnsi="Times New Roman" w:cs="Times New Roman"/>
          <w:bCs/>
          <w:color w:val="000000"/>
          <w:sz w:val="24"/>
          <w:szCs w:val="24"/>
        </w:rPr>
        <w:t>Симеонов, Дерелиев, 2011</w:t>
      </w:r>
      <w:r w:rsidRPr="00B52C69">
        <w:rPr>
          <w:rFonts w:ascii="Times New Roman" w:hAnsi="Times New Roman" w:cs="Times New Roman"/>
          <w:sz w:val="24"/>
          <w:szCs w:val="24"/>
        </w:rPr>
        <w:t>)</w:t>
      </w:r>
      <w:r w:rsidRPr="00B52C69">
        <w:rPr>
          <w:rFonts w:ascii="Times New Roman" w:hAnsi="Times New Roman" w:cs="Times New Roman"/>
          <w:color w:val="000000"/>
          <w:sz w:val="24"/>
          <w:szCs w:val="24"/>
        </w:rPr>
        <w:t>.</w:t>
      </w:r>
    </w:p>
    <w:p w:rsidR="002819EC" w:rsidRPr="00B52C69" w:rsidRDefault="002819EC" w:rsidP="002819EC">
      <w:pPr>
        <w:pStyle w:val="ListParagraph"/>
        <w:numPr>
          <w:ilvl w:val="1"/>
          <w:numId w:val="2"/>
        </w:numPr>
        <w:spacing w:after="120" w:line="276" w:lineRule="auto"/>
        <w:ind w:left="778" w:right="43" w:hanging="418"/>
        <w:jc w:val="both"/>
        <w:outlineLvl w:val="1"/>
        <w:rPr>
          <w:rFonts w:ascii="Times New Roman" w:hAnsi="Times New Roman"/>
          <w:sz w:val="24"/>
          <w:szCs w:val="24"/>
        </w:rPr>
      </w:pPr>
      <w:bookmarkStart w:id="14" w:name="_Toc428970910"/>
      <w:r w:rsidRPr="00B52C69">
        <w:rPr>
          <w:rFonts w:ascii="Times New Roman" w:eastAsia="Calibri" w:hAnsi="Times New Roman" w:cs="Times New Roman"/>
          <w:b/>
          <w:sz w:val="24"/>
          <w:szCs w:val="24"/>
        </w:rPr>
        <w:t>Разпространение</w:t>
      </w:r>
      <w:r>
        <w:rPr>
          <w:rFonts w:ascii="Times New Roman" w:eastAsia="Calibri" w:hAnsi="Times New Roman" w:cs="Times New Roman"/>
          <w:b/>
          <w:sz w:val="24"/>
          <w:szCs w:val="24"/>
        </w:rPr>
        <w:t xml:space="preserve"> в България</w:t>
      </w:r>
      <w:bookmarkEnd w:id="14"/>
    </w:p>
    <w:p w:rsidR="002819EC" w:rsidRPr="00B52C69" w:rsidRDefault="002819EC" w:rsidP="002819EC">
      <w:pPr>
        <w:spacing w:after="120" w:line="276" w:lineRule="auto"/>
        <w:ind w:right="43"/>
        <w:jc w:val="both"/>
        <w:rPr>
          <w:rFonts w:ascii="Times New Roman" w:hAnsi="Times New Roman" w:cs="Times New Roman"/>
          <w:color w:val="000000"/>
          <w:sz w:val="24"/>
          <w:szCs w:val="24"/>
        </w:rPr>
      </w:pPr>
      <w:r w:rsidRPr="00464807">
        <w:rPr>
          <w:rFonts w:ascii="Times New Roman" w:hAnsi="Times New Roman" w:cs="Times New Roman"/>
          <w:color w:val="000000"/>
          <w:sz w:val="24"/>
          <w:szCs w:val="24"/>
        </w:rPr>
        <w:t xml:space="preserve">С помощта на сателитната телеметрия е установено, че в България се срещат малки белочели гъски както от Феноскандинавската, така и от Западната основна субпопулация (Jones et al., 2008). Птици и от двете субпопулации </w:t>
      </w:r>
      <w:r w:rsidRPr="00464807">
        <w:rPr>
          <w:rFonts w:ascii="Times New Roman" w:hAnsi="Times New Roman"/>
          <w:sz w:val="24"/>
          <w:szCs w:val="24"/>
        </w:rPr>
        <w:t>зимуват в Северна Гърция и около Черно море, като мигрират до зимовищата през редица страни от Централна и Източна Европа</w:t>
      </w:r>
      <w:r w:rsidRPr="00464807">
        <w:rPr>
          <w:rFonts w:ascii="Times New Roman" w:hAnsi="Times New Roman" w:cs="Times New Roman"/>
          <w:color w:val="000000"/>
          <w:sz w:val="24"/>
          <w:szCs w:val="24"/>
        </w:rPr>
        <w:t>. Разпространението на малката белочела гъска в България е относително слабо познато. Причините за това са както в значителната прилика на вида с голямата белочела гъска, така и във факта, че методиката на провеждане на Среднозимните преброявания (основният източник на данни за водолюбивите птици в България) е такава, че регистрирането на вида е до голяма степен случайно (</w:t>
      </w:r>
      <w:r w:rsidRPr="00464807">
        <w:rPr>
          <w:rFonts w:ascii="Times New Roman" w:hAnsi="Times New Roman" w:cs="Times New Roman"/>
          <w:sz w:val="24"/>
          <w:szCs w:val="24"/>
        </w:rPr>
        <w:t xml:space="preserve">Kostadinova, Dereliev, 2001; Michev, Profirov, 2003; </w:t>
      </w:r>
      <w:r w:rsidRPr="00464807">
        <w:rPr>
          <w:rFonts w:ascii="Times New Roman" w:hAnsi="Times New Roman" w:cs="Times New Roman"/>
          <w:color w:val="000000"/>
          <w:sz w:val="24"/>
          <w:szCs w:val="24"/>
        </w:rPr>
        <w:t>Jones et al., 2008</w:t>
      </w:r>
      <w:r w:rsidRPr="00464807">
        <w:rPr>
          <w:rFonts w:ascii="Times New Roman" w:hAnsi="Times New Roman" w:cs="Times New Roman"/>
          <w:sz w:val="24"/>
          <w:szCs w:val="24"/>
        </w:rPr>
        <w:t xml:space="preserve">). </w:t>
      </w:r>
      <w:r w:rsidRPr="00464807">
        <w:rPr>
          <w:rFonts w:ascii="Times New Roman" w:hAnsi="Times New Roman" w:cs="Times New Roman"/>
          <w:color w:val="000000"/>
          <w:sz w:val="24"/>
          <w:szCs w:val="24"/>
        </w:rPr>
        <w:t xml:space="preserve">Въпреки това, за последните 125 години (1889-2014 г.) в страната са отбелязани </w:t>
      </w:r>
      <w:r w:rsidRPr="00464807">
        <w:rPr>
          <w:rFonts w:ascii="Times New Roman" w:hAnsi="Times New Roman" w:cs="Times New Roman"/>
          <w:sz w:val="24"/>
          <w:szCs w:val="24"/>
        </w:rPr>
        <w:t>13</w:t>
      </w:r>
      <w:r w:rsidRPr="009C6355">
        <w:rPr>
          <w:rFonts w:ascii="Times New Roman" w:hAnsi="Times New Roman" w:cs="Times New Roman"/>
          <w:sz w:val="24"/>
          <w:szCs w:val="24"/>
        </w:rPr>
        <w:t>8</w:t>
      </w:r>
      <w:r w:rsidRPr="00464807">
        <w:rPr>
          <w:rFonts w:ascii="Times New Roman" w:hAnsi="Times New Roman" w:cs="Times New Roman"/>
          <w:sz w:val="24"/>
          <w:szCs w:val="24"/>
        </w:rPr>
        <w:t xml:space="preserve"> конкретни наблюдения, които очертават разпространеието на вида у нас (Фиг. 1). Поради тяхната епизодичност и липса на целенасочено проучване, историческите данни за малката белочела гъска не могат да дадат цялостна картина на разпространението на вида в миналото. Може да се предположи, че едва ли има значителна разлика в географските райони на срещане на вида в миналото и сега (и тогава, и сега птиците са се срещали в </w:t>
      </w:r>
      <w:r w:rsidRPr="00464807">
        <w:rPr>
          <w:rFonts w:ascii="Times New Roman" w:hAnsi="Times New Roman" w:cs="Times New Roman"/>
          <w:sz w:val="24"/>
          <w:szCs w:val="24"/>
        </w:rPr>
        <w:lastRenderedPageBreak/>
        <w:t>равнинните открити места с водоеми). Такова предположение не би могло да се направи и за числеността, в която малката белочела гъска се е срещала в България. Косвено свидетелство за това, че видът е бил по-многоброен, са численостите на наблюдаваните едновременно птици – 34 през 1889 г. (Христович, 1890), 12 през 1965 г. (Дончев, 1967)</w:t>
      </w:r>
      <w:r w:rsidRPr="00464807">
        <w:rPr>
          <w:rStyle w:val="FootnoteReference"/>
          <w:rFonts w:ascii="Times New Roman" w:hAnsi="Times New Roman" w:cs="Times New Roman"/>
          <w:sz w:val="24"/>
          <w:szCs w:val="24"/>
        </w:rPr>
        <w:footnoteReference w:id="3"/>
      </w:r>
      <w:r w:rsidRPr="00464807">
        <w:rPr>
          <w:rFonts w:ascii="Times New Roman" w:hAnsi="Times New Roman" w:cs="Times New Roman"/>
          <w:sz w:val="24"/>
          <w:szCs w:val="24"/>
        </w:rPr>
        <w:t xml:space="preserve">. Фактът, че малката белочела гъска, въпреки неподходящата за регистрирането </w:t>
      </w:r>
      <w:r>
        <w:rPr>
          <w:rFonts w:ascii="Times New Roman" w:hAnsi="Times New Roman" w:cs="Times New Roman"/>
          <w:sz w:val="24"/>
          <w:szCs w:val="24"/>
        </w:rPr>
        <w:t xml:space="preserve">ѝ </w:t>
      </w:r>
      <w:r w:rsidRPr="00464807">
        <w:rPr>
          <w:rFonts w:ascii="Times New Roman" w:hAnsi="Times New Roman" w:cs="Times New Roman"/>
          <w:sz w:val="24"/>
          <w:szCs w:val="24"/>
        </w:rPr>
        <w:t>методика (виж по-горе), е отбелязана както при редовния зимен мониторинг на гъските, провеждан от БДЗП от 90-те години на ХХ в. насам, така и при случайни наблюдения на птици, показва че видът се среща редовно в България. Към края на ХХ в. оценката е, че в страната през сезона пребивават 30-40 екз. (</w:t>
      </w:r>
      <w:r w:rsidRPr="00464807">
        <w:rPr>
          <w:rFonts w:ascii="Times New Roman" w:hAnsi="Times New Roman" w:cs="Times New Roman"/>
          <w:bCs/>
          <w:sz w:val="24"/>
          <w:szCs w:val="24"/>
        </w:rPr>
        <w:t>Aarvak et al.,</w:t>
      </w:r>
      <w:r w:rsidRPr="00464807">
        <w:rPr>
          <w:rFonts w:ascii="Times New Roman" w:hAnsi="Times New Roman" w:cs="Times New Roman"/>
          <w:sz w:val="24"/>
          <w:szCs w:val="24"/>
        </w:rPr>
        <w:t xml:space="preserve"> 1997), а през отделни години, когато гъските зимуват в големи количества, този брой може да достигне и до 100 индивида </w:t>
      </w:r>
      <w:r w:rsidRPr="00464807">
        <w:rPr>
          <w:rFonts w:ascii="Times New Roman" w:hAnsi="Times New Roman" w:cs="Times New Roman"/>
          <w:color w:val="000000"/>
          <w:sz w:val="24"/>
          <w:szCs w:val="24"/>
        </w:rPr>
        <w:t>(Petkov et al., 1999). Най-вероятно сред птиците, наблюдавани в Крайморска Добруджа, Черноморското крайбрежие и покрай Дунав, преобладават индивиди от Западната основна субпопулация, а в Западна България и Горнотракийската низина – от Феноскандинавската субпопулация, но конкретният отговор на подобно предположение може да се получи от допълнително сателитно проследяване на вида.</w:t>
      </w:r>
      <w:r>
        <w:rPr>
          <w:rFonts w:ascii="Times New Roman" w:hAnsi="Times New Roman" w:cs="Times New Roman"/>
          <w:color w:val="000000"/>
          <w:sz w:val="24"/>
          <w:szCs w:val="24"/>
        </w:rPr>
        <w:t xml:space="preserve"> </w:t>
      </w:r>
    </w:p>
    <w:p w:rsidR="002819EC" w:rsidRDefault="002819EC" w:rsidP="002819EC">
      <w:pPr>
        <w:spacing w:after="120" w:line="276" w:lineRule="auto"/>
        <w:ind w:right="43"/>
        <w:jc w:val="both"/>
        <w:rPr>
          <w:rFonts w:ascii="Times New Roman" w:hAnsi="Times New Roman" w:cs="Times New Roman"/>
          <w:sz w:val="24"/>
          <w:szCs w:val="24"/>
        </w:rPr>
      </w:pPr>
      <w:r>
        <w:rPr>
          <w:rFonts w:ascii="Times New Roman" w:hAnsi="Times New Roman" w:cs="Times New Roman"/>
          <w:sz w:val="24"/>
          <w:szCs w:val="24"/>
        </w:rPr>
        <w:t>Местата в България,</w:t>
      </w:r>
      <w:r w:rsidRPr="00B52C69">
        <w:rPr>
          <w:rFonts w:ascii="Times New Roman" w:hAnsi="Times New Roman" w:cs="Times New Roman"/>
          <w:sz w:val="24"/>
          <w:szCs w:val="24"/>
        </w:rPr>
        <w:t xml:space="preserve"> </w:t>
      </w:r>
      <w:r>
        <w:rPr>
          <w:rFonts w:ascii="Times New Roman" w:hAnsi="Times New Roman" w:cs="Times New Roman"/>
          <w:sz w:val="24"/>
          <w:szCs w:val="24"/>
        </w:rPr>
        <w:t xml:space="preserve">в които е установен видът и които могат да бъдат използвани за описване на съвременното му разпространение в страната, </w:t>
      </w:r>
      <w:r w:rsidRPr="00B52C69">
        <w:rPr>
          <w:rFonts w:ascii="Times New Roman" w:hAnsi="Times New Roman" w:cs="Times New Roman"/>
          <w:sz w:val="24"/>
          <w:szCs w:val="24"/>
        </w:rPr>
        <w:t>обхваща</w:t>
      </w:r>
      <w:r>
        <w:rPr>
          <w:rFonts w:ascii="Times New Roman" w:hAnsi="Times New Roman" w:cs="Times New Roman"/>
          <w:sz w:val="24"/>
          <w:szCs w:val="24"/>
        </w:rPr>
        <w:t>т</w:t>
      </w:r>
      <w:r w:rsidRPr="00B52C69">
        <w:rPr>
          <w:rFonts w:ascii="Times New Roman" w:hAnsi="Times New Roman" w:cs="Times New Roman"/>
          <w:sz w:val="24"/>
          <w:szCs w:val="24"/>
        </w:rPr>
        <w:t xml:space="preserve"> Крайморска Добруджа – районите около Дуранкулашкото и Шабленското езера и южно от тях, район</w:t>
      </w:r>
      <w:r>
        <w:rPr>
          <w:rFonts w:ascii="Times New Roman" w:hAnsi="Times New Roman" w:cs="Times New Roman"/>
          <w:sz w:val="24"/>
          <w:szCs w:val="24"/>
        </w:rPr>
        <w:t>ът</w:t>
      </w:r>
      <w:r w:rsidRPr="00B52C69">
        <w:rPr>
          <w:rFonts w:ascii="Times New Roman" w:hAnsi="Times New Roman" w:cs="Times New Roman"/>
          <w:sz w:val="24"/>
          <w:szCs w:val="24"/>
        </w:rPr>
        <w:t xml:space="preserve"> южно от Балтата, районите около Бургаските влажни зони, около Дунавското крайбрежие, както и някои водоеми в Източните Родопи</w:t>
      </w:r>
      <w:r>
        <w:rPr>
          <w:rFonts w:ascii="Times New Roman" w:hAnsi="Times New Roman" w:cs="Times New Roman"/>
          <w:sz w:val="24"/>
          <w:szCs w:val="24"/>
        </w:rPr>
        <w:t xml:space="preserve"> (Фиг. 3) и Горнотракийската низина (до 2003 г.)</w:t>
      </w:r>
      <w:r w:rsidRPr="00B52C69">
        <w:rPr>
          <w:rFonts w:ascii="Times New Roman" w:hAnsi="Times New Roman" w:cs="Times New Roman"/>
          <w:sz w:val="24"/>
          <w:szCs w:val="24"/>
        </w:rPr>
        <w:t>. Сателитни данни сочат долината на р. Струма като важен миграционен коридор за индивидите от Феноскандинавската субпопулация. Като райони на временно стациониране се очертават тези около Дуранкулашкото и Шабленското езера, около Бургаските влажни зони, както и района на язовир Пясъчник – за птиците от Феноскандинавската субпопулация, зимуващи в делтата на р. Марица (</w:t>
      </w:r>
      <w:r w:rsidRPr="00B52C69">
        <w:rPr>
          <w:rFonts w:ascii="Times New Roman" w:hAnsi="Times New Roman" w:cs="Times New Roman"/>
          <w:color w:val="000000"/>
          <w:sz w:val="24"/>
          <w:szCs w:val="24"/>
        </w:rPr>
        <w:t>Jones et al., 2008</w:t>
      </w:r>
      <w:r w:rsidRPr="00B52C69">
        <w:rPr>
          <w:rFonts w:ascii="Times New Roman" w:hAnsi="Times New Roman" w:cs="Times New Roman"/>
          <w:sz w:val="24"/>
          <w:szCs w:val="24"/>
        </w:rPr>
        <w:t>).</w:t>
      </w:r>
    </w:p>
    <w:p w:rsidR="002819EC" w:rsidRPr="00B52C69" w:rsidRDefault="002819EC" w:rsidP="002819EC">
      <w:pPr>
        <w:spacing w:after="120" w:line="276" w:lineRule="auto"/>
        <w:ind w:right="43"/>
        <w:jc w:val="both"/>
        <w:rPr>
          <w:rFonts w:ascii="Times New Roman" w:hAnsi="Times New Roman" w:cs="Times New Roman"/>
          <w:sz w:val="24"/>
          <w:szCs w:val="24"/>
        </w:rPr>
      </w:pPr>
      <w:r>
        <w:rPr>
          <w:rFonts w:ascii="Times New Roman" w:hAnsi="Times New Roman" w:cs="Times New Roman"/>
          <w:sz w:val="24"/>
          <w:szCs w:val="24"/>
        </w:rPr>
        <w:t>На Фигура 2 е представено разпространението на вида в периода 1889 – 2003 г. С оглед осигуряване на възможност за проследяване на тенденциите в разпространението на вида в рамките на 10-годишния период на действие на настоящия планов документ, на Фигура 3 е представено разпространението на вида в периода 2004 – 2014 г.</w:t>
      </w:r>
    </w:p>
    <w:p w:rsidR="002819EC" w:rsidRPr="00BA3FF6" w:rsidRDefault="002819EC" w:rsidP="002819EC">
      <w:pPr>
        <w:spacing w:after="240" w:line="276" w:lineRule="auto"/>
        <w:ind w:right="43"/>
        <w:jc w:val="both"/>
        <w:rPr>
          <w:rFonts w:ascii="Times New Roman" w:hAnsi="Times New Roman" w:cs="Times New Roman"/>
          <w:color w:val="000000"/>
          <w:sz w:val="24"/>
          <w:szCs w:val="24"/>
        </w:rPr>
      </w:pPr>
      <w:r>
        <w:rPr>
          <w:rFonts w:ascii="Times New Roman" w:hAnsi="Times New Roman" w:cs="Times New Roman"/>
          <w:color w:val="000000"/>
          <w:sz w:val="24"/>
          <w:szCs w:val="24"/>
        </w:rPr>
        <w:t>Х</w:t>
      </w:r>
      <w:r w:rsidRPr="00B52C69">
        <w:rPr>
          <w:rFonts w:ascii="Times New Roman" w:hAnsi="Times New Roman" w:cs="Times New Roman"/>
          <w:color w:val="000000"/>
          <w:sz w:val="24"/>
          <w:szCs w:val="24"/>
        </w:rPr>
        <w:t>арактер</w:t>
      </w:r>
      <w:r>
        <w:rPr>
          <w:rFonts w:ascii="Times New Roman" w:hAnsi="Times New Roman" w:cs="Times New Roman"/>
          <w:color w:val="000000"/>
          <w:sz w:val="24"/>
          <w:szCs w:val="24"/>
        </w:rPr>
        <w:t>ът</w:t>
      </w:r>
      <w:r w:rsidRPr="00B52C69">
        <w:rPr>
          <w:rFonts w:ascii="Times New Roman" w:hAnsi="Times New Roman" w:cs="Times New Roman"/>
          <w:color w:val="000000"/>
          <w:sz w:val="24"/>
          <w:szCs w:val="24"/>
        </w:rPr>
        <w:t xml:space="preserve"> на преместванията и биологията на вида дават основание да се допусне присъствието му и в редица други </w:t>
      </w:r>
      <w:r>
        <w:rPr>
          <w:rFonts w:ascii="Times New Roman" w:hAnsi="Times New Roman" w:cs="Times New Roman"/>
          <w:color w:val="000000"/>
          <w:sz w:val="24"/>
          <w:szCs w:val="24"/>
        </w:rPr>
        <w:t>места, в това число защитени зони и Орнитологично важни места (ОВМ) по поречието на р.</w:t>
      </w:r>
      <w:r w:rsidRPr="00B52C69">
        <w:rPr>
          <w:rFonts w:ascii="Times New Roman" w:hAnsi="Times New Roman" w:cs="Times New Roman"/>
          <w:color w:val="000000"/>
          <w:sz w:val="24"/>
          <w:szCs w:val="24"/>
        </w:rPr>
        <w:t xml:space="preserve"> </w:t>
      </w:r>
      <w:r w:rsidRPr="00BA3FF6">
        <w:rPr>
          <w:rFonts w:ascii="Times New Roman" w:hAnsi="Times New Roman" w:cs="Times New Roman"/>
          <w:color w:val="000000"/>
          <w:sz w:val="24"/>
          <w:szCs w:val="24"/>
        </w:rPr>
        <w:t xml:space="preserve">Струма и </w:t>
      </w:r>
      <w:r>
        <w:rPr>
          <w:rFonts w:ascii="Times New Roman" w:hAnsi="Times New Roman" w:cs="Times New Roman"/>
          <w:color w:val="000000"/>
          <w:sz w:val="24"/>
          <w:szCs w:val="24"/>
        </w:rPr>
        <w:t xml:space="preserve">в </w:t>
      </w:r>
      <w:r w:rsidRPr="00BA3FF6">
        <w:rPr>
          <w:rFonts w:ascii="Times New Roman" w:hAnsi="Times New Roman" w:cs="Times New Roman"/>
          <w:color w:val="000000"/>
          <w:sz w:val="24"/>
          <w:szCs w:val="24"/>
        </w:rPr>
        <w:t>Североизточна България.</w:t>
      </w:r>
    </w:p>
    <w:p w:rsidR="002819EC" w:rsidRPr="008A4020" w:rsidRDefault="002819EC" w:rsidP="002819EC">
      <w:pPr>
        <w:spacing w:after="120" w:line="276" w:lineRule="auto"/>
        <w:ind w:right="43"/>
        <w:jc w:val="both"/>
        <w:rPr>
          <w:rFonts w:ascii="Times New Roman" w:hAnsi="Times New Roman" w:cs="Times New Roman"/>
          <w:color w:val="000000"/>
          <w:sz w:val="24"/>
          <w:szCs w:val="24"/>
        </w:rPr>
        <w:sectPr w:rsidR="002819EC" w:rsidRPr="008A4020" w:rsidSect="00B4565C">
          <w:pgSz w:w="11906" w:h="16838" w:code="9"/>
          <w:pgMar w:top="1417" w:right="851" w:bottom="1134" w:left="1417" w:header="709" w:footer="709" w:gutter="0"/>
          <w:cols w:space="708"/>
          <w:docGrid w:linePitch="360"/>
        </w:sectPr>
      </w:pPr>
    </w:p>
    <w:p w:rsidR="002819EC" w:rsidRDefault="002819EC" w:rsidP="002819EC">
      <w:pPr>
        <w:spacing w:after="120" w:line="276" w:lineRule="auto"/>
        <w:ind w:right="43"/>
        <w:jc w:val="center"/>
        <w:rPr>
          <w:rFonts w:ascii="Times New Roman" w:hAnsi="Times New Roman" w:cs="Times New Roman"/>
          <w:color w:val="000000"/>
          <w:sz w:val="24"/>
          <w:szCs w:val="24"/>
          <w:lang w:val="en-GB"/>
        </w:rPr>
      </w:pPr>
      <w:r>
        <w:rPr>
          <w:noProof/>
          <w:lang w:val="en-US"/>
        </w:rPr>
        <w:lastRenderedPageBreak/>
        <w:drawing>
          <wp:inline distT="0" distB="0" distL="0" distR="0" wp14:anchorId="59AC804B" wp14:editId="49C2906B">
            <wp:extent cx="8508915" cy="6012000"/>
            <wp:effectExtent l="0" t="0" r="0" b="0"/>
            <wp:docPr id="16" name="Picture 16" descr="C:\Users\DP\AppData\Local\Microsoft\Windows\INetCache\Content.Word\map_action_plan_sec_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ppData\Local\Microsoft\Windows\INetCache\Content.Word\map_action_plan_sec_V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8915" cy="6012000"/>
                    </a:xfrm>
                    <a:prstGeom prst="rect">
                      <a:avLst/>
                    </a:prstGeom>
                    <a:noFill/>
                    <a:ln>
                      <a:noFill/>
                    </a:ln>
                  </pic:spPr>
                </pic:pic>
              </a:graphicData>
            </a:graphic>
          </wp:inline>
        </w:drawing>
      </w:r>
    </w:p>
    <w:p w:rsidR="002819EC" w:rsidRPr="00EA571E" w:rsidRDefault="002819EC" w:rsidP="002819EC">
      <w:pPr>
        <w:spacing w:after="120" w:line="276" w:lineRule="auto"/>
        <w:ind w:right="43"/>
        <w:jc w:val="both"/>
        <w:rPr>
          <w:rFonts w:ascii="Times New Roman" w:hAnsi="Times New Roman" w:cs="Times New Roman"/>
          <w:color w:val="000000"/>
        </w:rPr>
      </w:pPr>
      <w:r w:rsidRPr="00EA571E">
        <w:rPr>
          <w:rFonts w:ascii="Times New Roman" w:hAnsi="Times New Roman" w:cs="Times New Roman"/>
          <w:b/>
          <w:color w:val="000000"/>
        </w:rPr>
        <w:lastRenderedPageBreak/>
        <w:t>Фигура 1.</w:t>
      </w:r>
      <w:r>
        <w:rPr>
          <w:rFonts w:ascii="Times New Roman" w:hAnsi="Times New Roman" w:cs="Times New Roman"/>
          <w:color w:val="000000"/>
        </w:rPr>
        <w:t xml:space="preserve"> Места на установяване</w:t>
      </w:r>
      <w:r w:rsidRPr="00EA571E">
        <w:rPr>
          <w:rFonts w:ascii="Times New Roman" w:hAnsi="Times New Roman" w:cs="Times New Roman"/>
          <w:color w:val="000000"/>
        </w:rPr>
        <w:t xml:space="preserve"> </w:t>
      </w:r>
      <w:r>
        <w:rPr>
          <w:rFonts w:ascii="Times New Roman" w:hAnsi="Times New Roman" w:cs="Times New Roman"/>
          <w:color w:val="000000"/>
        </w:rPr>
        <w:t xml:space="preserve">и максимално регистрирани числености на малката белочела гъска по </w:t>
      </w:r>
      <w:r>
        <w:rPr>
          <w:rFonts w:ascii="Times New Roman" w:hAnsi="Times New Roman" w:cs="Times New Roman"/>
          <w:color w:val="000000"/>
          <w:lang w:val="en-GB"/>
        </w:rPr>
        <w:t>ETRS 10 km</w:t>
      </w:r>
      <w:r>
        <w:rPr>
          <w:rFonts w:ascii="Times New Roman" w:hAnsi="Times New Roman" w:cs="Times New Roman"/>
          <w:color w:val="000000"/>
        </w:rPr>
        <w:t xml:space="preserve"> </w:t>
      </w:r>
      <w:r w:rsidRPr="00EA571E">
        <w:rPr>
          <w:rFonts w:ascii="Times New Roman" w:hAnsi="Times New Roman" w:cs="Times New Roman"/>
          <w:color w:val="000000"/>
        </w:rPr>
        <w:t>в България за периода 1889</w:t>
      </w:r>
      <w:r>
        <w:rPr>
          <w:rFonts w:ascii="Times New Roman" w:hAnsi="Times New Roman" w:cs="Times New Roman"/>
          <w:color w:val="000000"/>
        </w:rPr>
        <w:t>-</w:t>
      </w:r>
      <w:r w:rsidRPr="00EA571E">
        <w:rPr>
          <w:rFonts w:ascii="Times New Roman" w:hAnsi="Times New Roman" w:cs="Times New Roman"/>
          <w:color w:val="000000"/>
        </w:rPr>
        <w:t>2014 г.</w:t>
      </w:r>
    </w:p>
    <w:p w:rsidR="002819EC" w:rsidRPr="00EA571E" w:rsidRDefault="002819EC" w:rsidP="002819EC">
      <w:pPr>
        <w:spacing w:after="120" w:line="276" w:lineRule="auto"/>
        <w:ind w:right="43"/>
        <w:jc w:val="both"/>
        <w:rPr>
          <w:rFonts w:ascii="Times New Roman" w:hAnsi="Times New Roman" w:cs="Times New Roman"/>
          <w:color w:val="000000"/>
          <w:lang w:val="en-GB"/>
        </w:rPr>
        <w:sectPr w:rsidR="002819EC" w:rsidRPr="00EA571E" w:rsidSect="000B6A1B">
          <w:pgSz w:w="16838" w:h="11906" w:orient="landscape" w:code="9"/>
          <w:pgMar w:top="720" w:right="1191" w:bottom="720" w:left="1134" w:header="709" w:footer="709" w:gutter="0"/>
          <w:cols w:space="708"/>
          <w:docGrid w:linePitch="360"/>
        </w:sectPr>
      </w:pPr>
    </w:p>
    <w:p w:rsidR="002819EC" w:rsidRDefault="002819EC" w:rsidP="002819EC">
      <w:pPr>
        <w:spacing w:after="120" w:line="276" w:lineRule="auto"/>
        <w:ind w:right="43"/>
        <w:jc w:val="center"/>
        <w:rPr>
          <w:rFonts w:ascii="Times New Roman" w:hAnsi="Times New Roman" w:cs="Times New Roman"/>
          <w:color w:val="000000"/>
          <w:sz w:val="24"/>
          <w:szCs w:val="24"/>
        </w:rPr>
      </w:pPr>
      <w:r>
        <w:rPr>
          <w:noProof/>
          <w:lang w:val="en-US"/>
        </w:rPr>
        <w:lastRenderedPageBreak/>
        <w:drawing>
          <wp:inline distT="0" distB="0" distL="0" distR="0" wp14:anchorId="482B242D" wp14:editId="3A179AE1">
            <wp:extent cx="8508915" cy="6012000"/>
            <wp:effectExtent l="0" t="0" r="0" b="0"/>
            <wp:docPr id="17" name="Picture 17" descr="C:\Users\DP\AppData\Local\Microsoft\Windows\INetCache\Content.Word\distr_max_1898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AppData\Local\Microsoft\Windows\INetCache\Content.Word\distr_max_1898_2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8915" cy="6012000"/>
                    </a:xfrm>
                    <a:prstGeom prst="rect">
                      <a:avLst/>
                    </a:prstGeom>
                    <a:noFill/>
                    <a:ln>
                      <a:noFill/>
                    </a:ln>
                  </pic:spPr>
                </pic:pic>
              </a:graphicData>
            </a:graphic>
          </wp:inline>
        </w:drawing>
      </w:r>
    </w:p>
    <w:p w:rsidR="002819EC" w:rsidRPr="00EA571E" w:rsidRDefault="002819EC" w:rsidP="002819EC">
      <w:pPr>
        <w:spacing w:after="120" w:line="276" w:lineRule="auto"/>
        <w:ind w:right="43"/>
        <w:jc w:val="both"/>
        <w:rPr>
          <w:rFonts w:ascii="Times New Roman" w:hAnsi="Times New Roman" w:cs="Times New Roman"/>
          <w:color w:val="000000"/>
        </w:rPr>
      </w:pPr>
      <w:r w:rsidRPr="00EA571E">
        <w:rPr>
          <w:rFonts w:ascii="Times New Roman" w:hAnsi="Times New Roman" w:cs="Times New Roman"/>
          <w:b/>
          <w:color w:val="000000"/>
        </w:rPr>
        <w:lastRenderedPageBreak/>
        <w:t>Ф</w:t>
      </w:r>
      <w:r>
        <w:rPr>
          <w:rFonts w:ascii="Times New Roman" w:hAnsi="Times New Roman" w:cs="Times New Roman"/>
          <w:b/>
          <w:color w:val="000000"/>
        </w:rPr>
        <w:t>игура 2</w:t>
      </w:r>
      <w:r w:rsidRPr="00EA571E">
        <w:rPr>
          <w:rFonts w:ascii="Times New Roman" w:hAnsi="Times New Roman" w:cs="Times New Roman"/>
          <w:b/>
          <w:color w:val="000000"/>
        </w:rPr>
        <w:t>.</w:t>
      </w:r>
      <w:r>
        <w:rPr>
          <w:rFonts w:ascii="Times New Roman" w:hAnsi="Times New Roman" w:cs="Times New Roman"/>
          <w:color w:val="000000"/>
        </w:rPr>
        <w:t xml:space="preserve"> Места на установяване</w:t>
      </w:r>
      <w:r w:rsidRPr="00EA571E">
        <w:rPr>
          <w:rFonts w:ascii="Times New Roman" w:hAnsi="Times New Roman" w:cs="Times New Roman"/>
          <w:color w:val="000000"/>
        </w:rPr>
        <w:t xml:space="preserve"> </w:t>
      </w:r>
      <w:r>
        <w:rPr>
          <w:rFonts w:ascii="Times New Roman" w:hAnsi="Times New Roman" w:cs="Times New Roman"/>
          <w:color w:val="000000"/>
        </w:rPr>
        <w:t xml:space="preserve">и максимално регистрирани числености на малката белочела гъска по </w:t>
      </w:r>
      <w:r>
        <w:rPr>
          <w:rFonts w:ascii="Times New Roman" w:hAnsi="Times New Roman" w:cs="Times New Roman"/>
          <w:color w:val="000000"/>
          <w:lang w:val="en-GB"/>
        </w:rPr>
        <w:t>ETRS</w:t>
      </w:r>
      <w:r w:rsidRPr="009C6355">
        <w:rPr>
          <w:rFonts w:ascii="Times New Roman" w:hAnsi="Times New Roman" w:cs="Times New Roman"/>
          <w:color w:val="000000"/>
        </w:rPr>
        <w:t xml:space="preserve"> 10 </w:t>
      </w:r>
      <w:r>
        <w:rPr>
          <w:rFonts w:ascii="Times New Roman" w:hAnsi="Times New Roman" w:cs="Times New Roman"/>
          <w:color w:val="000000"/>
          <w:lang w:val="en-GB"/>
        </w:rPr>
        <w:t>km</w:t>
      </w:r>
      <w:r>
        <w:rPr>
          <w:rFonts w:ascii="Times New Roman" w:hAnsi="Times New Roman" w:cs="Times New Roman"/>
          <w:color w:val="000000"/>
        </w:rPr>
        <w:t xml:space="preserve"> </w:t>
      </w:r>
      <w:r w:rsidRPr="00EA571E">
        <w:rPr>
          <w:rFonts w:ascii="Times New Roman" w:hAnsi="Times New Roman" w:cs="Times New Roman"/>
          <w:color w:val="000000"/>
        </w:rPr>
        <w:t>в</w:t>
      </w:r>
      <w:r>
        <w:rPr>
          <w:rFonts w:ascii="Times New Roman" w:hAnsi="Times New Roman" w:cs="Times New Roman"/>
          <w:color w:val="000000"/>
        </w:rPr>
        <w:t xml:space="preserve"> България за периода 1889-2003</w:t>
      </w:r>
      <w:r w:rsidRPr="00EA571E">
        <w:rPr>
          <w:rFonts w:ascii="Times New Roman" w:hAnsi="Times New Roman" w:cs="Times New Roman"/>
          <w:color w:val="000000"/>
        </w:rPr>
        <w:t xml:space="preserve"> г.</w:t>
      </w:r>
    </w:p>
    <w:p w:rsidR="002819EC" w:rsidRDefault="002819EC" w:rsidP="002819EC">
      <w:pPr>
        <w:spacing w:after="120" w:line="276" w:lineRule="auto"/>
        <w:ind w:right="43"/>
        <w:jc w:val="both"/>
        <w:rPr>
          <w:rFonts w:ascii="Times New Roman" w:hAnsi="Times New Roman" w:cs="Times New Roman"/>
          <w:color w:val="000000"/>
          <w:sz w:val="24"/>
          <w:szCs w:val="24"/>
        </w:rPr>
        <w:sectPr w:rsidR="002819EC" w:rsidSect="000B6A1B">
          <w:pgSz w:w="16838" w:h="11906" w:orient="landscape" w:code="9"/>
          <w:pgMar w:top="720" w:right="1134" w:bottom="720" w:left="1134" w:header="709" w:footer="709" w:gutter="0"/>
          <w:cols w:space="708"/>
          <w:docGrid w:linePitch="360"/>
        </w:sectPr>
      </w:pPr>
    </w:p>
    <w:p w:rsidR="002819EC" w:rsidRDefault="002819EC" w:rsidP="002819EC">
      <w:pPr>
        <w:spacing w:after="120" w:line="276" w:lineRule="auto"/>
        <w:ind w:right="43"/>
        <w:jc w:val="center"/>
        <w:rPr>
          <w:rFonts w:ascii="Times New Roman" w:hAnsi="Times New Roman" w:cs="Times New Roman"/>
          <w:color w:val="000000"/>
          <w:sz w:val="24"/>
          <w:szCs w:val="24"/>
        </w:rPr>
      </w:pPr>
      <w:r>
        <w:rPr>
          <w:noProof/>
          <w:lang w:val="en-US"/>
        </w:rPr>
        <w:lastRenderedPageBreak/>
        <w:drawing>
          <wp:inline distT="0" distB="0" distL="0" distR="0" wp14:anchorId="369D7CFC" wp14:editId="52D0A1D1">
            <wp:extent cx="8508914" cy="6012000"/>
            <wp:effectExtent l="0" t="0" r="0" b="0"/>
            <wp:docPr id="18" name="Picture 18" descr="C:\Users\DP\AppData\Local\Microsoft\Windows\INetCache\Content.Word\distr_max_2004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AppData\Local\Microsoft\Windows\INetCache\Content.Word\distr_max_2004_2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08914" cy="6012000"/>
                    </a:xfrm>
                    <a:prstGeom prst="rect">
                      <a:avLst/>
                    </a:prstGeom>
                    <a:noFill/>
                    <a:ln>
                      <a:noFill/>
                    </a:ln>
                  </pic:spPr>
                </pic:pic>
              </a:graphicData>
            </a:graphic>
          </wp:inline>
        </w:drawing>
      </w:r>
    </w:p>
    <w:p w:rsidR="002819EC" w:rsidRPr="00EA571E" w:rsidRDefault="002819EC" w:rsidP="002819EC">
      <w:pPr>
        <w:spacing w:after="120" w:line="276" w:lineRule="auto"/>
        <w:ind w:right="43"/>
        <w:jc w:val="both"/>
        <w:rPr>
          <w:rFonts w:ascii="Times New Roman" w:hAnsi="Times New Roman" w:cs="Times New Roman"/>
          <w:color w:val="000000"/>
        </w:rPr>
      </w:pPr>
      <w:r w:rsidRPr="00EA571E">
        <w:rPr>
          <w:rFonts w:ascii="Times New Roman" w:hAnsi="Times New Roman" w:cs="Times New Roman"/>
          <w:b/>
          <w:color w:val="000000"/>
        </w:rPr>
        <w:lastRenderedPageBreak/>
        <w:t>Ф</w:t>
      </w:r>
      <w:r>
        <w:rPr>
          <w:rFonts w:ascii="Times New Roman" w:hAnsi="Times New Roman" w:cs="Times New Roman"/>
          <w:b/>
          <w:color w:val="000000"/>
        </w:rPr>
        <w:t>игура 3</w:t>
      </w:r>
      <w:r w:rsidRPr="00EA571E">
        <w:rPr>
          <w:rFonts w:ascii="Times New Roman" w:hAnsi="Times New Roman" w:cs="Times New Roman"/>
          <w:b/>
          <w:color w:val="000000"/>
        </w:rPr>
        <w:t>.</w:t>
      </w:r>
      <w:r>
        <w:rPr>
          <w:rFonts w:ascii="Times New Roman" w:hAnsi="Times New Roman" w:cs="Times New Roman"/>
          <w:color w:val="000000"/>
        </w:rPr>
        <w:t xml:space="preserve"> Места ба установяване</w:t>
      </w:r>
      <w:r w:rsidRPr="00EA571E">
        <w:rPr>
          <w:rFonts w:ascii="Times New Roman" w:hAnsi="Times New Roman" w:cs="Times New Roman"/>
          <w:color w:val="000000"/>
        </w:rPr>
        <w:t xml:space="preserve"> </w:t>
      </w:r>
      <w:r>
        <w:rPr>
          <w:rFonts w:ascii="Times New Roman" w:hAnsi="Times New Roman" w:cs="Times New Roman"/>
          <w:color w:val="000000"/>
        </w:rPr>
        <w:t xml:space="preserve">и максимално регистрирани числености </w:t>
      </w:r>
      <w:r w:rsidRPr="00EA571E">
        <w:rPr>
          <w:rFonts w:ascii="Times New Roman" w:hAnsi="Times New Roman" w:cs="Times New Roman"/>
          <w:color w:val="000000"/>
        </w:rPr>
        <w:t>на</w:t>
      </w:r>
      <w:r>
        <w:rPr>
          <w:rFonts w:ascii="Times New Roman" w:hAnsi="Times New Roman" w:cs="Times New Roman"/>
          <w:color w:val="000000"/>
        </w:rPr>
        <w:t xml:space="preserve"> малката белочела гъска по </w:t>
      </w:r>
      <w:r>
        <w:rPr>
          <w:rFonts w:ascii="Times New Roman" w:hAnsi="Times New Roman" w:cs="Times New Roman"/>
          <w:color w:val="000000"/>
          <w:lang w:val="en-GB"/>
        </w:rPr>
        <w:t>ETRS</w:t>
      </w:r>
      <w:r w:rsidRPr="009C6355">
        <w:rPr>
          <w:rFonts w:ascii="Times New Roman" w:hAnsi="Times New Roman" w:cs="Times New Roman"/>
          <w:color w:val="000000"/>
        </w:rPr>
        <w:t xml:space="preserve"> 10 </w:t>
      </w:r>
      <w:r>
        <w:rPr>
          <w:rFonts w:ascii="Times New Roman" w:hAnsi="Times New Roman" w:cs="Times New Roman"/>
          <w:color w:val="000000"/>
          <w:lang w:val="en-GB"/>
        </w:rPr>
        <w:t>km</w:t>
      </w:r>
      <w:r w:rsidRPr="009C6355">
        <w:rPr>
          <w:rFonts w:ascii="Times New Roman" w:hAnsi="Times New Roman" w:cs="Times New Roman"/>
          <w:color w:val="000000"/>
        </w:rPr>
        <w:t xml:space="preserve"> </w:t>
      </w:r>
      <w:r w:rsidRPr="00EA571E">
        <w:rPr>
          <w:rFonts w:ascii="Times New Roman" w:hAnsi="Times New Roman" w:cs="Times New Roman"/>
          <w:color w:val="000000"/>
        </w:rPr>
        <w:t>в</w:t>
      </w:r>
      <w:r>
        <w:rPr>
          <w:rFonts w:ascii="Times New Roman" w:hAnsi="Times New Roman" w:cs="Times New Roman"/>
          <w:color w:val="000000"/>
        </w:rPr>
        <w:t xml:space="preserve"> България за периода 2004-2014</w:t>
      </w:r>
      <w:r w:rsidRPr="00EA571E">
        <w:rPr>
          <w:rFonts w:ascii="Times New Roman" w:hAnsi="Times New Roman" w:cs="Times New Roman"/>
          <w:color w:val="000000"/>
        </w:rPr>
        <w:t xml:space="preserve"> г.</w:t>
      </w:r>
    </w:p>
    <w:p w:rsidR="002819EC" w:rsidRDefault="002819EC" w:rsidP="002819EC">
      <w:pPr>
        <w:spacing w:after="120" w:line="276" w:lineRule="auto"/>
        <w:ind w:right="43"/>
        <w:jc w:val="both"/>
        <w:rPr>
          <w:rFonts w:ascii="Times New Roman" w:hAnsi="Times New Roman" w:cs="Times New Roman"/>
          <w:color w:val="000000"/>
          <w:sz w:val="24"/>
          <w:szCs w:val="24"/>
        </w:rPr>
        <w:sectPr w:rsidR="002819EC" w:rsidSect="000B6A1B">
          <w:pgSz w:w="16838" w:h="11906" w:orient="landscape" w:code="9"/>
          <w:pgMar w:top="720" w:right="1134" w:bottom="720" w:left="1134" w:header="709" w:footer="709" w:gutter="0"/>
          <w:cols w:space="708"/>
          <w:docGrid w:linePitch="360"/>
        </w:sectPr>
      </w:pPr>
    </w:p>
    <w:p w:rsidR="002819EC" w:rsidRPr="009E0FEF" w:rsidRDefault="002819EC" w:rsidP="002819EC">
      <w:pPr>
        <w:pStyle w:val="ListParagraph"/>
        <w:numPr>
          <w:ilvl w:val="1"/>
          <w:numId w:val="2"/>
        </w:numPr>
        <w:spacing w:after="120" w:line="276" w:lineRule="auto"/>
        <w:ind w:left="778" w:right="43" w:hanging="418"/>
        <w:jc w:val="both"/>
        <w:outlineLvl w:val="1"/>
        <w:rPr>
          <w:rFonts w:ascii="Times New Roman" w:eastAsia="Calibri" w:hAnsi="Times New Roman" w:cs="Times New Roman"/>
          <w:b/>
          <w:sz w:val="24"/>
          <w:szCs w:val="24"/>
        </w:rPr>
      </w:pPr>
      <w:bookmarkStart w:id="15" w:name="_Toc428970911"/>
      <w:r w:rsidRPr="00BA3FF6">
        <w:rPr>
          <w:rFonts w:ascii="Times New Roman" w:eastAsia="Calibri" w:hAnsi="Times New Roman" w:cs="Times New Roman"/>
          <w:b/>
          <w:sz w:val="24"/>
          <w:szCs w:val="24"/>
        </w:rPr>
        <w:lastRenderedPageBreak/>
        <w:t>Състояние на популацията</w:t>
      </w:r>
      <w:bookmarkEnd w:id="15"/>
    </w:p>
    <w:p w:rsidR="002819EC" w:rsidRPr="009C6355" w:rsidRDefault="002819EC" w:rsidP="002819EC">
      <w:pPr>
        <w:spacing w:after="120" w:line="276" w:lineRule="auto"/>
        <w:ind w:right="43"/>
        <w:jc w:val="both"/>
        <w:rPr>
          <w:rFonts w:ascii="Times New Roman" w:hAnsi="Times New Roman" w:cs="Times New Roman"/>
          <w:color w:val="000000"/>
          <w:sz w:val="24"/>
          <w:szCs w:val="24"/>
        </w:rPr>
      </w:pPr>
      <w:r w:rsidRPr="00BA3FF6">
        <w:rPr>
          <w:rFonts w:ascii="Times New Roman" w:hAnsi="Times New Roman" w:cs="Times New Roman"/>
          <w:color w:val="000000"/>
          <w:sz w:val="24"/>
          <w:szCs w:val="24"/>
        </w:rPr>
        <w:t>След средата на ХХ в. световната популация на малката белочела гъска показва бързо и значително намаляване, съпроводено с разпокъсване и съкращаване на гнездовия ареал. Това засяга всички популации и на фона на запазващата се през годините тенденция показва реална заплаха видът да изчезне. Според БърдЛайф Интернешънъл през периода 1998-2008 г. спадът на популацията и ареала на вида е 30-49%. Отстрелът при ловуване и загубата на местообитания се смятат за основна причина за състоянието на малката белочела гъска</w:t>
      </w:r>
      <w:r w:rsidRPr="00B52C69">
        <w:rPr>
          <w:rFonts w:ascii="Times New Roman" w:hAnsi="Times New Roman" w:cs="Times New Roman"/>
          <w:color w:val="000000"/>
          <w:sz w:val="24"/>
          <w:szCs w:val="24"/>
        </w:rPr>
        <w:t xml:space="preserve"> (Jones et al., 2008).</w:t>
      </w:r>
    </w:p>
    <w:p w:rsidR="002819EC" w:rsidRPr="00B52C69" w:rsidRDefault="002819EC" w:rsidP="002819EC">
      <w:pPr>
        <w:spacing w:after="120" w:line="276" w:lineRule="auto"/>
        <w:ind w:right="43"/>
        <w:jc w:val="both"/>
        <w:rPr>
          <w:rFonts w:ascii="Times New Roman" w:hAnsi="Times New Roman" w:cs="Times New Roman"/>
          <w:color w:val="000000"/>
          <w:sz w:val="24"/>
          <w:szCs w:val="24"/>
        </w:rPr>
      </w:pPr>
      <w:r w:rsidRPr="00B52C69">
        <w:rPr>
          <w:rFonts w:ascii="Times New Roman" w:hAnsi="Times New Roman" w:cs="Times New Roman"/>
          <w:color w:val="000000"/>
          <w:sz w:val="24"/>
          <w:szCs w:val="24"/>
        </w:rPr>
        <w:t>Последните оценки на среднозимната численост на малката белочела гъска възлизат на 10000-21000 индивида. Феноскандинавската субпопулация се оценява на 60-80 (Fox et al., 2010), а Западната основна субпопулации – на 500-800 птици. И трите субпопулации показват продължаващ спад в числеността (Delany, Scott 2006). Процесът на намаляване на Феноскандинавската субпопулация е добре документиран. От около 10000 индивида в началото на ХХ в., към 2004 г. са оцелели само 20-30 гнездящи двойки. Видът е изчезнал като гнездящ в диво състояние от Финландия през 1995 г., а от Швеция – вероятно през 1998 г. Проучвания на Западната основна субпопулация са показали спад в числеността и съкращаване на заетата територия, въпреки че не са регистрирани съществени промени и въздействия в гнездовите територии, но е налице съществен недостатък от информация за цялостното състояние на тази субпопулация (Jones et al., 2008).</w:t>
      </w:r>
    </w:p>
    <w:p w:rsidR="002819EC" w:rsidRPr="00B52C69" w:rsidRDefault="002819EC" w:rsidP="002819EC">
      <w:pPr>
        <w:spacing w:after="24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В литературата и </w:t>
      </w:r>
      <w:r>
        <w:rPr>
          <w:rFonts w:ascii="Times New Roman" w:hAnsi="Times New Roman" w:cs="Times New Roman"/>
          <w:sz w:val="24"/>
          <w:szCs w:val="24"/>
        </w:rPr>
        <w:t>И</w:t>
      </w:r>
      <w:r w:rsidRPr="00B52C69">
        <w:rPr>
          <w:rFonts w:ascii="Times New Roman" w:hAnsi="Times New Roman" w:cs="Times New Roman"/>
          <w:sz w:val="24"/>
          <w:szCs w:val="24"/>
        </w:rPr>
        <w:t>нтернет пространството липсват данни за изследвания и научни публикации, отнасящи се до тенденциите на числеността и разпространение</w:t>
      </w:r>
      <w:r>
        <w:rPr>
          <w:rFonts w:ascii="Times New Roman" w:hAnsi="Times New Roman" w:cs="Times New Roman"/>
          <w:sz w:val="24"/>
          <w:szCs w:val="24"/>
        </w:rPr>
        <w:t>то</w:t>
      </w:r>
      <w:r w:rsidRPr="00B52C69">
        <w:rPr>
          <w:rFonts w:ascii="Times New Roman" w:hAnsi="Times New Roman" w:cs="Times New Roman"/>
          <w:sz w:val="24"/>
          <w:szCs w:val="24"/>
        </w:rPr>
        <w:t xml:space="preserve"> на малката белочела гъска в България. За да се отговори на този въпрос, са анализирани наличните данни за вида. Поради случайния им характер през по-голямата част от разглеждания 125-годишен период, относително малкия им брой (средно по-малко от 1 наблюдение годишно) и различната интензивност на орнитологична дейност през този период, е невъзможно да се установи достоверна тенденция в числеността и разпространението на вида. По аналогични причини не е възможно да се представи и подробна информация за състоянието и промените през годините на възрастовата структура на пребиваващите в страната птици. Все пак, наличните данни показват, че въпреки несравнимо по-малкия брой наблюдения, в началото на разглеждания период броят наблюдавани птици е бил относително висок (Фиг. </w:t>
      </w:r>
      <w:r>
        <w:rPr>
          <w:rFonts w:ascii="Times New Roman" w:hAnsi="Times New Roman" w:cs="Times New Roman"/>
          <w:sz w:val="24"/>
          <w:szCs w:val="24"/>
        </w:rPr>
        <w:t>4</w:t>
      </w:r>
      <w:r w:rsidRPr="00B52C69">
        <w:rPr>
          <w:rFonts w:ascii="Times New Roman" w:hAnsi="Times New Roman" w:cs="Times New Roman"/>
          <w:sz w:val="24"/>
          <w:szCs w:val="24"/>
        </w:rPr>
        <w:t>). Това може да се приеме като косвено свидетелство за по-висока численост на вида през първите десетилетия на периода.</w:t>
      </w:r>
    </w:p>
    <w:p w:rsidR="002819EC" w:rsidRPr="00B52C69" w:rsidRDefault="002819EC" w:rsidP="002819EC">
      <w:pPr>
        <w:spacing w:after="120" w:line="276" w:lineRule="auto"/>
        <w:ind w:right="43"/>
        <w:jc w:val="center"/>
        <w:rPr>
          <w:rFonts w:ascii="Times New Roman" w:hAnsi="Times New Roman" w:cs="Times New Roman"/>
          <w:sz w:val="24"/>
          <w:szCs w:val="24"/>
        </w:rPr>
      </w:pPr>
      <w:r>
        <w:rPr>
          <w:noProof/>
          <w:lang w:val="en-US"/>
        </w:rPr>
        <w:lastRenderedPageBreak/>
        <w:drawing>
          <wp:inline distT="0" distB="0" distL="0" distR="0" wp14:anchorId="28DCB9B3" wp14:editId="36CCDBA6">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19EC" w:rsidRPr="00B52C69" w:rsidRDefault="002819EC" w:rsidP="002819EC">
      <w:pPr>
        <w:spacing w:after="120" w:line="276" w:lineRule="auto"/>
        <w:ind w:right="43"/>
        <w:jc w:val="both"/>
        <w:rPr>
          <w:rFonts w:ascii="Times New Roman" w:hAnsi="Times New Roman" w:cs="Times New Roman"/>
        </w:rPr>
      </w:pPr>
      <w:r w:rsidRPr="00B52C69">
        <w:rPr>
          <w:rFonts w:ascii="Times New Roman" w:hAnsi="Times New Roman" w:cs="Times New Roman"/>
          <w:b/>
        </w:rPr>
        <w:t xml:space="preserve">Фигура </w:t>
      </w:r>
      <w:r>
        <w:rPr>
          <w:rFonts w:ascii="Times New Roman" w:hAnsi="Times New Roman" w:cs="Times New Roman"/>
          <w:b/>
        </w:rPr>
        <w:t>4</w:t>
      </w:r>
      <w:r w:rsidRPr="00B52C69">
        <w:rPr>
          <w:rFonts w:ascii="Times New Roman" w:hAnsi="Times New Roman" w:cs="Times New Roman"/>
        </w:rPr>
        <w:t>. Динамика на броя на наблюденията на малка белочела гъска и на броя на регистрираните индивиди през 25-годишни интервали на периода 1889-2014 г. (125 години) в България.</w:t>
      </w:r>
    </w:p>
    <w:p w:rsidR="002819EC" w:rsidRPr="00B52C69" w:rsidRDefault="002819EC" w:rsidP="002819EC">
      <w:pPr>
        <w:spacing w:after="24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При повечето от по-старите данни възрастта на наблюдаваните малки белочели гъски не е отбелязана, което не дава възможност за</w:t>
      </w:r>
      <w:r>
        <w:rPr>
          <w:rFonts w:ascii="Times New Roman" w:hAnsi="Times New Roman" w:cs="Times New Roman"/>
          <w:sz w:val="24"/>
          <w:szCs w:val="24"/>
        </w:rPr>
        <w:t xml:space="preserve"> проследяване възрастовата струк</w:t>
      </w:r>
      <w:r w:rsidRPr="00B52C69">
        <w:rPr>
          <w:rFonts w:ascii="Times New Roman" w:hAnsi="Times New Roman" w:cs="Times New Roman"/>
          <w:sz w:val="24"/>
          <w:szCs w:val="24"/>
        </w:rPr>
        <w:t xml:space="preserve">тура през тази част от периода. Известна представа за съотношението възрастни/първа зима птици дават данните от периода 1990-2014 г. (Фиг. </w:t>
      </w:r>
      <w:r>
        <w:rPr>
          <w:rFonts w:ascii="Times New Roman" w:hAnsi="Times New Roman" w:cs="Times New Roman"/>
          <w:sz w:val="24"/>
          <w:szCs w:val="24"/>
        </w:rPr>
        <w:t>5</w:t>
      </w:r>
      <w:r w:rsidRPr="00B52C69">
        <w:rPr>
          <w:rFonts w:ascii="Times New Roman" w:hAnsi="Times New Roman" w:cs="Times New Roman"/>
          <w:sz w:val="24"/>
          <w:szCs w:val="24"/>
        </w:rPr>
        <w:t>). Наблюдаваните възрастни индивиди сред общо 112 отбелязани малки белочели гъски съставляват 44,6%, спрямо 17,9% индивиди първа зима. Високият процент индивиди, чиято възраст не е регистрирана при наблюденията (37,5%) обаче не позволява да се правят каквито и да е категорични изводи за възрастовата структура на пребиваващите в България малки белочели гъски.</w:t>
      </w:r>
    </w:p>
    <w:p w:rsidR="002819EC" w:rsidRPr="00B52C69" w:rsidRDefault="002819EC" w:rsidP="002819EC">
      <w:pPr>
        <w:spacing w:after="120" w:line="276" w:lineRule="auto"/>
        <w:ind w:right="43"/>
        <w:jc w:val="center"/>
        <w:rPr>
          <w:rFonts w:ascii="Times New Roman" w:hAnsi="Times New Roman" w:cs="Times New Roman"/>
          <w:sz w:val="24"/>
          <w:szCs w:val="24"/>
        </w:rPr>
      </w:pPr>
      <w:r>
        <w:rPr>
          <w:noProof/>
          <w:lang w:val="en-US"/>
        </w:rPr>
        <w:drawing>
          <wp:inline distT="0" distB="0" distL="0" distR="0" wp14:anchorId="6C133E0D" wp14:editId="39407541">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19EC" w:rsidRDefault="002819EC" w:rsidP="002819EC">
      <w:pPr>
        <w:spacing w:after="240" w:line="276" w:lineRule="auto"/>
        <w:ind w:right="43"/>
        <w:jc w:val="both"/>
        <w:rPr>
          <w:rFonts w:ascii="Times New Roman" w:hAnsi="Times New Roman" w:cs="Times New Roman"/>
        </w:rPr>
      </w:pPr>
      <w:r w:rsidRPr="00B52C69">
        <w:rPr>
          <w:rFonts w:ascii="Times New Roman" w:hAnsi="Times New Roman" w:cs="Times New Roman"/>
          <w:b/>
        </w:rPr>
        <w:t xml:space="preserve">Фигура </w:t>
      </w:r>
      <w:r>
        <w:rPr>
          <w:rFonts w:ascii="Times New Roman" w:hAnsi="Times New Roman" w:cs="Times New Roman"/>
          <w:b/>
        </w:rPr>
        <w:t>5</w:t>
      </w:r>
      <w:r w:rsidRPr="00B52C69">
        <w:rPr>
          <w:rFonts w:ascii="Times New Roman" w:hAnsi="Times New Roman" w:cs="Times New Roman"/>
          <w:b/>
        </w:rPr>
        <w:t>.</w:t>
      </w:r>
      <w:r w:rsidRPr="00B52C69">
        <w:rPr>
          <w:rFonts w:ascii="Times New Roman" w:hAnsi="Times New Roman" w:cs="Times New Roman"/>
        </w:rPr>
        <w:t xml:space="preserve"> Възраст на наблюдаваните малки белочели гъски през 25-годишни интервали на периода 1889-2014 г. (125 години) в България.</w:t>
      </w:r>
    </w:p>
    <w:p w:rsidR="002819EC" w:rsidRDefault="002819EC" w:rsidP="002819EC">
      <w:pPr>
        <w:spacing w:after="240" w:line="276" w:lineRule="auto"/>
        <w:ind w:right="43"/>
        <w:jc w:val="both"/>
        <w:rPr>
          <w:rFonts w:ascii="Times New Roman" w:hAnsi="Times New Roman" w:cs="Times New Roman"/>
        </w:rPr>
        <w:sectPr w:rsidR="002819EC" w:rsidSect="00B4565C">
          <w:pgSz w:w="11906" w:h="16838" w:code="9"/>
          <w:pgMar w:top="1417" w:right="851" w:bottom="1134" w:left="1417" w:header="709" w:footer="709" w:gutter="0"/>
          <w:cols w:space="708"/>
          <w:docGrid w:linePitch="360"/>
        </w:sectPr>
      </w:pPr>
    </w:p>
    <w:p w:rsidR="002819EC" w:rsidRPr="0053311F" w:rsidRDefault="002819EC" w:rsidP="002819EC">
      <w:pPr>
        <w:pStyle w:val="ListParagraph"/>
        <w:numPr>
          <w:ilvl w:val="1"/>
          <w:numId w:val="2"/>
        </w:numPr>
        <w:spacing w:after="120" w:line="276" w:lineRule="auto"/>
        <w:ind w:left="777" w:right="45"/>
        <w:contextualSpacing w:val="0"/>
        <w:jc w:val="both"/>
        <w:outlineLvl w:val="1"/>
        <w:rPr>
          <w:rFonts w:ascii="Times New Roman" w:eastAsia="Calibri" w:hAnsi="Times New Roman" w:cs="Times New Roman"/>
          <w:b/>
          <w:sz w:val="24"/>
          <w:szCs w:val="24"/>
        </w:rPr>
      </w:pPr>
      <w:bookmarkStart w:id="16" w:name="_Toc428970912"/>
      <w:r w:rsidRPr="00B52C69">
        <w:rPr>
          <w:rFonts w:ascii="Times New Roman" w:eastAsia="Calibri" w:hAnsi="Times New Roman" w:cs="Times New Roman"/>
          <w:b/>
          <w:sz w:val="24"/>
          <w:szCs w:val="24"/>
        </w:rPr>
        <w:lastRenderedPageBreak/>
        <w:t>Екология на вида</w:t>
      </w:r>
      <w:bookmarkEnd w:id="16"/>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17" w:name="_Toc428970913"/>
      <w:r w:rsidRPr="00B52C69">
        <w:rPr>
          <w:rFonts w:ascii="Times New Roman" w:eastAsia="Calibri" w:hAnsi="Times New Roman" w:cs="Times New Roman"/>
          <w:b/>
          <w:sz w:val="24"/>
          <w:szCs w:val="24"/>
        </w:rPr>
        <w:t>Изисквания към местообитанията</w:t>
      </w:r>
      <w:bookmarkEnd w:id="17"/>
    </w:p>
    <w:p w:rsidR="002819EC" w:rsidRPr="00B52C69" w:rsidRDefault="002819EC" w:rsidP="002819EC">
      <w:pPr>
        <w:spacing w:after="120"/>
        <w:ind w:right="43"/>
        <w:jc w:val="both"/>
        <w:rPr>
          <w:rFonts w:ascii="Times New Roman" w:hAnsi="Times New Roman" w:cs="Times New Roman"/>
          <w:color w:val="000000"/>
          <w:sz w:val="24"/>
          <w:szCs w:val="24"/>
        </w:rPr>
      </w:pPr>
      <w:r w:rsidRPr="00B52C69">
        <w:rPr>
          <w:rFonts w:ascii="Times New Roman" w:hAnsi="Times New Roman" w:cs="Times New Roman"/>
          <w:color w:val="000000"/>
          <w:sz w:val="24"/>
          <w:szCs w:val="24"/>
        </w:rPr>
        <w:t>Гнездовите местообитания на малката белочела гъска в тундрата и лесотундрата са оставали относително непроменени през периода на драстично намаляване на вида, независимо от засилващото се ползване и свързаните с климатичните промени отрицателни процеси. В същото време влажните зони, особено сладководните или бракични езера и блата, както и полуестествените тревни терени и обработваемите земи, които се използват от малката белочела гъска в местата за временно пребиваване и зимуване, през последните петдесет години в Европа и Централна Азия са били подложени на постоянни и значителни промени (Jones et al., 2008).</w:t>
      </w:r>
    </w:p>
    <w:p w:rsidR="002819EC" w:rsidRPr="00B52C69" w:rsidRDefault="002819EC" w:rsidP="002819EC">
      <w:pPr>
        <w:spacing w:after="240"/>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Предпочитаните местообитания на вида в страната могат да се отнесат към следните типове съгласно класификацията на местообитанията на птиците в България (Костадинова, Граматиков, 2007</w:t>
      </w:r>
      <w:r w:rsidRPr="00B52C69">
        <w:rPr>
          <w:rFonts w:ascii="Times New Roman" w:hAnsi="Times New Roman"/>
          <w:sz w:val="24"/>
          <w:szCs w:val="24"/>
        </w:rPr>
        <w:t>; Янков, 2007</w:t>
      </w:r>
      <w:r w:rsidRPr="00B52C69">
        <w:rPr>
          <w:rFonts w:ascii="Times New Roman" w:eastAsia="Calibri" w:hAnsi="Times New Roman" w:cs="Times New Roman"/>
          <w:sz w:val="24"/>
          <w:szCs w:val="24"/>
        </w:rPr>
        <w:t>):</w:t>
      </w:r>
    </w:p>
    <w:p w:rsidR="002819EC" w:rsidRPr="00B52C69" w:rsidRDefault="002819EC" w:rsidP="002819EC">
      <w:pPr>
        <w:spacing w:after="120"/>
        <w:ind w:right="43"/>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 xml:space="preserve">А) Местообитания за </w:t>
      </w:r>
      <w:r w:rsidRPr="00B52C69">
        <w:rPr>
          <w:rFonts w:ascii="Times New Roman" w:hAnsi="Times New Roman"/>
          <w:b/>
          <w:sz w:val="24"/>
          <w:szCs w:val="24"/>
        </w:rPr>
        <w:t>стациониране (почивка, нощуване и пиене на вода) при миграция и зимуване:</w:t>
      </w:r>
    </w:p>
    <w:tbl>
      <w:tblPr>
        <w:tblW w:w="5000" w:type="pct"/>
        <w:tblLook w:val="0000" w:firstRow="0" w:lastRow="0" w:firstColumn="0" w:lastColumn="0" w:noHBand="0" w:noVBand="0"/>
      </w:tblPr>
      <w:tblGrid>
        <w:gridCol w:w="9854"/>
      </w:tblGrid>
      <w:tr w:rsidR="002819EC" w:rsidRPr="00B52C69" w:rsidTr="00533136">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spacing w:after="120"/>
              <w:ind w:right="43"/>
              <w:jc w:val="both"/>
              <w:rPr>
                <w:rFonts w:ascii="Times New Roman" w:eastAsia="Calibri" w:hAnsi="Times New Roman" w:cs="Times New Roman"/>
                <w:b/>
                <w:sz w:val="24"/>
                <w:szCs w:val="24"/>
              </w:rPr>
            </w:pPr>
            <w:r w:rsidRPr="00B52C69">
              <w:rPr>
                <w:rFonts w:ascii="Times New Roman" w:hAnsi="Times New Roman" w:cs="Times New Roman"/>
                <w:b/>
                <w:bCs/>
                <w:iCs/>
                <w:sz w:val="24"/>
                <w:szCs w:val="24"/>
              </w:rPr>
              <w:t>11 Море</w:t>
            </w:r>
          </w:p>
          <w:p w:rsidR="002819EC" w:rsidRPr="00B52C69" w:rsidRDefault="002819EC" w:rsidP="00533136">
            <w:pPr>
              <w:spacing w:after="120"/>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w:t>
            </w:r>
            <w:r w:rsidRPr="00B52C69">
              <w:rPr>
                <w:rFonts w:ascii="Times New Roman" w:hAnsi="Times New Roman" w:cs="Times New Roman"/>
                <w:sz w:val="24"/>
                <w:szCs w:val="24"/>
              </w:rPr>
              <w:t>местообитание за нощуване при безпокойство в крайбрежните блата и езера</w:t>
            </w:r>
            <w:r w:rsidRPr="00B52C69">
              <w:rPr>
                <w:rFonts w:ascii="Times New Roman" w:eastAsia="Calibri" w:hAnsi="Times New Roman" w:cs="Times New Roman"/>
                <w:sz w:val="24"/>
                <w:szCs w:val="24"/>
              </w:rPr>
              <w:t>)</w:t>
            </w:r>
          </w:p>
        </w:tc>
      </w:tr>
      <w:tr w:rsidR="002819EC" w:rsidRPr="00B52C69" w:rsidTr="00533136">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spacing w:after="120"/>
              <w:ind w:right="43"/>
              <w:jc w:val="both"/>
              <w:rPr>
                <w:rFonts w:ascii="Times New Roman" w:eastAsia="Calibri" w:hAnsi="Times New Roman" w:cs="Times New Roman"/>
                <w:b/>
                <w:sz w:val="24"/>
                <w:szCs w:val="24"/>
              </w:rPr>
            </w:pPr>
            <w:r w:rsidRPr="00B52C69">
              <w:rPr>
                <w:rFonts w:ascii="Times New Roman" w:hAnsi="Times New Roman" w:cs="Times New Roman"/>
                <w:b/>
                <w:bCs/>
                <w:iCs/>
                <w:sz w:val="24"/>
                <w:szCs w:val="24"/>
              </w:rPr>
              <w:t>21 Лагуни</w:t>
            </w:r>
          </w:p>
          <w:p w:rsidR="002819EC" w:rsidRPr="00B52C69" w:rsidRDefault="002819EC" w:rsidP="00533136">
            <w:pPr>
              <w:spacing w:after="120"/>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w:t>
            </w:r>
            <w:r w:rsidRPr="00B52C69">
              <w:rPr>
                <w:rFonts w:ascii="Times New Roman" w:hAnsi="Times New Roman" w:cs="Times New Roman"/>
                <w:sz w:val="24"/>
                <w:szCs w:val="24"/>
              </w:rPr>
              <w:t>незамръзващите по-големи участъци от водоемите, вкл. по-големите басейни в солниците</w:t>
            </w:r>
            <w:r w:rsidRPr="00B52C69">
              <w:rPr>
                <w:rFonts w:ascii="Times New Roman" w:eastAsia="Calibri" w:hAnsi="Times New Roman" w:cs="Times New Roman"/>
                <w:sz w:val="24"/>
                <w:szCs w:val="24"/>
              </w:rPr>
              <w:t>)</w:t>
            </w:r>
          </w:p>
        </w:tc>
      </w:tr>
      <w:tr w:rsidR="002819EC" w:rsidRPr="00B52C69" w:rsidTr="00533136">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spacing w:after="120"/>
              <w:ind w:right="43"/>
              <w:jc w:val="both"/>
              <w:rPr>
                <w:rFonts w:ascii="Times New Roman" w:eastAsia="Calibri" w:hAnsi="Times New Roman" w:cs="Times New Roman"/>
                <w:b/>
                <w:sz w:val="24"/>
                <w:szCs w:val="24"/>
              </w:rPr>
            </w:pPr>
            <w:r w:rsidRPr="00B52C69">
              <w:rPr>
                <w:rFonts w:ascii="Times New Roman" w:hAnsi="Times New Roman" w:cs="Times New Roman"/>
                <w:b/>
                <w:bCs/>
                <w:iCs/>
                <w:sz w:val="24"/>
                <w:szCs w:val="24"/>
              </w:rPr>
              <w:t>22 Стоящи пресни води</w:t>
            </w:r>
          </w:p>
          <w:p w:rsidR="002819EC" w:rsidRPr="00B52C69" w:rsidRDefault="002819EC" w:rsidP="00533136">
            <w:pPr>
              <w:spacing w:after="120"/>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w:t>
            </w:r>
            <w:r w:rsidRPr="00B52C69">
              <w:rPr>
                <w:rFonts w:ascii="Times New Roman" w:hAnsi="Times New Roman" w:cs="Times New Roman"/>
                <w:sz w:val="24"/>
                <w:szCs w:val="24"/>
              </w:rPr>
              <w:t>крайбрежни езера, блата, както и язовири, микроязовири и други сладководни водоеми – основно местообитание на вида за почивка, нощуване и водопой</w:t>
            </w:r>
            <w:r w:rsidRPr="00B52C69">
              <w:rPr>
                <w:rFonts w:ascii="Times New Roman" w:eastAsia="Calibri" w:hAnsi="Times New Roman" w:cs="Times New Roman"/>
                <w:sz w:val="24"/>
                <w:szCs w:val="24"/>
              </w:rPr>
              <w:t>)</w:t>
            </w:r>
          </w:p>
        </w:tc>
      </w:tr>
      <w:tr w:rsidR="002819EC" w:rsidRPr="00B52C69" w:rsidTr="00533136">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spacing w:after="120"/>
              <w:ind w:right="43"/>
              <w:jc w:val="both"/>
              <w:rPr>
                <w:rFonts w:ascii="Times New Roman" w:eastAsia="Calibri" w:hAnsi="Times New Roman" w:cs="Times New Roman"/>
                <w:b/>
                <w:sz w:val="24"/>
                <w:szCs w:val="24"/>
              </w:rPr>
            </w:pPr>
            <w:r w:rsidRPr="00B52C69">
              <w:rPr>
                <w:rFonts w:ascii="Times New Roman" w:hAnsi="Times New Roman" w:cs="Times New Roman"/>
                <w:b/>
                <w:bCs/>
                <w:iCs/>
                <w:sz w:val="24"/>
                <w:szCs w:val="24"/>
              </w:rPr>
              <w:t>23 Стоящи бракични води</w:t>
            </w:r>
          </w:p>
          <w:p w:rsidR="002819EC" w:rsidRPr="00B52C69" w:rsidRDefault="002819EC" w:rsidP="00533136">
            <w:pPr>
              <w:spacing w:after="120"/>
              <w:ind w:right="43"/>
              <w:jc w:val="both"/>
              <w:rPr>
                <w:rFonts w:ascii="Times New Roman" w:eastAsia="Calibri" w:hAnsi="Times New Roman" w:cs="Times New Roman"/>
                <w:sz w:val="24"/>
                <w:szCs w:val="24"/>
              </w:rPr>
            </w:pPr>
            <w:r w:rsidRPr="00B52C69">
              <w:rPr>
                <w:rFonts w:ascii="Times New Roman" w:hAnsi="Times New Roman" w:cs="Times New Roman"/>
                <w:sz w:val="24"/>
                <w:szCs w:val="24"/>
              </w:rPr>
              <w:t>(полусолени водоеми по крайбрежието, използвани и при по-студени зими поради по-ниската температура на замръзване)</w:t>
            </w:r>
          </w:p>
        </w:tc>
      </w:tr>
      <w:tr w:rsidR="002819EC" w:rsidRPr="00B52C69" w:rsidTr="00533136">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pStyle w:val="Default"/>
              <w:spacing w:after="120"/>
              <w:ind w:right="40"/>
              <w:jc w:val="both"/>
              <w:rPr>
                <w:b/>
                <w:bCs/>
                <w:color w:val="auto"/>
              </w:rPr>
            </w:pPr>
            <w:r w:rsidRPr="00B52C69">
              <w:rPr>
                <w:b/>
                <w:bCs/>
                <w:iCs/>
              </w:rPr>
              <w:t>24 Течащи води</w:t>
            </w:r>
          </w:p>
          <w:p w:rsidR="002819EC" w:rsidRPr="00B52C69" w:rsidRDefault="002819EC" w:rsidP="00533136">
            <w:pPr>
              <w:pStyle w:val="Default"/>
              <w:spacing w:after="120"/>
              <w:ind w:right="40"/>
              <w:jc w:val="both"/>
              <w:rPr>
                <w:bCs/>
                <w:color w:val="auto"/>
              </w:rPr>
            </w:pPr>
            <w:r w:rsidRPr="00B52C69">
              <w:rPr>
                <w:bCs/>
                <w:color w:val="auto"/>
              </w:rPr>
              <w:t>(по-големи реки – предимно река Дунав)</w:t>
            </w:r>
          </w:p>
        </w:tc>
      </w:tr>
      <w:tr w:rsidR="002819EC" w:rsidRPr="00B52C69" w:rsidTr="00533136">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spacing w:after="120"/>
              <w:ind w:right="43"/>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89 Индустриални водоеми</w:t>
            </w:r>
          </w:p>
          <w:p w:rsidR="002819EC" w:rsidRPr="00B52C69" w:rsidRDefault="002819EC" w:rsidP="00533136">
            <w:pPr>
              <w:spacing w:after="120"/>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(язовири – охладителни водоеми на ТЕЦ, не замръзващи и при много студени зими)</w:t>
            </w:r>
          </w:p>
        </w:tc>
      </w:tr>
    </w:tbl>
    <w:p w:rsidR="002819EC" w:rsidRPr="00B52C69" w:rsidRDefault="002819EC" w:rsidP="002819EC">
      <w:pPr>
        <w:spacing w:before="240" w:after="120" w:line="276" w:lineRule="auto"/>
        <w:ind w:right="43"/>
        <w:jc w:val="both"/>
        <w:rPr>
          <w:rFonts w:ascii="Times New Roman" w:hAnsi="Times New Roman"/>
          <w:b/>
          <w:sz w:val="24"/>
          <w:szCs w:val="24"/>
        </w:rPr>
      </w:pPr>
      <w:r w:rsidRPr="00B52C69">
        <w:rPr>
          <w:rFonts w:ascii="Times New Roman" w:hAnsi="Times New Roman"/>
          <w:b/>
          <w:sz w:val="24"/>
          <w:szCs w:val="24"/>
        </w:rPr>
        <w:t>В</w:t>
      </w:r>
      <w:r w:rsidRPr="00B52C69">
        <w:rPr>
          <w:rFonts w:ascii="Times New Roman" w:eastAsia="Calibri" w:hAnsi="Times New Roman" w:cs="Times New Roman"/>
          <w:b/>
          <w:sz w:val="24"/>
          <w:szCs w:val="24"/>
        </w:rPr>
        <w:t>) Местообитания за търсене на храна</w:t>
      </w:r>
      <w:r w:rsidRPr="00B52C69">
        <w:rPr>
          <w:rFonts w:ascii="Times New Roman" w:hAnsi="Times New Roman"/>
          <w:b/>
          <w:sz w:val="24"/>
          <w:szCs w:val="24"/>
        </w:rPr>
        <w:t>:</w:t>
      </w:r>
    </w:p>
    <w:tbl>
      <w:tblPr>
        <w:tblW w:w="5000" w:type="pct"/>
        <w:tblLook w:val="0000" w:firstRow="0" w:lastRow="0" w:firstColumn="0" w:lastColumn="0" w:noHBand="0" w:noVBand="0"/>
      </w:tblPr>
      <w:tblGrid>
        <w:gridCol w:w="9854"/>
      </w:tblGrid>
      <w:tr w:rsidR="002819EC" w:rsidRPr="00B52C69" w:rsidTr="00533136">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spacing w:after="120"/>
              <w:ind w:right="43"/>
              <w:jc w:val="both"/>
              <w:rPr>
                <w:rFonts w:ascii="Times New Roman" w:eastAsia="Calibri" w:hAnsi="Times New Roman" w:cs="Times New Roman"/>
                <w:b/>
                <w:sz w:val="24"/>
                <w:szCs w:val="24"/>
              </w:rPr>
            </w:pPr>
            <w:r w:rsidRPr="00B52C69">
              <w:rPr>
                <w:rFonts w:ascii="Times New Roman" w:hAnsi="Times New Roman" w:cs="Times New Roman"/>
                <w:b/>
                <w:bCs/>
                <w:iCs/>
                <w:sz w:val="24"/>
                <w:szCs w:val="24"/>
              </w:rPr>
              <w:t>37 Тревни съобщества по влажни терени</w:t>
            </w:r>
          </w:p>
          <w:p w:rsidR="002819EC" w:rsidRPr="00B52C69" w:rsidRDefault="002819EC" w:rsidP="00533136">
            <w:pPr>
              <w:spacing w:after="120"/>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(открити затревени участъци в близост до водоеми)</w:t>
            </w:r>
          </w:p>
        </w:tc>
      </w:tr>
      <w:tr w:rsidR="002819EC" w:rsidRPr="00B52C69" w:rsidTr="00533136">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pStyle w:val="Default"/>
              <w:spacing w:after="120"/>
              <w:ind w:right="40"/>
              <w:jc w:val="both"/>
              <w:rPr>
                <w:b/>
                <w:bCs/>
                <w:color w:val="auto"/>
              </w:rPr>
            </w:pPr>
            <w:r w:rsidRPr="00B52C69">
              <w:rPr>
                <w:b/>
                <w:bCs/>
                <w:iCs/>
              </w:rPr>
              <w:t>54 Крайречни и приизворни мочурища</w:t>
            </w:r>
          </w:p>
          <w:p w:rsidR="002819EC" w:rsidRPr="00B52C69" w:rsidRDefault="002819EC" w:rsidP="00533136">
            <w:pPr>
              <w:pStyle w:val="Default"/>
              <w:spacing w:after="120"/>
              <w:ind w:right="40"/>
              <w:jc w:val="both"/>
              <w:rPr>
                <w:bCs/>
                <w:color w:val="auto"/>
              </w:rPr>
            </w:pPr>
            <w:r w:rsidRPr="00B52C69">
              <w:rPr>
                <w:bCs/>
                <w:color w:val="auto"/>
              </w:rPr>
              <w:t>(мочурливи места покрай брега на Дунав или до водоеми по крайбрежието и във вътрешността на страната)</w:t>
            </w:r>
          </w:p>
        </w:tc>
      </w:tr>
      <w:tr w:rsidR="002819EC" w:rsidRPr="00B52C69" w:rsidTr="00533136">
        <w:trPr>
          <w:trHeight w:val="122"/>
        </w:trPr>
        <w:tc>
          <w:tcPr>
            <w:tcW w:w="5000" w:type="pct"/>
            <w:tcBorders>
              <w:top w:val="single" w:sz="6" w:space="0" w:color="auto"/>
              <w:left w:val="single" w:sz="6" w:space="0" w:color="auto"/>
              <w:bottom w:val="single" w:sz="6" w:space="0" w:color="auto"/>
              <w:right w:val="single" w:sz="6" w:space="0" w:color="auto"/>
            </w:tcBorders>
          </w:tcPr>
          <w:p w:rsidR="002819EC" w:rsidRPr="00B52C69" w:rsidRDefault="002819EC" w:rsidP="00533136">
            <w:pPr>
              <w:spacing w:after="120"/>
              <w:ind w:right="45"/>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82 Посеви и други (едногодишни) тревни култури</w:t>
            </w:r>
          </w:p>
          <w:p w:rsidR="002819EC" w:rsidRPr="00B52C69" w:rsidRDefault="002819EC" w:rsidP="00533136">
            <w:pPr>
              <w:spacing w:after="120"/>
              <w:ind w:right="45"/>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(ниви със зимни зърнени култури, разположени в близост до водоемите за нощуване и почивка)</w:t>
            </w:r>
          </w:p>
        </w:tc>
      </w:tr>
    </w:tbl>
    <w:p w:rsidR="002819EC" w:rsidRPr="00B52C69" w:rsidRDefault="002819EC" w:rsidP="002819EC">
      <w:pPr>
        <w:spacing w:before="240" w:after="240" w:line="276" w:lineRule="auto"/>
        <w:ind w:right="45"/>
        <w:jc w:val="both"/>
        <w:rPr>
          <w:rFonts w:ascii="Times New Roman" w:hAnsi="Times New Roman"/>
          <w:szCs w:val="24"/>
        </w:rPr>
      </w:pPr>
      <w:r w:rsidRPr="00B52C69">
        <w:rPr>
          <w:rFonts w:ascii="Times New Roman" w:hAnsi="Times New Roman" w:cs="Times New Roman"/>
          <w:sz w:val="24"/>
          <w:szCs w:val="24"/>
        </w:rPr>
        <w:lastRenderedPageBreak/>
        <w:t>В основата на използваната класификация на местообитанията е възприетата</w:t>
      </w:r>
      <w:r>
        <w:rPr>
          <w:rFonts w:ascii="Times New Roman" w:hAnsi="Times New Roman" w:cs="Times New Roman"/>
          <w:sz w:val="24"/>
          <w:szCs w:val="24"/>
        </w:rPr>
        <w:t xml:space="preserve"> </w:t>
      </w:r>
      <w:r w:rsidRPr="00B52C69">
        <w:rPr>
          <w:rFonts w:ascii="Times New Roman" w:hAnsi="Times New Roman" w:cs="Times New Roman"/>
          <w:sz w:val="24"/>
          <w:szCs w:val="24"/>
        </w:rPr>
        <w:t>класификация от BirdLife International</w:t>
      </w:r>
      <w:r>
        <w:rPr>
          <w:rFonts w:ascii="Times New Roman" w:hAnsi="Times New Roman" w:cs="Times New Roman"/>
          <w:sz w:val="24"/>
          <w:szCs w:val="24"/>
        </w:rPr>
        <w:t>, която</w:t>
      </w:r>
      <w:r w:rsidRPr="00B52C69">
        <w:rPr>
          <w:rFonts w:ascii="Times New Roman" w:hAnsi="Times New Roman" w:cs="Times New Roman"/>
          <w:sz w:val="24"/>
          <w:szCs w:val="24"/>
        </w:rPr>
        <w:t xml:space="preserve"> е съвместима и с изискванията за докладване по Директивата за птиците. В основата ѝ е залегнала съществуващата класификация по EUNIS.</w:t>
      </w:r>
      <w:r w:rsidRPr="005D7F69">
        <w:rPr>
          <w:rFonts w:ascii="Times New Roman" w:hAnsi="Times New Roman"/>
          <w:szCs w:val="24"/>
        </w:rPr>
        <w:t xml:space="preserve"> </w:t>
      </w:r>
    </w:p>
    <w:p w:rsidR="002819EC" w:rsidRPr="00B52C69" w:rsidRDefault="002819EC" w:rsidP="002819EC">
      <w:pPr>
        <w:spacing w:after="240" w:line="276" w:lineRule="auto"/>
        <w:ind w:right="43"/>
        <w:jc w:val="both"/>
        <w:rPr>
          <w:rFonts w:ascii="Times New Roman" w:hAnsi="Times New Roman"/>
          <w:szCs w:val="24"/>
        </w:rPr>
      </w:pPr>
      <w:r w:rsidRPr="00B52C69">
        <w:rPr>
          <w:rFonts w:ascii="Times New Roman" w:hAnsi="Times New Roman" w:cs="Times New Roman"/>
          <w:sz w:val="24"/>
          <w:szCs w:val="24"/>
        </w:rPr>
        <w:t>Малката белочела гъска не се размножава в България, т.е. видът няма гнездови местообитания в страната</w:t>
      </w:r>
      <w:r>
        <w:rPr>
          <w:rFonts w:ascii="Times New Roman" w:hAnsi="Times New Roman" w:cs="Times New Roman"/>
          <w:sz w:val="24"/>
          <w:szCs w:val="24"/>
        </w:rPr>
        <w:t>.</w:t>
      </w:r>
    </w:p>
    <w:p w:rsidR="002819EC" w:rsidRPr="00EC06E4" w:rsidRDefault="002819EC" w:rsidP="002819EC">
      <w:pPr>
        <w:spacing w:before="240" w:line="276" w:lineRule="auto"/>
        <w:ind w:right="43"/>
        <w:jc w:val="both"/>
        <w:rPr>
          <w:rFonts w:ascii="Times New Roman" w:eastAsia="Calibri" w:hAnsi="Times New Roman" w:cs="Times New Roman"/>
          <w:sz w:val="24"/>
          <w:szCs w:val="24"/>
        </w:rPr>
      </w:pPr>
      <w:r w:rsidRPr="000D05B8">
        <w:rPr>
          <w:rFonts w:ascii="Times New Roman" w:eastAsia="Calibri" w:hAnsi="Times New Roman" w:cs="Times New Roman"/>
          <w:sz w:val="24"/>
          <w:szCs w:val="24"/>
        </w:rPr>
        <w:t>За нуждите на настоящия документ е разработен</w:t>
      </w:r>
      <w:r>
        <w:rPr>
          <w:rFonts w:ascii="Times New Roman" w:eastAsia="Calibri" w:hAnsi="Times New Roman" w:cs="Times New Roman"/>
          <w:sz w:val="24"/>
          <w:szCs w:val="24"/>
        </w:rPr>
        <w:t>а</w:t>
      </w:r>
      <w:r w:rsidRPr="000D05B8">
        <w:rPr>
          <w:rFonts w:ascii="Times New Roman" w:eastAsia="Calibri" w:hAnsi="Times New Roman" w:cs="Times New Roman"/>
          <w:sz w:val="24"/>
          <w:szCs w:val="24"/>
        </w:rPr>
        <w:t xml:space="preserve"> карта</w:t>
      </w:r>
      <w:r>
        <w:rPr>
          <w:rFonts w:ascii="Times New Roman" w:eastAsia="Calibri" w:hAnsi="Times New Roman" w:cs="Times New Roman"/>
          <w:sz w:val="24"/>
          <w:szCs w:val="24"/>
        </w:rPr>
        <w:t xml:space="preserve">, представяща модел на разпространението </w:t>
      </w:r>
      <w:r w:rsidRPr="000D05B8">
        <w:rPr>
          <w:rFonts w:ascii="Times New Roman" w:eastAsia="Calibri" w:hAnsi="Times New Roman" w:cs="Times New Roman"/>
          <w:sz w:val="24"/>
          <w:szCs w:val="24"/>
        </w:rPr>
        <w:t xml:space="preserve">на </w:t>
      </w:r>
      <w:r>
        <w:rPr>
          <w:rFonts w:ascii="Times New Roman" w:eastAsia="Calibri" w:hAnsi="Times New Roman" w:cs="Times New Roman"/>
          <w:sz w:val="24"/>
          <w:szCs w:val="24"/>
        </w:rPr>
        <w:t>най-значимите за вида</w:t>
      </w:r>
      <w:r w:rsidRPr="000D05B8">
        <w:rPr>
          <w:rFonts w:ascii="Times New Roman" w:eastAsia="Calibri" w:hAnsi="Times New Roman" w:cs="Times New Roman"/>
          <w:sz w:val="24"/>
          <w:szCs w:val="24"/>
        </w:rPr>
        <w:t xml:space="preserve"> местообит</w:t>
      </w:r>
      <w:r>
        <w:rPr>
          <w:rFonts w:ascii="Times New Roman" w:eastAsia="Calibri" w:hAnsi="Times New Roman" w:cs="Times New Roman"/>
          <w:sz w:val="24"/>
          <w:szCs w:val="24"/>
        </w:rPr>
        <w:t>ания в България</w:t>
      </w:r>
      <w:r w:rsidRPr="000D05B8">
        <w:rPr>
          <w:rFonts w:ascii="Times New Roman" w:eastAsia="Calibri" w:hAnsi="Times New Roman" w:cs="Times New Roman"/>
          <w:sz w:val="24"/>
          <w:szCs w:val="24"/>
        </w:rPr>
        <w:t xml:space="preserve"> (Фиг. 6). Картата е изготвена на база генериран</w:t>
      </w:r>
      <w:r>
        <w:rPr>
          <w:rFonts w:ascii="Times New Roman" w:eastAsia="Calibri" w:hAnsi="Times New Roman" w:cs="Times New Roman"/>
          <w:sz w:val="24"/>
          <w:szCs w:val="24"/>
        </w:rPr>
        <w:t>е на</w:t>
      </w:r>
      <w:r w:rsidRPr="000D05B8">
        <w:rPr>
          <w:rFonts w:ascii="Times New Roman" w:eastAsia="Calibri" w:hAnsi="Times New Roman" w:cs="Times New Roman"/>
          <w:sz w:val="24"/>
          <w:szCs w:val="24"/>
        </w:rPr>
        <w:t xml:space="preserve"> индикативен моде</w:t>
      </w:r>
      <w:r>
        <w:rPr>
          <w:rFonts w:ascii="Times New Roman" w:eastAsia="Calibri" w:hAnsi="Times New Roman" w:cs="Times New Roman"/>
          <w:sz w:val="24"/>
          <w:szCs w:val="24"/>
        </w:rPr>
        <w:t xml:space="preserve">л за разпространението на вида </w:t>
      </w:r>
      <w:r w:rsidRPr="000D05B8">
        <w:rPr>
          <w:rFonts w:ascii="Times New Roman" w:eastAsia="Calibri" w:hAnsi="Times New Roman" w:cs="Times New Roman"/>
          <w:sz w:val="24"/>
          <w:szCs w:val="24"/>
        </w:rPr>
        <w:t>със софтуера MaxEnt (Phillips et al., 2006).</w:t>
      </w:r>
      <w:r>
        <w:rPr>
          <w:rFonts w:ascii="Times New Roman" w:eastAsia="Calibri" w:hAnsi="Times New Roman" w:cs="Times New Roman"/>
          <w:sz w:val="24"/>
          <w:szCs w:val="24"/>
        </w:rPr>
        <w:t xml:space="preserve"> За генериране на най-значимите</w:t>
      </w:r>
      <w:r w:rsidRPr="000D05B8">
        <w:rPr>
          <w:rFonts w:ascii="Times New Roman" w:eastAsia="Calibri" w:hAnsi="Times New Roman" w:cs="Times New Roman"/>
          <w:sz w:val="24"/>
          <w:szCs w:val="24"/>
        </w:rPr>
        <w:t xml:space="preserve"> местообитания е използвана средната стойност на модела. Местообитанията са разпределени на 4 категории:</w:t>
      </w:r>
      <w:r>
        <w:rPr>
          <w:rFonts w:ascii="Times New Roman" w:eastAsia="Calibri" w:hAnsi="Times New Roman" w:cs="Times New Roman"/>
          <w:sz w:val="24"/>
          <w:szCs w:val="24"/>
        </w:rPr>
        <w:t xml:space="preserve"> непригодни, слабо пригодни, пригодни и оптимални.</w:t>
      </w:r>
    </w:p>
    <w:p w:rsidR="002819EC" w:rsidRDefault="002819EC" w:rsidP="002819EC">
      <w:pPr>
        <w:spacing w:after="120" w:line="276" w:lineRule="auto"/>
        <w:ind w:right="43"/>
        <w:jc w:val="both"/>
        <w:rPr>
          <w:rFonts w:ascii="Times New Roman" w:eastAsia="Calibri" w:hAnsi="Times New Roman" w:cs="Times New Roman"/>
          <w:sz w:val="24"/>
          <w:szCs w:val="24"/>
          <w:highlight w:val="yellow"/>
        </w:rPr>
        <w:sectPr w:rsidR="002819EC" w:rsidSect="00B4565C">
          <w:pgSz w:w="11906" w:h="16838" w:code="9"/>
          <w:pgMar w:top="1417" w:right="851" w:bottom="1134" w:left="1417" w:header="709" w:footer="709" w:gutter="0"/>
          <w:cols w:space="708"/>
          <w:docGrid w:linePitch="360"/>
        </w:sectPr>
      </w:pPr>
    </w:p>
    <w:p w:rsidR="002819EC" w:rsidRDefault="002819EC" w:rsidP="002819EC">
      <w:pPr>
        <w:spacing w:after="120" w:line="276" w:lineRule="auto"/>
        <w:ind w:right="43"/>
        <w:jc w:val="center"/>
        <w:rPr>
          <w:rFonts w:ascii="Times New Roman" w:eastAsia="Calibri" w:hAnsi="Times New Roman" w:cs="Times New Roman"/>
          <w:sz w:val="24"/>
          <w:szCs w:val="24"/>
          <w:highlight w:val="yellow"/>
        </w:rPr>
      </w:pPr>
      <w:r>
        <w:rPr>
          <w:noProof/>
          <w:lang w:val="en-US"/>
        </w:rPr>
        <w:lastRenderedPageBreak/>
        <w:drawing>
          <wp:inline distT="0" distB="0" distL="0" distR="0" wp14:anchorId="047DF859" wp14:editId="6FAD1777">
            <wp:extent cx="8138160" cy="5750041"/>
            <wp:effectExtent l="0" t="0" r="0" b="3175"/>
            <wp:docPr id="15" name="Picture 15" descr="C:\Users\DP\AppData\Local\Microsoft\Windows\INetCache\Content.Word\map_action_plan_habit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AppData\Local\Microsoft\Windows\INetCache\Content.Word\map_action_plan_habitat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38160" cy="5750041"/>
                    </a:xfrm>
                    <a:prstGeom prst="rect">
                      <a:avLst/>
                    </a:prstGeom>
                    <a:noFill/>
                    <a:ln>
                      <a:noFill/>
                    </a:ln>
                  </pic:spPr>
                </pic:pic>
              </a:graphicData>
            </a:graphic>
          </wp:inline>
        </w:drawing>
      </w:r>
    </w:p>
    <w:p w:rsidR="002819EC" w:rsidRPr="00EC06E4" w:rsidRDefault="002819EC" w:rsidP="002819EC">
      <w:pPr>
        <w:spacing w:after="120" w:line="276" w:lineRule="auto"/>
        <w:ind w:right="43" w:firstLine="708"/>
        <w:jc w:val="both"/>
        <w:rPr>
          <w:rFonts w:ascii="Times New Roman" w:eastAsia="Calibri" w:hAnsi="Times New Roman" w:cs="Times New Roman"/>
          <w:highlight w:val="yellow"/>
        </w:rPr>
      </w:pPr>
      <w:r w:rsidRPr="00EC06E4">
        <w:rPr>
          <w:rFonts w:ascii="Times New Roman" w:eastAsia="Calibri" w:hAnsi="Times New Roman" w:cs="Times New Roman"/>
          <w:b/>
        </w:rPr>
        <w:t>Фигура 6.</w:t>
      </w:r>
      <w:r>
        <w:rPr>
          <w:rFonts w:ascii="Times New Roman" w:eastAsia="Calibri" w:hAnsi="Times New Roman" w:cs="Times New Roman"/>
          <w:b/>
        </w:rPr>
        <w:t xml:space="preserve"> </w:t>
      </w:r>
      <w:r>
        <w:rPr>
          <w:rFonts w:ascii="Times New Roman" w:eastAsia="Calibri" w:hAnsi="Times New Roman" w:cs="Times New Roman"/>
        </w:rPr>
        <w:t>Модел на разпространението</w:t>
      </w:r>
      <w:r w:rsidRPr="00EC06E4">
        <w:rPr>
          <w:rFonts w:ascii="Times New Roman" w:eastAsia="Calibri" w:hAnsi="Times New Roman" w:cs="Times New Roman"/>
        </w:rPr>
        <w:t xml:space="preserve"> на най-значимите местообитания за малката белочела гъска в България</w:t>
      </w:r>
    </w:p>
    <w:p w:rsidR="002819EC" w:rsidRPr="00EC06E4" w:rsidRDefault="002819EC" w:rsidP="002819EC">
      <w:pPr>
        <w:spacing w:after="120" w:line="276" w:lineRule="auto"/>
        <w:ind w:right="43"/>
        <w:jc w:val="both"/>
        <w:rPr>
          <w:rFonts w:ascii="Times New Roman" w:eastAsia="Calibri" w:hAnsi="Times New Roman" w:cs="Times New Roman"/>
          <w:highlight w:val="yellow"/>
        </w:rPr>
        <w:sectPr w:rsidR="002819EC" w:rsidRPr="00EC06E4" w:rsidSect="000D05B8">
          <w:pgSz w:w="16838" w:h="11906" w:orient="landscape" w:code="9"/>
          <w:pgMar w:top="720" w:right="1138" w:bottom="720" w:left="1411" w:header="706" w:footer="706" w:gutter="0"/>
          <w:cols w:space="708"/>
          <w:docGrid w:linePitch="360"/>
        </w:sectPr>
      </w:pP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18" w:name="_Toc428970914"/>
      <w:r w:rsidRPr="00B52C69">
        <w:rPr>
          <w:rFonts w:ascii="Times New Roman" w:eastAsia="Calibri" w:hAnsi="Times New Roman" w:cs="Times New Roman"/>
          <w:b/>
          <w:sz w:val="24"/>
          <w:szCs w:val="24"/>
        </w:rPr>
        <w:lastRenderedPageBreak/>
        <w:t>Скитане</w:t>
      </w:r>
      <w:bookmarkEnd w:id="18"/>
    </w:p>
    <w:p w:rsidR="002819EC" w:rsidRPr="00B52C69" w:rsidRDefault="002819EC" w:rsidP="002819EC">
      <w:pPr>
        <w:spacing w:after="120" w:line="276" w:lineRule="auto"/>
        <w:ind w:right="43"/>
        <w:jc w:val="both"/>
        <w:rPr>
          <w:rFonts w:ascii="Times New Roman" w:hAnsi="Times New Roman" w:cs="Times New Roman"/>
          <w:sz w:val="24"/>
          <w:szCs w:val="24"/>
        </w:rPr>
      </w:pPr>
      <w:r w:rsidRPr="00565BFB">
        <w:rPr>
          <w:rFonts w:ascii="Times New Roman" w:hAnsi="Times New Roman" w:cs="Times New Roman"/>
          <w:sz w:val="24"/>
          <w:szCs w:val="24"/>
        </w:rPr>
        <w:t>Липсват данни за установени при скитане (придвижвания на семейните групи веднага след периода на гнездене) малки белочели гъски в България, както поради голямата отдалеченост на страната от гнездовите територии на вида, така и поради съвършено различните райони, в</w:t>
      </w:r>
      <w:r w:rsidRPr="00B52C69">
        <w:rPr>
          <w:rFonts w:ascii="Times New Roman" w:hAnsi="Times New Roman" w:cs="Times New Roman"/>
          <w:sz w:val="24"/>
          <w:szCs w:val="24"/>
        </w:rPr>
        <w:t xml:space="preserve"> които видът пребивава в периода след приключване на размножаването.</w:t>
      </w: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19" w:name="_Toc428970915"/>
      <w:r w:rsidRPr="00B52C69">
        <w:rPr>
          <w:rFonts w:ascii="Times New Roman" w:eastAsia="Calibri" w:hAnsi="Times New Roman" w:cs="Times New Roman"/>
          <w:b/>
          <w:sz w:val="24"/>
          <w:szCs w:val="24"/>
        </w:rPr>
        <w:t>Миграция</w:t>
      </w:r>
      <w:bookmarkEnd w:id="19"/>
    </w:p>
    <w:p w:rsidR="002819EC" w:rsidRPr="00B52C69" w:rsidRDefault="002819EC" w:rsidP="002819EC">
      <w:pPr>
        <w:spacing w:after="120" w:line="276" w:lineRule="auto"/>
        <w:ind w:right="43"/>
        <w:jc w:val="both"/>
        <w:rPr>
          <w:rFonts w:ascii="Times New Roman" w:hAnsi="Times New Roman" w:cs="Times New Roman"/>
          <w:color w:val="000000"/>
          <w:sz w:val="24"/>
          <w:szCs w:val="24"/>
        </w:rPr>
      </w:pPr>
      <w:r w:rsidRPr="00B52C69">
        <w:rPr>
          <w:rFonts w:ascii="Times New Roman" w:hAnsi="Times New Roman" w:cs="Times New Roman"/>
          <w:color w:val="000000"/>
          <w:sz w:val="24"/>
          <w:szCs w:val="24"/>
        </w:rPr>
        <w:t xml:space="preserve">Малката белочела гъска е далечен мигрант с относително слабо познати прелетни пътища и места на зимуване. Досегашните данни сочат, че птиците от Феноскандинавската </w:t>
      </w:r>
      <w:r w:rsidRPr="007B1B93">
        <w:rPr>
          <w:rFonts w:ascii="Times New Roman" w:hAnsi="Times New Roman" w:cs="Times New Roman"/>
          <w:color w:val="000000"/>
          <w:sz w:val="24"/>
          <w:szCs w:val="24"/>
        </w:rPr>
        <w:t xml:space="preserve">субпопулация през есента отлитат на изток, основно до п-в Канин в Русия. Налице е последващо разделяне на миграционните пътища, като част от гъските поемат на югозапад, пребивават известно време в район на временно пребиваване в Унгария, след което се отправят на юг и през друг район на временно пребиваване в </w:t>
      </w:r>
      <w:r>
        <w:rPr>
          <w:rFonts w:ascii="Times New Roman" w:hAnsi="Times New Roman" w:cs="Times New Roman"/>
          <w:color w:val="000000"/>
          <w:sz w:val="24"/>
          <w:szCs w:val="24"/>
        </w:rPr>
        <w:t>ез.</w:t>
      </w:r>
      <w:r w:rsidRPr="007B1B93">
        <w:rPr>
          <w:rFonts w:ascii="Times New Roman" w:hAnsi="Times New Roman" w:cs="Times New Roman"/>
          <w:color w:val="000000"/>
          <w:sz w:val="24"/>
          <w:szCs w:val="24"/>
        </w:rPr>
        <w:t xml:space="preserve"> Керкини</w:t>
      </w:r>
      <w:r>
        <w:rPr>
          <w:rFonts w:ascii="Times New Roman" w:hAnsi="Times New Roman" w:cs="Times New Roman"/>
          <w:color w:val="000000"/>
          <w:sz w:val="24"/>
          <w:szCs w:val="24"/>
        </w:rPr>
        <w:t xml:space="preserve"> в </w:t>
      </w:r>
      <w:r>
        <w:rPr>
          <w:rFonts w:ascii="Times New Roman" w:hAnsi="Times New Roman" w:cs="Times New Roman"/>
          <w:sz w:val="24"/>
          <w:szCs w:val="24"/>
        </w:rPr>
        <w:t>Северна Гърция</w:t>
      </w:r>
      <w:r>
        <w:rPr>
          <w:rFonts w:ascii="Times New Roman" w:hAnsi="Times New Roman" w:cs="Times New Roman"/>
          <w:color w:val="000000"/>
          <w:sz w:val="24"/>
          <w:szCs w:val="24"/>
        </w:rPr>
        <w:t xml:space="preserve"> и</w:t>
      </w:r>
      <w:r w:rsidRPr="007B1B93">
        <w:rPr>
          <w:rFonts w:ascii="Times New Roman" w:hAnsi="Times New Roman" w:cs="Times New Roman"/>
          <w:color w:val="000000"/>
          <w:sz w:val="24"/>
          <w:szCs w:val="24"/>
        </w:rPr>
        <w:t xml:space="preserve"> достигат до основните си зимовища в делтата на Марица</w:t>
      </w:r>
      <w:r>
        <w:rPr>
          <w:rFonts w:ascii="Times New Roman" w:hAnsi="Times New Roman" w:cs="Times New Roman"/>
          <w:color w:val="000000"/>
          <w:sz w:val="24"/>
          <w:szCs w:val="24"/>
        </w:rPr>
        <w:t xml:space="preserve"> на юг</w:t>
      </w:r>
      <w:r w:rsidRPr="007B1B93">
        <w:rPr>
          <w:rFonts w:ascii="Times New Roman" w:hAnsi="Times New Roman" w:cs="Times New Roman"/>
          <w:color w:val="000000"/>
          <w:sz w:val="24"/>
          <w:szCs w:val="24"/>
        </w:rPr>
        <w:t>. Други птици мигрират на изток, пресичат Урал, поемат на юг по протежение на р. Об до Северен Казахстан към предполагаеми зимовища в района на Черно и Каспийско море, където вероятно зимуват и птици от Западната основна субпопулация. С помощта на сателитно проследяване е</w:t>
      </w:r>
      <w:r w:rsidRPr="00B52C69">
        <w:rPr>
          <w:rFonts w:ascii="Times New Roman" w:hAnsi="Times New Roman" w:cs="Times New Roman"/>
          <w:color w:val="000000"/>
          <w:sz w:val="24"/>
          <w:szCs w:val="24"/>
        </w:rPr>
        <w:t xml:space="preserve"> установено, че гъски от Феноскандинавската субпопулация, стигнали до Северен Казахстан, </w:t>
      </w:r>
      <w:r w:rsidRPr="00565BFB">
        <w:rPr>
          <w:rFonts w:ascii="Times New Roman" w:hAnsi="Times New Roman" w:cs="Times New Roman"/>
          <w:color w:val="000000"/>
          <w:sz w:val="24"/>
          <w:szCs w:val="24"/>
        </w:rPr>
        <w:t>след това са поели на югозапад към зимовищата в Гърция, като са се върнали в гнездовите територии през Унгария и балтийските страни (Фиг. 7) (</w:t>
      </w:r>
      <w:r w:rsidRPr="00565BFB">
        <w:rPr>
          <w:rFonts w:ascii="Times New Roman" w:hAnsi="Times New Roman" w:cs="Times New Roman"/>
          <w:bCs/>
          <w:sz w:val="24"/>
          <w:szCs w:val="24"/>
          <w:lang w:val="en-US"/>
        </w:rPr>
        <w:t>Lorensten</w:t>
      </w:r>
      <w:r w:rsidRPr="00565BFB">
        <w:rPr>
          <w:rFonts w:ascii="Times New Roman" w:hAnsi="Times New Roman" w:cs="Times New Roman"/>
          <w:bCs/>
          <w:sz w:val="24"/>
          <w:szCs w:val="24"/>
        </w:rPr>
        <w:t xml:space="preserve"> </w:t>
      </w:r>
      <w:r w:rsidRPr="00565BFB">
        <w:rPr>
          <w:rFonts w:ascii="Times New Roman" w:hAnsi="Times New Roman" w:cs="Times New Roman"/>
          <w:bCs/>
          <w:sz w:val="24"/>
          <w:szCs w:val="24"/>
          <w:lang w:val="en-US"/>
        </w:rPr>
        <w:t>et</w:t>
      </w:r>
      <w:r w:rsidRPr="009C6355">
        <w:rPr>
          <w:rFonts w:ascii="Times New Roman" w:hAnsi="Times New Roman" w:cs="Times New Roman"/>
          <w:bCs/>
          <w:sz w:val="24"/>
          <w:szCs w:val="24"/>
        </w:rPr>
        <w:t xml:space="preserve"> </w:t>
      </w:r>
      <w:r w:rsidRPr="00565BFB">
        <w:rPr>
          <w:rFonts w:ascii="Times New Roman" w:hAnsi="Times New Roman" w:cs="Times New Roman"/>
          <w:bCs/>
          <w:sz w:val="24"/>
          <w:szCs w:val="24"/>
          <w:lang w:val="en-US"/>
        </w:rPr>
        <w:t>al</w:t>
      </w:r>
      <w:r w:rsidRPr="009C6355">
        <w:rPr>
          <w:rFonts w:ascii="Times New Roman" w:hAnsi="Times New Roman" w:cs="Times New Roman"/>
          <w:bCs/>
          <w:sz w:val="24"/>
          <w:szCs w:val="24"/>
        </w:rPr>
        <w:t>, 1998;</w:t>
      </w:r>
      <w:r w:rsidRPr="00565BFB">
        <w:rPr>
          <w:rFonts w:ascii="Times New Roman" w:hAnsi="Times New Roman" w:cs="Times New Roman"/>
          <w:color w:val="000000"/>
          <w:sz w:val="24"/>
          <w:szCs w:val="24"/>
        </w:rPr>
        <w:t xml:space="preserve"> Jones et al., 2008).</w:t>
      </w:r>
    </w:p>
    <w:p w:rsidR="002819EC" w:rsidRPr="00B52C69" w:rsidRDefault="002819EC" w:rsidP="002819EC">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Малката белочела гъска редовно преминава през България по време на есенната и пролетната си миграция </w:t>
      </w:r>
      <w:r>
        <w:rPr>
          <w:rFonts w:ascii="Times New Roman" w:hAnsi="Times New Roman" w:cs="Times New Roman"/>
          <w:sz w:val="24"/>
          <w:szCs w:val="24"/>
        </w:rPr>
        <w:t>(Фиг. 7</w:t>
      </w:r>
      <w:r w:rsidRPr="00B52C69">
        <w:rPr>
          <w:rFonts w:ascii="Times New Roman" w:hAnsi="Times New Roman" w:cs="Times New Roman"/>
          <w:sz w:val="24"/>
          <w:szCs w:val="24"/>
        </w:rPr>
        <w:t>). Есенният прелет е през втората половина на ноември (Простов, 1964; Дончев, 1967; Янков, 1996).</w:t>
      </w:r>
    </w:p>
    <w:p w:rsidR="002819EC" w:rsidRDefault="002819EC" w:rsidP="002819EC">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При есенна миграция птици от Феноскандинавската субпопулация пресичат западната част на страната при предвижванията си от местата на стациониране в Унгария към района на зимуване в ез.</w:t>
      </w:r>
      <w:r>
        <w:rPr>
          <w:rFonts w:ascii="Times New Roman" w:hAnsi="Times New Roman" w:cs="Times New Roman"/>
          <w:sz w:val="24"/>
          <w:szCs w:val="24"/>
        </w:rPr>
        <w:t xml:space="preserve"> Керкини (Фиг. 7</w:t>
      </w:r>
      <w:r w:rsidRPr="00B52C69">
        <w:rPr>
          <w:rFonts w:ascii="Times New Roman" w:hAnsi="Times New Roman" w:cs="Times New Roman"/>
          <w:sz w:val="24"/>
          <w:szCs w:val="24"/>
        </w:rPr>
        <w:t xml:space="preserve">). Условното миграционно трасе, по което птиците най-вероятно преминават само транзитно, следва Софийската котловина и долината на р. Струма. Сателитни данни сочат възможността малки белочели гъски от Феноскандинавската субпопулация, пристигнали в </w:t>
      </w:r>
      <w:r w:rsidRPr="00E757FC">
        <w:rPr>
          <w:rFonts w:ascii="Times New Roman" w:hAnsi="Times New Roman" w:cs="Times New Roman"/>
          <w:sz w:val="24"/>
          <w:szCs w:val="24"/>
        </w:rPr>
        <w:t>ез.</w:t>
      </w:r>
      <w:r w:rsidRPr="00B52C69">
        <w:rPr>
          <w:rFonts w:ascii="Times New Roman" w:hAnsi="Times New Roman" w:cs="Times New Roman"/>
          <w:sz w:val="24"/>
          <w:szCs w:val="24"/>
        </w:rPr>
        <w:t xml:space="preserve"> Керкини, в</w:t>
      </w:r>
      <w:r>
        <w:rPr>
          <w:rFonts w:ascii="Times New Roman" w:hAnsi="Times New Roman" w:cs="Times New Roman"/>
          <w:sz w:val="24"/>
          <w:szCs w:val="24"/>
        </w:rPr>
        <w:t xml:space="preserve"> </w:t>
      </w:r>
      <w:r w:rsidRPr="00B52C69">
        <w:rPr>
          <w:rFonts w:ascii="Times New Roman" w:hAnsi="Times New Roman" w:cs="Times New Roman"/>
          <w:sz w:val="24"/>
          <w:szCs w:val="24"/>
        </w:rPr>
        <w:t xml:space="preserve">последствие отново да прелитат над долината на р. Струма, да пресичат северната част на Рило-Родопския масив или Софийската котловина, след което да летят над Горнотракийската низина (възможно и </w:t>
      </w:r>
      <w:r w:rsidRPr="0029257E">
        <w:rPr>
          <w:rFonts w:ascii="Times New Roman" w:hAnsi="Times New Roman" w:cs="Times New Roman"/>
          <w:sz w:val="24"/>
          <w:szCs w:val="24"/>
        </w:rPr>
        <w:t>със стациониране в подходящи влажни зони като язовир Пясъчник, Радиевски водоеми, язовир Овчарица, където видът е установяван през съответната част на годината) към</w:t>
      </w:r>
      <w:r w:rsidRPr="00B52C69">
        <w:rPr>
          <w:rFonts w:ascii="Times New Roman" w:hAnsi="Times New Roman" w:cs="Times New Roman"/>
          <w:sz w:val="24"/>
          <w:szCs w:val="24"/>
        </w:rPr>
        <w:t xml:space="preserve"> основните места за зимуване в делтата на р. Марица. За подобна възможност свидетелстват данните от снабдената със сателитен предавател в Норвегия мъжка малка белочела гъска, която е дала сигнал от горист планински склон в района на с. Джерман, община Дупн</w:t>
      </w:r>
      <w:r>
        <w:rPr>
          <w:rFonts w:ascii="Times New Roman" w:hAnsi="Times New Roman" w:cs="Times New Roman"/>
          <w:sz w:val="24"/>
          <w:szCs w:val="24"/>
        </w:rPr>
        <w:t>и</w:t>
      </w:r>
      <w:r w:rsidRPr="00B52C69">
        <w:rPr>
          <w:rFonts w:ascii="Times New Roman" w:hAnsi="Times New Roman" w:cs="Times New Roman"/>
          <w:sz w:val="24"/>
          <w:szCs w:val="24"/>
        </w:rPr>
        <w:t>ца на 18.11.1995 г. (</w:t>
      </w:r>
      <w:r w:rsidRPr="00B52C69">
        <w:rPr>
          <w:rFonts w:ascii="Times New Roman" w:hAnsi="Times New Roman" w:cs="Times New Roman"/>
          <w:bCs/>
          <w:color w:val="000000"/>
          <w:sz w:val="24"/>
          <w:szCs w:val="24"/>
        </w:rPr>
        <w:t xml:space="preserve">Янков, 1996). </w:t>
      </w:r>
      <w:r w:rsidRPr="00B52C69">
        <w:rPr>
          <w:rFonts w:ascii="Times New Roman" w:hAnsi="Times New Roman" w:cs="Times New Roman"/>
          <w:sz w:val="24"/>
          <w:szCs w:val="24"/>
        </w:rPr>
        <w:t xml:space="preserve">Същата птица преди това, на 12, 14 и 17.11.1995 г., е била в района на </w:t>
      </w:r>
      <w:r>
        <w:rPr>
          <w:rFonts w:ascii="Times New Roman" w:hAnsi="Times New Roman" w:cs="Times New Roman"/>
          <w:sz w:val="24"/>
          <w:szCs w:val="24"/>
        </w:rPr>
        <w:t>ез.</w:t>
      </w:r>
      <w:r w:rsidRPr="00B52C69">
        <w:rPr>
          <w:rFonts w:ascii="Times New Roman" w:hAnsi="Times New Roman" w:cs="Times New Roman"/>
          <w:sz w:val="24"/>
          <w:szCs w:val="24"/>
        </w:rPr>
        <w:t xml:space="preserve"> Керкини заедно с още 43 малки белочели гъски, а в края на ноември 1995 г. е установена в делтата на р. Марица</w:t>
      </w:r>
      <w:r w:rsidRPr="00B52C69">
        <w:rPr>
          <w:rFonts w:ascii="Times New Roman" w:hAnsi="Times New Roman" w:cs="Times New Roman"/>
          <w:bCs/>
          <w:color w:val="000000"/>
          <w:sz w:val="24"/>
          <w:szCs w:val="24"/>
        </w:rPr>
        <w:t xml:space="preserve"> (</w:t>
      </w:r>
      <w:r w:rsidRPr="00B52C69">
        <w:rPr>
          <w:rFonts w:ascii="Times New Roman" w:hAnsi="Times New Roman" w:cs="Times New Roman"/>
          <w:bCs/>
          <w:sz w:val="24"/>
          <w:szCs w:val="24"/>
        </w:rPr>
        <w:t>Aarvak et al.,</w:t>
      </w:r>
      <w:r w:rsidRPr="00B52C69">
        <w:rPr>
          <w:rFonts w:ascii="Times New Roman" w:hAnsi="Times New Roman" w:cs="Times New Roman"/>
          <w:sz w:val="24"/>
          <w:szCs w:val="24"/>
        </w:rPr>
        <w:t xml:space="preserve"> 1997).</w:t>
      </w:r>
      <w:r>
        <w:rPr>
          <w:rFonts w:ascii="Times New Roman" w:hAnsi="Times New Roman" w:cs="Times New Roman"/>
          <w:sz w:val="24"/>
          <w:szCs w:val="24"/>
        </w:rPr>
        <w:t xml:space="preserve"> За по-добро изясняване на прелетните трасета са необходими целенасочени допълнителни проучвания, планирани по-долу в настоящия документ.</w:t>
      </w:r>
    </w:p>
    <w:p w:rsidR="002819EC" w:rsidRPr="00B52C69" w:rsidRDefault="002819EC" w:rsidP="002819EC">
      <w:pPr>
        <w:spacing w:after="120" w:line="276" w:lineRule="auto"/>
        <w:ind w:right="43"/>
        <w:jc w:val="both"/>
        <w:rPr>
          <w:rFonts w:ascii="Times New Roman" w:hAnsi="Times New Roman" w:cs="Times New Roman"/>
          <w:sz w:val="24"/>
          <w:szCs w:val="24"/>
        </w:rPr>
      </w:pPr>
    </w:p>
    <w:p w:rsidR="002819EC" w:rsidRPr="00B52C69" w:rsidRDefault="002819EC" w:rsidP="002819EC">
      <w:pPr>
        <w:spacing w:after="120" w:line="276" w:lineRule="auto"/>
        <w:ind w:right="43"/>
        <w:jc w:val="both"/>
        <w:rPr>
          <w:rFonts w:ascii="Times New Roman" w:hAnsi="Times New Roman" w:cs="Times New Roman"/>
          <w:sz w:val="24"/>
          <w:szCs w:val="24"/>
        </w:rPr>
        <w:sectPr w:rsidR="002819EC" w:rsidRPr="00B52C69" w:rsidSect="00B4565C">
          <w:pgSz w:w="11906" w:h="16838" w:code="9"/>
          <w:pgMar w:top="1417" w:right="851" w:bottom="1134" w:left="1417" w:header="709" w:footer="709" w:gutter="0"/>
          <w:cols w:space="708"/>
          <w:docGrid w:linePitch="360"/>
        </w:sectPr>
      </w:pPr>
    </w:p>
    <w:p w:rsidR="002819EC" w:rsidRPr="00B52C69" w:rsidRDefault="002819EC" w:rsidP="002819EC">
      <w:pPr>
        <w:spacing w:after="120" w:line="276" w:lineRule="auto"/>
        <w:ind w:right="43"/>
        <w:jc w:val="center"/>
        <w:rPr>
          <w:rFonts w:ascii="Times New Roman" w:hAnsi="Times New Roman" w:cs="Times New Roman"/>
          <w:sz w:val="24"/>
          <w:szCs w:val="24"/>
        </w:rPr>
      </w:pPr>
      <w:r w:rsidRPr="00B52C69">
        <w:rPr>
          <w:noProof/>
          <w:lang w:val="en-US"/>
        </w:rPr>
        <w:lastRenderedPageBreak/>
        <w:drawing>
          <wp:inline distT="0" distB="0" distL="0" distR="0" wp14:anchorId="5E6A25B7" wp14:editId="2935D67E">
            <wp:extent cx="7885800" cy="5652000"/>
            <wp:effectExtent l="19050" t="19050" r="1270" b="6350"/>
            <wp:docPr id="8" name="Picture 8" descr="C:\Users\DP\AppData\Local\Microsoft\Windows\INetCache\Content.Word\global_wild_lwfg_distrib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ppData\Local\Microsoft\Windows\INetCache\Content.Word\global_wild_lwfg_distribut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85800" cy="5652000"/>
                    </a:xfrm>
                    <a:prstGeom prst="rect">
                      <a:avLst/>
                    </a:prstGeom>
                    <a:noFill/>
                    <a:ln>
                      <a:solidFill>
                        <a:schemeClr val="tx2">
                          <a:lumMod val="40000"/>
                          <a:lumOff val="60000"/>
                        </a:schemeClr>
                      </a:solidFill>
                    </a:ln>
                  </pic:spPr>
                </pic:pic>
              </a:graphicData>
            </a:graphic>
          </wp:inline>
        </w:drawing>
      </w:r>
    </w:p>
    <w:p w:rsidR="002819EC" w:rsidRPr="00B52C69" w:rsidRDefault="002819EC" w:rsidP="002819EC">
      <w:pPr>
        <w:spacing w:after="120" w:line="276" w:lineRule="auto"/>
        <w:ind w:right="43"/>
        <w:jc w:val="both"/>
        <w:rPr>
          <w:rFonts w:ascii="Times New Roman" w:hAnsi="Times New Roman" w:cs="Times New Roman"/>
          <w:sz w:val="24"/>
          <w:szCs w:val="24"/>
        </w:rPr>
      </w:pPr>
      <w:r>
        <w:rPr>
          <w:rFonts w:ascii="Times New Roman" w:hAnsi="Times New Roman" w:cs="Times New Roman"/>
          <w:b/>
        </w:rPr>
        <w:t>Фигура 7</w:t>
      </w:r>
      <w:r w:rsidRPr="00B52C69">
        <w:rPr>
          <w:rFonts w:ascii="Times New Roman" w:hAnsi="Times New Roman" w:cs="Times New Roman"/>
        </w:rPr>
        <w:t>. Ареал на дивите популации на малката белочела гъска (</w:t>
      </w:r>
      <w:r w:rsidRPr="00331677">
        <w:rPr>
          <w:rFonts w:ascii="Times New Roman" w:hAnsi="Times New Roman" w:cs="Times New Roman"/>
          <w:i/>
        </w:rPr>
        <w:t>Anser erythropus</w:t>
      </w:r>
      <w:r w:rsidRPr="00B52C69">
        <w:rPr>
          <w:rFonts w:ascii="Times New Roman" w:hAnsi="Times New Roman" w:cs="Times New Roman"/>
        </w:rPr>
        <w:t>) за периода 2000</w:t>
      </w:r>
      <w:r>
        <w:rPr>
          <w:rFonts w:ascii="Times New Roman" w:hAnsi="Times New Roman" w:cs="Times New Roman"/>
        </w:rPr>
        <w:t>-</w:t>
      </w:r>
      <w:r w:rsidRPr="00B52C69">
        <w:rPr>
          <w:rFonts w:ascii="Times New Roman" w:hAnsi="Times New Roman" w:cs="Times New Roman"/>
        </w:rPr>
        <w:t xml:space="preserve">2005 </w:t>
      </w:r>
      <w:r w:rsidRPr="00565BFB">
        <w:rPr>
          <w:rFonts w:ascii="Times New Roman" w:hAnsi="Times New Roman" w:cs="Times New Roman"/>
        </w:rPr>
        <w:t xml:space="preserve">г. и основни прелетни пътища на вида, по </w:t>
      </w:r>
      <w:r w:rsidRPr="00565BFB">
        <w:rPr>
          <w:rFonts w:ascii="Times New Roman" w:hAnsi="Times New Roman" w:cs="Times New Roman"/>
          <w:color w:val="000000"/>
        </w:rPr>
        <w:t>Jones et al., 2</w:t>
      </w:r>
      <w:r w:rsidRPr="00B52C69">
        <w:rPr>
          <w:rFonts w:ascii="Times New Roman" w:hAnsi="Times New Roman" w:cs="Times New Roman"/>
          <w:color w:val="000000"/>
        </w:rPr>
        <w:t>008</w:t>
      </w:r>
    </w:p>
    <w:p w:rsidR="002819EC" w:rsidRPr="00B52C69" w:rsidRDefault="002819EC" w:rsidP="002819EC">
      <w:pPr>
        <w:spacing w:after="120" w:line="276" w:lineRule="auto"/>
        <w:ind w:right="43"/>
        <w:jc w:val="both"/>
        <w:rPr>
          <w:rFonts w:ascii="Times New Roman" w:hAnsi="Times New Roman" w:cs="Times New Roman"/>
          <w:sz w:val="24"/>
          <w:szCs w:val="24"/>
        </w:rPr>
        <w:sectPr w:rsidR="002819EC" w:rsidRPr="00B52C69" w:rsidSect="002975B3">
          <w:pgSz w:w="16838" w:h="11906" w:orient="landscape" w:code="9"/>
          <w:pgMar w:top="720" w:right="1134" w:bottom="720" w:left="1134" w:header="709" w:footer="709" w:gutter="0"/>
          <w:cols w:space="708"/>
          <w:docGrid w:linePitch="360"/>
        </w:sectPr>
      </w:pPr>
    </w:p>
    <w:p w:rsidR="002819EC" w:rsidRPr="00B52C69" w:rsidRDefault="002819EC" w:rsidP="002819EC">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lastRenderedPageBreak/>
        <w:t xml:space="preserve">Други птици от Феноскандинавската, а вероятно и от Западната основна субпопулация, пресичат България, идвайки от североизток и следват условното трасе Крайморска Добруджа – Горнотракийската низина, Рило-Родопския масив – </w:t>
      </w:r>
      <w:r w:rsidRPr="00E757FC">
        <w:rPr>
          <w:rFonts w:ascii="Times New Roman" w:hAnsi="Times New Roman" w:cs="Times New Roman"/>
          <w:sz w:val="24"/>
          <w:szCs w:val="24"/>
        </w:rPr>
        <w:t>ез.</w:t>
      </w:r>
      <w:r w:rsidRPr="00B52C69">
        <w:rPr>
          <w:rFonts w:ascii="Times New Roman" w:hAnsi="Times New Roman" w:cs="Times New Roman"/>
          <w:sz w:val="24"/>
          <w:szCs w:val="24"/>
        </w:rPr>
        <w:t xml:space="preserve"> Керкини. Вероятно част от птиците остават за зимуване в района на Крайморска Добруджа или се отклоняват и към Бургаските влажни зони, където също остават за зимуване (Простов, 1964; БДЗП, 2014). Ясно доказателство за това са сателитно проследените през 2006-2007 г. две мъжки птици от Норвегия, които при есенната си миграция са пресекли България от североизток по описания по-горе начин, презимували са в </w:t>
      </w:r>
      <w:r w:rsidRPr="00E757FC">
        <w:rPr>
          <w:rFonts w:ascii="Times New Roman" w:hAnsi="Times New Roman" w:cs="Times New Roman"/>
          <w:sz w:val="24"/>
          <w:szCs w:val="24"/>
        </w:rPr>
        <w:t>ез.</w:t>
      </w:r>
      <w:r w:rsidRPr="00B52C69">
        <w:rPr>
          <w:rFonts w:ascii="Times New Roman" w:hAnsi="Times New Roman" w:cs="Times New Roman"/>
          <w:sz w:val="24"/>
          <w:szCs w:val="24"/>
        </w:rPr>
        <w:t xml:space="preserve"> Керкини и в делтата на р. Марица, и са се върнали на север над долината на р. Струма и Западна България през Унгария към гнездов</w:t>
      </w:r>
      <w:r>
        <w:rPr>
          <w:rFonts w:ascii="Times New Roman" w:hAnsi="Times New Roman" w:cs="Times New Roman"/>
          <w:sz w:val="24"/>
          <w:szCs w:val="24"/>
        </w:rPr>
        <w:t>ищата в Северна Норвегия (Фиг. 7</w:t>
      </w:r>
      <w:r w:rsidRPr="00B52C69">
        <w:rPr>
          <w:rFonts w:ascii="Times New Roman" w:hAnsi="Times New Roman" w:cs="Times New Roman"/>
          <w:sz w:val="24"/>
          <w:szCs w:val="24"/>
        </w:rPr>
        <w:t>).</w:t>
      </w:r>
      <w:r>
        <w:rPr>
          <w:rFonts w:ascii="Times New Roman" w:hAnsi="Times New Roman" w:cs="Times New Roman"/>
          <w:sz w:val="24"/>
          <w:szCs w:val="24"/>
        </w:rPr>
        <w:t xml:space="preserve"> Налице е необходимост да се продължат проучванията на този аспект от биологията на вида.</w:t>
      </w:r>
    </w:p>
    <w:p w:rsidR="002819EC" w:rsidRPr="00B52C69" w:rsidRDefault="002819EC" w:rsidP="002819EC">
      <w:pPr>
        <w:spacing w:after="120" w:line="276" w:lineRule="auto"/>
        <w:ind w:right="43"/>
        <w:jc w:val="both"/>
        <w:rPr>
          <w:rFonts w:ascii="Times New Roman" w:hAnsi="Times New Roman" w:cs="Times New Roman"/>
          <w:sz w:val="24"/>
          <w:szCs w:val="24"/>
        </w:rPr>
      </w:pPr>
      <w:r w:rsidRPr="00715DF5">
        <w:rPr>
          <w:rFonts w:ascii="Times New Roman" w:hAnsi="Times New Roman" w:cs="Times New Roman"/>
          <w:sz w:val="24"/>
          <w:szCs w:val="24"/>
        </w:rPr>
        <w:t>Наблюденията на малки белочели гъски по поречието на р. Дунав и Дунавската равнина (БДЗП, 2014) показват, че есенната миграция на вида обхваща и този район. Възможно е това да са птици, които са се отклонили на изток при прелета си откъм Унгария, макар да не е изключено попадането там и на индивиди от Западната основна субпопулация, които да идват от изток, въпрос, който следва да бъде допълнително проучен.</w:t>
      </w:r>
    </w:p>
    <w:p w:rsidR="002819EC" w:rsidRPr="00B52C69" w:rsidRDefault="002819EC" w:rsidP="002819EC">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Пролетната миграция е от втората половина на февруари до края на март (Простов, 1964). Отделни екземпляри се срещат и до началото на април (Дончев, 1963), а вероятно отслабнали или ранени птици остават и до по-късно (</w:t>
      </w:r>
      <w:r w:rsidRPr="00B52C69">
        <w:rPr>
          <w:rFonts w:ascii="Times New Roman" w:eastAsia="Calibri" w:hAnsi="Times New Roman" w:cs="Times New Roman"/>
          <w:sz w:val="24"/>
          <w:szCs w:val="24"/>
        </w:rPr>
        <w:t>Mountfort, Fergusson-Lees</w:t>
      </w:r>
      <w:r w:rsidRPr="00B52C69">
        <w:rPr>
          <w:rFonts w:ascii="Times New Roman" w:hAnsi="Times New Roman" w:cs="Times New Roman"/>
          <w:sz w:val="24"/>
          <w:szCs w:val="24"/>
        </w:rPr>
        <w:t>,</w:t>
      </w:r>
      <w:r w:rsidRPr="00B52C69">
        <w:rPr>
          <w:rFonts w:ascii="Times New Roman" w:eastAsia="Calibri" w:hAnsi="Times New Roman" w:cs="Times New Roman"/>
          <w:sz w:val="24"/>
          <w:szCs w:val="24"/>
        </w:rPr>
        <w:t xml:space="preserve"> 1961</w:t>
      </w:r>
      <w:r w:rsidRPr="00B52C69">
        <w:rPr>
          <w:rFonts w:ascii="Times New Roman" w:hAnsi="Times New Roman" w:cs="Times New Roman"/>
          <w:sz w:val="24"/>
          <w:szCs w:val="24"/>
        </w:rPr>
        <w:t>). Както беше отбелязано, малките белочели гъски мигрират през България както транзитно, така и с различно по продължителност стациониране в подходящи местообитания. Вероятно през страната преминава цялата Феноскандинавска и част от Западната основна субпопулации.</w:t>
      </w: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20" w:name="_Toc428970916"/>
      <w:r w:rsidRPr="00B52C69">
        <w:rPr>
          <w:rFonts w:ascii="Times New Roman" w:eastAsia="Calibri" w:hAnsi="Times New Roman" w:cs="Times New Roman"/>
          <w:b/>
          <w:sz w:val="24"/>
          <w:szCs w:val="24"/>
        </w:rPr>
        <w:t>Зимуване</w:t>
      </w:r>
      <w:bookmarkEnd w:id="20"/>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През периода декември-февруари (от който са преобладаващият брой наблюдения на вида в България) малката белочела гъска е отбелязана в няколко района на страната.</w:t>
      </w:r>
      <w:r>
        <w:rPr>
          <w:rFonts w:ascii="Times New Roman" w:hAnsi="Times New Roman"/>
          <w:sz w:val="24"/>
          <w:szCs w:val="24"/>
        </w:rPr>
        <w:t xml:space="preserve"> </w:t>
      </w:r>
      <w:r w:rsidRPr="00B52C69">
        <w:rPr>
          <w:rFonts w:ascii="Times New Roman" w:hAnsi="Times New Roman"/>
          <w:sz w:val="24"/>
          <w:szCs w:val="24"/>
        </w:rPr>
        <w:t>Най-много наблюдения има от района на Крайморска Добруджа на юг до долината на р. Батова (основно около Дуранкулашкото езеро и Шабленския езерен комплекс). Като втори по значимост се оказва район</w:t>
      </w:r>
      <w:r>
        <w:rPr>
          <w:rFonts w:ascii="Times New Roman" w:hAnsi="Times New Roman"/>
          <w:sz w:val="24"/>
          <w:szCs w:val="24"/>
        </w:rPr>
        <w:t>ът</w:t>
      </w:r>
      <w:r w:rsidRPr="00B52C69">
        <w:rPr>
          <w:rFonts w:ascii="Times New Roman" w:hAnsi="Times New Roman"/>
          <w:sz w:val="24"/>
          <w:szCs w:val="24"/>
        </w:rPr>
        <w:t xml:space="preserve"> на Бургаските влажни зони, където видът е зимувал редовно не само в миналото (Простов, 1964), но и понастоящем, м</w:t>
      </w:r>
      <w:r>
        <w:rPr>
          <w:rFonts w:ascii="Times New Roman" w:hAnsi="Times New Roman"/>
          <w:sz w:val="24"/>
          <w:szCs w:val="24"/>
        </w:rPr>
        <w:t>акар в по-малка численост</w:t>
      </w:r>
      <w:r w:rsidRPr="00B52C69">
        <w:rPr>
          <w:rFonts w:ascii="Times New Roman" w:hAnsi="Times New Roman"/>
          <w:sz w:val="24"/>
          <w:szCs w:val="24"/>
        </w:rPr>
        <w:t>. Значимо зимовище на вида е и Дунавското крайбрежие и прилежащите му райони между гр. Свищов и гр. Никопол. Единични до няколко зимни находища на малката белочела гъска има в Горнотракийската низина (язовирите Пясъчник и Овчарица, Радиевските водоеми), Софийската и Ихтиманската котловини (данни от преди 50-те години на ХХ в.) и язовир Студен кладенец. Твърде възможно е в последните случаи да се касае по-скоро за зимни скитания</w:t>
      </w:r>
      <w:r>
        <w:rPr>
          <w:rStyle w:val="FootnoteReference"/>
          <w:rFonts w:ascii="Times New Roman" w:hAnsi="Times New Roman"/>
          <w:sz w:val="24"/>
          <w:szCs w:val="24"/>
        </w:rPr>
        <w:footnoteReference w:id="4"/>
      </w:r>
      <w:r w:rsidRPr="00B52C69">
        <w:rPr>
          <w:rFonts w:ascii="Times New Roman" w:hAnsi="Times New Roman"/>
          <w:sz w:val="24"/>
          <w:szCs w:val="24"/>
        </w:rPr>
        <w:t>, отколкото за същинско зимуване</w:t>
      </w:r>
      <w:r>
        <w:rPr>
          <w:rStyle w:val="FootnoteReference"/>
          <w:rFonts w:ascii="Times New Roman" w:hAnsi="Times New Roman"/>
          <w:sz w:val="24"/>
          <w:szCs w:val="24"/>
        </w:rPr>
        <w:footnoteReference w:id="5"/>
      </w:r>
      <w:r w:rsidRPr="00B52C69">
        <w:rPr>
          <w:rFonts w:ascii="Times New Roman" w:hAnsi="Times New Roman"/>
          <w:sz w:val="24"/>
          <w:szCs w:val="24"/>
        </w:rPr>
        <w:t xml:space="preserve"> на вида, но за изясняване на този въпрос са необходими допълнителни проучвания с изп</w:t>
      </w:r>
      <w:r>
        <w:rPr>
          <w:rFonts w:ascii="Times New Roman" w:hAnsi="Times New Roman"/>
          <w:sz w:val="24"/>
          <w:szCs w:val="24"/>
        </w:rPr>
        <w:t>олзване на сателитни технологии (Фиг. 1).</w:t>
      </w:r>
    </w:p>
    <w:p w:rsidR="002819EC" w:rsidRPr="00B52C69" w:rsidRDefault="002819EC" w:rsidP="002819EC">
      <w:pPr>
        <w:pStyle w:val="ListParagraph"/>
        <w:numPr>
          <w:ilvl w:val="1"/>
          <w:numId w:val="2"/>
        </w:numPr>
        <w:spacing w:after="120" w:line="276" w:lineRule="auto"/>
        <w:ind w:left="778" w:right="43" w:hanging="418"/>
        <w:jc w:val="both"/>
        <w:outlineLvl w:val="1"/>
        <w:rPr>
          <w:rFonts w:ascii="Times New Roman" w:hAnsi="Times New Roman"/>
          <w:sz w:val="24"/>
          <w:szCs w:val="24"/>
        </w:rPr>
      </w:pPr>
      <w:bookmarkStart w:id="21" w:name="_Toc428970917"/>
      <w:r w:rsidRPr="00B52C69">
        <w:rPr>
          <w:rFonts w:ascii="Times New Roman" w:eastAsia="Calibri" w:hAnsi="Times New Roman" w:cs="Times New Roman"/>
          <w:b/>
          <w:sz w:val="24"/>
          <w:szCs w:val="24"/>
        </w:rPr>
        <w:t>“Тесни места” в жизнения цикъл на вида</w:t>
      </w:r>
      <w:bookmarkEnd w:id="21"/>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Като вид, който гнезди в близост до Полярния кръг, малката белочела гъска е подложена на значителни колебания на времето в гнездовите територии (по-големи и с повече екстремни </w:t>
      </w:r>
      <w:r w:rsidRPr="00B52C69">
        <w:rPr>
          <w:rFonts w:ascii="Times New Roman" w:hAnsi="Times New Roman"/>
          <w:sz w:val="24"/>
          <w:szCs w:val="24"/>
        </w:rPr>
        <w:lastRenderedPageBreak/>
        <w:t xml:space="preserve">явления през последните десетилетия). Това води до значителни колебания в продуктивността през годините, което застрашава оцеляването на вида </w:t>
      </w:r>
      <w:r w:rsidRPr="00B52C69">
        <w:rPr>
          <w:rFonts w:ascii="Times New Roman" w:hAnsi="Times New Roman" w:cs="Times New Roman"/>
          <w:bCs/>
          <w:color w:val="000000"/>
          <w:sz w:val="24"/>
          <w:szCs w:val="24"/>
        </w:rPr>
        <w:t>(</w:t>
      </w:r>
      <w:r w:rsidRPr="00B52C69">
        <w:rPr>
          <w:rFonts w:ascii="Times New Roman" w:hAnsi="Times New Roman" w:cs="Times New Roman"/>
          <w:bCs/>
          <w:sz w:val="24"/>
          <w:szCs w:val="24"/>
        </w:rPr>
        <w:t>Aarvak et al.,</w:t>
      </w:r>
      <w:r w:rsidRPr="00B52C69">
        <w:rPr>
          <w:rFonts w:ascii="Times New Roman" w:hAnsi="Times New Roman" w:cs="Times New Roman"/>
          <w:sz w:val="24"/>
          <w:szCs w:val="24"/>
        </w:rPr>
        <w:t xml:space="preserve"> 1997)</w:t>
      </w:r>
      <w:r w:rsidRPr="00B52C69">
        <w:rPr>
          <w:rFonts w:ascii="Times New Roman" w:hAnsi="Times New Roman"/>
          <w:sz w:val="24"/>
          <w:szCs w:val="24"/>
        </w:rPr>
        <w:t>.</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Сред едно от най-значимите „тесни места” в жизнения цикъл на малката белочела гъска е </w:t>
      </w:r>
      <w:r>
        <w:rPr>
          <w:rFonts w:ascii="Times New Roman" w:hAnsi="Times New Roman"/>
          <w:sz w:val="24"/>
          <w:szCs w:val="24"/>
        </w:rPr>
        <w:t>твърде сложната</w:t>
      </w:r>
      <w:r w:rsidRPr="00B52C69">
        <w:rPr>
          <w:rFonts w:ascii="Times New Roman" w:hAnsi="Times New Roman"/>
          <w:sz w:val="24"/>
          <w:szCs w:val="24"/>
        </w:rPr>
        <w:t xml:space="preserve"> миграционна схема на вида, свързана с преминаване на огромни територии и значителни рискове за птиците. Пребиваването на вида в много страни го изправя пред много повече опасности и в същото време прави много по-трудни мерките за опазването му.</w:t>
      </w:r>
    </w:p>
    <w:p w:rsidR="002819EC" w:rsidRPr="00B52C69" w:rsidRDefault="002819EC" w:rsidP="002819EC">
      <w:pPr>
        <w:spacing w:after="120" w:line="276" w:lineRule="auto"/>
        <w:ind w:right="43"/>
        <w:jc w:val="both"/>
        <w:rPr>
          <w:rFonts w:ascii="Times New Roman" w:hAnsi="Times New Roman"/>
          <w:sz w:val="24"/>
          <w:szCs w:val="24"/>
        </w:rPr>
      </w:pPr>
      <w:r w:rsidRPr="00B52C69" w:rsidDel="00E757FC">
        <w:rPr>
          <w:rFonts w:ascii="Times New Roman" w:hAnsi="Times New Roman"/>
          <w:sz w:val="24"/>
          <w:szCs w:val="24"/>
        </w:rPr>
        <w:t xml:space="preserve"> </w:t>
      </w:r>
      <w:r w:rsidRPr="00B52C69">
        <w:rPr>
          <w:rFonts w:ascii="Times New Roman" w:hAnsi="Times New Roman"/>
          <w:sz w:val="24"/>
          <w:szCs w:val="24"/>
        </w:rPr>
        <w:t xml:space="preserve">„Тясно място” в биологията на малката белочела гъска (както и при останалите </w:t>
      </w:r>
      <w:r>
        <w:rPr>
          <w:rFonts w:ascii="Times New Roman" w:hAnsi="Times New Roman" w:cs="Times New Roman"/>
          <w:sz w:val="24"/>
          <w:szCs w:val="24"/>
        </w:rPr>
        <w:t>ѝ</w:t>
      </w:r>
      <w:r w:rsidRPr="00B52C69">
        <w:rPr>
          <w:rFonts w:ascii="Times New Roman" w:hAnsi="Times New Roman"/>
          <w:sz w:val="24"/>
          <w:szCs w:val="24"/>
        </w:rPr>
        <w:t xml:space="preserve"> сродни видове) при пребиваването </w:t>
      </w:r>
      <w:r>
        <w:rPr>
          <w:rFonts w:ascii="Times New Roman" w:hAnsi="Times New Roman" w:cs="Times New Roman"/>
          <w:sz w:val="24"/>
          <w:szCs w:val="24"/>
        </w:rPr>
        <w:t>ѝ</w:t>
      </w:r>
      <w:r w:rsidRPr="00B52C69">
        <w:rPr>
          <w:rFonts w:ascii="Times New Roman" w:hAnsi="Times New Roman"/>
          <w:sz w:val="24"/>
          <w:szCs w:val="24"/>
        </w:rPr>
        <w:t xml:space="preserve"> в България,</w:t>
      </w:r>
      <w:r>
        <w:rPr>
          <w:rFonts w:ascii="Times New Roman" w:hAnsi="Times New Roman"/>
          <w:sz w:val="24"/>
          <w:szCs w:val="24"/>
        </w:rPr>
        <w:t xml:space="preserve"> </w:t>
      </w:r>
      <w:r w:rsidRPr="00B52C69">
        <w:rPr>
          <w:rFonts w:ascii="Times New Roman" w:hAnsi="Times New Roman"/>
          <w:sz w:val="24"/>
          <w:szCs w:val="24"/>
        </w:rPr>
        <w:t>е задължителното изискване за наличие в близост едни до други на места за нощуване (незамръзващ сладководен водоем) и на места за хранене (ниви със зимни зърнени култури).</w:t>
      </w:r>
    </w:p>
    <w:p w:rsidR="002819EC" w:rsidRPr="00B52C69" w:rsidRDefault="002819EC" w:rsidP="002819EC">
      <w:pPr>
        <w:pStyle w:val="ListParagraph"/>
        <w:numPr>
          <w:ilvl w:val="1"/>
          <w:numId w:val="2"/>
        </w:numPr>
        <w:spacing w:after="120" w:line="276" w:lineRule="auto"/>
        <w:ind w:left="778" w:right="43" w:hanging="418"/>
        <w:jc w:val="both"/>
        <w:outlineLvl w:val="1"/>
        <w:rPr>
          <w:rFonts w:ascii="Times New Roman" w:hAnsi="Times New Roman"/>
          <w:sz w:val="24"/>
          <w:szCs w:val="24"/>
        </w:rPr>
      </w:pPr>
      <w:bookmarkStart w:id="22" w:name="_Toc428970918"/>
      <w:r w:rsidRPr="00B52C69">
        <w:rPr>
          <w:rFonts w:ascii="Times New Roman" w:eastAsia="Calibri" w:hAnsi="Times New Roman" w:cs="Times New Roman"/>
          <w:b/>
          <w:sz w:val="24"/>
          <w:szCs w:val="24"/>
        </w:rPr>
        <w:t>Данни за отглеждане на вида на затворено</w:t>
      </w:r>
      <w:bookmarkEnd w:id="22"/>
    </w:p>
    <w:p w:rsidR="002819EC" w:rsidRPr="00B52C69" w:rsidRDefault="002819EC" w:rsidP="002819EC">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Към 2014 г. липсват данни за отглеждане на затворено на малки белочели гъски в България. Исторически има редица случаи на краткосрочно отглеждане на индивиди на затворено, по-скоро поради обстоятелството на улавянето им, отколкото като целенасочен опит за отглеждане с природозащитна цел. Един индивид е бил уловен на 21.02.1951 г. и предаден в Зоологическата градина в гр. София (Нанкинов, 1982). През февруари 1998 г. от представител на </w:t>
      </w:r>
      <w:r>
        <w:rPr>
          <w:rFonts w:ascii="Times New Roman" w:eastAsia="Calibri" w:hAnsi="Times New Roman" w:cs="Times New Roman"/>
          <w:sz w:val="24"/>
          <w:szCs w:val="24"/>
        </w:rPr>
        <w:t>Фондация</w:t>
      </w:r>
      <w:r w:rsidRPr="00B52C69">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B52C69">
        <w:rPr>
          <w:rFonts w:ascii="Times New Roman" w:eastAsia="Calibri" w:hAnsi="Times New Roman" w:cs="Times New Roman"/>
          <w:sz w:val="24"/>
          <w:szCs w:val="24"/>
        </w:rPr>
        <w:t>Льо Балкан</w:t>
      </w:r>
      <w:r>
        <w:rPr>
          <w:rFonts w:ascii="Times New Roman" w:eastAsia="Calibri" w:hAnsi="Times New Roman" w:cs="Times New Roman"/>
          <w:sz w:val="24"/>
          <w:szCs w:val="24"/>
        </w:rPr>
        <w:t>”</w:t>
      </w:r>
      <w:r w:rsidRPr="009C6355">
        <w:rPr>
          <w:rFonts w:ascii="Times New Roman" w:eastAsia="Calibri" w:hAnsi="Times New Roman" w:cs="Times New Roman"/>
          <w:sz w:val="24"/>
          <w:szCs w:val="24"/>
        </w:rPr>
        <w:t xml:space="preserve"> </w:t>
      </w:r>
      <w:r w:rsidRPr="00796AF6">
        <w:rPr>
          <w:rFonts w:ascii="Times New Roman" w:eastAsia="Calibri" w:hAnsi="Times New Roman" w:cs="Times New Roman"/>
          <w:sz w:val="24"/>
          <w:szCs w:val="24"/>
        </w:rPr>
        <w:t>е установен екземпляр, ранен до Шабленското езеро и държан в селски двор</w:t>
      </w:r>
      <w:r>
        <w:rPr>
          <w:rFonts w:ascii="Times New Roman" w:eastAsia="Calibri" w:hAnsi="Times New Roman" w:cs="Times New Roman"/>
          <w:sz w:val="24"/>
          <w:szCs w:val="24"/>
        </w:rPr>
        <w:t>. П</w:t>
      </w:r>
      <w:r w:rsidRPr="00796AF6">
        <w:rPr>
          <w:rFonts w:ascii="Times New Roman" w:eastAsia="Calibri" w:hAnsi="Times New Roman" w:cs="Times New Roman"/>
          <w:sz w:val="24"/>
          <w:szCs w:val="24"/>
        </w:rPr>
        <w:t>тицата е взета и рехабилитирана в продължение на една година в Биологичната експериментална база на тогавашния Институт по зоология при БАН, след което е успешно върната в природата в района на Дуранкулак с монтиран сателитен предавател, което е първото поставяне на такъв предавател на вида в България (</w:t>
      </w:r>
      <w:r w:rsidRPr="00796AF6">
        <w:rPr>
          <w:rFonts w:ascii="Times New Roman" w:hAnsi="Times New Roman" w:cs="Times New Roman"/>
          <w:sz w:val="24"/>
          <w:szCs w:val="24"/>
        </w:rPr>
        <w:t>Anonymous</w:t>
      </w:r>
      <w:r w:rsidRPr="00796AF6">
        <w:rPr>
          <w:rFonts w:ascii="Times New Roman" w:eastAsia="Calibri" w:hAnsi="Times New Roman" w:cs="Times New Roman"/>
          <w:sz w:val="24"/>
          <w:szCs w:val="24"/>
        </w:rPr>
        <w:t xml:space="preserve">, 1998; П. Зехтинджиев, </w:t>
      </w:r>
      <w:r w:rsidRPr="00796AF6">
        <w:rPr>
          <w:rFonts w:ascii="Times New Roman" w:eastAsia="Calibri" w:hAnsi="Times New Roman" w:cs="Times New Roman"/>
          <w:i/>
          <w:sz w:val="24"/>
          <w:szCs w:val="24"/>
          <w:lang w:val="en-US"/>
        </w:rPr>
        <w:t>in</w:t>
      </w:r>
      <w:r w:rsidRPr="009C6355">
        <w:rPr>
          <w:rFonts w:ascii="Times New Roman" w:eastAsia="Calibri" w:hAnsi="Times New Roman" w:cs="Times New Roman"/>
          <w:i/>
          <w:sz w:val="24"/>
          <w:szCs w:val="24"/>
        </w:rPr>
        <w:t xml:space="preserve"> </w:t>
      </w:r>
      <w:r w:rsidRPr="00796AF6">
        <w:rPr>
          <w:rFonts w:ascii="Times New Roman" w:eastAsia="Calibri" w:hAnsi="Times New Roman" w:cs="Times New Roman"/>
          <w:i/>
          <w:sz w:val="24"/>
          <w:szCs w:val="24"/>
          <w:lang w:val="en-US"/>
        </w:rPr>
        <w:t>litt</w:t>
      </w:r>
      <w:r w:rsidRPr="009C6355">
        <w:rPr>
          <w:rFonts w:ascii="Times New Roman" w:eastAsia="Calibri" w:hAnsi="Times New Roman" w:cs="Times New Roman"/>
          <w:i/>
          <w:sz w:val="24"/>
          <w:szCs w:val="24"/>
        </w:rPr>
        <w:t>.</w:t>
      </w:r>
      <w:r w:rsidRPr="00796AF6">
        <w:rPr>
          <w:rFonts w:ascii="Times New Roman" w:eastAsia="Calibri" w:hAnsi="Times New Roman" w:cs="Times New Roman"/>
          <w:sz w:val="24"/>
          <w:szCs w:val="24"/>
        </w:rPr>
        <w:t>).</w:t>
      </w:r>
      <w:r w:rsidRPr="009C6355">
        <w:rPr>
          <w:rFonts w:ascii="Times New Roman" w:eastAsia="Calibri" w:hAnsi="Times New Roman" w:cs="Times New Roman"/>
          <w:sz w:val="24"/>
          <w:szCs w:val="24"/>
        </w:rPr>
        <w:t xml:space="preserve"> </w:t>
      </w:r>
      <w:r w:rsidRPr="00796AF6">
        <w:rPr>
          <w:rFonts w:ascii="Times New Roman" w:eastAsia="Calibri" w:hAnsi="Times New Roman" w:cs="Times New Roman"/>
          <w:sz w:val="24"/>
          <w:szCs w:val="24"/>
        </w:rPr>
        <w:t>Пр</w:t>
      </w:r>
      <w:r w:rsidRPr="00B52C69">
        <w:rPr>
          <w:rFonts w:ascii="Times New Roman" w:eastAsia="Calibri" w:hAnsi="Times New Roman" w:cs="Times New Roman"/>
          <w:sz w:val="24"/>
          <w:szCs w:val="24"/>
        </w:rPr>
        <w:t>ез 2007 г. един екземпляр е държан противозаконно в зоокъта в гр. Кюстендил, по който случай е водено съдебно производство.</w:t>
      </w:r>
    </w:p>
    <w:p w:rsidR="002819EC" w:rsidRPr="00B52C69" w:rsidRDefault="002819EC" w:rsidP="002819EC">
      <w:pPr>
        <w:spacing w:line="276" w:lineRule="auto"/>
        <w:rPr>
          <w:rFonts w:ascii="Times New Roman" w:eastAsia="Calibri" w:hAnsi="Times New Roman" w:cs="Times New Roman"/>
          <w:sz w:val="24"/>
          <w:szCs w:val="24"/>
        </w:rPr>
      </w:pPr>
      <w:r w:rsidRPr="00B52C69">
        <w:rPr>
          <w:rFonts w:ascii="Times New Roman" w:eastAsia="Calibri" w:hAnsi="Times New Roman" w:cs="Times New Roman"/>
          <w:sz w:val="24"/>
          <w:szCs w:val="24"/>
        </w:rPr>
        <w:br w:type="page"/>
      </w:r>
    </w:p>
    <w:p w:rsidR="002819EC" w:rsidRPr="00B52C69" w:rsidRDefault="002819EC" w:rsidP="002819EC">
      <w:pPr>
        <w:pStyle w:val="ListParagraph"/>
        <w:numPr>
          <w:ilvl w:val="0"/>
          <w:numId w:val="2"/>
        </w:numPr>
        <w:spacing w:after="240" w:line="276" w:lineRule="auto"/>
        <w:ind w:left="714" w:hanging="357"/>
        <w:jc w:val="both"/>
        <w:outlineLvl w:val="0"/>
        <w:rPr>
          <w:rFonts w:ascii="Times New Roman" w:eastAsia="Calibri" w:hAnsi="Times New Roman" w:cs="Times New Roman"/>
          <w:sz w:val="28"/>
          <w:szCs w:val="28"/>
        </w:rPr>
      </w:pPr>
      <w:bookmarkStart w:id="23" w:name="_Toc428970919"/>
      <w:r w:rsidRPr="00B52C69">
        <w:rPr>
          <w:rFonts w:ascii="Times New Roman" w:eastAsia="Calibri" w:hAnsi="Times New Roman" w:cs="Times New Roman"/>
          <w:b/>
          <w:caps/>
          <w:sz w:val="28"/>
          <w:szCs w:val="28"/>
        </w:rPr>
        <w:lastRenderedPageBreak/>
        <w:t>Заплахи и лимитиращи фактори</w:t>
      </w:r>
      <w:bookmarkEnd w:id="23"/>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Причините за настоящото състояние на малката белочела гъска и заплахите за вида в глобален план са все още недостатъчно ясни поради непълните познания за числеността, разпространението и придвижванията на птиците. Първият международен план за вида посочва като основни заплахи лова, хищничеството, безпокойството и загубата на местообитания в гнездовите места, загуба на местообитания в местата на пребиваване при миграция и зимуване. Смята се, че резкият спад на популацията е предизвикан първоначално от неблагоприятни фактори като загуба на местообитания и интензивно ловуване в местата на зимуване (</w:t>
      </w:r>
      <w:r w:rsidRPr="00B52C69">
        <w:rPr>
          <w:rFonts w:ascii="Times New Roman" w:hAnsi="Times New Roman" w:cs="Times New Roman"/>
          <w:color w:val="000000"/>
          <w:sz w:val="24"/>
          <w:szCs w:val="24"/>
        </w:rPr>
        <w:t>Madsen, 1996</w:t>
      </w:r>
      <w:r w:rsidRPr="00B52C69">
        <w:rPr>
          <w:rFonts w:ascii="Times New Roman" w:hAnsi="Times New Roman"/>
          <w:sz w:val="24"/>
          <w:szCs w:val="24"/>
        </w:rPr>
        <w:t>).</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През 2003 г. специален докрад за състоянието на вида</w:t>
      </w:r>
      <w:r w:rsidRPr="00B52C69">
        <w:rPr>
          <w:rFonts w:ascii="Times New Roman" w:hAnsi="Times New Roman" w:cs="Times New Roman"/>
          <w:color w:val="000000"/>
          <w:sz w:val="24"/>
          <w:szCs w:val="24"/>
        </w:rPr>
        <w:t>, изготвен за Конвенцията за мигриращите видове (UNEP World Conservation Monitoring Centre, 2003) заключава, че експлоатацията от човека е най-сериозната заплаха в региона и засяга всички миграционни пътища. Най-остро е въздействието на лова в Русия, Китай и Казахстан, при което е засегната повече от 95% от популацията, като прилагането на международни действия се затруднява от факта, че тези държави не са страни по Конвенцията за мигриращите видове</w:t>
      </w:r>
      <w:r>
        <w:rPr>
          <w:rFonts w:ascii="Times New Roman" w:hAnsi="Times New Roman" w:cs="Times New Roman"/>
          <w:color w:val="000000"/>
          <w:sz w:val="24"/>
          <w:szCs w:val="24"/>
        </w:rPr>
        <w:t xml:space="preserve"> </w:t>
      </w:r>
      <w:r w:rsidRPr="00B52C69">
        <w:rPr>
          <w:rFonts w:ascii="Times New Roman" w:hAnsi="Times New Roman"/>
          <w:sz w:val="24"/>
          <w:szCs w:val="24"/>
        </w:rPr>
        <w:t>(</w:t>
      </w:r>
      <w:r w:rsidRPr="00B52C69">
        <w:rPr>
          <w:rFonts w:ascii="Times New Roman" w:hAnsi="Times New Roman" w:cs="Times New Roman"/>
          <w:color w:val="000000"/>
          <w:sz w:val="24"/>
          <w:szCs w:val="24"/>
        </w:rPr>
        <w:t>Jones et al., 2008</w:t>
      </w:r>
      <w:r w:rsidRPr="00B52C69">
        <w:rPr>
          <w:rFonts w:ascii="Times New Roman" w:hAnsi="Times New Roman"/>
          <w:sz w:val="24"/>
          <w:szCs w:val="24"/>
        </w:rPr>
        <w:t>)</w:t>
      </w:r>
      <w:r w:rsidRPr="00B52C69">
        <w:rPr>
          <w:rFonts w:ascii="Times New Roman" w:hAnsi="Times New Roman" w:cs="Times New Roman"/>
          <w:color w:val="000000"/>
          <w:sz w:val="24"/>
          <w:szCs w:val="24"/>
        </w:rPr>
        <w:t>.</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Налице са доказателства, че най-значимите фактори за продължаващия спад в популацията и за фрагментирането на ареала при Феноскандинавската и Западната основна субпопулации са тези, които причиняват висока смъртност сред възрастните птици. Става ясно, че тези фактори действат предимно в районите на миграция и зимуване, тъй като изследванията в гнездовите райони не установяват никакви въздействия, които биха могли да са причина за популационния срив. Макар видът да е под законова защита в целия му ареал, ловът се смята за основна причина за смъртността и единствена най-важна заплаха, с която Международният план за малката белочела гъска трябва да се справи. Влошаването и загубата на местообитания се смятат за важна, но второстепенна заплаха за оцеляването на възрастните птици, макар исторически и те да са имали значима роля за настоящото състояние на вида (</w:t>
      </w:r>
      <w:r w:rsidRPr="00B52C69">
        <w:rPr>
          <w:rFonts w:ascii="Times New Roman" w:hAnsi="Times New Roman" w:cs="Times New Roman"/>
          <w:color w:val="000000"/>
          <w:sz w:val="24"/>
          <w:szCs w:val="24"/>
        </w:rPr>
        <w:t>Jones et al., 2008</w:t>
      </w:r>
      <w:r w:rsidRPr="00B52C69">
        <w:rPr>
          <w:rFonts w:ascii="Times New Roman" w:hAnsi="Times New Roman"/>
          <w:sz w:val="24"/>
          <w:szCs w:val="24"/>
        </w:rPr>
        <w:t>).</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През последните години безпокойство предизвиква опасността реинтродуцираните малки белочели гъски да замърсят дивите индивиди от Феноскандинавската и Западната основна субпопулации с гени на голяма белочела гъска и сива гъска, </w:t>
      </w:r>
      <w:r w:rsidRPr="00B52C69">
        <w:rPr>
          <w:rFonts w:ascii="Times New Roman" w:hAnsi="Times New Roman" w:cs="Times New Roman"/>
          <w:i/>
          <w:iCs/>
          <w:color w:val="000000"/>
          <w:sz w:val="24"/>
          <w:szCs w:val="24"/>
        </w:rPr>
        <w:t>Anser anser</w:t>
      </w:r>
      <w:r w:rsidRPr="00B52C69">
        <w:rPr>
          <w:rFonts w:ascii="Times New Roman" w:hAnsi="Times New Roman"/>
          <w:sz w:val="24"/>
          <w:szCs w:val="24"/>
        </w:rPr>
        <w:t xml:space="preserve"> (каквито гени вече са установени </w:t>
      </w:r>
      <w:r>
        <w:rPr>
          <w:rFonts w:ascii="Times New Roman" w:hAnsi="Times New Roman"/>
          <w:sz w:val="24"/>
          <w:szCs w:val="24"/>
        </w:rPr>
        <w:t>в</w:t>
      </w:r>
      <w:r w:rsidRPr="00B52C69">
        <w:rPr>
          <w:rFonts w:ascii="Times New Roman" w:hAnsi="Times New Roman"/>
          <w:sz w:val="24"/>
          <w:szCs w:val="24"/>
        </w:rPr>
        <w:t xml:space="preserve"> изкуствено създадената субпопулация (</w:t>
      </w:r>
      <w:r w:rsidRPr="00B52C69">
        <w:rPr>
          <w:rFonts w:ascii="Times New Roman" w:hAnsi="Times New Roman" w:cs="Times New Roman"/>
          <w:color w:val="000000"/>
          <w:sz w:val="24"/>
          <w:szCs w:val="24"/>
        </w:rPr>
        <w:t>Jones et al., 2008</w:t>
      </w:r>
      <w:r w:rsidRPr="00B52C69">
        <w:rPr>
          <w:rFonts w:ascii="Times New Roman" w:hAnsi="Times New Roman"/>
          <w:sz w:val="24"/>
          <w:szCs w:val="24"/>
        </w:rPr>
        <w:t>).</w:t>
      </w:r>
    </w:p>
    <w:p w:rsidR="002819EC" w:rsidRPr="00B52C69" w:rsidRDefault="002819EC" w:rsidP="002819EC">
      <w:pPr>
        <w:spacing w:after="120" w:line="276" w:lineRule="auto"/>
        <w:ind w:right="43"/>
        <w:jc w:val="both"/>
        <w:rPr>
          <w:rFonts w:ascii="Times New Roman" w:hAnsi="Times New Roman"/>
          <w:sz w:val="24"/>
          <w:szCs w:val="24"/>
        </w:rPr>
      </w:pPr>
      <w:r w:rsidRPr="00796AF6">
        <w:rPr>
          <w:rFonts w:ascii="Times New Roman" w:hAnsi="Times New Roman"/>
          <w:sz w:val="24"/>
          <w:szCs w:val="24"/>
        </w:rPr>
        <w:t xml:space="preserve">Според Червената книга на България досега като конкретни заплахи за вида в България се смятат </w:t>
      </w:r>
      <w:r w:rsidRPr="00796AF6">
        <w:rPr>
          <w:rFonts w:ascii="Times New Roman" w:eastAsia="Times New Roman" w:hAnsi="Times New Roman" w:cs="Times New Roman"/>
          <w:sz w:val="24"/>
          <w:szCs w:val="24"/>
          <w:lang w:eastAsia="bg-BG"/>
        </w:rPr>
        <w:t>отстрелът, отравянето от повърхностно поставени родентициди и пестициди,</w:t>
      </w:r>
      <w:r w:rsidRPr="00B52C69">
        <w:rPr>
          <w:rFonts w:ascii="Times New Roman" w:eastAsia="Times New Roman" w:hAnsi="Times New Roman" w:cs="Times New Roman"/>
          <w:sz w:val="24"/>
          <w:szCs w:val="24"/>
          <w:lang w:eastAsia="bg-BG"/>
        </w:rPr>
        <w:t xml:space="preserve"> безпокойството в местата за нощуване и в тези за хранене. Други съществени застрашаващи фактори са смяната на зърнено-пшеничните култури със зеленчукови или овощни, разрастването на туристическата инфраструктура около ключовите за вида влажни зони, а вероятно и изграждането на значителен брой вятърни електроцентрали в Добруджа. Потенциални мащабни фактори са глобалната промяна на климата и птичия грип (Симеонов, </w:t>
      </w:r>
      <w:r w:rsidRPr="00BA3FF6">
        <w:rPr>
          <w:rFonts w:ascii="Times New Roman" w:eastAsia="Times New Roman" w:hAnsi="Times New Roman" w:cs="Times New Roman"/>
          <w:sz w:val="24"/>
          <w:szCs w:val="24"/>
          <w:lang w:eastAsia="bg-BG"/>
        </w:rPr>
        <w:t>Дерелиев, 2011).</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lastRenderedPageBreak/>
        <w:t>Един по-подробен анализ на наличните за вида данни показва, че при пребиваването си в България малката белочела гъска е под влиянието на следните групи фактори (значимостта на заплахите е представена в 6 степени, представени в Приложение 5).</w:t>
      </w:r>
    </w:p>
    <w:p w:rsidR="002819EC" w:rsidRPr="00B52C69" w:rsidRDefault="002819EC" w:rsidP="002819EC">
      <w:pPr>
        <w:pStyle w:val="ListParagraph"/>
        <w:numPr>
          <w:ilvl w:val="1"/>
          <w:numId w:val="2"/>
        </w:numPr>
        <w:spacing w:after="120" w:line="276" w:lineRule="auto"/>
        <w:ind w:left="778" w:right="43" w:hanging="418"/>
        <w:jc w:val="both"/>
        <w:outlineLvl w:val="1"/>
        <w:rPr>
          <w:rFonts w:ascii="Times New Roman" w:hAnsi="Times New Roman"/>
          <w:sz w:val="24"/>
          <w:szCs w:val="24"/>
        </w:rPr>
      </w:pPr>
      <w:bookmarkStart w:id="24" w:name="_Toc428970920"/>
      <w:r w:rsidRPr="00B52C69">
        <w:rPr>
          <w:rFonts w:ascii="Times New Roman" w:eastAsia="Calibri" w:hAnsi="Times New Roman" w:cs="Times New Roman"/>
          <w:b/>
          <w:sz w:val="24"/>
          <w:szCs w:val="24"/>
        </w:rPr>
        <w:t>Неподлежащи на управление фактори</w:t>
      </w:r>
      <w:bookmarkEnd w:id="24"/>
    </w:p>
    <w:p w:rsidR="002819EC" w:rsidRPr="00B52C69" w:rsidRDefault="002819EC" w:rsidP="002819EC">
      <w:pPr>
        <w:spacing w:after="120" w:line="276" w:lineRule="auto"/>
        <w:ind w:right="43"/>
        <w:jc w:val="both"/>
        <w:rPr>
          <w:rFonts w:ascii="Times New Roman" w:hAnsi="Times New Roman"/>
          <w:b/>
          <w:sz w:val="24"/>
          <w:szCs w:val="24"/>
        </w:rPr>
      </w:pPr>
      <w:r w:rsidRPr="00B52C69">
        <w:rPr>
          <w:rFonts w:ascii="Times New Roman" w:eastAsia="Calibri" w:hAnsi="Times New Roman" w:cs="Times New Roman"/>
          <w:b/>
          <w:sz w:val="24"/>
          <w:szCs w:val="24"/>
        </w:rPr>
        <w:t>5.1.1. Популационно-биологични фактори</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Малката белочела гъска е с </w:t>
      </w:r>
      <w:r>
        <w:rPr>
          <w:rFonts w:ascii="Times New Roman" w:hAnsi="Times New Roman"/>
          <w:sz w:val="24"/>
          <w:szCs w:val="24"/>
        </w:rPr>
        <w:t>ниска</w:t>
      </w:r>
      <w:r w:rsidRPr="00B52C69">
        <w:rPr>
          <w:rFonts w:ascii="Times New Roman" w:hAnsi="Times New Roman"/>
          <w:sz w:val="24"/>
          <w:szCs w:val="24"/>
        </w:rPr>
        <w:t xml:space="preserve"> численост, подложена на значителни колебания през годините. </w:t>
      </w:r>
      <w:r>
        <w:rPr>
          <w:rFonts w:ascii="Times New Roman" w:hAnsi="Times New Roman"/>
          <w:sz w:val="24"/>
          <w:szCs w:val="24"/>
        </w:rPr>
        <w:t>По принцип популации в подобно състояние са много уязвими, но недостатъчната информация за вида не позволява да се прецени по-точно степента на опасността те да престанат да посещават територията на България.</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rPr>
        <w:t xml:space="preserve"> </w:t>
      </w:r>
      <w:r>
        <w:rPr>
          <w:rFonts w:ascii="Times New Roman" w:hAnsi="Times New Roman"/>
          <w:iCs/>
          <w:sz w:val="24"/>
          <w:szCs w:val="24"/>
        </w:rPr>
        <w:t>Неизвестна</w:t>
      </w:r>
    </w:p>
    <w:p w:rsidR="002819EC" w:rsidRPr="00B52C69" w:rsidRDefault="002819EC" w:rsidP="002819EC">
      <w:pPr>
        <w:spacing w:after="120" w:line="276" w:lineRule="auto"/>
        <w:ind w:right="43"/>
        <w:jc w:val="both"/>
        <w:rPr>
          <w:rFonts w:ascii="Times New Roman" w:hAnsi="Times New Roman"/>
          <w:b/>
          <w:sz w:val="24"/>
          <w:szCs w:val="24"/>
        </w:rPr>
      </w:pPr>
      <w:r w:rsidRPr="00B52C69">
        <w:rPr>
          <w:rFonts w:ascii="Times New Roman" w:eastAsia="Calibri" w:hAnsi="Times New Roman" w:cs="Times New Roman"/>
          <w:b/>
          <w:sz w:val="24"/>
          <w:szCs w:val="24"/>
        </w:rPr>
        <w:t>5.1.2. Конкуренция от страна на други видове</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Тъй като видът в България е само мигриращ и зимуващ, е възможна конкуренция от страна на други видове само за храна и за места за стациониране. Фактът, че малката белочела гъска се асоциира със сродната </w:t>
      </w:r>
      <w:r>
        <w:rPr>
          <w:rFonts w:ascii="Times New Roman" w:hAnsi="Times New Roman" w:cs="Times New Roman"/>
          <w:sz w:val="24"/>
          <w:szCs w:val="24"/>
        </w:rPr>
        <w:t>ѝ</w:t>
      </w:r>
      <w:r w:rsidRPr="00B52C69">
        <w:rPr>
          <w:rFonts w:ascii="Times New Roman" w:hAnsi="Times New Roman"/>
          <w:sz w:val="24"/>
          <w:szCs w:val="24"/>
        </w:rPr>
        <w:t xml:space="preserve"> голяма белочела гъска и с други видове гъски показва, че междувидовата конкуренция вероятно има много слабо влияние върху вида. Липсват проучвания, които по безспорен начин да показват степента на евентуалното отрицателно въздействие на конкуренцията с други видове за храна или места за стациониране.</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rPr>
        <w:t xml:space="preserve"> </w:t>
      </w:r>
      <w:r w:rsidRPr="00B52C69">
        <w:rPr>
          <w:rFonts w:ascii="Times New Roman" w:hAnsi="Times New Roman"/>
          <w:iCs/>
          <w:sz w:val="24"/>
          <w:szCs w:val="24"/>
        </w:rPr>
        <w:t>Неизвестна</w:t>
      </w:r>
    </w:p>
    <w:p w:rsidR="002819EC" w:rsidRPr="00B52C69" w:rsidRDefault="002819EC" w:rsidP="002819EC">
      <w:pPr>
        <w:spacing w:after="120" w:line="276" w:lineRule="auto"/>
        <w:ind w:right="43"/>
        <w:jc w:val="both"/>
        <w:rPr>
          <w:rFonts w:ascii="Times New Roman" w:hAnsi="Times New Roman"/>
          <w:b/>
          <w:sz w:val="24"/>
          <w:szCs w:val="24"/>
        </w:rPr>
      </w:pPr>
      <w:r w:rsidRPr="00B52C69">
        <w:rPr>
          <w:rFonts w:ascii="Times New Roman" w:eastAsia="Calibri" w:hAnsi="Times New Roman" w:cs="Times New Roman"/>
          <w:b/>
          <w:sz w:val="24"/>
          <w:szCs w:val="24"/>
        </w:rPr>
        <w:t>5.1.3. Климатични промени – уязвимост на вида</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Смята се, че глобалното затопляне е възможно да оказва влияние на вида в районите на миграция и зимуване. Все по-меките зими може да позволяват на гъските през отделни зими да остават за зимуване п</w:t>
      </w:r>
      <w:r w:rsidRPr="00B52C69">
        <w:rPr>
          <w:rFonts w:ascii="Times New Roman" w:hAnsi="Times New Roman" w:cs="Times New Roman"/>
          <w:sz w:val="24"/>
          <w:szCs w:val="24"/>
        </w:rPr>
        <w:t>ó</w:t>
      </w:r>
      <w:r w:rsidRPr="00B52C69">
        <w:rPr>
          <w:rFonts w:ascii="Times New Roman" w:hAnsi="Times New Roman"/>
          <w:sz w:val="24"/>
          <w:szCs w:val="24"/>
        </w:rPr>
        <w:t xml:space="preserve"> на север от обичайното и да имат по-благоприятни хранителни условия, с което да се повишава преживяемостта и репродуктивния успех (</w:t>
      </w:r>
      <w:r w:rsidRPr="00B52C69">
        <w:rPr>
          <w:rFonts w:ascii="Times New Roman" w:hAnsi="Times New Roman" w:cs="Times New Roman"/>
          <w:color w:val="000000"/>
          <w:sz w:val="24"/>
          <w:szCs w:val="24"/>
        </w:rPr>
        <w:t>Jones et al., 2008</w:t>
      </w:r>
      <w:r w:rsidRPr="00B52C69">
        <w:rPr>
          <w:rFonts w:ascii="Times New Roman" w:hAnsi="Times New Roman"/>
          <w:sz w:val="24"/>
          <w:szCs w:val="24"/>
        </w:rPr>
        <w:t>). В същото време обаче това означава пребиваване в страни с по-висока ловна преса и е възможно в крайна сметка резултатът от този фактор да е изцяло отрицателен. Промените в обичайния</w:t>
      </w:r>
      <w:r>
        <w:rPr>
          <w:rFonts w:ascii="Times New Roman" w:hAnsi="Times New Roman"/>
          <w:sz w:val="24"/>
          <w:szCs w:val="24"/>
        </w:rPr>
        <w:t xml:space="preserve"> </w:t>
      </w:r>
      <w:r w:rsidRPr="00B52C69">
        <w:rPr>
          <w:rFonts w:ascii="Times New Roman" w:hAnsi="Times New Roman"/>
          <w:sz w:val="24"/>
          <w:szCs w:val="24"/>
        </w:rPr>
        <w:t>ритъм на времето и свързаните с него атмосферни явления (водещи и до промени във вегетационния цикъл на зимните култури) може да доведе до дългосрочна промяна и в миграционните пътища и местата на зимуване (</w:t>
      </w:r>
      <w:r w:rsidRPr="00B52C69">
        <w:rPr>
          <w:rFonts w:ascii="Times New Roman" w:hAnsi="Times New Roman" w:cs="Times New Roman"/>
          <w:color w:val="000000"/>
          <w:sz w:val="24"/>
          <w:szCs w:val="24"/>
        </w:rPr>
        <w:t>Jones et al., 2008</w:t>
      </w:r>
      <w:r w:rsidRPr="00B52C69">
        <w:rPr>
          <w:rFonts w:ascii="Times New Roman" w:hAnsi="Times New Roman"/>
          <w:sz w:val="24"/>
          <w:szCs w:val="24"/>
        </w:rPr>
        <w:t>), като е възможно част или всички птици да престанат да достигат територията на България.</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sidRPr="009C6355">
        <w:rPr>
          <w:rFonts w:ascii="Times New Roman" w:hAnsi="Times New Roman"/>
          <w:b/>
          <w:i/>
          <w:sz w:val="24"/>
          <w:szCs w:val="24"/>
        </w:rPr>
        <w:t xml:space="preserve"> </w:t>
      </w:r>
      <w:r w:rsidRPr="00B52C69">
        <w:rPr>
          <w:rFonts w:ascii="Times New Roman" w:hAnsi="Times New Roman"/>
          <w:iCs/>
          <w:sz w:val="24"/>
          <w:szCs w:val="24"/>
        </w:rPr>
        <w:t>Неизвестна</w:t>
      </w:r>
    </w:p>
    <w:p w:rsidR="002819EC" w:rsidRPr="00B52C69" w:rsidRDefault="002819EC" w:rsidP="002819EC">
      <w:pPr>
        <w:spacing w:after="120" w:line="276" w:lineRule="auto"/>
        <w:ind w:right="43"/>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5.1.4. Съществени социално-икономически промени</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sz w:val="24"/>
          <w:szCs w:val="24"/>
        </w:rPr>
        <w:t>Промените в продукцията и търсенето на определени стоки (зърнени храни, биогорива и др.), които се произвеждат в териториите за хранене на малката белочела гъска, могат съществено да повлияят на условията за пребиваване на вида. Възможното значително преструктуриране на типа и обхвата на културите, породено от икономически причини, може да постави птиците в невъзможност да намират храна в традиционните им зимовища в страната. Възможното пак по икономически причини трансформиране на зимните зърнени култури в ниви с памук или в лозя и овощни градини (каквито случаи има в Добруджа), може да намали площта на хранителните местообитания и да създаде затруднения за оцеляването на вида.</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lastRenderedPageBreak/>
        <w:t>Значимост:</w:t>
      </w:r>
      <w:r>
        <w:rPr>
          <w:rFonts w:ascii="Times New Roman" w:hAnsi="Times New Roman"/>
          <w:b/>
          <w:i/>
          <w:sz w:val="24"/>
          <w:szCs w:val="24"/>
          <w:lang w:val="en-US"/>
        </w:rPr>
        <w:t xml:space="preserve"> </w:t>
      </w:r>
      <w:r w:rsidRPr="00B52C69">
        <w:rPr>
          <w:rFonts w:ascii="Times New Roman" w:hAnsi="Times New Roman"/>
          <w:iCs/>
          <w:sz w:val="24"/>
          <w:szCs w:val="24"/>
        </w:rPr>
        <w:t>Ниска</w:t>
      </w:r>
    </w:p>
    <w:p w:rsidR="002819EC" w:rsidRPr="00B52C69" w:rsidRDefault="002819EC" w:rsidP="002819EC">
      <w:pPr>
        <w:spacing w:after="120" w:line="276" w:lineRule="auto"/>
        <w:ind w:right="43"/>
        <w:jc w:val="both"/>
        <w:rPr>
          <w:rFonts w:ascii="Times New Roman" w:hAnsi="Times New Roman"/>
          <w:sz w:val="24"/>
          <w:szCs w:val="24"/>
        </w:rPr>
      </w:pPr>
    </w:p>
    <w:p w:rsidR="002819EC" w:rsidRPr="00B52C69" w:rsidRDefault="002819EC" w:rsidP="002819EC">
      <w:pPr>
        <w:pStyle w:val="ListParagraph"/>
        <w:numPr>
          <w:ilvl w:val="1"/>
          <w:numId w:val="2"/>
        </w:numPr>
        <w:spacing w:after="120" w:line="276" w:lineRule="auto"/>
        <w:ind w:left="777" w:right="45"/>
        <w:contextualSpacing w:val="0"/>
        <w:jc w:val="both"/>
        <w:outlineLvl w:val="1"/>
        <w:rPr>
          <w:rFonts w:ascii="Times New Roman" w:eastAsia="Calibri" w:hAnsi="Times New Roman" w:cs="Times New Roman"/>
          <w:b/>
          <w:sz w:val="24"/>
          <w:szCs w:val="24"/>
        </w:rPr>
      </w:pPr>
      <w:bookmarkStart w:id="25" w:name="_Toc428970921"/>
      <w:r w:rsidRPr="00B52C69">
        <w:rPr>
          <w:rFonts w:ascii="Times New Roman" w:eastAsia="Calibri" w:hAnsi="Times New Roman" w:cs="Times New Roman"/>
          <w:b/>
          <w:sz w:val="24"/>
          <w:szCs w:val="24"/>
        </w:rPr>
        <w:t>Подлежащи на управление фактори</w:t>
      </w:r>
      <w:bookmarkEnd w:id="25"/>
    </w:p>
    <w:p w:rsidR="002819EC" w:rsidRPr="00B52C69" w:rsidRDefault="002819EC" w:rsidP="002819EC">
      <w:pPr>
        <w:pStyle w:val="ListParagraph"/>
        <w:numPr>
          <w:ilvl w:val="2"/>
          <w:numId w:val="2"/>
        </w:numPr>
        <w:spacing w:after="120" w:line="276" w:lineRule="auto"/>
        <w:ind w:left="1077" w:right="45"/>
        <w:jc w:val="both"/>
        <w:outlineLvl w:val="2"/>
        <w:rPr>
          <w:rFonts w:ascii="Times New Roman" w:hAnsi="Times New Roman"/>
          <w:b/>
          <w:sz w:val="24"/>
          <w:szCs w:val="24"/>
        </w:rPr>
      </w:pPr>
      <w:bookmarkStart w:id="26" w:name="_Toc428970922"/>
      <w:r w:rsidRPr="00B52C69">
        <w:rPr>
          <w:rFonts w:ascii="Times New Roman" w:eastAsia="Calibri" w:hAnsi="Times New Roman" w:cs="Times New Roman"/>
          <w:b/>
          <w:sz w:val="24"/>
          <w:szCs w:val="24"/>
        </w:rPr>
        <w:t>Влошаване и разрушаване на местообитанията</w:t>
      </w:r>
      <w:bookmarkEnd w:id="26"/>
    </w:p>
    <w:p w:rsidR="002819EC" w:rsidRPr="00B52C69" w:rsidRDefault="002819EC" w:rsidP="002819EC">
      <w:pPr>
        <w:spacing w:after="120" w:line="276" w:lineRule="auto"/>
        <w:ind w:right="45"/>
        <w:jc w:val="both"/>
        <w:rPr>
          <w:rFonts w:ascii="Times New Roman" w:hAnsi="Times New Roman"/>
          <w:sz w:val="24"/>
          <w:szCs w:val="24"/>
        </w:rPr>
      </w:pPr>
      <w:r w:rsidRPr="00B52C69">
        <w:rPr>
          <w:rFonts w:ascii="Times New Roman" w:hAnsi="Times New Roman"/>
          <w:sz w:val="24"/>
          <w:szCs w:val="24"/>
        </w:rPr>
        <w:t xml:space="preserve">Влошаването и разрушаването на местообитанията на малката белочела гъска може да се отнася както за водоемите, в които видът почива, нощува, намира убежище, пие вода и т.н., така и </w:t>
      </w:r>
      <w:r>
        <w:rPr>
          <w:rFonts w:ascii="Times New Roman" w:hAnsi="Times New Roman"/>
          <w:sz w:val="24"/>
          <w:szCs w:val="24"/>
        </w:rPr>
        <w:t xml:space="preserve">за </w:t>
      </w:r>
      <w:r w:rsidRPr="00B52C69">
        <w:rPr>
          <w:rFonts w:ascii="Times New Roman" w:hAnsi="Times New Roman"/>
          <w:sz w:val="24"/>
          <w:szCs w:val="24"/>
        </w:rPr>
        <w:t>хранителните местообитания. В България са установени следните форми на този фактор:</w:t>
      </w:r>
    </w:p>
    <w:p w:rsidR="002819EC" w:rsidRPr="00B52C69" w:rsidRDefault="002819EC" w:rsidP="002819EC">
      <w:pPr>
        <w:spacing w:after="120" w:line="276" w:lineRule="auto"/>
        <w:ind w:right="43" w:firstLine="708"/>
        <w:jc w:val="both"/>
        <w:rPr>
          <w:rFonts w:ascii="Times New Roman" w:hAnsi="Times New Roman"/>
          <w:b/>
          <w:sz w:val="24"/>
          <w:szCs w:val="24"/>
        </w:rPr>
      </w:pPr>
      <w:r w:rsidRPr="00B52C69">
        <w:rPr>
          <w:rFonts w:ascii="Times New Roman" w:eastAsia="Calibri" w:hAnsi="Times New Roman" w:cs="Times New Roman"/>
          <w:b/>
          <w:sz w:val="24"/>
          <w:szCs w:val="24"/>
        </w:rPr>
        <w:t>5.2.1.1. Трансформиране на обработваеми земи, традиционно използвани за отглеждане на зърнено</w:t>
      </w:r>
      <w:r>
        <w:rPr>
          <w:rFonts w:ascii="Times New Roman" w:eastAsia="Calibri" w:hAnsi="Times New Roman" w:cs="Times New Roman"/>
          <w:b/>
          <w:sz w:val="24"/>
          <w:szCs w:val="24"/>
        </w:rPr>
        <w:t>-</w:t>
      </w:r>
      <w:r w:rsidRPr="00B52C69">
        <w:rPr>
          <w:rFonts w:ascii="Times New Roman" w:eastAsia="Calibri" w:hAnsi="Times New Roman" w:cs="Times New Roman"/>
          <w:b/>
          <w:sz w:val="24"/>
          <w:szCs w:val="24"/>
        </w:rPr>
        <w:t>житни култури през зимата („зимници“) в площи с непригодни за вида култури.</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В района на Шабленското езеро има значителен участък (до с. Езерец), който след 2000 г. от терен със зимни култури, е превърнат в овощна градина. Подобни случаи има на други места в райони с хранителни местообитания на малката белочела гъска в Крайморска Добруджа. В землището на с. Камен бряг</w:t>
      </w:r>
      <w:r>
        <w:rPr>
          <w:rFonts w:ascii="Times New Roman" w:hAnsi="Times New Roman"/>
          <w:sz w:val="24"/>
          <w:szCs w:val="24"/>
        </w:rPr>
        <w:t>,</w:t>
      </w:r>
      <w:r w:rsidRPr="00B52C69">
        <w:rPr>
          <w:rFonts w:ascii="Times New Roman" w:hAnsi="Times New Roman"/>
          <w:sz w:val="24"/>
          <w:szCs w:val="24"/>
        </w:rPr>
        <w:t xml:space="preserve"> земи, засявани доскоро със зимни зърнено - житни култури, през последните години са превърнати в плантации с</w:t>
      </w:r>
      <w:r>
        <w:rPr>
          <w:rFonts w:ascii="Times New Roman" w:hAnsi="Times New Roman"/>
          <w:sz w:val="24"/>
          <w:szCs w:val="24"/>
        </w:rPr>
        <w:t xml:space="preserve"> </w:t>
      </w:r>
      <w:r w:rsidRPr="00B52C69">
        <w:rPr>
          <w:rFonts w:ascii="Times New Roman" w:hAnsi="Times New Roman"/>
          <w:sz w:val="24"/>
          <w:szCs w:val="24"/>
        </w:rPr>
        <w:t xml:space="preserve">пауловния. Подобни обработваеми земи (заедно с участъци степ) в района на с. Свети Никола са превърнати в значителна по площ овощна градина. Още по-големи са площите, които вместо със зимни зърнени култури биват засявани с култури за добив на биогорива или маслодайни видове. Такива има практически във всички райони на </w:t>
      </w:r>
      <w:r w:rsidRPr="00B2601C">
        <w:rPr>
          <w:rFonts w:ascii="Times New Roman" w:hAnsi="Times New Roman"/>
          <w:sz w:val="24"/>
          <w:szCs w:val="24"/>
        </w:rPr>
        <w:t xml:space="preserve">срещане на малката белочела гъска в цялата страна. В посочените случаи става въпрос за пряко редуциране </w:t>
      </w:r>
      <w:r>
        <w:rPr>
          <w:rFonts w:ascii="Times New Roman" w:hAnsi="Times New Roman"/>
          <w:sz w:val="24"/>
          <w:szCs w:val="24"/>
        </w:rPr>
        <w:t xml:space="preserve">на </w:t>
      </w:r>
      <w:r w:rsidRPr="00B2601C">
        <w:rPr>
          <w:rFonts w:ascii="Times New Roman" w:hAnsi="Times New Roman"/>
          <w:sz w:val="24"/>
          <w:szCs w:val="24"/>
        </w:rPr>
        <w:t>площта на първостепенни (поради близостта им до местата за нощуване) хранителни местообитания на вида. Макар влиянието на всеки отделен конкретен случай да е дискусионно, в съчетание с останалите подобни случаи или с други застрашаващи фактори (виж по-долу) се получава значителен отрицателен за вида кумулативен ефект.</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rPr>
        <w:t xml:space="preserve"> </w:t>
      </w:r>
      <w:r w:rsidRPr="00B52C69">
        <w:rPr>
          <w:rFonts w:ascii="Times New Roman" w:hAnsi="Times New Roman"/>
          <w:iCs/>
          <w:sz w:val="24"/>
          <w:szCs w:val="24"/>
        </w:rPr>
        <w:t>Критична</w:t>
      </w:r>
    </w:p>
    <w:p w:rsidR="002819EC" w:rsidRPr="00B52C69" w:rsidRDefault="002819EC" w:rsidP="002819EC">
      <w:pPr>
        <w:spacing w:after="120" w:line="276" w:lineRule="auto"/>
        <w:ind w:right="43" w:firstLine="720"/>
        <w:jc w:val="both"/>
        <w:rPr>
          <w:rFonts w:ascii="Times New Roman" w:hAnsi="Times New Roman"/>
          <w:b/>
          <w:sz w:val="24"/>
          <w:szCs w:val="24"/>
        </w:rPr>
      </w:pPr>
      <w:r w:rsidRPr="00B52C69">
        <w:rPr>
          <w:rFonts w:ascii="Times New Roman" w:eastAsia="Calibri" w:hAnsi="Times New Roman" w:cs="Times New Roman"/>
          <w:b/>
          <w:sz w:val="24"/>
          <w:szCs w:val="24"/>
        </w:rPr>
        <w:t>5.2.1.2. Заемане на площи</w:t>
      </w:r>
      <w:r>
        <w:rPr>
          <w:rFonts w:ascii="Times New Roman" w:eastAsia="Calibri" w:hAnsi="Times New Roman" w:cs="Times New Roman"/>
          <w:b/>
          <w:sz w:val="24"/>
          <w:szCs w:val="24"/>
        </w:rPr>
        <w:t xml:space="preserve"> </w:t>
      </w:r>
      <w:r w:rsidRPr="00B52C69">
        <w:rPr>
          <w:rFonts w:ascii="Times New Roman" w:eastAsia="Calibri" w:hAnsi="Times New Roman" w:cs="Times New Roman"/>
          <w:b/>
          <w:sz w:val="24"/>
          <w:szCs w:val="24"/>
        </w:rPr>
        <w:t>върху които традиционно се отглеждат зимни, зърнено</w:t>
      </w:r>
      <w:r>
        <w:rPr>
          <w:rFonts w:ascii="Times New Roman" w:eastAsia="Calibri" w:hAnsi="Times New Roman" w:cs="Times New Roman"/>
          <w:b/>
          <w:sz w:val="24"/>
          <w:szCs w:val="24"/>
        </w:rPr>
        <w:t>-</w:t>
      </w:r>
      <w:r w:rsidRPr="00B52C69">
        <w:rPr>
          <w:rFonts w:ascii="Times New Roman" w:eastAsia="Calibri" w:hAnsi="Times New Roman" w:cs="Times New Roman"/>
          <w:b/>
          <w:sz w:val="24"/>
          <w:szCs w:val="24"/>
        </w:rPr>
        <w:t>житни култури</w:t>
      </w:r>
      <w:r>
        <w:rPr>
          <w:rFonts w:ascii="Times New Roman" w:eastAsia="Calibri" w:hAnsi="Times New Roman" w:cs="Times New Roman"/>
          <w:b/>
          <w:sz w:val="24"/>
          <w:szCs w:val="24"/>
        </w:rPr>
        <w:t xml:space="preserve"> </w:t>
      </w:r>
      <w:r w:rsidRPr="00B52C69">
        <w:rPr>
          <w:rFonts w:ascii="Times New Roman" w:eastAsia="Calibri" w:hAnsi="Times New Roman" w:cs="Times New Roman"/>
          <w:b/>
          <w:sz w:val="24"/>
          <w:szCs w:val="24"/>
        </w:rPr>
        <w:t>от ветроенергийна инфраструктура.</w:t>
      </w:r>
    </w:p>
    <w:p w:rsidR="002819EC" w:rsidRPr="00B2601C" w:rsidRDefault="002819EC" w:rsidP="002819EC">
      <w:pPr>
        <w:spacing w:line="276" w:lineRule="auto"/>
        <w:jc w:val="both"/>
        <w:rPr>
          <w:rFonts w:ascii="Times New Roman" w:hAnsi="Times New Roman" w:cs="Times New Roman"/>
          <w:sz w:val="24"/>
          <w:szCs w:val="24"/>
        </w:rPr>
      </w:pPr>
      <w:r w:rsidRPr="00B2601C">
        <w:rPr>
          <w:rFonts w:ascii="Times New Roman" w:hAnsi="Times New Roman"/>
          <w:sz w:val="24"/>
          <w:szCs w:val="24"/>
        </w:rPr>
        <w:t>Значителни територии от хранителните местообитания на вида в Крайморска Добруджа са практически отнети и направени непригодни за ползване от вида, поради изграждането в тях на вятърни генератори, пътища, електропроводи и друга инфраструктура, обслужваща добива на енергия от вятъра. Такива има в експлоатация в районите на запад и на югозапад от Шабленското езеро, но планирани подобни съоръжения има за по-голямата част от хранителните местообитания на вида в цяла Крайморска Добруджа. Изграждането им би направило на практика недостъпни за гъските огромни площи с първостепенни хранителни местообитания за вида. Въпросът за въздействието на тези структури на ландшафта върху хранителните местообитания на гъските в Добруджа</w:t>
      </w:r>
      <w:r>
        <w:rPr>
          <w:rFonts w:ascii="Times New Roman" w:hAnsi="Times New Roman"/>
          <w:sz w:val="24"/>
          <w:szCs w:val="24"/>
        </w:rPr>
        <w:t xml:space="preserve"> </w:t>
      </w:r>
      <w:r w:rsidRPr="00B2601C">
        <w:rPr>
          <w:rFonts w:ascii="Times New Roman" w:hAnsi="Times New Roman"/>
          <w:sz w:val="24"/>
          <w:szCs w:val="24"/>
        </w:rPr>
        <w:t>е проучен специално през последните години (</w:t>
      </w:r>
      <w:r w:rsidRPr="00B2601C">
        <w:rPr>
          <w:rFonts w:ascii="Times New Roman" w:hAnsi="Times New Roman" w:cs="Times New Roman"/>
          <w:sz w:val="24"/>
          <w:szCs w:val="24"/>
        </w:rPr>
        <w:t>Harrison, Hilton,</w:t>
      </w:r>
      <w:r w:rsidRPr="009C6355">
        <w:rPr>
          <w:rFonts w:ascii="Times New Roman" w:hAnsi="Times New Roman" w:cs="Times New Roman"/>
          <w:sz w:val="24"/>
          <w:szCs w:val="24"/>
        </w:rPr>
        <w:t xml:space="preserve"> 2014</w:t>
      </w:r>
      <w:r w:rsidRPr="00B2601C">
        <w:rPr>
          <w:rFonts w:ascii="Times New Roman" w:hAnsi="Times New Roman" w:cs="Times New Roman"/>
          <w:sz w:val="24"/>
          <w:szCs w:val="24"/>
        </w:rPr>
        <w:t xml:space="preserve">). Според това изследване, статистическият анализ показва, че основните структури на ландшафта, които оказват влияние на териториалното разпределение на хранещите се гъски в Добруджа са полезащитните пояси, електропреносната мрежа и ветрогенераторите. Ветрогенераторите са с най-нисък коефициент на въздействие, но те са </w:t>
      </w:r>
      <w:r w:rsidRPr="00B2601C">
        <w:rPr>
          <w:rFonts w:ascii="Times New Roman" w:hAnsi="Times New Roman" w:cs="Times New Roman"/>
          <w:sz w:val="24"/>
          <w:szCs w:val="24"/>
        </w:rPr>
        <w:lastRenderedPageBreak/>
        <w:t>единствената съществена промяна (заедно с новоизградените заради тях електропреносни линии) в ландшафта през периода след 2004 г. Изследването прогнозира, че ако бъдат изградени и одобрените вече ветрогенераторни паркове, ще има 24% ефективна загуба на площта на хранителните местообитания на гъските в Добруджа.</w:t>
      </w:r>
    </w:p>
    <w:p w:rsidR="002819EC" w:rsidRPr="00B2601C" w:rsidRDefault="002819EC" w:rsidP="002819EC">
      <w:pPr>
        <w:spacing w:line="276" w:lineRule="auto"/>
        <w:jc w:val="both"/>
        <w:rPr>
          <w:rFonts w:ascii="Times New Roman" w:hAnsi="Times New Roman" w:cs="Times New Roman"/>
          <w:sz w:val="24"/>
          <w:szCs w:val="24"/>
        </w:rPr>
      </w:pPr>
      <w:r w:rsidRPr="00B2601C">
        <w:rPr>
          <w:rFonts w:ascii="Times New Roman" w:hAnsi="Times New Roman" w:cs="Times New Roman"/>
          <w:sz w:val="24"/>
          <w:szCs w:val="24"/>
        </w:rPr>
        <w:t>Направеният в същия доклад анализ показва, че е налице пространствено изместване в местата на хранене на ятата гъски. Ако в миналото районът около Дуранкулак е бил с по-малко значение за храненето на гъските, отколкото районите на Каварна и Шабла, след изграждането на множество ветрогенератори в последните, районът на Дуранкулак става по-интензивно използван от пасящите гъски. Опитите за обяснение на този факт с температурни разлики между двата района не издържат критика поради пренебрежимо малкото разстояние между двата района. В същото време, поради това, че единствената значима разлика между двата района са  новопоявилите се ветрогенератори и съпътстстваща ги инфраструктура, следва, че именно те са най-вероятният фактор за отбелязаното изместване на ятата. Косвено потвърждение на това е и проследената червеногуша гъска с поставен от Фондация Льо Балкан сателитен предавател, която по пътя си избягва да навлиза в районите с ветрогенератори.</w:t>
      </w:r>
    </w:p>
    <w:p w:rsidR="002819EC" w:rsidRPr="00211CA4" w:rsidRDefault="002819EC" w:rsidP="002819EC">
      <w:pPr>
        <w:spacing w:after="120" w:line="276" w:lineRule="auto"/>
        <w:jc w:val="both"/>
        <w:rPr>
          <w:rFonts w:ascii="Times New Roman" w:hAnsi="Times New Roman" w:cs="Times New Roman"/>
          <w:sz w:val="24"/>
          <w:szCs w:val="24"/>
        </w:rPr>
      </w:pPr>
      <w:r w:rsidRPr="00B2601C">
        <w:rPr>
          <w:rFonts w:ascii="Times New Roman" w:hAnsi="Times New Roman" w:cs="Times New Roman"/>
          <w:sz w:val="24"/>
          <w:szCs w:val="24"/>
        </w:rPr>
        <w:t xml:space="preserve">Понастоящем пригодността на ландшафта в Добуджа е средно с 52% по-ниско от максималната пригодност на местообитанията, очаквана при отсъствието на несъвместимите с пребиваването на гъските елементи на ландшафта. При изграждане на всички планирани ветрогенератори в Крайморска Добруджа, пригодността на местообитанията ще бъде с 18% по-ниска от оценената към настоящия момент. Така вятърните турбини могат да предизвикат 24% намаляване на общата пригодност на местообитанията. При отчитане и на кумулативния ефект на другите ландшафтни елементи, които възпрепятстват хранещите се гъски (електропроводи, полезащитни пояси, пътища), планираната експанзия на ветрогенераторите в Добруджа ще доведе до много голямо намаление на достъпността на предпочитаните от гъските местообитания. Макар цялостното въздействие на ветрогенераторите да се нуждае от бъдещо проучване, налице е ясен потенциал за значимо отрицателно въздействие на тези съоръжения </w:t>
      </w:r>
      <w:r w:rsidRPr="00B2601C">
        <w:rPr>
          <w:rFonts w:ascii="Times New Roman" w:hAnsi="Times New Roman"/>
          <w:sz w:val="24"/>
          <w:szCs w:val="24"/>
        </w:rPr>
        <w:t>(</w:t>
      </w:r>
      <w:r w:rsidRPr="00B2601C">
        <w:rPr>
          <w:rFonts w:ascii="Times New Roman" w:hAnsi="Times New Roman" w:cs="Times New Roman"/>
          <w:sz w:val="24"/>
          <w:szCs w:val="24"/>
        </w:rPr>
        <w:t>Harrison, Hilton,</w:t>
      </w:r>
      <w:r w:rsidRPr="009C6355">
        <w:rPr>
          <w:rFonts w:ascii="Times New Roman" w:hAnsi="Times New Roman" w:cs="Times New Roman"/>
          <w:sz w:val="24"/>
          <w:szCs w:val="24"/>
        </w:rPr>
        <w:t xml:space="preserve"> 2014</w:t>
      </w:r>
      <w:r w:rsidRPr="00B2601C">
        <w:rPr>
          <w:rFonts w:ascii="Times New Roman" w:hAnsi="Times New Roman" w:cs="Times New Roman"/>
          <w:sz w:val="24"/>
          <w:szCs w:val="24"/>
        </w:rPr>
        <w:t>).</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rPr>
        <w:t xml:space="preserve"> </w:t>
      </w:r>
      <w:r w:rsidRPr="00B52C69">
        <w:rPr>
          <w:rFonts w:ascii="Times New Roman" w:hAnsi="Times New Roman"/>
          <w:iCs/>
          <w:sz w:val="24"/>
          <w:szCs w:val="24"/>
        </w:rPr>
        <w:t>Критична</w:t>
      </w:r>
    </w:p>
    <w:p w:rsidR="002819EC" w:rsidRPr="00B52C69" w:rsidRDefault="002819EC" w:rsidP="002819EC">
      <w:pPr>
        <w:spacing w:after="120" w:line="276" w:lineRule="auto"/>
        <w:ind w:right="43" w:firstLine="720"/>
        <w:jc w:val="both"/>
        <w:rPr>
          <w:rFonts w:ascii="Times New Roman" w:hAnsi="Times New Roman"/>
          <w:b/>
          <w:sz w:val="24"/>
          <w:szCs w:val="24"/>
        </w:rPr>
      </w:pPr>
      <w:r w:rsidRPr="00B52C69">
        <w:rPr>
          <w:rFonts w:ascii="Times New Roman" w:eastAsia="Calibri" w:hAnsi="Times New Roman" w:cs="Times New Roman"/>
          <w:b/>
          <w:sz w:val="24"/>
          <w:szCs w:val="24"/>
        </w:rPr>
        <w:t>5.2.1.3. Превръщане на ключови за вида водоеми в места за рекреация</w:t>
      </w:r>
    </w:p>
    <w:p w:rsidR="002819EC" w:rsidRPr="00B52C69" w:rsidRDefault="002819EC" w:rsidP="002819EC">
      <w:pPr>
        <w:spacing w:after="120" w:line="276" w:lineRule="auto"/>
        <w:ind w:right="45"/>
        <w:jc w:val="both"/>
        <w:rPr>
          <w:rFonts w:ascii="Times New Roman" w:hAnsi="Times New Roman"/>
          <w:sz w:val="24"/>
          <w:szCs w:val="24"/>
        </w:rPr>
      </w:pPr>
      <w:r w:rsidRPr="00B2601C">
        <w:rPr>
          <w:rFonts w:ascii="Times New Roman" w:hAnsi="Times New Roman"/>
          <w:sz w:val="24"/>
          <w:szCs w:val="24"/>
        </w:rPr>
        <w:t xml:space="preserve">Съществуващите планове за изграждане на ваканционни комплекси, спа-център, голф игрище и други инфраструктурни обекти по самите брегове на Шабленската тузла и покрай Дуранкулашкото и Шабленското езера на практика биха превърнали ключовите за малката белочела гъска водоеми в България в недостъпни за вида места. Биологичните особености на вида (висока степен на плашливост, голяма дистанция на бягство, пълна зависимост от сладководен водоем за нощуване и водопой и др.), както и географските особености на посочените влажни зони (относително малка площ, преобладаващо линейна форма на подходящите за стациониране открити водни площи и т.н.) правят невъзможни смекчаващи мерки, които да позволят съвместно съществуване на много предпазлив вид с оживена човешка дейност в едни и същи места. На практика изграждането дори на един инфраструктурен обект, дори на известно отстояние от местата за нощуване в посочените влажни зони, би прогонило окончателно малката белочела гъска от тях. Още повече, че през изключително важния период преди отлитането на север, гъските се хранят предимно в </w:t>
      </w:r>
      <w:r w:rsidRPr="00B2601C">
        <w:rPr>
          <w:rFonts w:ascii="Times New Roman" w:hAnsi="Times New Roman"/>
          <w:sz w:val="24"/>
          <w:szCs w:val="24"/>
        </w:rPr>
        <w:lastRenderedPageBreak/>
        <w:t>нивите, които са в непосредствена близост до бреговете на посочените водоеми, което би било невъзможно при появата на инфраструктурен обект в тези територии. В съчетание с други подобни фактори (виж по-горе), резултатният кумулативен ефект би имал крайно отрицателно въздействие върху оцеляването на малките белочели гъски в България.</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lang w:val="en-US"/>
        </w:rPr>
        <w:t xml:space="preserve"> </w:t>
      </w:r>
      <w:r w:rsidRPr="00B52C69">
        <w:rPr>
          <w:rFonts w:ascii="Times New Roman" w:hAnsi="Times New Roman"/>
          <w:iCs/>
          <w:sz w:val="24"/>
          <w:szCs w:val="24"/>
        </w:rPr>
        <w:t>Критична</w:t>
      </w: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27" w:name="_Toc428970923"/>
      <w:r w:rsidRPr="00B52C69">
        <w:rPr>
          <w:rFonts w:ascii="Times New Roman" w:eastAsia="Calibri" w:hAnsi="Times New Roman" w:cs="Times New Roman"/>
          <w:b/>
          <w:sz w:val="24"/>
          <w:szCs w:val="24"/>
        </w:rPr>
        <w:t>Пряко унищожаване и преследване</w:t>
      </w:r>
      <w:bookmarkEnd w:id="27"/>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Малката белочела гъска е защитен вид и не е ловен обект. Понастоящем в България видът бива отстрелван предимно случайно, при лов на голяма белочела гъска, поради значителната прилика с нея и придържането </w:t>
      </w:r>
      <w:r>
        <w:rPr>
          <w:rFonts w:ascii="Times New Roman" w:hAnsi="Times New Roman"/>
          <w:sz w:val="24"/>
          <w:szCs w:val="24"/>
        </w:rPr>
        <w:t>към</w:t>
      </w:r>
      <w:r w:rsidRPr="00B52C69">
        <w:rPr>
          <w:rFonts w:ascii="Times New Roman" w:hAnsi="Times New Roman"/>
          <w:sz w:val="24"/>
          <w:szCs w:val="24"/>
        </w:rPr>
        <w:t xml:space="preserve"> ятата </w:t>
      </w:r>
      <w:r>
        <w:rPr>
          <w:rFonts w:ascii="Times New Roman" w:hAnsi="Times New Roman" w:cs="Times New Roman"/>
          <w:sz w:val="24"/>
          <w:szCs w:val="24"/>
        </w:rPr>
        <w:t>ѝ</w:t>
      </w:r>
      <w:r w:rsidRPr="00B52C69">
        <w:rPr>
          <w:rFonts w:ascii="Times New Roman" w:hAnsi="Times New Roman"/>
          <w:sz w:val="24"/>
          <w:szCs w:val="24"/>
        </w:rPr>
        <w:t>. Установено е (</w:t>
      </w:r>
      <w:r w:rsidRPr="00B52C69">
        <w:rPr>
          <w:rFonts w:ascii="Times New Roman" w:hAnsi="Times New Roman" w:cs="Times New Roman"/>
          <w:bCs/>
          <w:sz w:val="24"/>
          <w:szCs w:val="24"/>
        </w:rPr>
        <w:t>Aarvak et al.,</w:t>
      </w:r>
      <w:r w:rsidRPr="00B52C69">
        <w:rPr>
          <w:rFonts w:ascii="Times New Roman" w:hAnsi="Times New Roman" w:cs="Times New Roman"/>
          <w:sz w:val="24"/>
          <w:szCs w:val="24"/>
        </w:rPr>
        <w:t xml:space="preserve"> 1997; </w:t>
      </w:r>
      <w:r w:rsidRPr="00B52C69">
        <w:rPr>
          <w:rFonts w:ascii="Times New Roman" w:hAnsi="Times New Roman" w:cs="Times New Roman"/>
          <w:bCs/>
          <w:color w:val="000000"/>
          <w:sz w:val="24"/>
          <w:szCs w:val="24"/>
        </w:rPr>
        <w:t xml:space="preserve">Tolvanen et al., 1998; </w:t>
      </w:r>
      <w:r w:rsidRPr="00B52C69">
        <w:rPr>
          <w:rFonts w:ascii="Times New Roman" w:hAnsi="Times New Roman" w:cs="Times New Roman"/>
          <w:color w:val="000000"/>
          <w:sz w:val="24"/>
          <w:szCs w:val="24"/>
        </w:rPr>
        <w:t>Jones et al., 2008</w:t>
      </w:r>
      <w:r w:rsidRPr="00B52C69">
        <w:rPr>
          <w:rFonts w:ascii="Times New Roman" w:hAnsi="Times New Roman"/>
          <w:sz w:val="24"/>
          <w:szCs w:val="24"/>
        </w:rPr>
        <w:t xml:space="preserve">), че именно ловът е основната причина за неблагоприятното състояние на вида, като се смята, че над 95% от световната популация е засегната от </w:t>
      </w:r>
      <w:r w:rsidRPr="00D51899">
        <w:rPr>
          <w:rFonts w:ascii="Times New Roman" w:hAnsi="Times New Roman"/>
          <w:sz w:val="24"/>
          <w:szCs w:val="24"/>
        </w:rPr>
        <w:t xml:space="preserve">свръхползване </w:t>
      </w:r>
      <w:r w:rsidRPr="00D51899">
        <w:rPr>
          <w:rFonts w:ascii="Times New Roman" w:hAnsi="Times New Roman" w:cs="Times New Roman"/>
          <w:color w:val="000000"/>
          <w:sz w:val="24"/>
          <w:szCs w:val="24"/>
        </w:rPr>
        <w:t>(UNEP/WCMC, 2003)</w:t>
      </w:r>
      <w:r w:rsidRPr="00D51899">
        <w:rPr>
          <w:rFonts w:ascii="Times New Roman" w:hAnsi="Times New Roman"/>
          <w:sz w:val="24"/>
          <w:szCs w:val="24"/>
        </w:rPr>
        <w:t>. От общо 13</w:t>
      </w:r>
      <w:r w:rsidRPr="009C6355">
        <w:rPr>
          <w:rFonts w:ascii="Times New Roman" w:hAnsi="Times New Roman"/>
          <w:sz w:val="24"/>
          <w:szCs w:val="24"/>
        </w:rPr>
        <w:t>8</w:t>
      </w:r>
      <w:r w:rsidRPr="00D51899">
        <w:rPr>
          <w:rFonts w:ascii="Times New Roman" w:hAnsi="Times New Roman"/>
          <w:sz w:val="24"/>
          <w:szCs w:val="24"/>
        </w:rPr>
        <w:t xml:space="preserve"> сведения за вида в България за последните 125 години, в 10 случая става въпрос за отстреляни екземпляри, както това са само регистрираните в научните среди случаи (</w:t>
      </w:r>
      <w:r w:rsidRPr="009C6355">
        <w:rPr>
          <w:rFonts w:ascii="Times New Roman" w:hAnsi="Times New Roman" w:cs="Times New Roman"/>
          <w:sz w:val="24"/>
          <w:szCs w:val="24"/>
        </w:rPr>
        <w:t xml:space="preserve">Дончев, 1963; </w:t>
      </w:r>
      <w:r w:rsidRPr="00D51899">
        <w:rPr>
          <w:rFonts w:ascii="Times New Roman" w:hAnsi="Times New Roman" w:cs="Times New Roman"/>
          <w:sz w:val="24"/>
          <w:szCs w:val="24"/>
        </w:rPr>
        <w:t xml:space="preserve">Нанкинов, 1982; Боев, 1985; </w:t>
      </w:r>
      <w:r w:rsidRPr="009C6355">
        <w:rPr>
          <w:rFonts w:ascii="Times New Roman" w:hAnsi="Times New Roman" w:cs="Times New Roman"/>
          <w:sz w:val="24"/>
          <w:szCs w:val="24"/>
        </w:rPr>
        <w:t>Велинов, Иванов, 1996</w:t>
      </w:r>
      <w:r w:rsidRPr="00D51899">
        <w:rPr>
          <w:rFonts w:ascii="Times New Roman" w:hAnsi="Times New Roman" w:cs="Times New Roman"/>
          <w:sz w:val="24"/>
          <w:szCs w:val="24"/>
        </w:rPr>
        <w:t xml:space="preserve">; </w:t>
      </w:r>
      <w:r w:rsidRPr="00D51899">
        <w:rPr>
          <w:rFonts w:ascii="Times New Roman" w:hAnsi="Times New Roman" w:cs="Times New Roman"/>
          <w:sz w:val="24"/>
          <w:szCs w:val="24"/>
          <w:lang w:val="en-US"/>
        </w:rPr>
        <w:t>Nankinov</w:t>
      </w:r>
      <w:r w:rsidRPr="009C6355">
        <w:rPr>
          <w:rFonts w:ascii="Times New Roman" w:hAnsi="Times New Roman" w:cs="Times New Roman"/>
          <w:sz w:val="24"/>
          <w:szCs w:val="24"/>
        </w:rPr>
        <w:t>, 1992</w:t>
      </w:r>
      <w:r w:rsidRPr="00D51899">
        <w:rPr>
          <w:rFonts w:ascii="Times New Roman" w:hAnsi="Times New Roman" w:cs="Times New Roman"/>
          <w:sz w:val="24"/>
          <w:szCs w:val="24"/>
        </w:rPr>
        <w:t>,</w:t>
      </w:r>
      <w:r w:rsidRPr="009C6355">
        <w:rPr>
          <w:rFonts w:ascii="Times New Roman" w:hAnsi="Times New Roman" w:cs="Times New Roman"/>
          <w:sz w:val="24"/>
          <w:szCs w:val="24"/>
        </w:rPr>
        <w:t xml:space="preserve"> </w:t>
      </w:r>
      <w:r w:rsidRPr="00D51899">
        <w:rPr>
          <w:rFonts w:ascii="Times New Roman" w:hAnsi="Times New Roman"/>
          <w:sz w:val="24"/>
          <w:szCs w:val="24"/>
        </w:rPr>
        <w:t>БДЗП, 2014). Несъмнено реалният брой на отстреляните малки белочели гъски в България за този период е много по-голям. Индивиди биват отстрелвани при спортен лов, ловен туризъм и при бракониерски лов. В първият</w:t>
      </w:r>
      <w:r w:rsidRPr="00B52C69">
        <w:rPr>
          <w:rFonts w:ascii="Times New Roman" w:hAnsi="Times New Roman"/>
          <w:sz w:val="24"/>
          <w:szCs w:val="24"/>
        </w:rPr>
        <w:t xml:space="preserve"> случай рискът за птиците е през 3 дни от седмицата през месеците ноември, декември и януари, докато при последните два случая птиците са изложени на риск ежедневно. При бракониерския лов гъските могат да бъдат отстреляни и през останалите месеци от пребиваването им в страната, както и през тъмната част от денонощието. Спецификата на ловния туризъм предопределя „по-мек” режим на лов и по-трудно правоприлагане, поради което рискът за вида при него е по-висок от този при спортния лов. Поради това трите типа лов предполагат различни подходи при действията по минимизиране на заплахата. Следва да се отбележи, че в ловните дни около местата за нощуване на дивите гъски (особено около Дуранкулашкото и Шабленското езера) ловната преса е изключително висока и достига десетки ловци на линеен километър по западния бряг на езерата, над който прелитат излитащите към нивите гъски.</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lang w:val="en-US"/>
        </w:rPr>
        <w:t xml:space="preserve"> </w:t>
      </w:r>
      <w:r w:rsidRPr="00B52C69">
        <w:rPr>
          <w:rFonts w:ascii="Times New Roman" w:hAnsi="Times New Roman"/>
          <w:iCs/>
          <w:sz w:val="24"/>
          <w:szCs w:val="24"/>
        </w:rPr>
        <w:t>Критична</w:t>
      </w: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28" w:name="_Toc428970924"/>
      <w:r w:rsidRPr="00B52C69">
        <w:rPr>
          <w:rFonts w:ascii="Times New Roman" w:eastAsia="Calibri" w:hAnsi="Times New Roman" w:cs="Times New Roman"/>
          <w:b/>
          <w:sz w:val="24"/>
          <w:szCs w:val="24"/>
        </w:rPr>
        <w:t>Безпокойство</w:t>
      </w:r>
      <w:bookmarkEnd w:id="28"/>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Безпокойството като фактор е свързано с временно лишаване на птиците от ключови за оцеляването им местообитания (особено за отдих, нощуване и водопой), както и с повишени енергийни загуби.</w:t>
      </w:r>
    </w:p>
    <w:p w:rsidR="002819EC" w:rsidRPr="00B52C69" w:rsidRDefault="002819EC" w:rsidP="002819EC">
      <w:pPr>
        <w:spacing w:after="120" w:line="276" w:lineRule="auto"/>
        <w:ind w:right="43" w:firstLine="708"/>
        <w:jc w:val="both"/>
        <w:rPr>
          <w:rFonts w:ascii="Times New Roman" w:hAnsi="Times New Roman"/>
          <w:b/>
          <w:sz w:val="24"/>
          <w:szCs w:val="24"/>
        </w:rPr>
      </w:pPr>
      <w:r w:rsidRPr="00B52C69">
        <w:rPr>
          <w:rFonts w:ascii="Times New Roman" w:eastAsia="Calibri" w:hAnsi="Times New Roman" w:cs="Times New Roman"/>
          <w:b/>
          <w:sz w:val="24"/>
          <w:szCs w:val="24"/>
        </w:rPr>
        <w:t>5.2.3.1. Безпокойство поради лов</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Безпокойството бива пораждано основно при лов, което е и най-острата му форма. При нея птиците са принудени да напуснат за дълго време даденото място и практически са лишени от възможността да се ползват от неговите дадености. Особено критични за тях са случаите, когато поради лов привечер или при бракониерски лов по тъмно гъските са принудени да напуснат критично важните за тях водоеми за нощувка, почистване на оперението и водопой. И докато птиците от Дуранкулашкото езеро и Шабленския езерен комплекс имат донякъде алтернатива в морето (макар и с много по-некачествени условия от тези в езерата), </w:t>
      </w:r>
      <w:r w:rsidRPr="00B52C69">
        <w:rPr>
          <w:rFonts w:ascii="Times New Roman" w:hAnsi="Times New Roman"/>
          <w:sz w:val="24"/>
          <w:szCs w:val="24"/>
        </w:rPr>
        <w:lastRenderedPageBreak/>
        <w:t>гъските от вътрешните водоеми са принудени да летят в тъмнина, да пресичат райони с електропроводи и други съоръжения и да нощуват на опасни поради заплаха от наземни хищници места. Всичко това води пряко до гибел или до отслабване на птиците и повишаване на други рискове за тях. Безпокойството от лова може да засегне птиците и извън сезона за лов на голяма белочела гъска, например при лов на хищници или на други видове птици. При ловуване в местата, където гъските пасат, птиците не успяват да се нахранят, като същевременно губят при прелитането повече енергия и се излагат на по-висок риск от хищници.</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sidRPr="009C6355">
        <w:rPr>
          <w:rFonts w:ascii="Times New Roman" w:hAnsi="Times New Roman"/>
          <w:b/>
          <w:i/>
          <w:sz w:val="24"/>
          <w:szCs w:val="24"/>
        </w:rPr>
        <w:t xml:space="preserve"> </w:t>
      </w:r>
      <w:r w:rsidRPr="00B52C69">
        <w:rPr>
          <w:rFonts w:ascii="Times New Roman" w:hAnsi="Times New Roman"/>
          <w:iCs/>
          <w:sz w:val="24"/>
          <w:szCs w:val="24"/>
        </w:rPr>
        <w:t>Критична</w:t>
      </w:r>
    </w:p>
    <w:p w:rsidR="002819EC" w:rsidRPr="00B52C69" w:rsidRDefault="002819EC" w:rsidP="002819EC">
      <w:pPr>
        <w:spacing w:after="120" w:line="276" w:lineRule="auto"/>
        <w:ind w:right="43" w:firstLine="708"/>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 xml:space="preserve">5.2.3.2. Безпокойство от риболов в местата за нощуване </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В някои от ключовите за малката белочела гъска водоеми, в които птиците нощуват (Дуранкулашко и Шабленско езера, Вая, Мандренско езеро, язовир Овчарица и др.) през периода на пребиваване на гъските в тях се осъществява риболов с влизане на плавателни съдове в самите езера. Влизането на подобни съдове рано сутрин предизвиква преждевременно излитане на ятата, при което нощувалите в морето птици (при крайморските влажни зони) не успяват да пият вода. Когато риболовните съдове са във водоема в привечерните часове (от 16 часа насетне), той става недостъпен за нощуване на птиците в него, а в часовете около обяд се възпрепятства възможността птиците за пият вода. Следва да се отбележи, че дори една надувна лодка може да направи целия водоем непригоден за гъските. Въздействието на този фактор е както при безпокойството от лова.</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rPr>
        <w:t xml:space="preserve"> </w:t>
      </w:r>
      <w:r>
        <w:rPr>
          <w:rFonts w:ascii="Times New Roman" w:hAnsi="Times New Roman"/>
          <w:iCs/>
          <w:sz w:val="24"/>
          <w:szCs w:val="24"/>
        </w:rPr>
        <w:t>Критична</w:t>
      </w:r>
    </w:p>
    <w:p w:rsidR="002819EC" w:rsidRPr="00B52C69" w:rsidRDefault="002819EC" w:rsidP="002819EC">
      <w:pPr>
        <w:spacing w:after="120" w:line="276" w:lineRule="auto"/>
        <w:ind w:right="43" w:firstLine="708"/>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5.2.3.3. Безпокойство от земеделски стопани</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В редица случаи земеделски стопани целенасочено прогонват пасящите в нивите със зимници ята гъски, в някои случаи дори с използване на автомобили, трактори и друга селскостопанска техника. При това гъските изразходват повече енергия и същевременно са затруднени да я възстановят, което снижава възможностите им за оцеляване, а през февруари-март – и на възможността за успешно завръщане в местата за гнездене и отглеждане на потомство (</w:t>
      </w:r>
      <w:r w:rsidRPr="00B52C69">
        <w:rPr>
          <w:rFonts w:ascii="Times New Roman" w:hAnsi="Times New Roman" w:cs="Times New Roman"/>
          <w:color w:val="000000"/>
          <w:sz w:val="24"/>
          <w:szCs w:val="24"/>
        </w:rPr>
        <w:t>Jones et al., 2008</w:t>
      </w:r>
      <w:r w:rsidRPr="00B52C69">
        <w:rPr>
          <w:rFonts w:ascii="Times New Roman" w:hAnsi="Times New Roman"/>
          <w:sz w:val="24"/>
          <w:szCs w:val="24"/>
        </w:rPr>
        <w:t>). Причината за прогонването на гъските от нивите е неоснователното схващане, че те нанасят щети на реколтата. Проведеното от БДЗП през 1995-2000 г. изследване по въпроса (Дерелиев, 2000)</w:t>
      </w:r>
      <w:r>
        <w:rPr>
          <w:rFonts w:ascii="Times New Roman" w:hAnsi="Times New Roman"/>
          <w:sz w:val="24"/>
          <w:szCs w:val="24"/>
        </w:rPr>
        <w:t xml:space="preserve">, както и повторението му през </w:t>
      </w:r>
      <w:r w:rsidRPr="009C6355">
        <w:rPr>
          <w:rFonts w:ascii="Times New Roman" w:hAnsi="Times New Roman"/>
          <w:sz w:val="24"/>
          <w:szCs w:val="24"/>
        </w:rPr>
        <w:t>2</w:t>
      </w:r>
      <w:r w:rsidRPr="00B52C69">
        <w:rPr>
          <w:rFonts w:ascii="Times New Roman" w:hAnsi="Times New Roman"/>
          <w:sz w:val="24"/>
          <w:szCs w:val="24"/>
        </w:rPr>
        <w:t>012-2013 г. показаха, че в зависимост от конкретните условия през съответната зима, може да няма щети или в отделни засяти площи локално да бъдат засегнати до 15% от посевите.</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rPr>
        <w:t xml:space="preserve"> </w:t>
      </w:r>
      <w:r w:rsidRPr="00B52C69">
        <w:rPr>
          <w:rFonts w:ascii="Times New Roman" w:hAnsi="Times New Roman"/>
          <w:iCs/>
          <w:sz w:val="24"/>
          <w:szCs w:val="24"/>
        </w:rPr>
        <w:t>Висока</w:t>
      </w:r>
    </w:p>
    <w:p w:rsidR="002819EC" w:rsidRPr="00B52C69" w:rsidRDefault="002819EC" w:rsidP="002819EC">
      <w:pPr>
        <w:spacing w:after="120" w:line="276" w:lineRule="auto"/>
        <w:ind w:right="43" w:firstLine="284"/>
        <w:jc w:val="both"/>
        <w:rPr>
          <w:rFonts w:ascii="Times New Roman" w:hAnsi="Times New Roman"/>
          <w:b/>
          <w:sz w:val="24"/>
          <w:szCs w:val="24"/>
        </w:rPr>
      </w:pPr>
      <w:r w:rsidRPr="00B52C69">
        <w:rPr>
          <w:rFonts w:ascii="Times New Roman" w:eastAsia="Calibri" w:hAnsi="Times New Roman" w:cs="Times New Roman"/>
          <w:b/>
          <w:sz w:val="24"/>
          <w:szCs w:val="24"/>
        </w:rPr>
        <w:t xml:space="preserve">5.2.3.4. Безпокойство </w:t>
      </w:r>
      <w:r>
        <w:rPr>
          <w:rFonts w:ascii="Times New Roman" w:eastAsia="Calibri" w:hAnsi="Times New Roman" w:cs="Times New Roman"/>
          <w:b/>
          <w:sz w:val="24"/>
          <w:szCs w:val="24"/>
        </w:rPr>
        <w:t>при</w:t>
      </w:r>
      <w:r w:rsidRPr="00B52C69">
        <w:rPr>
          <w:rFonts w:ascii="Times New Roman" w:eastAsia="Calibri" w:hAnsi="Times New Roman" w:cs="Times New Roman"/>
          <w:b/>
          <w:sz w:val="24"/>
          <w:szCs w:val="24"/>
        </w:rPr>
        <w:t xml:space="preserve"> орнитологич</w:t>
      </w:r>
      <w:r>
        <w:rPr>
          <w:rFonts w:ascii="Times New Roman" w:eastAsia="Calibri" w:hAnsi="Times New Roman" w:cs="Times New Roman"/>
          <w:b/>
          <w:sz w:val="24"/>
          <w:szCs w:val="24"/>
        </w:rPr>
        <w:t>е</w:t>
      </w:r>
      <w:r w:rsidRPr="00B52C69">
        <w:rPr>
          <w:rFonts w:ascii="Times New Roman" w:eastAsia="Calibri" w:hAnsi="Times New Roman" w:cs="Times New Roman"/>
          <w:b/>
          <w:sz w:val="24"/>
          <w:szCs w:val="24"/>
        </w:rPr>
        <w:t>н тури</w:t>
      </w:r>
      <w:r>
        <w:rPr>
          <w:rFonts w:ascii="Times New Roman" w:eastAsia="Calibri" w:hAnsi="Times New Roman" w:cs="Times New Roman"/>
          <w:b/>
          <w:sz w:val="24"/>
          <w:szCs w:val="24"/>
        </w:rPr>
        <w:t>зъм</w:t>
      </w:r>
    </w:p>
    <w:p w:rsidR="002819EC" w:rsidRPr="00B52C69" w:rsidRDefault="002819EC" w:rsidP="002819EC">
      <w:pPr>
        <w:spacing w:after="120" w:line="276" w:lineRule="auto"/>
        <w:ind w:right="43"/>
        <w:jc w:val="both"/>
        <w:rPr>
          <w:rFonts w:ascii="Times New Roman" w:hAnsi="Times New Roman"/>
          <w:sz w:val="24"/>
          <w:szCs w:val="24"/>
        </w:rPr>
      </w:pPr>
      <w:r w:rsidRPr="00D51899">
        <w:rPr>
          <w:rFonts w:ascii="Times New Roman" w:hAnsi="Times New Roman"/>
          <w:sz w:val="24"/>
          <w:szCs w:val="24"/>
        </w:rPr>
        <w:t>Поради редкостта си, малката белочела гъска е привлекателен обект за орнитологичен  туризъм. Макар и сравнително малобройни в България, както и по принцип по-внимателното отношение на тези туристи към обектите им на наблюдение, не са изключени случаите, когато такива туристи (особено ако не са в група) може да предизвикат</w:t>
      </w:r>
      <w:r w:rsidRPr="00B52C69">
        <w:rPr>
          <w:rFonts w:ascii="Times New Roman" w:hAnsi="Times New Roman"/>
          <w:sz w:val="24"/>
          <w:szCs w:val="24"/>
        </w:rPr>
        <w:t xml:space="preserve"> преместване на ятата и свързаните с тях енергийни загуби за птиците. По-висок риск за птиците в това отношение представлява фотографския туризъм поради стремежа на </w:t>
      </w:r>
      <w:r w:rsidRPr="00B52C69">
        <w:rPr>
          <w:rFonts w:ascii="Times New Roman" w:hAnsi="Times New Roman"/>
          <w:sz w:val="24"/>
          <w:szCs w:val="24"/>
        </w:rPr>
        <w:lastRenderedPageBreak/>
        <w:t>практикуващите го да доближат максимално ятата. Случаи на подобно въздействие са регистрирани през зимата на 2013 г. в района на Дуранкулашкото езеро (БДЗП, 2014).</w:t>
      </w:r>
    </w:p>
    <w:p w:rsidR="002819EC" w:rsidRPr="00B52C69" w:rsidRDefault="002819EC" w:rsidP="002819EC">
      <w:pPr>
        <w:spacing w:after="240" w:line="276" w:lineRule="auto"/>
        <w:ind w:right="43" w:firstLine="288"/>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rPr>
        <w:t xml:space="preserve"> </w:t>
      </w:r>
      <w:r>
        <w:rPr>
          <w:rFonts w:ascii="Times New Roman" w:hAnsi="Times New Roman"/>
          <w:iCs/>
          <w:sz w:val="24"/>
          <w:szCs w:val="24"/>
        </w:rPr>
        <w:t>Висока</w:t>
      </w: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29" w:name="_Toc428970925"/>
      <w:r w:rsidRPr="00B52C69">
        <w:rPr>
          <w:rFonts w:ascii="Times New Roman" w:eastAsia="Calibri" w:hAnsi="Times New Roman" w:cs="Times New Roman"/>
          <w:b/>
          <w:sz w:val="24"/>
          <w:szCs w:val="24"/>
        </w:rPr>
        <w:t>Въздействие на социално икономически фактори от управляем характер.</w:t>
      </w:r>
      <w:bookmarkEnd w:id="29"/>
    </w:p>
    <w:p w:rsidR="002819EC" w:rsidRPr="00B52C69" w:rsidRDefault="002819EC" w:rsidP="002819EC">
      <w:pPr>
        <w:spacing w:after="120" w:line="276" w:lineRule="auto"/>
        <w:ind w:right="43" w:firstLine="360"/>
        <w:jc w:val="both"/>
        <w:rPr>
          <w:rFonts w:ascii="Times New Roman" w:hAnsi="Times New Roman"/>
          <w:b/>
          <w:sz w:val="24"/>
          <w:szCs w:val="24"/>
        </w:rPr>
      </w:pPr>
      <w:r w:rsidRPr="00B52C69">
        <w:rPr>
          <w:rFonts w:ascii="Times New Roman" w:eastAsia="Calibri" w:hAnsi="Times New Roman" w:cs="Times New Roman"/>
          <w:b/>
          <w:sz w:val="24"/>
          <w:szCs w:val="24"/>
        </w:rPr>
        <w:t xml:space="preserve">5.2.4.1. Отравяне с </w:t>
      </w:r>
      <w:r w:rsidRPr="00B52C69">
        <w:rPr>
          <w:rFonts w:ascii="Times New Roman" w:hAnsi="Times New Roman"/>
          <w:b/>
          <w:sz w:val="24"/>
          <w:szCs w:val="24"/>
        </w:rPr>
        <w:t>пестициди и химикали, използвани в земеделието</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През есента и зимата на 1988/1989 г. в цялата страна са използвани големи количества родентициди за борба с гризачите в селското стопанство. Съобщено е за десетки хиляди изтровени птици и бозайници (Мичев, 1989; БДЗП, 2014), сред които и за 7 отровени малки белочели гъски. Поради трудното определяне на вида, от тях само два случая (за 2 индивида, съобщени от опитни орнитолози) са </w:t>
      </w:r>
      <w:r>
        <w:rPr>
          <w:rFonts w:ascii="Times New Roman" w:hAnsi="Times New Roman"/>
          <w:sz w:val="24"/>
          <w:szCs w:val="24"/>
        </w:rPr>
        <w:t>отбелязани</w:t>
      </w:r>
      <w:r w:rsidRPr="00B52C69">
        <w:rPr>
          <w:rFonts w:ascii="Times New Roman" w:hAnsi="Times New Roman"/>
          <w:sz w:val="24"/>
          <w:szCs w:val="24"/>
        </w:rPr>
        <w:t xml:space="preserve"> в базата данни на БДЗП за малката белочела гъска, но несъмнено действително отровените индивиди от този вид са повече. Наблюдаваните през следващите години, включително през 2012 г., многократни случаи на залагане на отрови за гризачи в райони, където се хранят гъските в Крайморска Добруджа, допускат вероятността този фактор да продължава да бъде опасност за малката белочела гъска и понастоящем.</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sz w:val="24"/>
          <w:szCs w:val="24"/>
        </w:rPr>
        <w:t xml:space="preserve"> Критична</w:t>
      </w:r>
    </w:p>
    <w:p w:rsidR="002819EC" w:rsidRPr="00B52C69" w:rsidRDefault="002819EC" w:rsidP="002819EC">
      <w:pPr>
        <w:spacing w:after="120" w:line="276" w:lineRule="auto"/>
        <w:ind w:right="43" w:firstLine="284"/>
        <w:jc w:val="both"/>
        <w:rPr>
          <w:rFonts w:ascii="Times New Roman" w:hAnsi="Times New Roman"/>
          <w:b/>
          <w:sz w:val="24"/>
          <w:szCs w:val="24"/>
        </w:rPr>
      </w:pPr>
      <w:r w:rsidRPr="00B52C69">
        <w:rPr>
          <w:rFonts w:ascii="Times New Roman" w:eastAsia="Calibri" w:hAnsi="Times New Roman" w:cs="Times New Roman"/>
          <w:b/>
          <w:sz w:val="24"/>
          <w:szCs w:val="24"/>
        </w:rPr>
        <w:t>5.2.4.2. Оловно отравяне</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Известно е, че водолюбивите птици са застрашени от оловно отравяне при поглъщане на оловни сачми във водоемите или местата за хранене. През зимата на 2014 г. в ято от гъски, сред които има две възрастни малки белочели гъски до Дуранкулашкото езеро, е наблюдавана голяма белочела гъска, показваща типичните признаци на оловно отравяне (П. Янков, лично съобщ.). Случаят показва наличието на реална опасност от оловно отравяне и при малката белочела гъска.</w:t>
      </w:r>
    </w:p>
    <w:p w:rsidR="002819EC" w:rsidRPr="00B52C69" w:rsidRDefault="002819EC" w:rsidP="002819EC">
      <w:pPr>
        <w:spacing w:after="120" w:line="276" w:lineRule="auto"/>
        <w:ind w:right="43" w:firstLine="284"/>
        <w:jc w:val="both"/>
        <w:rPr>
          <w:rFonts w:ascii="Times New Roman" w:hAnsi="Times New Roman"/>
          <w:sz w:val="24"/>
          <w:szCs w:val="24"/>
        </w:rPr>
      </w:pPr>
      <w:r w:rsidRPr="00B52C69">
        <w:rPr>
          <w:rFonts w:ascii="Times New Roman" w:hAnsi="Times New Roman"/>
          <w:b/>
          <w:i/>
          <w:sz w:val="24"/>
          <w:szCs w:val="24"/>
        </w:rPr>
        <w:t>Значимост:</w:t>
      </w:r>
      <w:r>
        <w:rPr>
          <w:rFonts w:ascii="Times New Roman" w:hAnsi="Times New Roman"/>
          <w:b/>
          <w:i/>
          <w:sz w:val="24"/>
          <w:szCs w:val="24"/>
        </w:rPr>
        <w:t xml:space="preserve"> </w:t>
      </w:r>
      <w:r>
        <w:rPr>
          <w:rFonts w:ascii="Times New Roman" w:hAnsi="Times New Roman"/>
          <w:iCs/>
          <w:sz w:val="24"/>
          <w:szCs w:val="24"/>
        </w:rPr>
        <w:t>Висока</w:t>
      </w:r>
    </w:p>
    <w:p w:rsidR="002819EC" w:rsidRPr="00B52C69" w:rsidRDefault="002819EC" w:rsidP="002819EC">
      <w:pPr>
        <w:spacing w:after="120" w:line="276" w:lineRule="auto"/>
        <w:ind w:right="43" w:firstLine="284"/>
        <w:jc w:val="both"/>
        <w:rPr>
          <w:rFonts w:ascii="Times New Roman" w:hAnsi="Times New Roman"/>
          <w:b/>
          <w:sz w:val="24"/>
          <w:szCs w:val="24"/>
        </w:rPr>
      </w:pPr>
      <w:r w:rsidRPr="00B52C69">
        <w:rPr>
          <w:rFonts w:ascii="Times New Roman" w:eastAsia="Calibri" w:hAnsi="Times New Roman" w:cs="Times New Roman"/>
          <w:b/>
          <w:sz w:val="24"/>
          <w:szCs w:val="24"/>
        </w:rPr>
        <w:t>5.2.4.3. Замърсяване на водоемите с химически препарати</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Замърсяването с химически препарати на водоемите, особено на основните места за зимуване на вида – Дуранкулашкото и Шабленското езера, както и на езерата около Бургас, потенциално може да бъде сериозен риск за пребиваващите в България малки белочели гъски, въпреки че няма установени конкретни случаи за това. Същевременно, налице са източниците на замърсяване на всички места на стациониране на вида, както от препарати, използвани в селското стопанство, така и от индустриални и други източници.</w:t>
      </w:r>
    </w:p>
    <w:p w:rsidR="002819EC" w:rsidRPr="00B52C69" w:rsidRDefault="002819EC" w:rsidP="002819EC">
      <w:pPr>
        <w:spacing w:after="240" w:line="276" w:lineRule="auto"/>
        <w:ind w:right="43" w:firstLine="288"/>
        <w:rPr>
          <w:rFonts w:ascii="Times New Roman" w:hAnsi="Times New Roman"/>
          <w:sz w:val="24"/>
          <w:szCs w:val="24"/>
        </w:rPr>
      </w:pPr>
      <w:r w:rsidRPr="00B52C69">
        <w:rPr>
          <w:rFonts w:ascii="Times New Roman" w:hAnsi="Times New Roman"/>
          <w:b/>
          <w:i/>
          <w:sz w:val="24"/>
          <w:szCs w:val="24"/>
        </w:rPr>
        <w:t>Значимост:</w:t>
      </w:r>
      <w:r w:rsidRPr="00B52C69">
        <w:rPr>
          <w:rFonts w:ascii="Times New Roman" w:hAnsi="Times New Roman"/>
          <w:iCs/>
          <w:sz w:val="24"/>
          <w:szCs w:val="24"/>
        </w:rPr>
        <w:t>Неизвестна</w:t>
      </w: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30" w:name="_Toc428970926"/>
      <w:r w:rsidRPr="00B52C69">
        <w:rPr>
          <w:rFonts w:ascii="Times New Roman" w:eastAsia="Calibri" w:hAnsi="Times New Roman" w:cs="Times New Roman"/>
          <w:b/>
          <w:sz w:val="24"/>
          <w:szCs w:val="24"/>
        </w:rPr>
        <w:t>Фрагментация на местообитанията</w:t>
      </w:r>
      <w:bookmarkEnd w:id="30"/>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Фрагментацията на местообитанията при малката белочела гъска намира израз във възникване на непригодни за вида терени на местата за хранене или между тях и местата за нощуване, както и в появата на затрудняващи прелитането на птиците препятствия между местообитанията им. При това от относително обширни и монолитни, местообитанията на вида стават по-малки по площ, откъснати и по-отдале</w:t>
      </w:r>
      <w:r>
        <w:rPr>
          <w:rFonts w:ascii="Times New Roman" w:hAnsi="Times New Roman"/>
          <w:sz w:val="24"/>
          <w:szCs w:val="24"/>
        </w:rPr>
        <w:t>ч</w:t>
      </w:r>
      <w:r w:rsidRPr="00B52C69">
        <w:rPr>
          <w:rFonts w:ascii="Times New Roman" w:hAnsi="Times New Roman"/>
          <w:sz w:val="24"/>
          <w:szCs w:val="24"/>
        </w:rPr>
        <w:t xml:space="preserve">ени едно от друго. По-малката площ е свързана с по-малко хранителни ресурси при местообитанията за хранене или с по-висока </w:t>
      </w:r>
      <w:r w:rsidRPr="00B52C69">
        <w:rPr>
          <w:rFonts w:ascii="Times New Roman" w:hAnsi="Times New Roman"/>
          <w:sz w:val="24"/>
          <w:szCs w:val="24"/>
        </w:rPr>
        <w:lastRenderedPageBreak/>
        <w:t>степен на безпокойство при местообитанията за хранене и тези за нощуване. Всичко това води до повишени енергийни загуби при птиците, по-малък хранителен ресурс и по-голям риск за тях. Причини за фрагментацията могат да бъдат превръщането на обработваемите площи със зимни култури около значими за вида водоеми в рекреационни селища, голф игрища и други инфраструктурни обекти, както и възникването на паркове за добив на енергия от вятъра в местообитанията на вида.</w:t>
      </w:r>
      <w:r>
        <w:rPr>
          <w:rFonts w:ascii="Times New Roman" w:hAnsi="Times New Roman"/>
          <w:sz w:val="24"/>
          <w:szCs w:val="24"/>
        </w:rPr>
        <w:t xml:space="preserve"> </w:t>
      </w:r>
      <w:r w:rsidRPr="00B52C69">
        <w:rPr>
          <w:rFonts w:ascii="Times New Roman" w:hAnsi="Times New Roman"/>
          <w:sz w:val="24"/>
          <w:szCs w:val="24"/>
        </w:rPr>
        <w:t>Подобен ефект за вида би имало изграждането на ветропарк в района на с. Смин в Крайморска Добруджа, който би бил значима преграда между местата за нощуване и за хранене. Същото се отнася и за планирания ветропарк в ЗЗ „Златията”, който би лишил зимуващите там птици от достъп до значими хранителни местообитания. В крайна сметка този фактор води до невъзможност видът да пребивава в целия засегнат от него район. Вероятно този фактор е основната причина за отсъствието на вида в по-ново време в силно урбанизираното Софийско поле – място, където е регистриран многократно в миналото и ко</w:t>
      </w:r>
      <w:r>
        <w:rPr>
          <w:rFonts w:ascii="Times New Roman" w:hAnsi="Times New Roman"/>
          <w:sz w:val="24"/>
          <w:szCs w:val="24"/>
        </w:rPr>
        <w:t>е</w:t>
      </w:r>
      <w:r w:rsidRPr="00B52C69">
        <w:rPr>
          <w:rFonts w:ascii="Times New Roman" w:hAnsi="Times New Roman"/>
          <w:sz w:val="24"/>
          <w:szCs w:val="24"/>
        </w:rPr>
        <w:t>то вероятно лежи на миграционния път на вида през България.</w:t>
      </w:r>
    </w:p>
    <w:p w:rsidR="002819EC" w:rsidRPr="00B52C69" w:rsidRDefault="002819EC" w:rsidP="002819EC">
      <w:pPr>
        <w:spacing w:after="240" w:line="276" w:lineRule="auto"/>
        <w:ind w:right="43" w:firstLine="288"/>
        <w:jc w:val="both"/>
        <w:rPr>
          <w:rFonts w:ascii="Times New Roman" w:hAnsi="Times New Roman"/>
          <w:iCs/>
          <w:sz w:val="24"/>
          <w:szCs w:val="24"/>
        </w:rPr>
      </w:pPr>
      <w:r w:rsidRPr="00B52C69">
        <w:rPr>
          <w:rFonts w:ascii="Times New Roman" w:hAnsi="Times New Roman"/>
          <w:b/>
          <w:i/>
          <w:sz w:val="24"/>
          <w:szCs w:val="24"/>
        </w:rPr>
        <w:t>Значимост:</w:t>
      </w:r>
      <w:r w:rsidRPr="00B52C69">
        <w:rPr>
          <w:rFonts w:ascii="Times New Roman" w:hAnsi="Times New Roman"/>
          <w:iCs/>
          <w:sz w:val="24"/>
          <w:szCs w:val="24"/>
        </w:rPr>
        <w:t>Критична</w:t>
      </w: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31" w:name="_Toc428970927"/>
      <w:r w:rsidRPr="00B52C69">
        <w:rPr>
          <w:rFonts w:ascii="Times New Roman" w:eastAsia="Calibri" w:hAnsi="Times New Roman" w:cs="Times New Roman"/>
          <w:b/>
          <w:sz w:val="24"/>
          <w:szCs w:val="24"/>
        </w:rPr>
        <w:t>Случайни фактори</w:t>
      </w:r>
      <w:bookmarkEnd w:id="31"/>
    </w:p>
    <w:p w:rsidR="002819EC" w:rsidRPr="00B52C69" w:rsidRDefault="002819EC" w:rsidP="002819EC">
      <w:pPr>
        <w:spacing w:after="120" w:line="276" w:lineRule="auto"/>
        <w:ind w:right="43" w:firstLine="360"/>
        <w:jc w:val="both"/>
        <w:rPr>
          <w:rFonts w:ascii="Times New Roman" w:hAnsi="Times New Roman"/>
          <w:b/>
          <w:sz w:val="24"/>
          <w:szCs w:val="24"/>
        </w:rPr>
      </w:pPr>
      <w:r w:rsidRPr="00B52C69">
        <w:rPr>
          <w:rFonts w:ascii="Times New Roman" w:eastAsia="Calibri" w:hAnsi="Times New Roman" w:cs="Times New Roman"/>
          <w:b/>
          <w:sz w:val="24"/>
          <w:szCs w:val="24"/>
        </w:rPr>
        <w:t>5.2.6.1. Гибел при сблъскване с наземни съоръжения</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Липсват преки данни за сблъскване на птици от този вид с въздушни електропроводи в България, но в ято, в което са наблюдавани две малки белочели гъски през февруари 2014 г. до Бургас</w:t>
      </w:r>
      <w:r>
        <w:rPr>
          <w:rFonts w:ascii="Times New Roman" w:hAnsi="Times New Roman"/>
          <w:sz w:val="24"/>
          <w:szCs w:val="24"/>
        </w:rPr>
        <w:t>,</w:t>
      </w:r>
      <w:r w:rsidRPr="00B52C69">
        <w:rPr>
          <w:rFonts w:ascii="Times New Roman" w:hAnsi="Times New Roman"/>
          <w:sz w:val="24"/>
          <w:szCs w:val="24"/>
        </w:rPr>
        <w:t xml:space="preserve"> са регистрирани две големи белочели гъски със счупени крила от удар в проводниците. Това показва, че съществува реална опасност и за малката белочела гъска от този фактор. Потенциално подобна заплаха са и вятърните турбини в районите с концентрации </w:t>
      </w:r>
      <w:r w:rsidRPr="00D51899">
        <w:rPr>
          <w:rFonts w:ascii="Times New Roman" w:hAnsi="Times New Roman"/>
          <w:sz w:val="24"/>
          <w:szCs w:val="24"/>
        </w:rPr>
        <w:t xml:space="preserve">на гъски в Крайморска Добруджа, особено предвид факта, че са в места с повече и по-силен вятър (затрудняващ маневрирането дори на добри летци като гъските), че са със значителна гъстота и че гъските много често са принудени да летят при лоши атмосферни условия с много ниска видимост (мъгла, мрак, снеговалеж). Заплаха могат да бъдат както самите турбини, така и съпътстващите ги новоизградени линии за пренос на електроенергия, (гибел на сива гъска от въздушен електропровод е регистрирана в България – </w:t>
      </w:r>
      <w:r w:rsidRPr="00D51899">
        <w:rPr>
          <w:rFonts w:ascii="Times New Roman" w:hAnsi="Times New Roman" w:cs="Times New Roman"/>
          <w:sz w:val="24"/>
          <w:szCs w:val="24"/>
        </w:rPr>
        <w:t>Demerdzhiev</w:t>
      </w:r>
      <w:r w:rsidRPr="009C6355">
        <w:rPr>
          <w:rFonts w:ascii="Times New Roman" w:hAnsi="Times New Roman" w:cs="Times New Roman"/>
          <w:sz w:val="24"/>
          <w:szCs w:val="24"/>
        </w:rPr>
        <w:t xml:space="preserve">, </w:t>
      </w:r>
      <w:r w:rsidRPr="00D51899">
        <w:rPr>
          <w:rFonts w:ascii="Times New Roman" w:hAnsi="Times New Roman" w:cs="Times New Roman"/>
          <w:sz w:val="24"/>
          <w:szCs w:val="24"/>
        </w:rPr>
        <w:t>2014)</w:t>
      </w:r>
      <w:r w:rsidRPr="00D51899">
        <w:rPr>
          <w:rFonts w:ascii="Times New Roman" w:hAnsi="Times New Roman"/>
          <w:sz w:val="24"/>
          <w:szCs w:val="24"/>
        </w:rPr>
        <w:t xml:space="preserve"> които се увеличават с увеличаването на териториите, заети от ветрогенератори. При това следва да се има предвид и неизбежния кумулативен ефект на този тип фактори върху вида.</w:t>
      </w:r>
    </w:p>
    <w:p w:rsidR="002819EC" w:rsidRPr="00B52C69" w:rsidRDefault="002819EC" w:rsidP="002819EC">
      <w:pPr>
        <w:spacing w:after="240" w:line="276" w:lineRule="auto"/>
        <w:ind w:right="43" w:firstLine="288"/>
        <w:jc w:val="both"/>
        <w:rPr>
          <w:rFonts w:ascii="Times New Roman" w:hAnsi="Times New Roman"/>
          <w:sz w:val="24"/>
          <w:szCs w:val="24"/>
        </w:rPr>
      </w:pPr>
      <w:r w:rsidRPr="00B52C69">
        <w:rPr>
          <w:rFonts w:ascii="Times New Roman" w:hAnsi="Times New Roman"/>
          <w:b/>
          <w:i/>
          <w:sz w:val="24"/>
          <w:szCs w:val="24"/>
        </w:rPr>
        <w:t>Значимост:</w:t>
      </w:r>
      <w:r w:rsidRPr="00B52C69">
        <w:rPr>
          <w:rFonts w:ascii="Times New Roman" w:hAnsi="Times New Roman"/>
          <w:iCs/>
          <w:sz w:val="24"/>
          <w:szCs w:val="24"/>
        </w:rPr>
        <w:t>Неизвестна, потенциално висока</w:t>
      </w:r>
    </w:p>
    <w:p w:rsidR="002819EC" w:rsidRPr="00B52C69" w:rsidRDefault="002819EC" w:rsidP="002819EC">
      <w:pPr>
        <w:spacing w:after="120" w:line="276" w:lineRule="auto"/>
        <w:ind w:right="43" w:firstLine="288"/>
        <w:jc w:val="both"/>
        <w:rPr>
          <w:rFonts w:ascii="Times New Roman" w:hAnsi="Times New Roman"/>
          <w:b/>
          <w:sz w:val="24"/>
          <w:szCs w:val="24"/>
        </w:rPr>
      </w:pPr>
      <w:r w:rsidRPr="00B52C69">
        <w:rPr>
          <w:rFonts w:ascii="Times New Roman" w:eastAsia="Calibri" w:hAnsi="Times New Roman" w:cs="Times New Roman"/>
          <w:b/>
          <w:sz w:val="24"/>
          <w:szCs w:val="24"/>
        </w:rPr>
        <w:t>5.2.6.2. Гибел поради болести по птиците</w:t>
      </w:r>
    </w:p>
    <w:p w:rsidR="002819EC" w:rsidRPr="00B52C69" w:rsidRDefault="002819EC" w:rsidP="002819EC">
      <w:pPr>
        <w:spacing w:after="120" w:line="276" w:lineRule="auto"/>
        <w:ind w:right="43"/>
        <w:jc w:val="both"/>
        <w:rPr>
          <w:rFonts w:ascii="Times New Roman" w:hAnsi="Times New Roman"/>
          <w:sz w:val="24"/>
          <w:szCs w:val="24"/>
        </w:rPr>
      </w:pPr>
      <w:r w:rsidRPr="00B52C69">
        <w:rPr>
          <w:rFonts w:ascii="Times New Roman" w:hAnsi="Times New Roman"/>
          <w:sz w:val="24"/>
          <w:szCs w:val="24"/>
        </w:rPr>
        <w:t>През периода с птичи грип през зимата на 2006 г. е съобщено за три малки белочели гъски, намерени мъртви от експертите на РИОСВ Варна до Дуранкулашкото и Шабленското езера (Анонимус, 2006а, 2006в.). Не се съобщават подробности относно конкретната причина за смъртта на птиците, но е възможно подобни заболявания да бъдат значим фактор за вида.</w:t>
      </w:r>
    </w:p>
    <w:p w:rsidR="002819EC" w:rsidRPr="00B52C69" w:rsidRDefault="002819EC" w:rsidP="002819EC">
      <w:pPr>
        <w:spacing w:after="240" w:line="276" w:lineRule="auto"/>
        <w:ind w:right="43" w:firstLine="288"/>
        <w:jc w:val="both"/>
        <w:rPr>
          <w:rFonts w:ascii="Times New Roman" w:hAnsi="Times New Roman"/>
          <w:sz w:val="24"/>
          <w:szCs w:val="24"/>
        </w:rPr>
      </w:pPr>
      <w:r w:rsidRPr="00B52C69">
        <w:rPr>
          <w:rFonts w:ascii="Times New Roman" w:hAnsi="Times New Roman"/>
          <w:b/>
          <w:i/>
          <w:sz w:val="24"/>
          <w:szCs w:val="24"/>
        </w:rPr>
        <w:t>Значимост:</w:t>
      </w:r>
      <w:r w:rsidRPr="00B52C69">
        <w:rPr>
          <w:rFonts w:ascii="Times New Roman" w:hAnsi="Times New Roman"/>
          <w:iCs/>
          <w:sz w:val="24"/>
          <w:szCs w:val="24"/>
        </w:rPr>
        <w:t>Неизвестна, потенциално висока</w:t>
      </w:r>
    </w:p>
    <w:p w:rsidR="002819EC" w:rsidRPr="00B52C69" w:rsidRDefault="002819EC" w:rsidP="002819EC">
      <w:pPr>
        <w:pStyle w:val="ListParagraph"/>
        <w:numPr>
          <w:ilvl w:val="2"/>
          <w:numId w:val="2"/>
        </w:numPr>
        <w:spacing w:after="120" w:line="276" w:lineRule="auto"/>
        <w:ind w:right="43"/>
        <w:jc w:val="both"/>
        <w:outlineLvl w:val="2"/>
        <w:rPr>
          <w:rFonts w:ascii="Times New Roman" w:hAnsi="Times New Roman"/>
          <w:b/>
          <w:sz w:val="24"/>
          <w:szCs w:val="24"/>
        </w:rPr>
      </w:pPr>
      <w:bookmarkStart w:id="32" w:name="_Toc428970928"/>
      <w:r w:rsidRPr="00B52C69">
        <w:rPr>
          <w:rFonts w:ascii="Times New Roman" w:eastAsia="Calibri" w:hAnsi="Times New Roman" w:cs="Times New Roman"/>
          <w:b/>
          <w:sz w:val="24"/>
          <w:szCs w:val="24"/>
        </w:rPr>
        <w:t>Информационни ограничения</w:t>
      </w:r>
      <w:bookmarkEnd w:id="32"/>
    </w:p>
    <w:p w:rsidR="002819EC" w:rsidRPr="00B52C69" w:rsidRDefault="002819EC" w:rsidP="002819EC">
      <w:pPr>
        <w:spacing w:after="120" w:line="276" w:lineRule="auto"/>
        <w:ind w:right="43"/>
        <w:jc w:val="both"/>
        <w:rPr>
          <w:rFonts w:ascii="Times New Roman" w:hAnsi="Times New Roman" w:cs="Times New Roman"/>
          <w:bCs/>
          <w:color w:val="000000"/>
          <w:sz w:val="24"/>
          <w:szCs w:val="24"/>
        </w:rPr>
      </w:pPr>
      <w:r w:rsidRPr="00B52C69">
        <w:rPr>
          <w:rFonts w:ascii="Times New Roman" w:hAnsi="Times New Roman"/>
          <w:sz w:val="24"/>
          <w:szCs w:val="24"/>
        </w:rPr>
        <w:lastRenderedPageBreak/>
        <w:t>Малката белочела гъска е твърде слабо познат вид както в международен аспект, така и в България, което силно затруднява опазването му. Има противоречия и несъответствия дори в основни източници на информация за вида, включително по отношение на базова информация. Според Дементьев, Гладков (1952, с. 310) „...малката белочела гъска прилича на голямата, но е по-дребна и благодарение на това е лесно различима в полеви условия...”. Известно е, че полевото определяне на вида далеч не е така лесно, дори „...когато птиците са в полет, дори за опитни орнитолози е трудно да отличат вида...” (</w:t>
      </w:r>
      <w:r w:rsidRPr="00B52C69">
        <w:rPr>
          <w:rFonts w:ascii="Times New Roman" w:hAnsi="Times New Roman" w:cs="Times New Roman"/>
          <w:color w:val="000000"/>
          <w:sz w:val="24"/>
          <w:szCs w:val="24"/>
        </w:rPr>
        <w:t>Jones et al., 2008, с. 29</w:t>
      </w:r>
      <w:r w:rsidRPr="00B52C69">
        <w:rPr>
          <w:rFonts w:ascii="Times New Roman" w:hAnsi="Times New Roman"/>
          <w:sz w:val="24"/>
          <w:szCs w:val="24"/>
        </w:rPr>
        <w:t xml:space="preserve">). Противоречива е информацията за вида и в някои от източниците, отнасящи се за България. Конкретните достоверни наблюдения (Боев, 1985) не съответстват на твърденията за това, че малката белочела гъска се среща твърде често, или за наблюдавани ята от хиляди птици (Арабаджиев, 1965; </w:t>
      </w:r>
      <w:r w:rsidRPr="00B52C69">
        <w:rPr>
          <w:rFonts w:ascii="Times New Roman" w:hAnsi="Times New Roman" w:cs="Times New Roman"/>
          <w:sz w:val="24"/>
          <w:szCs w:val="24"/>
        </w:rPr>
        <w:t>Зьомер, 1987; Baumgart, 1984; Nankinov, 1993</w:t>
      </w:r>
      <w:r w:rsidRPr="00B52C69">
        <w:rPr>
          <w:rFonts w:ascii="Times New Roman" w:hAnsi="Times New Roman" w:cs="Times New Roman"/>
          <w:bCs/>
          <w:color w:val="000000"/>
          <w:sz w:val="24"/>
          <w:szCs w:val="24"/>
        </w:rPr>
        <w:t xml:space="preserve">). Именно поради това подобни данни не се приемат от последващите автори (Нанкинов и кол., 1997; Симеонов, Дерелиев, 2011; </w:t>
      </w:r>
      <w:r w:rsidRPr="00B52C69">
        <w:rPr>
          <w:rFonts w:ascii="Times New Roman" w:hAnsi="Times New Roman" w:cs="Times New Roman"/>
          <w:bCs/>
          <w:sz w:val="24"/>
          <w:szCs w:val="24"/>
        </w:rPr>
        <w:t>Aarvak et al.,</w:t>
      </w:r>
      <w:r w:rsidRPr="00B52C69">
        <w:rPr>
          <w:rFonts w:ascii="Times New Roman" w:hAnsi="Times New Roman" w:cs="Times New Roman"/>
          <w:sz w:val="24"/>
          <w:szCs w:val="24"/>
        </w:rPr>
        <w:t xml:space="preserve"> 1997</w:t>
      </w:r>
      <w:r w:rsidRPr="00B52C69">
        <w:rPr>
          <w:rFonts w:ascii="Times New Roman" w:hAnsi="Times New Roman" w:cs="Times New Roman"/>
          <w:bCs/>
          <w:color w:val="000000"/>
          <w:sz w:val="24"/>
          <w:szCs w:val="24"/>
        </w:rPr>
        <w:t>). Особено необходимата информация за вида в България се отнася за: 1) други, освен известните, места на пребиваване, характер и пътища на миграция на вида през страната; 2) фенология на присъствието и численост на малките белочели гъски в местата на пребиваване; 3) характер на местните придвижвания на вида в районите на стациониране; 4) количеството отстрелвани малки белочели гъски; 5) степен на ловната преса на ниво място; 6) степен на идентифицираните заплахи на ниво място (особено около Дуранкулашкото и Шабленското езера и Бургаските влажни зони); 7) влияние на отравянето с препарати от селското стопанство, оловното отравяне, замърсяването на водоемите; 8) влиянието на вятърните генератори и въздушните електропроводи; 9) междувидови отношения с други видове гъски; 10) обхват и ефективност на защитените зони и защитените територии, както и на правоприл</w:t>
      </w:r>
      <w:r>
        <w:rPr>
          <w:rFonts w:ascii="Times New Roman" w:hAnsi="Times New Roman" w:cs="Times New Roman"/>
          <w:bCs/>
          <w:color w:val="000000"/>
          <w:sz w:val="24"/>
          <w:szCs w:val="24"/>
        </w:rPr>
        <w:t>агането по отношение на вида; 11</w:t>
      </w:r>
      <w:r w:rsidRPr="00B52C69">
        <w:rPr>
          <w:rFonts w:ascii="Times New Roman" w:hAnsi="Times New Roman" w:cs="Times New Roman"/>
          <w:bCs/>
          <w:color w:val="000000"/>
          <w:sz w:val="24"/>
          <w:szCs w:val="24"/>
        </w:rPr>
        <w:t>) въздействие върху вида на различните селскостопански практики.</w:t>
      </w:r>
    </w:p>
    <w:p w:rsidR="002819EC" w:rsidRPr="00B52C69" w:rsidRDefault="002819EC" w:rsidP="002819EC">
      <w:pPr>
        <w:spacing w:after="120" w:line="276" w:lineRule="auto"/>
        <w:ind w:right="43"/>
        <w:jc w:val="both"/>
        <w:rPr>
          <w:rFonts w:ascii="Times New Roman" w:hAnsi="Times New Roman" w:cs="Times New Roman"/>
          <w:bCs/>
          <w:color w:val="000000"/>
          <w:sz w:val="24"/>
          <w:szCs w:val="24"/>
        </w:rPr>
      </w:pPr>
      <w:r w:rsidRPr="00B52C69">
        <w:rPr>
          <w:rFonts w:ascii="Times New Roman" w:hAnsi="Times New Roman" w:cs="Times New Roman"/>
          <w:bCs/>
          <w:color w:val="000000"/>
          <w:sz w:val="24"/>
          <w:szCs w:val="24"/>
        </w:rPr>
        <w:t>Специфична форма на информационно ограничение, което възпрепятства постигането на законова защита и управлението на част от местообитанията на вида, е обстоятелст</w:t>
      </w:r>
      <w:r>
        <w:rPr>
          <w:rFonts w:ascii="Times New Roman" w:hAnsi="Times New Roman" w:cs="Times New Roman"/>
          <w:bCs/>
          <w:color w:val="000000"/>
          <w:sz w:val="24"/>
          <w:szCs w:val="24"/>
        </w:rPr>
        <w:t>вото, че малката белочела гъска</w:t>
      </w:r>
      <w:r w:rsidRPr="00B52C69">
        <w:rPr>
          <w:rFonts w:ascii="Times New Roman" w:hAnsi="Times New Roman" w:cs="Times New Roman"/>
          <w:bCs/>
          <w:color w:val="000000"/>
          <w:sz w:val="24"/>
          <w:szCs w:val="24"/>
        </w:rPr>
        <w:t xml:space="preserve"> не е включен</w:t>
      </w:r>
      <w:r>
        <w:rPr>
          <w:rFonts w:ascii="Times New Roman" w:hAnsi="Times New Roman" w:cs="Times New Roman"/>
          <w:bCs/>
          <w:color w:val="000000"/>
          <w:sz w:val="24"/>
          <w:szCs w:val="24"/>
        </w:rPr>
        <w:t>а</w:t>
      </w:r>
      <w:r w:rsidRPr="00B52C69">
        <w:rPr>
          <w:rFonts w:ascii="Times New Roman" w:hAnsi="Times New Roman" w:cs="Times New Roman"/>
          <w:bCs/>
          <w:color w:val="000000"/>
          <w:sz w:val="24"/>
          <w:szCs w:val="24"/>
        </w:rPr>
        <w:t xml:space="preserve"> като приоритетен за опазване</w:t>
      </w:r>
      <w:r>
        <w:rPr>
          <w:rFonts w:ascii="Times New Roman" w:hAnsi="Times New Roman" w:cs="Times New Roman"/>
          <w:bCs/>
          <w:color w:val="000000"/>
          <w:sz w:val="24"/>
          <w:szCs w:val="24"/>
        </w:rPr>
        <w:t xml:space="preserve"> вид в заповедите за обявяване на защитена зона BG0002009 Златията и защитена зона</w:t>
      </w:r>
      <w:r w:rsidRPr="00B52C69">
        <w:rPr>
          <w:rFonts w:ascii="Times New Roman" w:hAnsi="Times New Roman" w:cs="Times New Roman"/>
          <w:bCs/>
          <w:color w:val="000000"/>
          <w:sz w:val="24"/>
          <w:szCs w:val="24"/>
        </w:rPr>
        <w:t xml:space="preserve"> BG0002082 Батова.</w:t>
      </w:r>
      <w:r>
        <w:rPr>
          <w:rFonts w:ascii="Times New Roman" w:hAnsi="Times New Roman" w:cs="Times New Roman"/>
          <w:bCs/>
          <w:color w:val="000000"/>
          <w:sz w:val="24"/>
          <w:szCs w:val="24"/>
        </w:rPr>
        <w:t xml:space="preserve"> В същото време, видът </w:t>
      </w:r>
      <w:r w:rsidRPr="00B52C69">
        <w:rPr>
          <w:rFonts w:ascii="Times New Roman" w:hAnsi="Times New Roman" w:cs="Times New Roman"/>
          <w:bCs/>
          <w:color w:val="000000"/>
          <w:sz w:val="24"/>
          <w:szCs w:val="24"/>
        </w:rPr>
        <w:t>е отбе</w:t>
      </w:r>
      <w:r>
        <w:rPr>
          <w:rFonts w:ascii="Times New Roman" w:hAnsi="Times New Roman" w:cs="Times New Roman"/>
          <w:bCs/>
          <w:color w:val="000000"/>
          <w:sz w:val="24"/>
          <w:szCs w:val="24"/>
        </w:rPr>
        <w:t xml:space="preserve">лязан в стандартния </w:t>
      </w:r>
      <w:r w:rsidRPr="00B52C69">
        <w:rPr>
          <w:rFonts w:ascii="Times New Roman" w:hAnsi="Times New Roman" w:cs="Times New Roman"/>
          <w:bCs/>
          <w:color w:val="000000"/>
          <w:sz w:val="24"/>
          <w:szCs w:val="24"/>
        </w:rPr>
        <w:t xml:space="preserve">формуляр за </w:t>
      </w:r>
      <w:r>
        <w:rPr>
          <w:rFonts w:ascii="Times New Roman" w:hAnsi="Times New Roman" w:cs="Times New Roman"/>
          <w:bCs/>
          <w:color w:val="000000"/>
          <w:sz w:val="24"/>
          <w:szCs w:val="24"/>
        </w:rPr>
        <w:t xml:space="preserve">двете зони. </w:t>
      </w:r>
      <w:r w:rsidRPr="00B52C69">
        <w:rPr>
          <w:rFonts w:ascii="Times New Roman" w:hAnsi="Times New Roman" w:cs="Times New Roman"/>
          <w:bCs/>
          <w:color w:val="000000"/>
          <w:sz w:val="24"/>
          <w:szCs w:val="24"/>
        </w:rPr>
        <w:t xml:space="preserve">Наличните данни, включително такива от периода след излизането на заповедите за обявяване на </w:t>
      </w:r>
      <w:r>
        <w:rPr>
          <w:rFonts w:ascii="Times New Roman" w:hAnsi="Times New Roman" w:cs="Times New Roman"/>
          <w:bCs/>
          <w:color w:val="000000"/>
          <w:sz w:val="24"/>
          <w:szCs w:val="24"/>
        </w:rPr>
        <w:t>по</w:t>
      </w:r>
      <w:r w:rsidRPr="00B52C69">
        <w:rPr>
          <w:rFonts w:ascii="Times New Roman" w:hAnsi="Times New Roman" w:cs="Times New Roman"/>
          <w:bCs/>
          <w:color w:val="000000"/>
          <w:sz w:val="24"/>
          <w:szCs w:val="24"/>
        </w:rPr>
        <w:t>сочените защитени зони, налагат този пропуск да бъде коригиран.</w:t>
      </w:r>
    </w:p>
    <w:p w:rsidR="002819EC" w:rsidRPr="00B52C69" w:rsidRDefault="002819EC" w:rsidP="002819EC">
      <w:pPr>
        <w:spacing w:after="120" w:line="276" w:lineRule="auto"/>
        <w:ind w:right="43"/>
        <w:jc w:val="both"/>
        <w:rPr>
          <w:rFonts w:ascii="Times New Roman" w:hAnsi="Times New Roman" w:cs="Times New Roman"/>
          <w:bCs/>
          <w:color w:val="000000"/>
          <w:sz w:val="24"/>
          <w:szCs w:val="24"/>
        </w:rPr>
      </w:pPr>
      <w:r w:rsidRPr="00B52C69">
        <w:rPr>
          <w:rFonts w:ascii="Times New Roman" w:hAnsi="Times New Roman" w:cs="Times New Roman"/>
          <w:bCs/>
          <w:color w:val="000000"/>
          <w:sz w:val="24"/>
          <w:szCs w:val="24"/>
        </w:rPr>
        <w:t>Съществено информационно ограничение, е и липсата на планове за управление на ключови за опазването на вида защитени зони и неосъвременени планове за управление на ключови за вида защитени територии (ЗМ „Шабленско езеро”, ЗМ „Дуранкулашко езеро” и др.).</w:t>
      </w:r>
    </w:p>
    <w:p w:rsidR="002819EC" w:rsidRDefault="002819EC" w:rsidP="002819EC">
      <w:pPr>
        <w:spacing w:after="120"/>
        <w:ind w:right="43" w:firstLine="284"/>
        <w:jc w:val="both"/>
        <w:rPr>
          <w:rFonts w:ascii="Times New Roman" w:hAnsi="Times New Roman"/>
          <w:iCs/>
          <w:sz w:val="24"/>
          <w:szCs w:val="24"/>
        </w:rPr>
      </w:pPr>
      <w:r w:rsidRPr="00B52C69">
        <w:rPr>
          <w:rFonts w:ascii="Times New Roman" w:hAnsi="Times New Roman"/>
          <w:b/>
          <w:i/>
          <w:sz w:val="24"/>
          <w:szCs w:val="24"/>
        </w:rPr>
        <w:t>Значимост:</w:t>
      </w:r>
      <w:r w:rsidRPr="00B52C69">
        <w:rPr>
          <w:rFonts w:ascii="Times New Roman" w:hAnsi="Times New Roman"/>
          <w:iCs/>
          <w:sz w:val="24"/>
          <w:szCs w:val="24"/>
        </w:rPr>
        <w:t>Критична</w:t>
      </w:r>
    </w:p>
    <w:p w:rsidR="002819EC" w:rsidRPr="00B52C69" w:rsidRDefault="002819EC" w:rsidP="002819EC">
      <w:pPr>
        <w:pStyle w:val="PlainText"/>
        <w:rPr>
          <w:lang w:val="bg-BG"/>
        </w:rPr>
      </w:pPr>
    </w:p>
    <w:p w:rsidR="002819EC" w:rsidRPr="00B52C69" w:rsidRDefault="002819EC" w:rsidP="002819EC">
      <w:pPr>
        <w:spacing w:line="276" w:lineRule="auto"/>
        <w:rPr>
          <w:rFonts w:ascii="Times New Roman" w:eastAsia="Calibri" w:hAnsi="Times New Roman" w:cs="Times New Roman"/>
          <w:sz w:val="24"/>
          <w:szCs w:val="24"/>
        </w:rPr>
        <w:sectPr w:rsidR="002819EC" w:rsidRPr="00B52C69" w:rsidSect="00B4565C">
          <w:pgSz w:w="11906" w:h="16838" w:code="9"/>
          <w:pgMar w:top="1417" w:right="851" w:bottom="1134" w:left="1417" w:header="709" w:footer="709" w:gutter="0"/>
          <w:cols w:space="708"/>
          <w:docGrid w:linePitch="360"/>
        </w:sectPr>
      </w:pPr>
    </w:p>
    <w:p w:rsidR="002819EC" w:rsidRPr="00B52C69" w:rsidRDefault="002819EC" w:rsidP="002819EC">
      <w:pPr>
        <w:pStyle w:val="ListParagraph"/>
        <w:numPr>
          <w:ilvl w:val="0"/>
          <w:numId w:val="2"/>
        </w:numPr>
        <w:spacing w:after="120" w:line="276" w:lineRule="auto"/>
        <w:ind w:right="43"/>
        <w:jc w:val="both"/>
        <w:outlineLvl w:val="0"/>
        <w:rPr>
          <w:rFonts w:ascii="Times New Roman" w:hAnsi="Times New Roman"/>
          <w:sz w:val="28"/>
          <w:szCs w:val="28"/>
        </w:rPr>
      </w:pPr>
      <w:bookmarkStart w:id="33" w:name="_Toc428970929"/>
      <w:r w:rsidRPr="00B52C69">
        <w:rPr>
          <w:rFonts w:ascii="Times New Roman" w:eastAsia="Calibri" w:hAnsi="Times New Roman" w:cs="Times New Roman"/>
          <w:b/>
          <w:caps/>
          <w:sz w:val="28"/>
          <w:szCs w:val="28"/>
        </w:rPr>
        <w:lastRenderedPageBreak/>
        <w:t xml:space="preserve">предприети мерки </w:t>
      </w:r>
      <w:r w:rsidRPr="00B52C69">
        <w:rPr>
          <w:rFonts w:ascii="Times New Roman" w:eastAsia="Calibri" w:hAnsi="Times New Roman" w:cs="Times New Roman"/>
          <w:b/>
          <w:sz w:val="28"/>
          <w:szCs w:val="28"/>
        </w:rPr>
        <w:t>ЗА ОПАЗВАНЕ</w:t>
      </w:r>
      <w:bookmarkEnd w:id="33"/>
    </w:p>
    <w:p w:rsidR="002819EC" w:rsidRPr="003654D5" w:rsidRDefault="002819EC" w:rsidP="002819EC">
      <w:pPr>
        <w:spacing w:after="120" w:line="276" w:lineRule="auto"/>
        <w:jc w:val="both"/>
        <w:rPr>
          <w:rFonts w:ascii="Times New Roman" w:hAnsi="Times New Roman" w:cs="Times New Roman"/>
          <w:bCs/>
          <w:sz w:val="24"/>
          <w:szCs w:val="24"/>
        </w:rPr>
      </w:pPr>
      <w:r w:rsidRPr="00B52C69">
        <w:rPr>
          <w:rFonts w:ascii="Times New Roman" w:hAnsi="Times New Roman" w:cs="Times New Roman"/>
          <w:bCs/>
          <w:color w:val="000000"/>
          <w:sz w:val="24"/>
          <w:szCs w:val="24"/>
        </w:rPr>
        <w:t xml:space="preserve">След 1986 г. малката белочела гъска и местообитанията </w:t>
      </w:r>
      <w:r>
        <w:rPr>
          <w:rFonts w:ascii="Times New Roman" w:hAnsi="Times New Roman" w:cs="Times New Roman"/>
          <w:bCs/>
          <w:color w:val="000000"/>
          <w:sz w:val="24"/>
          <w:szCs w:val="24"/>
        </w:rPr>
        <w:t>ѝ</w:t>
      </w:r>
      <w:r w:rsidRPr="00B52C69">
        <w:rPr>
          <w:rFonts w:ascii="Times New Roman" w:hAnsi="Times New Roman" w:cs="Times New Roman"/>
          <w:bCs/>
          <w:color w:val="000000"/>
          <w:sz w:val="24"/>
          <w:szCs w:val="24"/>
        </w:rPr>
        <w:t xml:space="preserve"> са поставени под защитата на закона, като същевременно България е подписала споразумения и други международни договорености, с които е поела ангажимент за опазването на вида (защитният статус на вида </w:t>
      </w:r>
      <w:r w:rsidRPr="003654D5">
        <w:rPr>
          <w:rFonts w:ascii="Times New Roman" w:hAnsi="Times New Roman" w:cs="Times New Roman"/>
          <w:bCs/>
          <w:color w:val="000000"/>
          <w:sz w:val="24"/>
          <w:szCs w:val="24"/>
        </w:rPr>
        <w:t xml:space="preserve">в национален и международен план е представен подробно в глава </w:t>
      </w:r>
      <w:r w:rsidRPr="003654D5">
        <w:rPr>
          <w:rFonts w:ascii="Times New Roman" w:eastAsia="Calibri" w:hAnsi="Times New Roman" w:cs="Times New Roman"/>
          <w:b/>
          <w:sz w:val="24"/>
          <w:szCs w:val="24"/>
        </w:rPr>
        <w:t>3.2.</w:t>
      </w:r>
      <w:r w:rsidRPr="003654D5">
        <w:rPr>
          <w:rFonts w:ascii="Times New Roman" w:eastAsia="Calibri" w:hAnsi="Times New Roman" w:cs="Times New Roman"/>
          <w:sz w:val="24"/>
          <w:szCs w:val="24"/>
        </w:rPr>
        <w:t xml:space="preserve"> З</w:t>
      </w:r>
      <w:r w:rsidRPr="003654D5">
        <w:rPr>
          <w:rFonts w:ascii="Times New Roman" w:eastAsia="Calibri" w:hAnsi="Times New Roman" w:cs="Times New Roman"/>
          <w:b/>
          <w:sz w:val="24"/>
          <w:szCs w:val="24"/>
        </w:rPr>
        <w:t>аконов статут</w:t>
      </w:r>
      <w:r w:rsidRPr="003654D5">
        <w:rPr>
          <w:rFonts w:ascii="Times New Roman" w:eastAsia="Calibri" w:hAnsi="Times New Roman" w:cs="Times New Roman"/>
          <w:sz w:val="24"/>
          <w:szCs w:val="24"/>
        </w:rPr>
        <w:t>).</w:t>
      </w:r>
    </w:p>
    <w:p w:rsidR="002819EC" w:rsidRPr="003654D5" w:rsidRDefault="002819EC" w:rsidP="002819EC">
      <w:pPr>
        <w:pStyle w:val="BodyText2"/>
        <w:numPr>
          <w:ilvl w:val="1"/>
          <w:numId w:val="2"/>
        </w:numPr>
        <w:tabs>
          <w:tab w:val="left" w:pos="360"/>
        </w:tabs>
        <w:spacing w:after="240" w:line="276" w:lineRule="auto"/>
        <w:ind w:left="778" w:hanging="418"/>
        <w:jc w:val="both"/>
        <w:outlineLvl w:val="1"/>
        <w:rPr>
          <w:lang w:val="bg-BG"/>
        </w:rPr>
      </w:pPr>
      <w:bookmarkStart w:id="34" w:name="_Toc428970930"/>
      <w:r w:rsidRPr="003654D5">
        <w:rPr>
          <w:b/>
          <w:lang w:val="bg-BG"/>
        </w:rPr>
        <w:t>Опазване на местообитания</w:t>
      </w:r>
      <w:bookmarkEnd w:id="34"/>
    </w:p>
    <w:p w:rsidR="002819EC" w:rsidRPr="003654D5" w:rsidRDefault="002819EC" w:rsidP="002819EC">
      <w:pPr>
        <w:pStyle w:val="ListParagraph"/>
        <w:numPr>
          <w:ilvl w:val="2"/>
          <w:numId w:val="2"/>
        </w:numPr>
        <w:autoSpaceDE w:val="0"/>
        <w:autoSpaceDN w:val="0"/>
        <w:adjustRightInd w:val="0"/>
        <w:spacing w:after="120" w:line="276" w:lineRule="auto"/>
        <w:jc w:val="both"/>
        <w:rPr>
          <w:rFonts w:ascii="Times New Roman" w:hAnsi="Times New Roman" w:cs="Times New Roman"/>
          <w:b/>
          <w:bCs/>
          <w:sz w:val="24"/>
          <w:szCs w:val="24"/>
        </w:rPr>
      </w:pPr>
      <w:r w:rsidRPr="003654D5">
        <w:rPr>
          <w:rFonts w:ascii="Times New Roman" w:hAnsi="Times New Roman" w:cs="Times New Roman"/>
          <w:b/>
          <w:bCs/>
          <w:sz w:val="24"/>
          <w:szCs w:val="24"/>
        </w:rPr>
        <w:t>Защитени територии</w:t>
      </w:r>
    </w:p>
    <w:p w:rsidR="002819EC" w:rsidRPr="003654D5" w:rsidRDefault="002819EC" w:rsidP="002819EC">
      <w:pPr>
        <w:autoSpaceDE w:val="0"/>
        <w:autoSpaceDN w:val="0"/>
        <w:adjustRightInd w:val="0"/>
        <w:spacing w:after="240" w:line="276" w:lineRule="auto"/>
        <w:jc w:val="both"/>
        <w:rPr>
          <w:rFonts w:ascii="Times New Roman" w:hAnsi="Times New Roman" w:cs="Times New Roman"/>
          <w:bCs/>
          <w:sz w:val="24"/>
          <w:szCs w:val="24"/>
        </w:rPr>
      </w:pPr>
      <w:r w:rsidRPr="003654D5">
        <w:rPr>
          <w:rFonts w:ascii="Times New Roman" w:hAnsi="Times New Roman" w:cs="Times New Roman"/>
          <w:bCs/>
          <w:sz w:val="24"/>
          <w:szCs w:val="24"/>
        </w:rPr>
        <w:t>Защитените територии, които имат значение за опазване на местообитанията на малка</w:t>
      </w:r>
      <w:r>
        <w:rPr>
          <w:rFonts w:ascii="Times New Roman" w:hAnsi="Times New Roman" w:cs="Times New Roman"/>
          <w:bCs/>
          <w:sz w:val="24"/>
          <w:szCs w:val="24"/>
        </w:rPr>
        <w:t>та</w:t>
      </w:r>
      <w:r w:rsidRPr="003654D5">
        <w:rPr>
          <w:rFonts w:ascii="Times New Roman" w:hAnsi="Times New Roman" w:cs="Times New Roman"/>
          <w:bCs/>
          <w:sz w:val="24"/>
          <w:szCs w:val="24"/>
        </w:rPr>
        <w:t xml:space="preserve"> белочела гъска и в тази връзка имат разписани адекватни режими са общо 7, в това число: ЗМ „Дуранкулашко езеро“, ЗМ „Шабленско езеро“, ЗМ „Вая“, ЗМ „Ятата“, ЗМ „Казашко“, ЗМ „Поморийско езеро“ и ПР „Атанасовско езеро“. Всички те влизат в границите на защитените зони по чл. 6, ал. 1, т. 3 от ЗБР. В рамките на Приложение 6.1. са представени режимите, разписани в заповедите за обявяване на ЗТ и планове за управлението им, които имат отношение към опазването на местообитания на малката белочела гъска. В обхвата на приложението не е включен ПР „Атанасовско езеро“, с оглед на факта, че в рамките на резервата всички антропогенни дейности са забранени с изключение на строго дефинирани дейности, способстващи поддържането на защитената територия.</w:t>
      </w:r>
    </w:p>
    <w:p w:rsidR="002819EC" w:rsidRPr="003654D5" w:rsidRDefault="002819EC" w:rsidP="002819EC">
      <w:pPr>
        <w:pStyle w:val="ListParagraph"/>
        <w:numPr>
          <w:ilvl w:val="2"/>
          <w:numId w:val="2"/>
        </w:numPr>
        <w:autoSpaceDE w:val="0"/>
        <w:autoSpaceDN w:val="0"/>
        <w:adjustRightInd w:val="0"/>
        <w:spacing w:after="120" w:line="276" w:lineRule="auto"/>
        <w:jc w:val="both"/>
        <w:rPr>
          <w:rFonts w:ascii="Times New Roman" w:hAnsi="Times New Roman" w:cs="Times New Roman"/>
          <w:b/>
          <w:bCs/>
          <w:sz w:val="24"/>
          <w:szCs w:val="24"/>
        </w:rPr>
      </w:pPr>
      <w:r w:rsidRPr="003654D5">
        <w:rPr>
          <w:rFonts w:ascii="Times New Roman" w:hAnsi="Times New Roman" w:cs="Times New Roman"/>
          <w:b/>
          <w:bCs/>
          <w:sz w:val="24"/>
          <w:szCs w:val="24"/>
        </w:rPr>
        <w:t>Защитени зони</w:t>
      </w:r>
    </w:p>
    <w:p w:rsidR="002819EC" w:rsidRPr="003654D5" w:rsidRDefault="002819EC" w:rsidP="002819EC">
      <w:pPr>
        <w:autoSpaceDE w:val="0"/>
        <w:autoSpaceDN w:val="0"/>
        <w:adjustRightInd w:val="0"/>
        <w:spacing w:line="276" w:lineRule="auto"/>
        <w:jc w:val="both"/>
        <w:rPr>
          <w:rFonts w:ascii="Times New Roman" w:hAnsi="Times New Roman" w:cs="Times New Roman"/>
          <w:sz w:val="24"/>
          <w:szCs w:val="24"/>
        </w:rPr>
      </w:pPr>
      <w:r w:rsidRPr="003654D5">
        <w:rPr>
          <w:rFonts w:ascii="Times New Roman" w:hAnsi="Times New Roman" w:cs="Times New Roman"/>
          <w:sz w:val="24"/>
          <w:szCs w:val="24"/>
        </w:rPr>
        <w:t>Малката белочела гъска е отбелязана в 9 защитени зони по чл. 6, ал.1, т. 3</w:t>
      </w:r>
      <w:r>
        <w:rPr>
          <w:rFonts w:ascii="Times New Roman" w:hAnsi="Times New Roman" w:cs="Times New Roman"/>
          <w:sz w:val="24"/>
          <w:szCs w:val="24"/>
        </w:rPr>
        <w:t xml:space="preserve"> </w:t>
      </w:r>
      <w:r w:rsidRPr="003654D5">
        <w:rPr>
          <w:rFonts w:ascii="Times New Roman" w:hAnsi="Times New Roman" w:cs="Times New Roman"/>
          <w:sz w:val="24"/>
          <w:szCs w:val="24"/>
        </w:rPr>
        <w:t>от ЗБР, като</w:t>
      </w:r>
      <w:r>
        <w:rPr>
          <w:rFonts w:ascii="Times New Roman" w:hAnsi="Times New Roman" w:cs="Times New Roman"/>
          <w:sz w:val="24"/>
          <w:szCs w:val="24"/>
        </w:rPr>
        <w:t xml:space="preserve"> </w:t>
      </w:r>
      <w:r w:rsidRPr="003654D5">
        <w:rPr>
          <w:rFonts w:ascii="Times New Roman" w:hAnsi="Times New Roman" w:cs="Times New Roman"/>
          <w:sz w:val="24"/>
          <w:szCs w:val="24"/>
        </w:rPr>
        <w:t>само в две от тях (ЗЗ „Дуранкулашко езеро“ и ЗЗ „Шабленски езерен комплекс“) се среща в численост от 15 до 50 индивида, поради което тези две зони са определени като значими за опазването на вида на световно ниво. В останалите защитени зони са отбелязани отделни индивиди по време на зимуване или миграция. Защитените зони от значение за вида се намират основно в североизточна България, района на бургаските езера, поречието на река Дунав и някои по-големи водоеми в горнотракийската низина, където основно са съсредоточени и наблюденията на вида.</w:t>
      </w:r>
      <w:r>
        <w:rPr>
          <w:rFonts w:ascii="Times New Roman" w:hAnsi="Times New Roman" w:cs="Times New Roman"/>
          <w:sz w:val="24"/>
          <w:szCs w:val="24"/>
        </w:rPr>
        <w:t xml:space="preserve"> </w:t>
      </w:r>
      <w:r w:rsidRPr="003654D5">
        <w:rPr>
          <w:rFonts w:ascii="Times New Roman" w:hAnsi="Times New Roman" w:cs="Times New Roman"/>
          <w:sz w:val="24"/>
          <w:szCs w:val="24"/>
        </w:rPr>
        <w:t>На база на гореизложеното значими за вида защитени зони са: Дуранкулашко езеро, Шабленски езерен комплекс, Комплекс Мандра-Пода, Бургаско езеро, Атанасовско езеро, Варненско – Белославско езеро, Язовир Пясъчник, Поморийско езеро, Рибарници Мечка. В резултат на нови проучвания след 2007 г. видът е отбелязан като приоритетен за опазване и в още 3 защитени зони: ЗЗ „Батова“, ЗЗ „Златията“ и ЗЗ „Било“. Основните защитени зони, обявени с цел опазване и поддържане на местообитанията на малката белочела гъска са:</w:t>
      </w:r>
    </w:p>
    <w:p w:rsidR="002819EC" w:rsidRPr="003654D5" w:rsidRDefault="002819EC" w:rsidP="002819EC">
      <w:pPr>
        <w:pStyle w:val="ListParagraph"/>
        <w:numPr>
          <w:ilvl w:val="0"/>
          <w:numId w:val="13"/>
        </w:numPr>
        <w:spacing w:line="276" w:lineRule="auto"/>
        <w:ind w:right="43"/>
        <w:jc w:val="both"/>
        <w:rPr>
          <w:rFonts w:ascii="Times New Roman" w:hAnsi="Times New Roman" w:cs="Times New Roman"/>
          <w:sz w:val="24"/>
          <w:szCs w:val="24"/>
        </w:rPr>
      </w:pPr>
      <w:r w:rsidRPr="003654D5">
        <w:rPr>
          <w:rFonts w:ascii="Times New Roman" w:hAnsi="Times New Roman" w:cs="Times New Roman"/>
          <w:b/>
          <w:color w:val="000000"/>
          <w:sz w:val="24"/>
          <w:szCs w:val="24"/>
        </w:rPr>
        <w:t xml:space="preserve">ЗЗ „Дуранкулашко езеро“ (BG0002050). </w:t>
      </w:r>
      <w:r w:rsidRPr="003654D5">
        <w:rPr>
          <w:rFonts w:ascii="Times New Roman" w:hAnsi="Times New Roman" w:cs="Times New Roman"/>
          <w:sz w:val="24"/>
          <w:szCs w:val="24"/>
        </w:rPr>
        <w:t>В рамките на ЗЗ попада ЗМ „Дуранкулашко езеро”.</w:t>
      </w:r>
    </w:p>
    <w:p w:rsidR="002819EC" w:rsidRPr="003654D5" w:rsidRDefault="002819EC" w:rsidP="002819EC">
      <w:pPr>
        <w:pStyle w:val="ListParagraph"/>
        <w:numPr>
          <w:ilvl w:val="0"/>
          <w:numId w:val="13"/>
        </w:numPr>
        <w:spacing w:line="276" w:lineRule="auto"/>
        <w:ind w:right="43"/>
        <w:jc w:val="both"/>
        <w:rPr>
          <w:rFonts w:ascii="Times New Roman" w:hAnsi="Times New Roman" w:cs="Times New Roman"/>
          <w:sz w:val="24"/>
          <w:szCs w:val="24"/>
        </w:rPr>
      </w:pPr>
      <w:r w:rsidRPr="003654D5">
        <w:rPr>
          <w:rFonts w:ascii="Times New Roman" w:hAnsi="Times New Roman" w:cs="Times New Roman"/>
          <w:b/>
          <w:bCs/>
          <w:sz w:val="24"/>
          <w:szCs w:val="24"/>
        </w:rPr>
        <w:t>ЗЗ „</w:t>
      </w:r>
      <w:r w:rsidRPr="003654D5">
        <w:rPr>
          <w:rFonts w:ascii="Times New Roman" w:hAnsi="Times New Roman" w:cs="Times New Roman"/>
          <w:b/>
          <w:color w:val="000000"/>
          <w:sz w:val="24"/>
          <w:szCs w:val="24"/>
        </w:rPr>
        <w:t xml:space="preserve">Шабленски езерен комплекс“ (BG0000156). </w:t>
      </w:r>
      <w:r w:rsidRPr="003654D5">
        <w:rPr>
          <w:rFonts w:ascii="Times New Roman" w:hAnsi="Times New Roman" w:cs="Times New Roman"/>
          <w:sz w:val="24"/>
          <w:szCs w:val="24"/>
        </w:rPr>
        <w:t>В рамките на ЗЗ попада ЗМ „Шабленско езеро”.</w:t>
      </w:r>
    </w:p>
    <w:p w:rsidR="002819EC" w:rsidRPr="003654D5" w:rsidRDefault="002819EC" w:rsidP="002819EC">
      <w:pPr>
        <w:pStyle w:val="ListParagraph"/>
        <w:numPr>
          <w:ilvl w:val="0"/>
          <w:numId w:val="13"/>
        </w:numPr>
        <w:autoSpaceDE w:val="0"/>
        <w:autoSpaceDN w:val="0"/>
        <w:adjustRightInd w:val="0"/>
        <w:spacing w:line="276" w:lineRule="auto"/>
        <w:jc w:val="both"/>
        <w:rPr>
          <w:rFonts w:ascii="Times New Roman" w:hAnsi="Times New Roman" w:cs="Times New Roman"/>
          <w:sz w:val="24"/>
          <w:szCs w:val="24"/>
        </w:rPr>
      </w:pPr>
      <w:r w:rsidRPr="003654D5">
        <w:rPr>
          <w:rFonts w:ascii="Times New Roman" w:hAnsi="Times New Roman" w:cs="Times New Roman"/>
          <w:b/>
          <w:bCs/>
          <w:sz w:val="24"/>
          <w:szCs w:val="24"/>
        </w:rPr>
        <w:t>ЗЗ „</w:t>
      </w:r>
      <w:r w:rsidRPr="003654D5">
        <w:rPr>
          <w:rFonts w:ascii="Times New Roman" w:eastAsia="Times New Roman" w:hAnsi="Times New Roman" w:cs="Times New Roman"/>
          <w:b/>
          <w:color w:val="000000"/>
          <w:sz w:val="24"/>
          <w:szCs w:val="24"/>
          <w:lang w:eastAsia="bg-BG"/>
        </w:rPr>
        <w:t>Мандра – Пода“ (BG0000271).</w:t>
      </w:r>
      <w:r w:rsidRPr="003654D5">
        <w:rPr>
          <w:rFonts w:ascii="Times New Roman" w:hAnsi="Times New Roman" w:cs="Times New Roman"/>
          <w:sz w:val="24"/>
          <w:szCs w:val="24"/>
        </w:rPr>
        <w:t xml:space="preserve"> В рамките на ЗЗ попадат ЗМ „Пода”, ЗМ „Узунгерен“, ЗМ „Устие на река </w:t>
      </w:r>
      <w:r>
        <w:rPr>
          <w:rFonts w:ascii="Times New Roman" w:hAnsi="Times New Roman" w:cs="Times New Roman"/>
          <w:sz w:val="24"/>
          <w:szCs w:val="24"/>
        </w:rPr>
        <w:t>И</w:t>
      </w:r>
      <w:r w:rsidRPr="003654D5">
        <w:rPr>
          <w:rFonts w:ascii="Times New Roman" w:hAnsi="Times New Roman" w:cs="Times New Roman"/>
          <w:sz w:val="24"/>
          <w:szCs w:val="24"/>
        </w:rPr>
        <w:t>зворска“</w:t>
      </w:r>
    </w:p>
    <w:p w:rsidR="002819EC" w:rsidRPr="003654D5" w:rsidRDefault="002819EC" w:rsidP="002819EC">
      <w:pPr>
        <w:pStyle w:val="ListParagraph"/>
        <w:numPr>
          <w:ilvl w:val="0"/>
          <w:numId w:val="13"/>
        </w:numPr>
        <w:autoSpaceDE w:val="0"/>
        <w:autoSpaceDN w:val="0"/>
        <w:adjustRightInd w:val="0"/>
        <w:spacing w:line="276" w:lineRule="auto"/>
        <w:jc w:val="both"/>
        <w:rPr>
          <w:rFonts w:ascii="Times New Roman" w:hAnsi="Times New Roman" w:cs="Times New Roman"/>
          <w:sz w:val="24"/>
          <w:szCs w:val="24"/>
        </w:rPr>
      </w:pPr>
      <w:r w:rsidRPr="003654D5">
        <w:rPr>
          <w:rFonts w:ascii="Times New Roman" w:hAnsi="Times New Roman" w:cs="Times New Roman"/>
          <w:b/>
          <w:bCs/>
          <w:sz w:val="24"/>
          <w:szCs w:val="24"/>
        </w:rPr>
        <w:t>ЗЗ „</w:t>
      </w:r>
      <w:r w:rsidRPr="003654D5">
        <w:rPr>
          <w:rFonts w:ascii="Times New Roman" w:hAnsi="Times New Roman" w:cs="Times New Roman"/>
          <w:b/>
          <w:color w:val="000000"/>
          <w:sz w:val="24"/>
          <w:szCs w:val="24"/>
        </w:rPr>
        <w:t>Бургаско езеро“ (BG0000273).</w:t>
      </w:r>
      <w:r w:rsidRPr="003654D5">
        <w:rPr>
          <w:rFonts w:ascii="Times New Roman" w:hAnsi="Times New Roman" w:cs="Times New Roman"/>
          <w:sz w:val="24"/>
          <w:szCs w:val="24"/>
        </w:rPr>
        <w:t xml:space="preserve"> В рамките на ЗЗ попада ЗМ „Вая”.</w:t>
      </w:r>
    </w:p>
    <w:p w:rsidR="002819EC" w:rsidRPr="003654D5" w:rsidRDefault="002819EC" w:rsidP="002819EC">
      <w:pPr>
        <w:pStyle w:val="ListParagraph"/>
        <w:numPr>
          <w:ilvl w:val="0"/>
          <w:numId w:val="13"/>
        </w:numPr>
        <w:autoSpaceDE w:val="0"/>
        <w:autoSpaceDN w:val="0"/>
        <w:adjustRightInd w:val="0"/>
        <w:spacing w:line="276" w:lineRule="auto"/>
        <w:jc w:val="both"/>
        <w:rPr>
          <w:rFonts w:ascii="Times New Roman" w:hAnsi="Times New Roman" w:cs="Times New Roman"/>
          <w:sz w:val="24"/>
          <w:szCs w:val="24"/>
        </w:rPr>
      </w:pPr>
      <w:r w:rsidRPr="003654D5">
        <w:rPr>
          <w:rFonts w:ascii="Times New Roman" w:hAnsi="Times New Roman" w:cs="Times New Roman"/>
          <w:b/>
          <w:bCs/>
          <w:sz w:val="24"/>
          <w:szCs w:val="24"/>
        </w:rPr>
        <w:t>ЗЗ „</w:t>
      </w:r>
      <w:r w:rsidRPr="003654D5">
        <w:rPr>
          <w:rFonts w:ascii="Times New Roman" w:hAnsi="Times New Roman" w:cs="Times New Roman"/>
          <w:b/>
          <w:color w:val="000000"/>
          <w:sz w:val="24"/>
          <w:szCs w:val="24"/>
        </w:rPr>
        <w:t>Атанасовско езеро“ (BG0000270).</w:t>
      </w:r>
      <w:r w:rsidRPr="003654D5">
        <w:rPr>
          <w:rFonts w:ascii="Times New Roman" w:hAnsi="Times New Roman" w:cs="Times New Roman"/>
          <w:sz w:val="24"/>
          <w:szCs w:val="24"/>
        </w:rPr>
        <w:t xml:space="preserve"> В рамките на ЗЗ попада ПР „Атанасовско езеро“</w:t>
      </w:r>
    </w:p>
    <w:p w:rsidR="002819EC" w:rsidRPr="003654D5" w:rsidRDefault="002819EC" w:rsidP="002819EC">
      <w:pPr>
        <w:pStyle w:val="ListParagraph"/>
        <w:numPr>
          <w:ilvl w:val="0"/>
          <w:numId w:val="13"/>
        </w:numPr>
        <w:autoSpaceDE w:val="0"/>
        <w:autoSpaceDN w:val="0"/>
        <w:adjustRightInd w:val="0"/>
        <w:spacing w:line="276" w:lineRule="auto"/>
        <w:jc w:val="both"/>
        <w:rPr>
          <w:rFonts w:ascii="Times New Roman" w:hAnsi="Times New Roman" w:cs="Times New Roman"/>
          <w:sz w:val="24"/>
          <w:szCs w:val="24"/>
        </w:rPr>
      </w:pPr>
      <w:r w:rsidRPr="003654D5">
        <w:rPr>
          <w:rFonts w:ascii="Times New Roman" w:hAnsi="Times New Roman" w:cs="Times New Roman"/>
          <w:b/>
          <w:bCs/>
          <w:sz w:val="24"/>
          <w:szCs w:val="24"/>
        </w:rPr>
        <w:lastRenderedPageBreak/>
        <w:t>ЗЗ „</w:t>
      </w:r>
      <w:r w:rsidRPr="003654D5">
        <w:rPr>
          <w:rFonts w:ascii="Times New Roman" w:hAnsi="Times New Roman" w:cs="Times New Roman"/>
          <w:b/>
          <w:color w:val="000000"/>
          <w:sz w:val="24"/>
          <w:szCs w:val="24"/>
        </w:rPr>
        <w:t>Било“ (BG0002115)</w:t>
      </w:r>
      <w:r w:rsidRPr="003654D5">
        <w:rPr>
          <w:rFonts w:ascii="Times New Roman" w:hAnsi="Times New Roman" w:cs="Times New Roman"/>
          <w:sz w:val="24"/>
          <w:szCs w:val="24"/>
        </w:rPr>
        <w:t>.</w:t>
      </w:r>
    </w:p>
    <w:p w:rsidR="002819EC" w:rsidRPr="003654D5" w:rsidRDefault="002819EC" w:rsidP="002819EC">
      <w:pPr>
        <w:pStyle w:val="ListParagraph"/>
        <w:numPr>
          <w:ilvl w:val="0"/>
          <w:numId w:val="13"/>
        </w:numPr>
        <w:autoSpaceDE w:val="0"/>
        <w:autoSpaceDN w:val="0"/>
        <w:adjustRightInd w:val="0"/>
        <w:spacing w:line="276" w:lineRule="auto"/>
        <w:jc w:val="both"/>
        <w:rPr>
          <w:rFonts w:ascii="Times New Roman" w:hAnsi="Times New Roman" w:cs="Times New Roman"/>
          <w:sz w:val="24"/>
          <w:szCs w:val="24"/>
        </w:rPr>
      </w:pPr>
      <w:r w:rsidRPr="003654D5">
        <w:rPr>
          <w:rFonts w:ascii="Times New Roman" w:hAnsi="Times New Roman" w:cs="Times New Roman"/>
          <w:b/>
          <w:bCs/>
          <w:sz w:val="24"/>
          <w:szCs w:val="24"/>
        </w:rPr>
        <w:t xml:space="preserve">ЗЗ „Варненско – Белославско езеро” (BG0000191). </w:t>
      </w:r>
      <w:r w:rsidRPr="003654D5">
        <w:rPr>
          <w:rFonts w:ascii="Times New Roman" w:hAnsi="Times New Roman" w:cs="Times New Roman"/>
          <w:sz w:val="24"/>
          <w:szCs w:val="24"/>
        </w:rPr>
        <w:t>В рамките на ЗЗ попада ЗМ„Казашко”.</w:t>
      </w:r>
    </w:p>
    <w:p w:rsidR="002819EC" w:rsidRPr="003654D5" w:rsidRDefault="002819EC" w:rsidP="002819EC">
      <w:pPr>
        <w:pStyle w:val="ListParagraph"/>
        <w:numPr>
          <w:ilvl w:val="0"/>
          <w:numId w:val="13"/>
        </w:numPr>
        <w:autoSpaceDE w:val="0"/>
        <w:autoSpaceDN w:val="0"/>
        <w:adjustRightInd w:val="0"/>
        <w:spacing w:line="276" w:lineRule="auto"/>
        <w:jc w:val="both"/>
        <w:rPr>
          <w:rFonts w:ascii="Times New Roman" w:hAnsi="Times New Roman" w:cs="Times New Roman"/>
          <w:b/>
          <w:bCs/>
          <w:sz w:val="24"/>
          <w:szCs w:val="24"/>
        </w:rPr>
      </w:pPr>
      <w:r w:rsidRPr="003654D5">
        <w:rPr>
          <w:rFonts w:ascii="Times New Roman" w:hAnsi="Times New Roman" w:cs="Times New Roman"/>
          <w:b/>
          <w:bCs/>
          <w:sz w:val="24"/>
          <w:szCs w:val="24"/>
        </w:rPr>
        <w:t>ЗЗ „</w:t>
      </w:r>
      <w:r w:rsidRPr="003654D5">
        <w:rPr>
          <w:rFonts w:ascii="Times New Roman" w:hAnsi="Times New Roman" w:cs="Times New Roman"/>
          <w:b/>
          <w:color w:val="000000"/>
          <w:sz w:val="24"/>
          <w:szCs w:val="24"/>
        </w:rPr>
        <w:t>Язовир Пясъчник“ (BG0002010).</w:t>
      </w:r>
    </w:p>
    <w:p w:rsidR="002819EC" w:rsidRPr="003654D5" w:rsidRDefault="002819EC" w:rsidP="002819EC">
      <w:pPr>
        <w:pStyle w:val="ListParagraph"/>
        <w:numPr>
          <w:ilvl w:val="0"/>
          <w:numId w:val="13"/>
        </w:numPr>
        <w:autoSpaceDE w:val="0"/>
        <w:autoSpaceDN w:val="0"/>
        <w:adjustRightInd w:val="0"/>
        <w:spacing w:line="276" w:lineRule="auto"/>
        <w:jc w:val="both"/>
        <w:rPr>
          <w:rFonts w:ascii="Times New Roman" w:hAnsi="Times New Roman" w:cs="Times New Roman"/>
          <w:sz w:val="24"/>
          <w:szCs w:val="24"/>
        </w:rPr>
      </w:pPr>
      <w:r w:rsidRPr="003654D5">
        <w:rPr>
          <w:rFonts w:ascii="Times New Roman" w:hAnsi="Times New Roman" w:cs="Times New Roman"/>
          <w:b/>
          <w:bCs/>
          <w:sz w:val="24"/>
          <w:szCs w:val="24"/>
        </w:rPr>
        <w:t>ЗЗ „</w:t>
      </w:r>
      <w:r w:rsidRPr="003654D5">
        <w:rPr>
          <w:rFonts w:ascii="Times New Roman" w:hAnsi="Times New Roman" w:cs="Times New Roman"/>
          <w:b/>
          <w:color w:val="000000"/>
          <w:sz w:val="24"/>
          <w:szCs w:val="24"/>
        </w:rPr>
        <w:t>Поморийско езеро“ (BG0000152)</w:t>
      </w:r>
      <w:r w:rsidRPr="003654D5">
        <w:rPr>
          <w:rFonts w:ascii="Times New Roman" w:hAnsi="Times New Roman" w:cs="Times New Roman"/>
          <w:sz w:val="24"/>
          <w:szCs w:val="24"/>
        </w:rPr>
        <w:t xml:space="preserve">. </w:t>
      </w:r>
    </w:p>
    <w:p w:rsidR="002819EC" w:rsidRPr="003654D5" w:rsidRDefault="002819EC" w:rsidP="002819EC">
      <w:pPr>
        <w:pStyle w:val="ListParagraph"/>
        <w:numPr>
          <w:ilvl w:val="0"/>
          <w:numId w:val="13"/>
        </w:numPr>
        <w:spacing w:line="276" w:lineRule="auto"/>
        <w:ind w:right="43"/>
        <w:jc w:val="both"/>
        <w:rPr>
          <w:rFonts w:ascii="Times New Roman" w:hAnsi="Times New Roman" w:cs="Times New Roman"/>
          <w:b/>
          <w:color w:val="000000"/>
          <w:sz w:val="24"/>
          <w:szCs w:val="24"/>
        </w:rPr>
      </w:pPr>
      <w:r w:rsidRPr="003654D5">
        <w:rPr>
          <w:rFonts w:ascii="Times New Roman" w:hAnsi="Times New Roman" w:cs="Times New Roman"/>
          <w:b/>
          <w:bCs/>
          <w:sz w:val="24"/>
          <w:szCs w:val="24"/>
        </w:rPr>
        <w:t>ЗЗ „</w:t>
      </w:r>
      <w:r w:rsidRPr="003654D5">
        <w:rPr>
          <w:rFonts w:ascii="Times New Roman" w:hAnsi="Times New Roman" w:cs="Times New Roman"/>
          <w:b/>
          <w:color w:val="000000"/>
          <w:sz w:val="24"/>
          <w:szCs w:val="24"/>
        </w:rPr>
        <w:t>Рибарници Мечка“ (BG0002024)</w:t>
      </w:r>
    </w:p>
    <w:p w:rsidR="002819EC" w:rsidRPr="003654D5" w:rsidRDefault="002819EC" w:rsidP="002819EC">
      <w:pPr>
        <w:pStyle w:val="ListParagraph"/>
        <w:numPr>
          <w:ilvl w:val="0"/>
          <w:numId w:val="13"/>
        </w:numPr>
        <w:spacing w:line="276" w:lineRule="auto"/>
        <w:ind w:right="43"/>
        <w:jc w:val="both"/>
        <w:rPr>
          <w:rFonts w:ascii="Times New Roman" w:hAnsi="Times New Roman" w:cs="Times New Roman"/>
          <w:b/>
          <w:color w:val="000000"/>
          <w:sz w:val="24"/>
          <w:szCs w:val="24"/>
        </w:rPr>
      </w:pPr>
      <w:r w:rsidRPr="003654D5">
        <w:rPr>
          <w:rFonts w:ascii="Times New Roman" w:hAnsi="Times New Roman" w:cs="Times New Roman"/>
          <w:b/>
          <w:bCs/>
          <w:sz w:val="24"/>
          <w:szCs w:val="24"/>
        </w:rPr>
        <w:t>ЗЗ „</w:t>
      </w:r>
      <w:r w:rsidRPr="003654D5">
        <w:rPr>
          <w:rFonts w:ascii="Times New Roman" w:hAnsi="Times New Roman" w:cs="Times New Roman"/>
          <w:b/>
          <w:color w:val="000000"/>
          <w:sz w:val="24"/>
          <w:szCs w:val="24"/>
        </w:rPr>
        <w:t>Батова“ (BG0002082)</w:t>
      </w:r>
    </w:p>
    <w:p w:rsidR="002819EC" w:rsidRPr="003654D5" w:rsidRDefault="002819EC" w:rsidP="002819EC">
      <w:pPr>
        <w:pStyle w:val="ListParagraph"/>
        <w:numPr>
          <w:ilvl w:val="0"/>
          <w:numId w:val="13"/>
        </w:numPr>
        <w:spacing w:after="240" w:line="276" w:lineRule="auto"/>
        <w:ind w:right="43"/>
        <w:jc w:val="both"/>
        <w:rPr>
          <w:rFonts w:ascii="Times New Roman" w:hAnsi="Times New Roman" w:cs="Times New Roman"/>
          <w:b/>
          <w:color w:val="000000"/>
          <w:sz w:val="24"/>
          <w:szCs w:val="24"/>
        </w:rPr>
      </w:pPr>
      <w:r w:rsidRPr="003654D5">
        <w:rPr>
          <w:rFonts w:ascii="Times New Roman" w:hAnsi="Times New Roman" w:cs="Times New Roman"/>
          <w:b/>
          <w:bCs/>
          <w:sz w:val="24"/>
          <w:szCs w:val="24"/>
        </w:rPr>
        <w:t>ЗЗ „</w:t>
      </w:r>
      <w:r w:rsidRPr="003654D5">
        <w:rPr>
          <w:rFonts w:ascii="Times New Roman" w:hAnsi="Times New Roman" w:cs="Times New Roman"/>
          <w:b/>
          <w:color w:val="000000"/>
          <w:sz w:val="24"/>
          <w:szCs w:val="24"/>
        </w:rPr>
        <w:t>Златията“ (BG0002009)</w:t>
      </w:r>
    </w:p>
    <w:p w:rsidR="002819EC" w:rsidRPr="003654D5" w:rsidRDefault="002819EC" w:rsidP="002819EC">
      <w:pPr>
        <w:autoSpaceDE w:val="0"/>
        <w:autoSpaceDN w:val="0"/>
        <w:adjustRightInd w:val="0"/>
        <w:spacing w:after="240" w:line="276" w:lineRule="auto"/>
        <w:jc w:val="both"/>
        <w:rPr>
          <w:rFonts w:ascii="Times New Roman" w:hAnsi="Times New Roman" w:cs="Times New Roman"/>
          <w:sz w:val="24"/>
          <w:szCs w:val="24"/>
        </w:rPr>
      </w:pPr>
      <w:r w:rsidRPr="003654D5">
        <w:rPr>
          <w:rFonts w:ascii="Times New Roman" w:hAnsi="Times New Roman" w:cs="Times New Roman"/>
          <w:sz w:val="24"/>
          <w:szCs w:val="24"/>
        </w:rPr>
        <w:t>В Приложение 6.2. са представени забраните</w:t>
      </w:r>
      <w:r>
        <w:rPr>
          <w:rFonts w:ascii="Times New Roman" w:hAnsi="Times New Roman" w:cs="Times New Roman"/>
          <w:sz w:val="24"/>
          <w:szCs w:val="24"/>
        </w:rPr>
        <w:t>,</w:t>
      </w:r>
      <w:r w:rsidRPr="003654D5">
        <w:rPr>
          <w:rFonts w:ascii="Times New Roman" w:hAnsi="Times New Roman" w:cs="Times New Roman"/>
          <w:sz w:val="24"/>
          <w:szCs w:val="24"/>
        </w:rPr>
        <w:t xml:space="preserve"> разписани в заповедите за обявяване назащитените зони от ключово значение за опазването на малката белочела гъска и местообитанията й.</w:t>
      </w:r>
    </w:p>
    <w:p w:rsidR="002819EC" w:rsidRPr="003654D5" w:rsidRDefault="002819EC" w:rsidP="002819EC">
      <w:pPr>
        <w:pStyle w:val="BodyText2"/>
        <w:numPr>
          <w:ilvl w:val="1"/>
          <w:numId w:val="2"/>
        </w:numPr>
        <w:tabs>
          <w:tab w:val="left" w:pos="360"/>
        </w:tabs>
        <w:spacing w:line="276" w:lineRule="auto"/>
        <w:ind w:left="778" w:hanging="418"/>
        <w:jc w:val="both"/>
        <w:outlineLvl w:val="1"/>
        <w:rPr>
          <w:b/>
          <w:lang w:val="bg-BG"/>
        </w:rPr>
      </w:pPr>
      <w:bookmarkStart w:id="35" w:name="_Toc428970931"/>
      <w:r w:rsidRPr="003654D5">
        <w:rPr>
          <w:b/>
          <w:lang w:val="bg-BG"/>
        </w:rPr>
        <w:t>Преки природозащитни мерки, изследователски мерки и мониторинг</w:t>
      </w:r>
      <w:bookmarkEnd w:id="35"/>
    </w:p>
    <w:p w:rsidR="002819EC" w:rsidRPr="009B66CC" w:rsidRDefault="002819EC" w:rsidP="002819EC">
      <w:pPr>
        <w:spacing w:after="120" w:line="276" w:lineRule="auto"/>
        <w:ind w:right="43"/>
        <w:jc w:val="both"/>
        <w:rPr>
          <w:rFonts w:ascii="Times New Roman" w:hAnsi="Times New Roman" w:cs="Times New Roman"/>
          <w:sz w:val="24"/>
          <w:szCs w:val="24"/>
        </w:rPr>
      </w:pPr>
      <w:r w:rsidRPr="003654D5">
        <w:rPr>
          <w:rFonts w:ascii="Times New Roman" w:hAnsi="Times New Roman" w:cs="Times New Roman"/>
          <w:sz w:val="24"/>
          <w:szCs w:val="24"/>
        </w:rPr>
        <w:t xml:space="preserve">Малката белочела гъска има в България много висок защитен статус (виж глава </w:t>
      </w:r>
      <w:r w:rsidRPr="003654D5">
        <w:rPr>
          <w:rFonts w:ascii="Times New Roman" w:hAnsi="Times New Roman" w:cs="Times New Roman"/>
          <w:b/>
          <w:sz w:val="24"/>
          <w:szCs w:val="24"/>
        </w:rPr>
        <w:t>3.2.</w:t>
      </w:r>
      <w:r w:rsidRPr="003654D5">
        <w:rPr>
          <w:rFonts w:ascii="Times New Roman" w:hAnsi="Times New Roman" w:cs="Times New Roman"/>
          <w:sz w:val="24"/>
          <w:szCs w:val="24"/>
        </w:rPr>
        <w:t xml:space="preserve">). Поради посочените по-горе проблеми в отличаването на вида от голямата белочела гъска, както и поради проблеми, отнасящи се до правоприлагането, видът е далеч от състояние, в което </w:t>
      </w:r>
      <w:r w:rsidRPr="009B66CC">
        <w:rPr>
          <w:rFonts w:ascii="Times New Roman" w:hAnsi="Times New Roman" w:cs="Times New Roman"/>
          <w:sz w:val="24"/>
          <w:szCs w:val="24"/>
        </w:rPr>
        <w:t>оцеляването на индивидите в страната да е сигурно. Значение за опазването на вида имат следните природозащитни мерки и дейности:</w:t>
      </w:r>
    </w:p>
    <w:p w:rsidR="002819EC" w:rsidRDefault="002819EC" w:rsidP="002819EC">
      <w:pPr>
        <w:autoSpaceDE w:val="0"/>
        <w:autoSpaceDN w:val="0"/>
        <w:adjustRightInd w:val="0"/>
        <w:spacing w:after="120" w:line="276" w:lineRule="auto"/>
        <w:ind w:left="360"/>
        <w:jc w:val="both"/>
        <w:rPr>
          <w:rFonts w:ascii="Times New Roman" w:hAnsi="Times New Roman" w:cs="Times New Roman"/>
          <w:b/>
          <w:bCs/>
          <w:sz w:val="24"/>
          <w:szCs w:val="24"/>
        </w:rPr>
      </w:pPr>
      <w:r w:rsidRPr="00ED2824">
        <w:rPr>
          <w:rFonts w:ascii="Times New Roman" w:hAnsi="Times New Roman" w:cs="Times New Roman"/>
          <w:b/>
          <w:bCs/>
          <w:sz w:val="24"/>
          <w:szCs w:val="24"/>
        </w:rPr>
        <w:t>Законодателни</w:t>
      </w:r>
    </w:p>
    <w:p w:rsidR="002819EC" w:rsidRPr="009B66CC" w:rsidRDefault="002819EC" w:rsidP="002819EC">
      <w:pPr>
        <w:pStyle w:val="ListParagraph"/>
        <w:numPr>
          <w:ilvl w:val="2"/>
          <w:numId w:val="2"/>
        </w:numPr>
        <w:autoSpaceDE w:val="0"/>
        <w:autoSpaceDN w:val="0"/>
        <w:adjustRightInd w:val="0"/>
        <w:spacing w:after="120" w:line="276" w:lineRule="auto"/>
        <w:jc w:val="both"/>
        <w:rPr>
          <w:rFonts w:ascii="Times New Roman" w:hAnsi="Times New Roman" w:cs="Times New Roman"/>
          <w:b/>
          <w:bCs/>
          <w:sz w:val="24"/>
          <w:szCs w:val="24"/>
        </w:rPr>
      </w:pPr>
      <w:r w:rsidRPr="009B66CC">
        <w:rPr>
          <w:rFonts w:ascii="Times New Roman" w:hAnsi="Times New Roman" w:cs="Times New Roman"/>
          <w:b/>
          <w:bCs/>
          <w:sz w:val="24"/>
          <w:szCs w:val="24"/>
        </w:rPr>
        <w:t>Правоприлагане</w:t>
      </w:r>
    </w:p>
    <w:p w:rsidR="002819EC" w:rsidRPr="009B66CC" w:rsidRDefault="002819EC" w:rsidP="002819EC">
      <w:pPr>
        <w:spacing w:after="120" w:line="276" w:lineRule="auto"/>
        <w:ind w:right="43"/>
        <w:jc w:val="both"/>
        <w:rPr>
          <w:rFonts w:ascii="Times New Roman" w:hAnsi="Times New Roman" w:cs="Times New Roman"/>
          <w:sz w:val="24"/>
          <w:szCs w:val="24"/>
        </w:rPr>
      </w:pPr>
      <w:r w:rsidRPr="009B66CC">
        <w:rPr>
          <w:rFonts w:ascii="Times New Roman" w:hAnsi="Times New Roman" w:cs="Times New Roman"/>
          <w:sz w:val="24"/>
          <w:szCs w:val="24"/>
        </w:rPr>
        <w:t>Основното предизвикателство в опазването на малката белочела гъска е прилагането на практика на високия защитен статут на вида. В тази посока са постоянните действия по</w:t>
      </w:r>
      <w:r w:rsidRPr="00B52C69">
        <w:rPr>
          <w:rFonts w:ascii="Times New Roman" w:hAnsi="Times New Roman" w:cs="Times New Roman"/>
          <w:sz w:val="24"/>
          <w:szCs w:val="24"/>
        </w:rPr>
        <w:t xml:space="preserve"> контрола на лова, осъществявани от държавните институции (ИАГ, МОСВ, МВР). Особено полезно се оказа създаването на възможност за сигнализиране за нарушения чрез т.н. „зелени телефони” на институциите. За избягване на затрудненията, с които се сблъскват инспектиращите при проверки на техни съграждани или на високопоставени лица, в последните десетилетия към усилията на институциите се присъединиха ловни сдружения и природозащитни НПО. В някои от ключовите за малката белочела гъска места (Дуранкулашко езеро, Шабленски езерен комплекс и др.) през сезона за лов на гъски се осъществяват смесени патрули от представители на ИАГ, ловните сдружения и БДЗП, като </w:t>
      </w:r>
      <w:r w:rsidRPr="009B66CC">
        <w:rPr>
          <w:rFonts w:ascii="Times New Roman" w:hAnsi="Times New Roman" w:cs="Times New Roman"/>
          <w:sz w:val="24"/>
          <w:szCs w:val="24"/>
        </w:rPr>
        <w:t>броят на съставените актове и предотвратени нарушения показват, че ефективността от тях е значителна.</w:t>
      </w:r>
    </w:p>
    <w:p w:rsidR="002819EC" w:rsidRPr="009B66CC" w:rsidRDefault="002819EC" w:rsidP="002819EC">
      <w:pPr>
        <w:pStyle w:val="ListParagraph"/>
        <w:numPr>
          <w:ilvl w:val="2"/>
          <w:numId w:val="2"/>
        </w:numPr>
        <w:autoSpaceDE w:val="0"/>
        <w:autoSpaceDN w:val="0"/>
        <w:adjustRightInd w:val="0"/>
        <w:spacing w:after="120" w:line="276" w:lineRule="auto"/>
        <w:jc w:val="both"/>
        <w:rPr>
          <w:rFonts w:ascii="Times New Roman" w:hAnsi="Times New Roman" w:cs="Times New Roman"/>
          <w:b/>
          <w:bCs/>
          <w:sz w:val="24"/>
          <w:szCs w:val="24"/>
        </w:rPr>
      </w:pPr>
      <w:r w:rsidRPr="009B66CC">
        <w:rPr>
          <w:rFonts w:ascii="Times New Roman" w:hAnsi="Times New Roman" w:cs="Times New Roman"/>
          <w:b/>
          <w:bCs/>
          <w:sz w:val="24"/>
          <w:szCs w:val="24"/>
        </w:rPr>
        <w:t>Въвеждане на забранени за лов зони около ключовите за вида водоеми</w:t>
      </w:r>
    </w:p>
    <w:p w:rsidR="002819EC" w:rsidRPr="009B66CC" w:rsidRDefault="002819EC" w:rsidP="002819EC">
      <w:pPr>
        <w:spacing w:after="120" w:line="276" w:lineRule="auto"/>
        <w:ind w:right="43"/>
        <w:jc w:val="both"/>
        <w:rPr>
          <w:rFonts w:ascii="Times New Roman" w:hAnsi="Times New Roman" w:cs="Times New Roman"/>
          <w:sz w:val="24"/>
          <w:szCs w:val="24"/>
        </w:rPr>
      </w:pPr>
      <w:r w:rsidRPr="009B66CC">
        <w:rPr>
          <w:rFonts w:ascii="Times New Roman" w:hAnsi="Times New Roman" w:cs="Times New Roman"/>
          <w:sz w:val="24"/>
          <w:szCs w:val="24"/>
        </w:rPr>
        <w:t>През 2012 г. БДЗП предприе инициатива за създаване на забранени за лов зони около основните места на зимуване на малката белочела гъска – Дуранкулашкото езеро и Шабленския езерен комплекс. С подкрепата на ИАГ, МОСВ и някои ловни сдружения са</w:t>
      </w:r>
      <w:r w:rsidRPr="00B52C69">
        <w:rPr>
          <w:rFonts w:ascii="Times New Roman" w:hAnsi="Times New Roman" w:cs="Times New Roman"/>
          <w:sz w:val="24"/>
          <w:szCs w:val="24"/>
        </w:rPr>
        <w:t xml:space="preserve"> преприети първите стъпки за осъществяването </w:t>
      </w:r>
      <w:r>
        <w:rPr>
          <w:rFonts w:ascii="Times New Roman" w:hAnsi="Times New Roman" w:cs="Times New Roman"/>
          <w:sz w:val="24"/>
          <w:szCs w:val="24"/>
        </w:rPr>
        <w:t>ѝ</w:t>
      </w:r>
      <w:r w:rsidRPr="00B52C69">
        <w:rPr>
          <w:rFonts w:ascii="Times New Roman" w:hAnsi="Times New Roman" w:cs="Times New Roman"/>
          <w:sz w:val="24"/>
          <w:szCs w:val="24"/>
        </w:rPr>
        <w:t xml:space="preserve">. С предлаганата свободна от лов зона не само се осигурява минимално безпокойство на гъските в ключовите им места за нощуване, но и задържане на ятата (вкл. на голямата белочела гъска) в пределите на България и реално по-добри възможности за спортен лов и ловен туризъм. Причината за това е, че при повишена ловна преса непосредствено до езерата, ятата нощуват в морето, а денем птиците </w:t>
      </w:r>
      <w:r w:rsidRPr="00B52C69">
        <w:rPr>
          <w:rFonts w:ascii="Times New Roman" w:hAnsi="Times New Roman" w:cs="Times New Roman"/>
          <w:sz w:val="24"/>
          <w:szCs w:val="24"/>
        </w:rPr>
        <w:lastRenderedPageBreak/>
        <w:t>се хранят в Румъния, където ловът в цялата крайгранична зона е забранен, и на практика възможностите за лов на голяма белочела гъска около Шабл</w:t>
      </w:r>
      <w:r>
        <w:rPr>
          <w:rFonts w:ascii="Times New Roman" w:hAnsi="Times New Roman" w:cs="Times New Roman"/>
          <w:sz w:val="24"/>
          <w:szCs w:val="24"/>
        </w:rPr>
        <w:t>енското и Дуранкулашкото езера с</w:t>
      </w:r>
      <w:r w:rsidRPr="00B52C69">
        <w:rPr>
          <w:rFonts w:ascii="Times New Roman" w:hAnsi="Times New Roman" w:cs="Times New Roman"/>
          <w:sz w:val="24"/>
          <w:szCs w:val="24"/>
        </w:rPr>
        <w:t xml:space="preserve">а много по-малки, отколкото ако птиците остават да нощуват в тях. Инициативата все още не е доведена докрай поради съпротива от страна на определени фактори в района на </w:t>
      </w:r>
      <w:r w:rsidRPr="009B66CC">
        <w:rPr>
          <w:rFonts w:ascii="Times New Roman" w:hAnsi="Times New Roman" w:cs="Times New Roman"/>
          <w:sz w:val="24"/>
          <w:szCs w:val="24"/>
        </w:rPr>
        <w:t>Община Шабла, причините за което са по-скоро конюнктурни, отколкото същностни.</w:t>
      </w:r>
    </w:p>
    <w:p w:rsidR="002819EC" w:rsidRPr="009B66CC" w:rsidRDefault="002819EC" w:rsidP="002819EC">
      <w:pPr>
        <w:pStyle w:val="ListParagraph"/>
        <w:numPr>
          <w:ilvl w:val="2"/>
          <w:numId w:val="2"/>
        </w:numPr>
        <w:autoSpaceDE w:val="0"/>
        <w:autoSpaceDN w:val="0"/>
        <w:adjustRightInd w:val="0"/>
        <w:spacing w:after="120" w:line="276" w:lineRule="auto"/>
        <w:jc w:val="both"/>
        <w:rPr>
          <w:rFonts w:ascii="Times New Roman" w:hAnsi="Times New Roman" w:cs="Times New Roman"/>
          <w:b/>
          <w:bCs/>
          <w:sz w:val="24"/>
          <w:szCs w:val="24"/>
        </w:rPr>
      </w:pPr>
      <w:r w:rsidRPr="009B66CC">
        <w:rPr>
          <w:rFonts w:ascii="Times New Roman" w:hAnsi="Times New Roman" w:cs="Times New Roman"/>
          <w:b/>
          <w:bCs/>
          <w:sz w:val="24"/>
          <w:szCs w:val="24"/>
        </w:rPr>
        <w:t>Създаване на трайна основа за целенасочено опазване на вида</w:t>
      </w:r>
    </w:p>
    <w:p w:rsidR="002819EC" w:rsidRPr="00B52C69" w:rsidRDefault="002819EC" w:rsidP="002819EC">
      <w:pPr>
        <w:spacing w:after="120" w:line="276" w:lineRule="auto"/>
        <w:ind w:right="43"/>
        <w:jc w:val="both"/>
        <w:rPr>
          <w:rFonts w:ascii="Times New Roman" w:eastAsia="Times New Roman" w:hAnsi="Times New Roman" w:cs="Times New Roman"/>
          <w:sz w:val="24"/>
          <w:szCs w:val="24"/>
          <w:lang w:eastAsia="bg-BG"/>
        </w:rPr>
      </w:pPr>
      <w:r w:rsidRPr="009B66CC">
        <w:rPr>
          <w:rFonts w:ascii="Times New Roman" w:hAnsi="Times New Roman" w:cs="Times New Roman"/>
          <w:sz w:val="24"/>
          <w:szCs w:val="24"/>
        </w:rPr>
        <w:t>През 2011 г. БДЗП предприема целенасочени комплексни дейности по опазване на вида в</w:t>
      </w:r>
      <w:r w:rsidRPr="00B52C69">
        <w:rPr>
          <w:rFonts w:ascii="Times New Roman" w:hAnsi="Times New Roman" w:cs="Times New Roman"/>
          <w:sz w:val="24"/>
          <w:szCs w:val="24"/>
        </w:rPr>
        <w:t xml:space="preserve"> България, в рамките на мащабен трансграничен проект по Програмата Лайф+ на ЕС „</w:t>
      </w:r>
      <w:r w:rsidRPr="00B52C69">
        <w:rPr>
          <w:rFonts w:ascii="Times New Roman" w:hAnsi="Times New Roman" w:cs="Times New Roman"/>
          <w:bCs/>
          <w:sz w:val="24"/>
          <w:szCs w:val="24"/>
        </w:rPr>
        <w:t>Опазване на Феноскандинавската популация на малката белочела гъска в ключовите за нея места за престой и зимуване по европейския миграционен път”. На база на резултати от предходни проучвания е проведено целенасочено търсене на местата за зимуване и престой на вида в България, цялата информация за</w:t>
      </w:r>
      <w:r>
        <w:rPr>
          <w:rFonts w:ascii="Times New Roman" w:hAnsi="Times New Roman" w:cs="Times New Roman"/>
          <w:bCs/>
          <w:sz w:val="24"/>
          <w:szCs w:val="24"/>
        </w:rPr>
        <w:t xml:space="preserve"> </w:t>
      </w:r>
      <w:r w:rsidRPr="00B52C69">
        <w:rPr>
          <w:rFonts w:ascii="Times New Roman" w:hAnsi="Times New Roman" w:cs="Times New Roman"/>
          <w:bCs/>
          <w:sz w:val="24"/>
          <w:szCs w:val="24"/>
        </w:rPr>
        <w:t>вида в страната е събрана и дигитализирана, иницииран е процес по създаване на настоящият план за действие в рамките на семинар с международно участие, обучени са доброволни сътрудници за прилагане на методи за мониторинг и разпознаване на вида, задействан е процес по реализиране на съвместни контролни проверки за прилагане на природозащитното законодателство в ключови за вида влажни зони в страната.</w:t>
      </w:r>
    </w:p>
    <w:p w:rsidR="002819EC" w:rsidRPr="00B52C69" w:rsidRDefault="002819EC" w:rsidP="002819EC">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През 2012 г. МЗХ, съвместно с БДЗП / BirdLife Bulgaria, разработват и </w:t>
      </w:r>
      <w:r>
        <w:rPr>
          <w:rFonts w:ascii="Times New Roman" w:hAnsi="Times New Roman" w:cs="Times New Roman"/>
          <w:sz w:val="24"/>
          <w:szCs w:val="24"/>
        </w:rPr>
        <w:t>започв</w:t>
      </w:r>
      <w:r w:rsidRPr="00B52C69">
        <w:rPr>
          <w:rFonts w:ascii="Times New Roman" w:hAnsi="Times New Roman" w:cs="Times New Roman"/>
          <w:sz w:val="24"/>
          <w:szCs w:val="24"/>
        </w:rPr>
        <w:t>ат прилагането на агроекологична дейност, насочена към достатъчно количество храна за зимуващите видове гъски в страната, сред които и малката белочела гъска. Дейността е включена към мярка 214 от ПРСР 2007 – 2013 г. Същата дейност е включена и в ПРСР 2014 – 2020 г.</w:t>
      </w:r>
    </w:p>
    <w:p w:rsidR="002819EC" w:rsidRPr="009B66CC" w:rsidRDefault="002819EC" w:rsidP="002819EC">
      <w:pPr>
        <w:spacing w:after="24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В периода 2011 – 2014 г.,в рамките на LIFE + проект </w:t>
      </w:r>
      <w:r w:rsidRPr="00B52C69">
        <w:rPr>
          <w:rFonts w:ascii="Times New Roman" w:eastAsia="Calibri" w:hAnsi="Times New Roman" w:cs="Times New Roman"/>
          <w:iCs/>
          <w:sz w:val="24"/>
          <w:szCs w:val="24"/>
        </w:rPr>
        <w:t xml:space="preserve">„Сигурни зимовища за червеногушата гъска”, БДЗП реализира проучвания на хранителните навици на червеногушите и др. видове гъски в района на Крайморска Добруджа. На тази основа е моделирана агро-екологична дейност, насочена към осигуряване на достатъчно по количестви и качество храна за черевногушата гъска. С оглед че в района местообитанията на червеногушата гъска и малката белочела гъска се припокриват, прилагането на разработената дейност ще има ефект и върху двата вида. През 2014 г. МЗХ, стартира прилагането на дейността, посредством </w:t>
      </w:r>
      <w:r w:rsidRPr="009B66CC">
        <w:rPr>
          <w:rFonts w:ascii="Times New Roman" w:eastAsia="Calibri" w:hAnsi="Times New Roman" w:cs="Times New Roman"/>
          <w:iCs/>
          <w:sz w:val="24"/>
          <w:szCs w:val="24"/>
        </w:rPr>
        <w:t>включването и в ПРСР 2014 – 2020 г.</w:t>
      </w:r>
    </w:p>
    <w:p w:rsidR="002819EC" w:rsidRPr="009B66CC" w:rsidRDefault="002819EC" w:rsidP="002819EC">
      <w:pPr>
        <w:pStyle w:val="ListParagraph"/>
        <w:numPr>
          <w:ilvl w:val="2"/>
          <w:numId w:val="2"/>
        </w:numPr>
        <w:autoSpaceDE w:val="0"/>
        <w:autoSpaceDN w:val="0"/>
        <w:adjustRightInd w:val="0"/>
        <w:spacing w:after="120" w:line="276" w:lineRule="auto"/>
        <w:jc w:val="both"/>
        <w:rPr>
          <w:rFonts w:ascii="Times New Roman" w:hAnsi="Times New Roman" w:cs="Times New Roman"/>
          <w:b/>
          <w:bCs/>
          <w:sz w:val="24"/>
          <w:szCs w:val="24"/>
        </w:rPr>
      </w:pPr>
      <w:r w:rsidRPr="009B66CC">
        <w:rPr>
          <w:rFonts w:ascii="Times New Roman" w:hAnsi="Times New Roman" w:cs="Times New Roman"/>
          <w:b/>
          <w:bCs/>
          <w:sz w:val="24"/>
          <w:szCs w:val="24"/>
        </w:rPr>
        <w:t>Изследователски дейности</w:t>
      </w:r>
    </w:p>
    <w:p w:rsidR="002819EC" w:rsidRPr="00B52C69" w:rsidRDefault="002819EC" w:rsidP="002819EC">
      <w:pPr>
        <w:spacing w:after="120" w:line="276" w:lineRule="auto"/>
        <w:ind w:right="43"/>
        <w:jc w:val="both"/>
        <w:rPr>
          <w:rFonts w:ascii="Times New Roman" w:hAnsi="Times New Roman" w:cs="Times New Roman"/>
          <w:bCs/>
          <w:sz w:val="24"/>
          <w:szCs w:val="24"/>
        </w:rPr>
      </w:pPr>
      <w:r w:rsidRPr="009B66CC">
        <w:rPr>
          <w:rFonts w:ascii="Times New Roman" w:hAnsi="Times New Roman" w:cs="Times New Roman"/>
          <w:sz w:val="24"/>
          <w:szCs w:val="24"/>
        </w:rPr>
        <w:t>Данни за малката белочела гъска са събирани епизодично още от края на 19 в. (Христович, Г. К. 1890; Простов, 1964; Нанкинов и кол., 1997; Костадинова, Дерелиев, 2001; Michev,</w:t>
      </w:r>
      <w:r w:rsidRPr="00B52C69">
        <w:rPr>
          <w:rFonts w:ascii="Times New Roman" w:hAnsi="Times New Roman" w:cs="Times New Roman"/>
          <w:sz w:val="24"/>
          <w:szCs w:val="24"/>
        </w:rPr>
        <w:t xml:space="preserve"> Profirov, 2003 и др.). Налице са и публикации, обобщаващи цялата достъпна до момента информация за вида (Патев, 1950; Арабаджиев, 1965; Боев, 1985; </w:t>
      </w:r>
      <w:r w:rsidRPr="00B52C69">
        <w:rPr>
          <w:rFonts w:ascii="Times New Roman" w:hAnsi="Times New Roman"/>
          <w:sz w:val="24"/>
          <w:szCs w:val="24"/>
        </w:rPr>
        <w:t xml:space="preserve">Симеонов, Дерелиев, 2011; </w:t>
      </w:r>
      <w:r w:rsidRPr="00B52C69">
        <w:rPr>
          <w:rFonts w:ascii="Times New Roman" w:hAnsi="Times New Roman" w:cs="Times New Roman"/>
          <w:sz w:val="24"/>
          <w:szCs w:val="24"/>
        </w:rPr>
        <w:t>Nankinov, 1992, 1993). Независимо от това, липсва специално, целенасочено проучване на малката белочела гъска, което да обхване систематично цялата страна и да приложи подходящи за изследването на вида методики. Първият опит за подобно проучване е направен през 1996 г. от българо-норвежки екип от експерти на БДЗП и NOF (партньорите на двете страни в BirdLife International). Обследвани са подходящите за вида водоеми и места за хранене в цялата страна и са събрани данни за разпространението, заплахите, значимите за вида места и т.н. (</w:t>
      </w:r>
      <w:r w:rsidRPr="00B52C69">
        <w:rPr>
          <w:rFonts w:ascii="Times New Roman" w:hAnsi="Times New Roman" w:cs="Times New Roman"/>
          <w:bCs/>
          <w:sz w:val="24"/>
          <w:szCs w:val="24"/>
        </w:rPr>
        <w:t>Aarvak et al.,</w:t>
      </w:r>
      <w:r w:rsidRPr="00B52C69">
        <w:rPr>
          <w:rFonts w:ascii="Times New Roman" w:hAnsi="Times New Roman" w:cs="Times New Roman"/>
          <w:sz w:val="24"/>
          <w:szCs w:val="24"/>
        </w:rPr>
        <w:t xml:space="preserve"> 1997) </w:t>
      </w:r>
      <w:r w:rsidRPr="00B52C69">
        <w:rPr>
          <w:rFonts w:ascii="Times New Roman" w:eastAsia="Times New Roman" w:hAnsi="Times New Roman" w:cs="Times New Roman"/>
          <w:sz w:val="24"/>
          <w:szCs w:val="24"/>
          <w:lang w:eastAsia="bg-BG"/>
        </w:rPr>
        <w:t>(Приложение 4</w:t>
      </w:r>
      <w:r w:rsidRPr="00B52C69">
        <w:rPr>
          <w:rFonts w:ascii="Times New Roman" w:hAnsi="Times New Roman" w:cs="Times New Roman"/>
          <w:sz w:val="24"/>
          <w:szCs w:val="24"/>
        </w:rPr>
        <w:t xml:space="preserve">). През 1998 г. е проведено целенасочено проучване върху зимуването на малката белочела гъска в Крайморска </w:t>
      </w:r>
      <w:r w:rsidRPr="00B52C69">
        <w:rPr>
          <w:rFonts w:ascii="Times New Roman" w:hAnsi="Times New Roman" w:cs="Times New Roman"/>
          <w:sz w:val="24"/>
          <w:szCs w:val="24"/>
        </w:rPr>
        <w:lastRenderedPageBreak/>
        <w:t>Добруджа (</w:t>
      </w:r>
      <w:r w:rsidRPr="00B52C69">
        <w:rPr>
          <w:rFonts w:ascii="Times New Roman" w:hAnsi="Times New Roman" w:cs="Times New Roman"/>
          <w:color w:val="000000"/>
          <w:sz w:val="24"/>
          <w:szCs w:val="24"/>
        </w:rPr>
        <w:t>Petkov et al., 1999).</w:t>
      </w:r>
      <w:r>
        <w:rPr>
          <w:rFonts w:ascii="Times New Roman" w:hAnsi="Times New Roman" w:cs="Times New Roman"/>
          <w:sz w:val="24"/>
          <w:szCs w:val="24"/>
        </w:rPr>
        <w:t xml:space="preserve"> След 2011 г. в рамките на </w:t>
      </w:r>
      <w:r>
        <w:rPr>
          <w:rFonts w:ascii="Times New Roman" w:hAnsi="Times New Roman" w:cs="Times New Roman"/>
          <w:sz w:val="24"/>
          <w:szCs w:val="24"/>
          <w:lang w:val="en-GB"/>
        </w:rPr>
        <w:t>LIFE</w:t>
      </w:r>
      <w:r w:rsidRPr="009C6355">
        <w:rPr>
          <w:rFonts w:ascii="Times New Roman" w:hAnsi="Times New Roman" w:cs="Times New Roman"/>
          <w:sz w:val="24"/>
          <w:szCs w:val="24"/>
        </w:rPr>
        <w:t xml:space="preserve"> </w:t>
      </w:r>
      <w:r w:rsidRPr="00B52C69">
        <w:rPr>
          <w:rFonts w:ascii="Times New Roman" w:hAnsi="Times New Roman" w:cs="Times New Roman"/>
          <w:sz w:val="24"/>
          <w:szCs w:val="24"/>
        </w:rPr>
        <w:t>+ проекта „</w:t>
      </w:r>
      <w:r w:rsidRPr="00B52C69">
        <w:rPr>
          <w:rFonts w:ascii="Times New Roman" w:hAnsi="Times New Roman" w:cs="Times New Roman"/>
          <w:bCs/>
          <w:sz w:val="24"/>
          <w:szCs w:val="24"/>
        </w:rPr>
        <w:t>Опазване на Феноскандинавската популация на малката белочела гъска в ключовите за нея места за престой и зимуване по европейския миграционен път” започна целенасочено проучване на разпространението, фенологията на пребиваване, характера на придвижванията и други особености на вида в страната. През периода след 1996 г. част от данните за наблюденията на вида в България са въведени в Интернет – в Портала за малката белочела гъска. Всички известни сведения за пребиваване на вида в страната са обобщени в база данни за вида.</w:t>
      </w:r>
    </w:p>
    <w:p w:rsidR="002819EC" w:rsidRPr="009B66CC" w:rsidRDefault="002819EC" w:rsidP="002819EC">
      <w:pPr>
        <w:spacing w:after="240" w:line="276" w:lineRule="auto"/>
        <w:ind w:right="43"/>
        <w:jc w:val="both"/>
        <w:rPr>
          <w:rFonts w:ascii="Times New Roman" w:hAnsi="Times New Roman" w:cs="Times New Roman"/>
          <w:sz w:val="24"/>
          <w:szCs w:val="24"/>
        </w:rPr>
      </w:pPr>
      <w:r w:rsidRPr="00B52C69">
        <w:rPr>
          <w:rFonts w:ascii="Times New Roman" w:eastAsia="Calibri" w:hAnsi="Times New Roman" w:cs="Times New Roman"/>
          <w:iCs/>
          <w:sz w:val="24"/>
          <w:szCs w:val="24"/>
        </w:rPr>
        <w:t>В периода 2012 – 2014 г., в рамките на проект „Сигурни зимовища за червеногушата гъска”, изпълняван от БДЗП с финан</w:t>
      </w:r>
      <w:r>
        <w:rPr>
          <w:rFonts w:ascii="Times New Roman" w:eastAsia="Calibri" w:hAnsi="Times New Roman" w:cs="Times New Roman"/>
          <w:iCs/>
          <w:sz w:val="24"/>
          <w:szCs w:val="24"/>
        </w:rPr>
        <w:t xml:space="preserve">совата подкрепа на програма </w:t>
      </w:r>
      <w:r>
        <w:rPr>
          <w:rFonts w:ascii="Times New Roman" w:eastAsia="Calibri" w:hAnsi="Times New Roman" w:cs="Times New Roman"/>
          <w:iCs/>
          <w:sz w:val="24"/>
          <w:szCs w:val="24"/>
          <w:lang w:val="en-GB"/>
        </w:rPr>
        <w:t>LIFE</w:t>
      </w:r>
      <w:r w:rsidRPr="00B52C69">
        <w:rPr>
          <w:rFonts w:ascii="Times New Roman" w:eastAsia="Calibri" w:hAnsi="Times New Roman" w:cs="Times New Roman"/>
          <w:iCs/>
          <w:sz w:val="24"/>
          <w:szCs w:val="24"/>
        </w:rPr>
        <w:t xml:space="preserve"> +, е проведено изследване</w:t>
      </w:r>
      <w:r>
        <w:rPr>
          <w:rFonts w:ascii="Times New Roman" w:eastAsia="Calibri" w:hAnsi="Times New Roman" w:cs="Times New Roman"/>
          <w:iCs/>
          <w:sz w:val="24"/>
          <w:szCs w:val="24"/>
        </w:rPr>
        <w:t xml:space="preserve"> </w:t>
      </w:r>
      <w:r w:rsidRPr="00B52C69">
        <w:rPr>
          <w:rFonts w:ascii="Times New Roman" w:eastAsia="Calibri" w:hAnsi="Times New Roman" w:cs="Times New Roman"/>
          <w:iCs/>
          <w:sz w:val="24"/>
          <w:szCs w:val="24"/>
        </w:rPr>
        <w:t xml:space="preserve">на влиянието на хранителните навици на дивите гъски върху посевите със зимни зърнено – житни култури. Резултатите от проучването за сезона 2012 – 2013 г. сочат липса на статистически значима разлика между пробните и контролни площадки, т.е. не е установено </w:t>
      </w:r>
      <w:r w:rsidRPr="009B66CC">
        <w:rPr>
          <w:rFonts w:ascii="Times New Roman" w:eastAsia="Calibri" w:hAnsi="Times New Roman" w:cs="Times New Roman"/>
          <w:iCs/>
          <w:sz w:val="24"/>
          <w:szCs w:val="24"/>
        </w:rPr>
        <w:t>значително възд</w:t>
      </w:r>
      <w:r>
        <w:rPr>
          <w:rFonts w:ascii="Times New Roman" w:eastAsia="Calibri" w:hAnsi="Times New Roman" w:cs="Times New Roman"/>
          <w:iCs/>
          <w:sz w:val="24"/>
          <w:szCs w:val="24"/>
        </w:rPr>
        <w:t>е</w:t>
      </w:r>
      <w:r w:rsidRPr="009B66CC">
        <w:rPr>
          <w:rFonts w:ascii="Times New Roman" w:eastAsia="Calibri" w:hAnsi="Times New Roman" w:cs="Times New Roman"/>
          <w:iCs/>
          <w:sz w:val="24"/>
          <w:szCs w:val="24"/>
        </w:rPr>
        <w:t>йствие на гъските върху посевите. Резултатите за периода 2013 – 2014 г. сочат редукция на посевите с 15%</w:t>
      </w:r>
      <w:r>
        <w:rPr>
          <w:rFonts w:ascii="Times New Roman" w:eastAsia="Calibri" w:hAnsi="Times New Roman" w:cs="Times New Roman"/>
          <w:iCs/>
          <w:sz w:val="24"/>
          <w:szCs w:val="24"/>
        </w:rPr>
        <w:t>,</w:t>
      </w:r>
      <w:r w:rsidRPr="009B66CC">
        <w:rPr>
          <w:rFonts w:ascii="Times New Roman" w:eastAsia="Calibri" w:hAnsi="Times New Roman" w:cs="Times New Roman"/>
          <w:iCs/>
          <w:sz w:val="24"/>
          <w:szCs w:val="24"/>
        </w:rPr>
        <w:t xml:space="preserve"> т.е. установено е въздействие върху посевите и реколтата.</w:t>
      </w:r>
    </w:p>
    <w:p w:rsidR="002819EC" w:rsidRPr="009B66CC" w:rsidRDefault="002819EC" w:rsidP="002819EC">
      <w:pPr>
        <w:pStyle w:val="ListParagraph"/>
        <w:numPr>
          <w:ilvl w:val="2"/>
          <w:numId w:val="2"/>
        </w:numPr>
        <w:autoSpaceDE w:val="0"/>
        <w:autoSpaceDN w:val="0"/>
        <w:adjustRightInd w:val="0"/>
        <w:spacing w:after="120" w:line="276" w:lineRule="auto"/>
        <w:jc w:val="both"/>
        <w:rPr>
          <w:rFonts w:ascii="Times New Roman" w:hAnsi="Times New Roman" w:cs="Times New Roman"/>
          <w:b/>
          <w:bCs/>
          <w:sz w:val="24"/>
          <w:szCs w:val="24"/>
        </w:rPr>
      </w:pPr>
      <w:r w:rsidRPr="009B66CC">
        <w:rPr>
          <w:rFonts w:ascii="Times New Roman" w:hAnsi="Times New Roman" w:cs="Times New Roman"/>
          <w:b/>
          <w:bCs/>
          <w:sz w:val="24"/>
          <w:szCs w:val="24"/>
        </w:rPr>
        <w:t>Мониторинг</w:t>
      </w:r>
    </w:p>
    <w:p w:rsidR="002819EC" w:rsidRPr="009B66CC" w:rsidRDefault="002819EC" w:rsidP="002819EC">
      <w:pPr>
        <w:spacing w:after="120" w:line="276" w:lineRule="auto"/>
        <w:ind w:right="43"/>
        <w:jc w:val="both"/>
        <w:rPr>
          <w:rFonts w:ascii="Times New Roman" w:hAnsi="Times New Roman"/>
          <w:sz w:val="24"/>
          <w:szCs w:val="24"/>
        </w:rPr>
      </w:pPr>
      <w:r w:rsidRPr="009B66CC">
        <w:rPr>
          <w:rFonts w:ascii="Times New Roman" w:hAnsi="Times New Roman"/>
          <w:sz w:val="24"/>
          <w:szCs w:val="24"/>
        </w:rPr>
        <w:t>От 1977 г. в България се осъществява ежегодно Среднозимно преброяване на водолюбивите</w:t>
      </w:r>
      <w:r w:rsidRPr="00B52C69">
        <w:rPr>
          <w:rFonts w:ascii="Times New Roman" w:hAnsi="Times New Roman"/>
          <w:sz w:val="24"/>
          <w:szCs w:val="24"/>
        </w:rPr>
        <w:t xml:space="preserve"> птици (около средата на януари) по единна методика с останалите европейски страни. По време на тази по същество мониторингова дейност са събирани данни и за малката белочела гъска. Тъй като за установяването на вида се изисква различна методика (той практически не може да бъде регистриран при стандартната за Среднозимното преброяване методика), събраните данни за малки белочели гъски са случайни и не могат да се разглеждат като </w:t>
      </w:r>
      <w:r w:rsidRPr="00C02C74">
        <w:rPr>
          <w:rFonts w:ascii="Times New Roman" w:hAnsi="Times New Roman"/>
          <w:sz w:val="24"/>
          <w:szCs w:val="24"/>
        </w:rPr>
        <w:t xml:space="preserve">мониторинг на вида. Подобна е ситуацията и с провеждания през 2008-2014 г. мониторинг на зимуващите гъски в района на ветропарка северно от нос Калиакра, макар там видът да не е </w:t>
      </w:r>
      <w:r w:rsidRPr="00C02C74">
        <w:rPr>
          <w:rFonts w:ascii="Times New Roman" w:hAnsi="Times New Roman" w:cs="Times New Roman"/>
          <w:sz w:val="24"/>
          <w:szCs w:val="24"/>
        </w:rPr>
        <w:t>регистриран (</w:t>
      </w:r>
      <w:hyperlink r:id="rId24" w:history="1">
        <w:r w:rsidRPr="00C02C74">
          <w:rPr>
            <w:rStyle w:val="Hyperlink"/>
            <w:rFonts w:ascii="Times New Roman" w:hAnsi="Times New Roman" w:cs="Times New Roman"/>
            <w:sz w:val="24"/>
            <w:szCs w:val="24"/>
          </w:rPr>
          <w:t>http://www.aesgeoenergy.com/site/Studies.html</w:t>
        </w:r>
      </w:hyperlink>
      <w:r w:rsidRPr="00C02C74">
        <w:rPr>
          <w:rFonts w:ascii="Times New Roman" w:hAnsi="Times New Roman" w:cs="Times New Roman"/>
          <w:sz w:val="24"/>
          <w:szCs w:val="24"/>
        </w:rPr>
        <w:t>). По</w:t>
      </w:r>
      <w:r w:rsidRPr="00C02C74">
        <w:rPr>
          <w:rFonts w:ascii="Times New Roman" w:hAnsi="Times New Roman"/>
          <w:sz w:val="24"/>
          <w:szCs w:val="24"/>
        </w:rPr>
        <w:t xml:space="preserve"> време на провеждания от БДЗП двуседмичен мониторинг на водолюбивите птици във влажните зони в Крайморска</w:t>
      </w:r>
      <w:r w:rsidRPr="00B52C69">
        <w:rPr>
          <w:rFonts w:ascii="Times New Roman" w:hAnsi="Times New Roman"/>
          <w:sz w:val="24"/>
          <w:szCs w:val="24"/>
        </w:rPr>
        <w:t xml:space="preserve"> Добруджа през периода ноември-март на 1995-2000 г. малката белочела гъска е била </w:t>
      </w:r>
      <w:r w:rsidRPr="00C02C74">
        <w:rPr>
          <w:rFonts w:ascii="Times New Roman" w:hAnsi="Times New Roman"/>
          <w:sz w:val="24"/>
          <w:szCs w:val="24"/>
        </w:rPr>
        <w:t>предмет на специално внимание, резултатите от което са обобщени в доклада от мониторинга (Дерелиев, 2000). След този период въпреки продължения мониторинг на зимуващите водолюбиви птици, малката белочела гъска не е била проучвана целенасочено.</w:t>
      </w:r>
    </w:p>
    <w:p w:rsidR="002819EC" w:rsidRPr="005535EC" w:rsidRDefault="002819EC" w:rsidP="002819EC">
      <w:pPr>
        <w:pStyle w:val="BodyText2"/>
        <w:numPr>
          <w:ilvl w:val="1"/>
          <w:numId w:val="2"/>
        </w:numPr>
        <w:tabs>
          <w:tab w:val="left" w:pos="360"/>
        </w:tabs>
        <w:spacing w:line="276" w:lineRule="auto"/>
        <w:ind w:left="778" w:hanging="418"/>
        <w:jc w:val="both"/>
        <w:outlineLvl w:val="1"/>
        <w:rPr>
          <w:b/>
          <w:lang w:val="bg-BG"/>
        </w:rPr>
      </w:pPr>
      <w:bookmarkStart w:id="36" w:name="_Toc428970932"/>
      <w:r w:rsidRPr="005535EC">
        <w:rPr>
          <w:b/>
          <w:lang w:val="bg-BG"/>
        </w:rPr>
        <w:t>Повишаване осведомеността за вида и необходимостта от опазването му</w:t>
      </w:r>
      <w:bookmarkEnd w:id="36"/>
    </w:p>
    <w:p w:rsidR="002819EC" w:rsidRPr="00B52C69" w:rsidRDefault="002819EC" w:rsidP="002819EC">
      <w:pPr>
        <w:spacing w:after="120" w:line="276" w:lineRule="auto"/>
        <w:ind w:right="43"/>
        <w:jc w:val="both"/>
        <w:rPr>
          <w:rFonts w:ascii="Times New Roman" w:hAnsi="Times New Roman" w:cs="Times New Roman"/>
          <w:sz w:val="24"/>
          <w:szCs w:val="24"/>
        </w:rPr>
      </w:pPr>
      <w:r w:rsidRPr="009B66CC">
        <w:rPr>
          <w:rFonts w:ascii="Times New Roman" w:hAnsi="Times New Roman" w:cs="Times New Roman"/>
          <w:sz w:val="24"/>
          <w:szCs w:val="24"/>
        </w:rPr>
        <w:t>Един от основните проблеми, водещ до отстрелване на малки белочели гъски, е трудното отличаване на вида в полеви условия от голямата белочела гъска. За повишаване осведомеността на ловците за вида, през 1997 г. БДЗП издава специален плакат, в който се дават основни данни за малката белочела гъска и начините, по които може да се отличи от</w:t>
      </w:r>
      <w:r w:rsidRPr="00B52C69">
        <w:rPr>
          <w:rFonts w:ascii="Times New Roman" w:hAnsi="Times New Roman" w:cs="Times New Roman"/>
          <w:sz w:val="24"/>
          <w:szCs w:val="24"/>
        </w:rPr>
        <w:t xml:space="preserve"> голямата.</w:t>
      </w:r>
    </w:p>
    <w:p w:rsidR="002819EC" w:rsidRPr="00B52C69" w:rsidRDefault="002819EC" w:rsidP="002819EC">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През 1999 г. в рамките на Българо-Швейцарската програма за опазване на биологичното разнообразие е издадена на няколко езика специална дипляна за ловците, целяща да ги осведоми за природозащитния статус и начините на определяне на дивите гъски, в т.ч. и на малката белочела гъска.</w:t>
      </w:r>
    </w:p>
    <w:p w:rsidR="002819EC" w:rsidRPr="00B52C69" w:rsidRDefault="002819EC" w:rsidP="002819EC">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През 2012 г. БДЗП издава „Помагало за ловеца: птици”, предназначено да улесни решаването на основен проблем пред ловеца, излязъл на лов за птици – бързото и лесно разпознаване на ловните и неловни видове. С подробен текст и точни илюстрации на </w:t>
      </w:r>
      <w:r w:rsidRPr="00B52C69">
        <w:rPr>
          <w:rFonts w:ascii="Times New Roman" w:hAnsi="Times New Roman" w:cs="Times New Roman"/>
          <w:sz w:val="24"/>
          <w:szCs w:val="24"/>
        </w:rPr>
        <w:lastRenderedPageBreak/>
        <w:t>кацнала и на летяща птица са показани разликите и между малката белочела гъска и сродните й видове. Посочени са и някои основни изисквания на законодателството, с които всеки ловец трябва да се съобразява. Поради големия интерес сред ловците, изданието е отпечатано повторно, макар в съкратен вариант.</w:t>
      </w:r>
    </w:p>
    <w:p w:rsidR="002819EC" w:rsidRPr="00B52C69" w:rsidRDefault="002819EC" w:rsidP="002819EC">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В различни популярни и специализирани ловни издания, са пубикувани редица статии за малката белочела гъска, с които се представя вида и проблемите пред опазването му (Янков, 1996; Anonymous, 1998 и др.).</w:t>
      </w:r>
    </w:p>
    <w:p w:rsidR="002819EC" w:rsidRPr="00B52C69" w:rsidRDefault="002819EC" w:rsidP="002819EC">
      <w:pPr>
        <w:spacing w:line="276" w:lineRule="auto"/>
        <w:rPr>
          <w:rFonts w:ascii="Times New Roman" w:eastAsia="Calibri" w:hAnsi="Times New Roman" w:cs="Times New Roman"/>
          <w:sz w:val="24"/>
          <w:szCs w:val="24"/>
        </w:rPr>
      </w:pPr>
      <w:r w:rsidRPr="00B52C69">
        <w:rPr>
          <w:rFonts w:ascii="Times New Roman" w:eastAsia="Calibri" w:hAnsi="Times New Roman" w:cs="Times New Roman"/>
          <w:sz w:val="24"/>
          <w:szCs w:val="24"/>
        </w:rPr>
        <w:br w:type="page"/>
      </w:r>
    </w:p>
    <w:p w:rsidR="00A449D0" w:rsidRPr="00B52C69" w:rsidRDefault="00A449D0" w:rsidP="00440C52">
      <w:pPr>
        <w:pStyle w:val="ListParagraph"/>
        <w:numPr>
          <w:ilvl w:val="0"/>
          <w:numId w:val="14"/>
        </w:numPr>
        <w:spacing w:after="240" w:line="276" w:lineRule="auto"/>
        <w:jc w:val="both"/>
        <w:outlineLvl w:val="0"/>
        <w:rPr>
          <w:rFonts w:ascii="Times New Roman" w:eastAsia="Calibri" w:hAnsi="Times New Roman" w:cs="Times New Roman"/>
          <w:sz w:val="28"/>
          <w:szCs w:val="28"/>
        </w:rPr>
      </w:pPr>
      <w:bookmarkStart w:id="37" w:name="_Toc428970933"/>
      <w:r w:rsidRPr="00B52C69">
        <w:rPr>
          <w:rFonts w:ascii="Times New Roman" w:eastAsia="Calibri" w:hAnsi="Times New Roman" w:cs="Times New Roman"/>
          <w:b/>
          <w:sz w:val="28"/>
          <w:szCs w:val="28"/>
        </w:rPr>
        <w:lastRenderedPageBreak/>
        <w:t>НЕОБХОДИМИ ПРИРОДОЗАЩИТНИ ДЕЙСТВИЯ</w:t>
      </w:r>
      <w:bookmarkEnd w:id="37"/>
    </w:p>
    <w:p w:rsidR="006C05C6" w:rsidRPr="00B52C69" w:rsidRDefault="005F7683" w:rsidP="003022C0">
      <w:pPr>
        <w:spacing w:after="120" w:line="276" w:lineRule="auto"/>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Този раздел предоставя набора от приоритетни мерки и действия за опазване на вида и ключовите му места и местообитания, разработени възоснова на обобщената и анализирана информация за биологията, екологията, разпространението, числеността, заплахите и предприетите до момента природозащитни действия. Значението на набора от приоритетни мерки и дейности</w:t>
      </w:r>
      <w:r w:rsidR="007930FB" w:rsidRPr="00B52C69">
        <w:rPr>
          <w:rFonts w:ascii="Times New Roman" w:eastAsia="Calibri" w:hAnsi="Times New Roman" w:cs="Times New Roman"/>
          <w:sz w:val="24"/>
          <w:szCs w:val="24"/>
        </w:rPr>
        <w:t>,</w:t>
      </w:r>
      <w:r w:rsidRPr="00B52C69">
        <w:rPr>
          <w:rFonts w:ascii="Times New Roman" w:eastAsia="Calibri" w:hAnsi="Times New Roman" w:cs="Times New Roman"/>
          <w:sz w:val="24"/>
          <w:szCs w:val="24"/>
        </w:rPr>
        <w:t xml:space="preserve"> е оценен </w:t>
      </w:r>
      <w:r w:rsidR="007930FB" w:rsidRPr="00B52C69">
        <w:rPr>
          <w:rFonts w:ascii="Times New Roman" w:eastAsia="Calibri" w:hAnsi="Times New Roman" w:cs="Times New Roman"/>
          <w:sz w:val="24"/>
          <w:szCs w:val="24"/>
        </w:rPr>
        <w:t>по отношение на важността и приоритетност</w:t>
      </w:r>
      <w:r w:rsidRPr="00B52C69">
        <w:rPr>
          <w:rFonts w:ascii="Times New Roman" w:eastAsia="Calibri" w:hAnsi="Times New Roman" w:cs="Times New Roman"/>
          <w:sz w:val="24"/>
          <w:szCs w:val="24"/>
        </w:rPr>
        <w:t xml:space="preserve"> за тяхното изпълнение, в съответствие с критерии посочени в </w:t>
      </w:r>
      <w:r w:rsidR="008A3544" w:rsidRPr="00B52C69">
        <w:rPr>
          <w:rFonts w:ascii="Times New Roman" w:eastAsia="Calibri" w:hAnsi="Times New Roman" w:cs="Times New Roman"/>
          <w:sz w:val="24"/>
          <w:szCs w:val="24"/>
        </w:rPr>
        <w:t>Приложение 7.</w:t>
      </w:r>
    </w:p>
    <w:p w:rsidR="006C05C6" w:rsidRPr="00B52C69" w:rsidRDefault="00F50E6E" w:rsidP="00440C52">
      <w:pPr>
        <w:pStyle w:val="ListParagraph"/>
        <w:numPr>
          <w:ilvl w:val="1"/>
          <w:numId w:val="14"/>
        </w:numPr>
        <w:spacing w:after="120" w:line="276" w:lineRule="auto"/>
        <w:ind w:left="778" w:right="43" w:hanging="418"/>
        <w:jc w:val="both"/>
        <w:outlineLvl w:val="1"/>
        <w:rPr>
          <w:rFonts w:ascii="Times New Roman" w:hAnsi="Times New Roman"/>
          <w:sz w:val="24"/>
          <w:szCs w:val="24"/>
        </w:rPr>
      </w:pPr>
      <w:bookmarkStart w:id="38" w:name="_Toc428970934"/>
      <w:r w:rsidRPr="00B52C69">
        <w:rPr>
          <w:rFonts w:ascii="Times New Roman" w:eastAsia="Calibri" w:hAnsi="Times New Roman" w:cs="Times New Roman"/>
          <w:b/>
          <w:sz w:val="24"/>
          <w:szCs w:val="24"/>
        </w:rPr>
        <w:t>Законодателни и управленчески</w:t>
      </w:r>
      <w:bookmarkEnd w:id="38"/>
    </w:p>
    <w:p w:rsidR="00932CC3" w:rsidRPr="00B52C69" w:rsidRDefault="00932CC3" w:rsidP="00583250">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sz w:val="24"/>
          <w:szCs w:val="24"/>
        </w:rPr>
        <w:t>С тези мерки се цели да се насърчава въвеждането и провежането на политики, които осигуряват дългосрочното опазване на малката белочела гъска и на нейните местообитания.</w:t>
      </w:r>
    </w:p>
    <w:p w:rsidR="00A21877" w:rsidRPr="00B52C69" w:rsidRDefault="00554F95" w:rsidP="00440C52">
      <w:pPr>
        <w:pStyle w:val="ListParagraph"/>
        <w:numPr>
          <w:ilvl w:val="2"/>
          <w:numId w:val="14"/>
        </w:numPr>
        <w:spacing w:after="120" w:line="276" w:lineRule="auto"/>
        <w:ind w:right="43"/>
        <w:jc w:val="both"/>
        <w:outlineLvl w:val="2"/>
        <w:rPr>
          <w:rFonts w:ascii="Times New Roman" w:hAnsi="Times New Roman"/>
          <w:b/>
          <w:sz w:val="24"/>
          <w:szCs w:val="24"/>
        </w:rPr>
      </w:pPr>
      <w:bookmarkStart w:id="39" w:name="_Toc428970935"/>
      <w:r w:rsidRPr="00B52C69">
        <w:rPr>
          <w:rFonts w:ascii="Times New Roman" w:hAnsi="Times New Roman"/>
          <w:b/>
          <w:sz w:val="24"/>
          <w:szCs w:val="24"/>
        </w:rPr>
        <w:t>Лов</w:t>
      </w:r>
      <w:r w:rsidR="00A21877" w:rsidRPr="00B52C69">
        <w:rPr>
          <w:rFonts w:ascii="Times New Roman" w:hAnsi="Times New Roman"/>
          <w:b/>
          <w:sz w:val="24"/>
          <w:szCs w:val="24"/>
        </w:rPr>
        <w:t xml:space="preserve">но </w:t>
      </w:r>
      <w:r w:rsidRPr="00B52C69">
        <w:rPr>
          <w:rFonts w:ascii="Times New Roman" w:hAnsi="Times New Roman"/>
          <w:b/>
          <w:sz w:val="24"/>
          <w:szCs w:val="24"/>
        </w:rPr>
        <w:t xml:space="preserve">и природозащитно </w:t>
      </w:r>
      <w:r w:rsidR="00A21877" w:rsidRPr="00B52C69">
        <w:rPr>
          <w:rFonts w:ascii="Times New Roman" w:hAnsi="Times New Roman"/>
          <w:b/>
          <w:sz w:val="24"/>
          <w:szCs w:val="24"/>
        </w:rPr>
        <w:t>законодателство</w:t>
      </w:r>
      <w:r w:rsidR="004108F6" w:rsidRPr="00B52C69">
        <w:rPr>
          <w:rFonts w:ascii="Times New Roman" w:hAnsi="Times New Roman"/>
          <w:b/>
          <w:sz w:val="24"/>
          <w:szCs w:val="24"/>
        </w:rPr>
        <w:t xml:space="preserve"> и правоприлагане</w:t>
      </w:r>
      <w:bookmarkEnd w:id="39"/>
    </w:p>
    <w:p w:rsidR="000A7D31" w:rsidRPr="00B52C69" w:rsidRDefault="000A7D31" w:rsidP="003022C0">
      <w:pPr>
        <w:spacing w:after="120" w:line="276" w:lineRule="auto"/>
        <w:ind w:right="43"/>
        <w:jc w:val="both"/>
        <w:rPr>
          <w:rFonts w:ascii="Times New Roman" w:hAnsi="Times New Roman"/>
          <w:b/>
          <w:sz w:val="24"/>
          <w:szCs w:val="24"/>
        </w:rPr>
      </w:pPr>
      <w:r w:rsidRPr="00B52C69">
        <w:rPr>
          <w:rFonts w:ascii="Times New Roman" w:hAnsi="Times New Roman"/>
          <w:b/>
          <w:sz w:val="24"/>
          <w:szCs w:val="24"/>
        </w:rPr>
        <w:tab/>
      </w:r>
      <w:r w:rsidR="00C02C74">
        <w:rPr>
          <w:rFonts w:ascii="Times New Roman" w:eastAsia="Calibri" w:hAnsi="Times New Roman" w:cs="Times New Roman"/>
          <w:b/>
          <w:sz w:val="24"/>
          <w:szCs w:val="24"/>
        </w:rPr>
        <w:t>7.1.1.1</w:t>
      </w:r>
      <w:r w:rsidRPr="00B52C69">
        <w:rPr>
          <w:rFonts w:ascii="Times New Roman" w:eastAsia="Calibri" w:hAnsi="Times New Roman" w:cs="Times New Roman"/>
          <w:b/>
          <w:sz w:val="24"/>
          <w:szCs w:val="24"/>
        </w:rPr>
        <w:t xml:space="preserve">. </w:t>
      </w:r>
      <w:r w:rsidR="00816471" w:rsidRPr="00B52C69">
        <w:rPr>
          <w:rFonts w:ascii="Times New Roman" w:eastAsia="Calibri" w:hAnsi="Times New Roman" w:cs="Times New Roman"/>
          <w:b/>
          <w:sz w:val="24"/>
          <w:szCs w:val="24"/>
        </w:rPr>
        <w:t xml:space="preserve">Да се внесат </w:t>
      </w:r>
      <w:r w:rsidRPr="00B52C69">
        <w:rPr>
          <w:rFonts w:ascii="Times New Roman" w:eastAsia="Calibri" w:hAnsi="Times New Roman" w:cs="Times New Roman"/>
          <w:b/>
          <w:sz w:val="24"/>
          <w:szCs w:val="24"/>
        </w:rPr>
        <w:t>поправки в ловното законодателство</w:t>
      </w:r>
      <w:r w:rsidR="00816471" w:rsidRPr="00B52C69">
        <w:rPr>
          <w:rFonts w:ascii="Times New Roman" w:eastAsia="Calibri" w:hAnsi="Times New Roman" w:cs="Times New Roman"/>
          <w:b/>
          <w:sz w:val="24"/>
          <w:szCs w:val="24"/>
        </w:rPr>
        <w:t xml:space="preserve"> (ЗЛОД / ППЗЛОД)</w:t>
      </w:r>
      <w:r w:rsidRPr="00B52C69">
        <w:rPr>
          <w:rFonts w:ascii="Times New Roman" w:eastAsia="Calibri" w:hAnsi="Times New Roman" w:cs="Times New Roman"/>
          <w:b/>
          <w:sz w:val="24"/>
          <w:szCs w:val="24"/>
        </w:rPr>
        <w:t xml:space="preserve">, с които да се въведе лимит на ловна преса (максимален брой ловци на ден на хектар) </w:t>
      </w:r>
      <w:r w:rsidR="00B56FE5" w:rsidRPr="00B52C69">
        <w:rPr>
          <w:rFonts w:ascii="Times New Roman" w:eastAsia="Calibri" w:hAnsi="Times New Roman" w:cs="Times New Roman"/>
          <w:b/>
          <w:sz w:val="24"/>
          <w:szCs w:val="24"/>
        </w:rPr>
        <w:t>и да се повишат изискванията за докладване на нормата на отстрел</w:t>
      </w:r>
      <w:r w:rsidR="00816471" w:rsidRPr="00B52C69">
        <w:rPr>
          <w:rFonts w:ascii="Times New Roman" w:eastAsia="Calibri" w:hAnsi="Times New Roman" w:cs="Times New Roman"/>
          <w:b/>
          <w:sz w:val="24"/>
          <w:szCs w:val="24"/>
        </w:rPr>
        <w:t>,</w:t>
      </w:r>
      <w:r w:rsidR="00C02C74">
        <w:rPr>
          <w:rFonts w:ascii="Times New Roman" w:eastAsia="Calibri" w:hAnsi="Times New Roman" w:cs="Times New Roman"/>
          <w:b/>
          <w:sz w:val="24"/>
          <w:szCs w:val="24"/>
        </w:rPr>
        <w:t xml:space="preserve"> </w:t>
      </w:r>
      <w:r w:rsidRPr="00B52C69">
        <w:rPr>
          <w:rFonts w:ascii="Times New Roman" w:eastAsia="Calibri" w:hAnsi="Times New Roman" w:cs="Times New Roman"/>
          <w:b/>
          <w:sz w:val="24"/>
          <w:szCs w:val="24"/>
        </w:rPr>
        <w:t>в ключовите райони на нощуване на диви гъски.</w:t>
      </w:r>
    </w:p>
    <w:p w:rsidR="000A7D31" w:rsidRPr="00B52C69" w:rsidRDefault="000A7D31" w:rsidP="00816471">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Pr="00B52C69">
        <w:rPr>
          <w:rFonts w:ascii="Times New Roman" w:eastAsia="Calibri" w:hAnsi="Times New Roman" w:cs="Times New Roman"/>
          <w:sz w:val="24"/>
          <w:szCs w:val="24"/>
        </w:rPr>
        <w:t xml:space="preserve"> Снижаване на риска</w:t>
      </w:r>
      <w:r w:rsidR="00816471" w:rsidRPr="00B52C69">
        <w:rPr>
          <w:rFonts w:ascii="Times New Roman" w:eastAsia="Calibri" w:hAnsi="Times New Roman" w:cs="Times New Roman"/>
          <w:sz w:val="24"/>
          <w:szCs w:val="24"/>
        </w:rPr>
        <w:t xml:space="preserve"> и превенция върху незаконния отстрел на вида,</w:t>
      </w:r>
      <w:r w:rsidRPr="00B52C69">
        <w:rPr>
          <w:rFonts w:ascii="Times New Roman" w:eastAsia="Calibri" w:hAnsi="Times New Roman" w:cs="Times New Roman"/>
          <w:sz w:val="24"/>
          <w:szCs w:val="24"/>
        </w:rPr>
        <w:t xml:space="preserve"> около </w:t>
      </w:r>
      <w:r w:rsidR="00816471" w:rsidRPr="00B52C69">
        <w:rPr>
          <w:rFonts w:ascii="Times New Roman" w:eastAsia="Calibri" w:hAnsi="Times New Roman" w:cs="Times New Roman"/>
          <w:sz w:val="24"/>
          <w:szCs w:val="24"/>
        </w:rPr>
        <w:t>ключовите места з</w:t>
      </w:r>
      <w:r w:rsidRPr="00B52C69">
        <w:rPr>
          <w:rFonts w:ascii="Times New Roman" w:eastAsia="Calibri" w:hAnsi="Times New Roman" w:cs="Times New Roman"/>
          <w:sz w:val="24"/>
          <w:szCs w:val="24"/>
        </w:rPr>
        <w:t>а нощуване.</w:t>
      </w:r>
    </w:p>
    <w:p w:rsidR="000A7D31" w:rsidRPr="00B52C69" w:rsidRDefault="00D04938" w:rsidP="00816471">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0A7D31" w:rsidRPr="00B52C69">
        <w:rPr>
          <w:rFonts w:ascii="Times New Roman" w:eastAsia="Calibri" w:hAnsi="Times New Roman" w:cs="Times New Roman"/>
          <w:b/>
          <w:i/>
          <w:sz w:val="24"/>
          <w:szCs w:val="24"/>
        </w:rPr>
        <w:t>:</w:t>
      </w:r>
      <w:r w:rsidR="000A7D31" w:rsidRPr="00B52C69">
        <w:rPr>
          <w:rFonts w:ascii="Times New Roman" w:eastAsia="Calibri" w:hAnsi="Times New Roman" w:cs="Times New Roman"/>
          <w:sz w:val="24"/>
          <w:szCs w:val="24"/>
        </w:rPr>
        <w:t xml:space="preserve"> Висока</w:t>
      </w:r>
    </w:p>
    <w:p w:rsidR="000A7D31" w:rsidRPr="00B52C69" w:rsidRDefault="00C1168A" w:rsidP="00D04938">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0A7D31" w:rsidRPr="00B52C69">
        <w:rPr>
          <w:rFonts w:ascii="Times New Roman" w:eastAsia="Calibri" w:hAnsi="Times New Roman" w:cs="Times New Roman"/>
          <w:b/>
          <w:i/>
          <w:sz w:val="24"/>
          <w:szCs w:val="24"/>
        </w:rPr>
        <w:t>:</w:t>
      </w:r>
      <w:r w:rsidR="000A7D31" w:rsidRPr="00B52C69">
        <w:rPr>
          <w:rFonts w:ascii="Times New Roman" w:eastAsia="Calibri" w:hAnsi="Times New Roman" w:cs="Times New Roman"/>
          <w:sz w:val="24"/>
          <w:szCs w:val="24"/>
        </w:rPr>
        <w:t xml:space="preserve"> Незабавна</w:t>
      </w:r>
    </w:p>
    <w:p w:rsidR="00A21877" w:rsidRPr="00B52C69" w:rsidRDefault="00746B6F" w:rsidP="003022C0">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9C55AF">
        <w:rPr>
          <w:rFonts w:ascii="Times New Roman" w:eastAsia="Calibri" w:hAnsi="Times New Roman" w:cs="Times New Roman"/>
          <w:b/>
          <w:sz w:val="24"/>
          <w:szCs w:val="24"/>
          <w:lang w:val="en-US"/>
        </w:rPr>
        <w:t xml:space="preserve"> </w:t>
      </w:r>
      <w:r w:rsidR="00D04938" w:rsidRPr="00B52C69">
        <w:rPr>
          <w:rFonts w:ascii="Times New Roman" w:eastAsia="Calibri" w:hAnsi="Times New Roman" w:cs="Times New Roman"/>
          <w:sz w:val="24"/>
          <w:szCs w:val="24"/>
        </w:rPr>
        <w:t>Внесени промени в ЗЛОД / ППЗЛОД, чрез които</w:t>
      </w:r>
      <w:r w:rsidR="00E9575A" w:rsidRPr="00B52C69">
        <w:rPr>
          <w:rFonts w:ascii="Times New Roman" w:eastAsia="Calibri" w:hAnsi="Times New Roman" w:cs="Times New Roman"/>
          <w:sz w:val="24"/>
          <w:szCs w:val="24"/>
        </w:rPr>
        <w:t xml:space="preserve"> е </w:t>
      </w:r>
      <w:r w:rsidR="000A7D31" w:rsidRPr="00B52C69">
        <w:rPr>
          <w:rFonts w:ascii="Times New Roman" w:eastAsia="Calibri" w:hAnsi="Times New Roman" w:cs="Times New Roman"/>
          <w:sz w:val="24"/>
          <w:szCs w:val="24"/>
        </w:rPr>
        <w:t>определ</w:t>
      </w:r>
      <w:r w:rsidR="00E9575A" w:rsidRPr="00B52C69">
        <w:rPr>
          <w:rFonts w:ascii="Times New Roman" w:eastAsia="Calibri" w:hAnsi="Times New Roman" w:cs="Times New Roman"/>
          <w:sz w:val="24"/>
          <w:szCs w:val="24"/>
        </w:rPr>
        <w:t>ен</w:t>
      </w:r>
      <w:r w:rsidR="000A7D31" w:rsidRPr="00B52C69">
        <w:rPr>
          <w:rFonts w:ascii="Times New Roman" w:eastAsia="Calibri" w:hAnsi="Times New Roman" w:cs="Times New Roman"/>
          <w:sz w:val="24"/>
          <w:szCs w:val="24"/>
        </w:rPr>
        <w:t xml:space="preserve"> лимит на ловна преса (максимален брой ловци на ден на хектар) </w:t>
      </w:r>
      <w:r w:rsidR="00B56FE5" w:rsidRPr="00B52C69">
        <w:rPr>
          <w:rFonts w:ascii="Times New Roman" w:eastAsia="Calibri" w:hAnsi="Times New Roman" w:cs="Times New Roman"/>
          <w:sz w:val="24"/>
          <w:szCs w:val="24"/>
        </w:rPr>
        <w:t xml:space="preserve">и по-високи изисквания за докладване на нормата за отстрел </w:t>
      </w:r>
      <w:r w:rsidR="000A7D31" w:rsidRPr="00B52C69">
        <w:rPr>
          <w:rFonts w:ascii="Times New Roman" w:eastAsia="Calibri" w:hAnsi="Times New Roman" w:cs="Times New Roman"/>
          <w:sz w:val="24"/>
          <w:szCs w:val="24"/>
        </w:rPr>
        <w:t>в ключовите райони на нощуване на диви гъски.</w:t>
      </w:r>
    </w:p>
    <w:p w:rsidR="000A7D31" w:rsidRPr="00B52C69" w:rsidRDefault="00E07F58" w:rsidP="003022C0">
      <w:pPr>
        <w:spacing w:after="120" w:line="276" w:lineRule="auto"/>
        <w:ind w:right="43"/>
        <w:jc w:val="both"/>
        <w:rPr>
          <w:rFonts w:ascii="Times New Roman" w:hAnsi="Times New Roman"/>
          <w:b/>
          <w:sz w:val="24"/>
          <w:szCs w:val="24"/>
        </w:rPr>
      </w:pPr>
      <w:r w:rsidRPr="00B52C69">
        <w:rPr>
          <w:rFonts w:ascii="Times New Roman" w:hAnsi="Times New Roman"/>
          <w:b/>
          <w:sz w:val="24"/>
          <w:szCs w:val="24"/>
        </w:rPr>
        <w:tab/>
        <w:t>7.1.1.</w:t>
      </w:r>
      <w:r w:rsidR="00C02C74">
        <w:rPr>
          <w:rFonts w:ascii="Times New Roman" w:hAnsi="Times New Roman"/>
          <w:b/>
          <w:sz w:val="24"/>
          <w:szCs w:val="24"/>
        </w:rPr>
        <w:t>2</w:t>
      </w:r>
      <w:r w:rsidRPr="00B52C69">
        <w:rPr>
          <w:rFonts w:ascii="Times New Roman" w:hAnsi="Times New Roman"/>
          <w:b/>
          <w:sz w:val="24"/>
          <w:szCs w:val="24"/>
        </w:rPr>
        <w:t xml:space="preserve">. </w:t>
      </w:r>
      <w:r w:rsidR="00D04938" w:rsidRPr="00B52C69">
        <w:rPr>
          <w:rFonts w:ascii="Times New Roman" w:hAnsi="Times New Roman"/>
          <w:b/>
          <w:sz w:val="24"/>
          <w:szCs w:val="24"/>
        </w:rPr>
        <w:t>Да се внесат промени в</w:t>
      </w:r>
      <w:r w:rsidR="00632B63" w:rsidRPr="00B52C69">
        <w:rPr>
          <w:rFonts w:ascii="Times New Roman" w:hAnsi="Times New Roman"/>
          <w:b/>
          <w:sz w:val="24"/>
          <w:szCs w:val="24"/>
        </w:rPr>
        <w:t xml:space="preserve"> ЗБР</w:t>
      </w:r>
      <w:r w:rsidRPr="00B52C69">
        <w:rPr>
          <w:rFonts w:ascii="Times New Roman" w:hAnsi="Times New Roman"/>
          <w:b/>
          <w:sz w:val="24"/>
          <w:szCs w:val="24"/>
        </w:rPr>
        <w:t xml:space="preserve">, като в Приложение </w:t>
      </w:r>
      <w:r w:rsidRPr="00B52C69">
        <w:rPr>
          <w:rFonts w:ascii="Times New Roman" w:eastAsia="Times New Roman" w:hAnsi="Times New Roman" w:cs="Times New Roman"/>
          <w:b/>
          <w:sz w:val="24"/>
          <w:szCs w:val="24"/>
          <w:lang w:eastAsia="bg-BG"/>
        </w:rPr>
        <w:t xml:space="preserve">№ 5 към чл. 44, ал. 1 на закона се разшири обхвата на </w:t>
      </w:r>
      <w:r w:rsidRPr="00B52C69">
        <w:rPr>
          <w:rFonts w:ascii="Times New Roman" w:eastAsia="Calibri" w:hAnsi="Times New Roman" w:cs="Times New Roman"/>
          <w:b/>
          <w:sz w:val="24"/>
          <w:szCs w:val="24"/>
        </w:rPr>
        <w:t>забраната за употребата на оловни с</w:t>
      </w:r>
      <w:r w:rsidRPr="00B52C69">
        <w:rPr>
          <w:rFonts w:ascii="Times New Roman" w:hAnsi="Times New Roman" w:cs="Times New Roman"/>
          <w:b/>
          <w:sz w:val="24"/>
          <w:szCs w:val="24"/>
        </w:rPr>
        <w:t>а</w:t>
      </w:r>
      <w:r w:rsidRPr="00B52C69">
        <w:rPr>
          <w:rFonts w:ascii="Times New Roman" w:eastAsia="Calibri" w:hAnsi="Times New Roman" w:cs="Times New Roman"/>
          <w:b/>
          <w:sz w:val="24"/>
          <w:szCs w:val="24"/>
        </w:rPr>
        <w:t>чми при лов на водолюбиви птици във всички места</w:t>
      </w:r>
      <w:r w:rsidR="00632B63" w:rsidRPr="00B52C69">
        <w:rPr>
          <w:rFonts w:ascii="Times New Roman" w:eastAsia="Calibri" w:hAnsi="Times New Roman" w:cs="Times New Roman"/>
          <w:b/>
          <w:sz w:val="24"/>
          <w:szCs w:val="24"/>
        </w:rPr>
        <w:t>,</w:t>
      </w:r>
      <w:r w:rsidRPr="00B52C69">
        <w:rPr>
          <w:rFonts w:ascii="Times New Roman" w:eastAsia="Calibri" w:hAnsi="Times New Roman" w:cs="Times New Roman"/>
          <w:b/>
          <w:sz w:val="24"/>
          <w:szCs w:val="24"/>
        </w:rPr>
        <w:t xml:space="preserve"> независимо от местообитанието.</w:t>
      </w:r>
    </w:p>
    <w:p w:rsidR="00E07F58" w:rsidRPr="00B52C69" w:rsidRDefault="00E07F58" w:rsidP="00632B6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Pr="00B52C69">
        <w:rPr>
          <w:rFonts w:ascii="Times New Roman" w:eastAsia="Calibri" w:hAnsi="Times New Roman" w:cs="Times New Roman"/>
          <w:sz w:val="24"/>
          <w:szCs w:val="24"/>
        </w:rPr>
        <w:t xml:space="preserve"> Снижаване на риска от оловно отравяне на малки белочели гъски в местата за хранене.</w:t>
      </w:r>
    </w:p>
    <w:p w:rsidR="00E07F58" w:rsidRPr="00B52C69" w:rsidRDefault="00632B63" w:rsidP="00632B6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E07F58" w:rsidRPr="00B52C69">
        <w:rPr>
          <w:rFonts w:ascii="Times New Roman" w:eastAsia="Calibri" w:hAnsi="Times New Roman" w:cs="Times New Roman"/>
          <w:b/>
          <w:i/>
          <w:sz w:val="24"/>
          <w:szCs w:val="24"/>
        </w:rPr>
        <w:t>:</w:t>
      </w:r>
      <w:r w:rsidR="00E07F58" w:rsidRPr="00B52C69">
        <w:rPr>
          <w:rFonts w:ascii="Times New Roman" w:eastAsia="Calibri" w:hAnsi="Times New Roman" w:cs="Times New Roman"/>
          <w:sz w:val="24"/>
          <w:szCs w:val="24"/>
        </w:rPr>
        <w:t xml:space="preserve"> Висока</w:t>
      </w:r>
    </w:p>
    <w:p w:rsidR="00E07F58" w:rsidRPr="00B52C69" w:rsidRDefault="00C1168A" w:rsidP="00632B6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E07F58" w:rsidRPr="00B52C69">
        <w:rPr>
          <w:rFonts w:ascii="Times New Roman" w:eastAsia="Calibri" w:hAnsi="Times New Roman" w:cs="Times New Roman"/>
          <w:b/>
          <w:i/>
          <w:sz w:val="24"/>
          <w:szCs w:val="24"/>
        </w:rPr>
        <w:t>:</w:t>
      </w:r>
      <w:r w:rsidR="00E07F58" w:rsidRPr="00B52C69">
        <w:rPr>
          <w:rFonts w:ascii="Times New Roman" w:eastAsia="Calibri" w:hAnsi="Times New Roman" w:cs="Times New Roman"/>
          <w:sz w:val="24"/>
          <w:szCs w:val="24"/>
        </w:rPr>
        <w:t xml:space="preserve"> Незабавна</w:t>
      </w:r>
    </w:p>
    <w:p w:rsidR="00E07F58" w:rsidRPr="00B52C69" w:rsidRDefault="00746B6F" w:rsidP="009D32A3">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E07F58" w:rsidRPr="00B52C69">
        <w:rPr>
          <w:rFonts w:ascii="Times New Roman" w:eastAsia="Calibri" w:hAnsi="Times New Roman" w:cs="Times New Roman"/>
          <w:sz w:val="24"/>
          <w:szCs w:val="24"/>
        </w:rPr>
        <w:t xml:space="preserve"> В </w:t>
      </w:r>
      <w:r w:rsidR="00E07F58" w:rsidRPr="00B52C69">
        <w:rPr>
          <w:rFonts w:ascii="Times New Roman" w:hAnsi="Times New Roman"/>
          <w:sz w:val="24"/>
          <w:szCs w:val="24"/>
        </w:rPr>
        <w:t xml:space="preserve">Приложение </w:t>
      </w:r>
      <w:r w:rsidR="00E07F58" w:rsidRPr="00B52C69">
        <w:rPr>
          <w:rFonts w:ascii="Times New Roman" w:eastAsia="Times New Roman" w:hAnsi="Times New Roman" w:cs="Times New Roman"/>
          <w:sz w:val="24"/>
          <w:szCs w:val="24"/>
          <w:lang w:eastAsia="bg-BG"/>
        </w:rPr>
        <w:t xml:space="preserve">№ 5 към чл. 44, ал. 1 на </w:t>
      </w:r>
      <w:r w:rsidR="00E07F58" w:rsidRPr="00B52C69">
        <w:rPr>
          <w:rFonts w:ascii="Times New Roman" w:eastAsia="Calibri" w:hAnsi="Times New Roman" w:cs="Times New Roman"/>
          <w:sz w:val="24"/>
          <w:szCs w:val="24"/>
        </w:rPr>
        <w:t xml:space="preserve">ЗБР забраната за употреба на оловни сачми се отнася </w:t>
      </w:r>
      <w:r w:rsidR="00632B63" w:rsidRPr="00B52C69">
        <w:rPr>
          <w:rFonts w:ascii="Times New Roman" w:eastAsia="Calibri" w:hAnsi="Times New Roman" w:cs="Times New Roman"/>
          <w:sz w:val="24"/>
          <w:szCs w:val="24"/>
        </w:rPr>
        <w:t>за лов на водолюбиви, ловни видове във всички места</w:t>
      </w:r>
      <w:r w:rsidR="00E07F58" w:rsidRPr="00B52C69">
        <w:rPr>
          <w:rFonts w:ascii="Times New Roman" w:eastAsia="Calibri" w:hAnsi="Times New Roman" w:cs="Times New Roman"/>
          <w:sz w:val="24"/>
          <w:szCs w:val="24"/>
        </w:rPr>
        <w:t>.</w:t>
      </w:r>
    </w:p>
    <w:p w:rsidR="000A7D31" w:rsidRPr="00B52C69" w:rsidRDefault="00C02C74" w:rsidP="009D32A3">
      <w:pPr>
        <w:spacing w:after="120" w:line="276" w:lineRule="auto"/>
        <w:ind w:right="43"/>
        <w:jc w:val="both"/>
        <w:rPr>
          <w:rFonts w:ascii="Times New Roman" w:hAnsi="Times New Roman"/>
          <w:b/>
          <w:sz w:val="24"/>
          <w:szCs w:val="24"/>
        </w:rPr>
      </w:pPr>
      <w:r>
        <w:rPr>
          <w:rFonts w:ascii="Times New Roman" w:hAnsi="Times New Roman"/>
          <w:b/>
          <w:sz w:val="24"/>
          <w:szCs w:val="24"/>
        </w:rPr>
        <w:tab/>
        <w:t>7.1.1.3</w:t>
      </w:r>
      <w:r w:rsidR="004108F6" w:rsidRPr="00B52C69">
        <w:rPr>
          <w:rFonts w:ascii="Times New Roman" w:hAnsi="Times New Roman"/>
          <w:b/>
          <w:sz w:val="24"/>
          <w:szCs w:val="24"/>
        </w:rPr>
        <w:t>.</w:t>
      </w:r>
      <w:r>
        <w:rPr>
          <w:rFonts w:ascii="Times New Roman" w:hAnsi="Times New Roman"/>
          <w:b/>
          <w:sz w:val="24"/>
          <w:szCs w:val="24"/>
        </w:rPr>
        <w:t xml:space="preserve"> </w:t>
      </w:r>
      <w:r w:rsidR="00742F9D" w:rsidRPr="00B52C69">
        <w:rPr>
          <w:rFonts w:ascii="Times New Roman" w:hAnsi="Times New Roman"/>
          <w:b/>
          <w:sz w:val="24"/>
          <w:szCs w:val="24"/>
        </w:rPr>
        <w:t>Да се внесат промени в</w:t>
      </w:r>
      <w:r w:rsidR="00554F95" w:rsidRPr="00B52C69">
        <w:rPr>
          <w:rFonts w:ascii="Times New Roman" w:eastAsia="Calibri" w:hAnsi="Times New Roman" w:cs="Times New Roman"/>
          <w:b/>
          <w:sz w:val="24"/>
          <w:szCs w:val="24"/>
        </w:rPr>
        <w:t xml:space="preserve"> ловното законодателство</w:t>
      </w:r>
      <w:r w:rsidR="00742F9D" w:rsidRPr="00B52C69">
        <w:rPr>
          <w:rFonts w:ascii="Times New Roman" w:eastAsia="Calibri" w:hAnsi="Times New Roman" w:cs="Times New Roman"/>
          <w:b/>
          <w:sz w:val="24"/>
          <w:szCs w:val="24"/>
        </w:rPr>
        <w:t xml:space="preserve"> (ЗЛОД / ППЗЛОД)</w:t>
      </w:r>
      <w:r w:rsidR="008D6B00" w:rsidRPr="00B52C69">
        <w:rPr>
          <w:rFonts w:ascii="Times New Roman" w:eastAsia="Calibri" w:hAnsi="Times New Roman" w:cs="Times New Roman"/>
          <w:b/>
          <w:sz w:val="24"/>
          <w:szCs w:val="24"/>
        </w:rPr>
        <w:t xml:space="preserve"> и ЗБР</w:t>
      </w:r>
      <w:r w:rsidR="00742F9D" w:rsidRPr="00B52C69">
        <w:rPr>
          <w:rFonts w:ascii="Times New Roman" w:eastAsia="Calibri" w:hAnsi="Times New Roman" w:cs="Times New Roman"/>
          <w:b/>
          <w:sz w:val="24"/>
          <w:szCs w:val="24"/>
        </w:rPr>
        <w:t>, насочени към повишаване</w:t>
      </w:r>
      <w:r w:rsidR="00554F95" w:rsidRPr="00B52C69">
        <w:rPr>
          <w:rFonts w:ascii="Times New Roman" w:eastAsia="Calibri" w:hAnsi="Times New Roman" w:cs="Times New Roman"/>
          <w:b/>
          <w:sz w:val="24"/>
          <w:szCs w:val="24"/>
        </w:rPr>
        <w:t xml:space="preserve"> на санкциите, включително отнемане право на лов и повторно явяване на изпит за възстановяването му</w:t>
      </w:r>
      <w:r w:rsidR="008969D8" w:rsidRPr="00B52C69">
        <w:rPr>
          <w:rFonts w:ascii="Times New Roman" w:eastAsia="Calibri" w:hAnsi="Times New Roman" w:cs="Times New Roman"/>
          <w:b/>
          <w:sz w:val="24"/>
          <w:szCs w:val="24"/>
        </w:rPr>
        <w:t>, при нарушения на закона в места от ключово значение за световно застрашени видове птици</w:t>
      </w:r>
      <w:r w:rsidR="00554F95" w:rsidRPr="00B52C69">
        <w:rPr>
          <w:rFonts w:ascii="Times New Roman" w:eastAsia="Calibri" w:hAnsi="Times New Roman" w:cs="Times New Roman"/>
          <w:b/>
          <w:sz w:val="24"/>
          <w:szCs w:val="24"/>
        </w:rPr>
        <w:t>.</w:t>
      </w:r>
    </w:p>
    <w:p w:rsidR="004108F6" w:rsidRPr="00B52C69" w:rsidRDefault="00554F95" w:rsidP="00632B6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Pr="00B52C69">
        <w:rPr>
          <w:rFonts w:ascii="Times New Roman" w:eastAsia="Calibri" w:hAnsi="Times New Roman" w:cs="Times New Roman"/>
          <w:sz w:val="24"/>
          <w:szCs w:val="24"/>
        </w:rPr>
        <w:t xml:space="preserve"> Предотвратяване отстрела и безпокойството при лов на малката белочела гъска в местата за нощуване </w:t>
      </w:r>
      <w:r w:rsidR="008969D8" w:rsidRPr="00B52C69">
        <w:rPr>
          <w:rFonts w:ascii="Times New Roman" w:eastAsia="Calibri" w:hAnsi="Times New Roman" w:cs="Times New Roman"/>
          <w:sz w:val="24"/>
          <w:szCs w:val="24"/>
        </w:rPr>
        <w:t xml:space="preserve">и други </w:t>
      </w:r>
      <w:r w:rsidRPr="00B52C69">
        <w:rPr>
          <w:rFonts w:ascii="Times New Roman" w:eastAsia="Calibri" w:hAnsi="Times New Roman" w:cs="Times New Roman"/>
          <w:sz w:val="24"/>
          <w:szCs w:val="24"/>
        </w:rPr>
        <w:t>ключови територии за зимуване</w:t>
      </w:r>
      <w:r w:rsidR="008969D8" w:rsidRPr="00B52C69">
        <w:rPr>
          <w:rFonts w:ascii="Times New Roman" w:eastAsia="Calibri" w:hAnsi="Times New Roman" w:cs="Times New Roman"/>
          <w:sz w:val="24"/>
          <w:szCs w:val="24"/>
        </w:rPr>
        <w:t xml:space="preserve"> на вида.</w:t>
      </w:r>
    </w:p>
    <w:p w:rsidR="00554F95" w:rsidRPr="00B52C69" w:rsidRDefault="00632B63" w:rsidP="00632B6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554F95" w:rsidRPr="00B52C69">
        <w:rPr>
          <w:rFonts w:ascii="Times New Roman" w:eastAsia="Calibri" w:hAnsi="Times New Roman" w:cs="Times New Roman"/>
          <w:b/>
          <w:i/>
          <w:sz w:val="24"/>
          <w:szCs w:val="24"/>
        </w:rPr>
        <w:t>:</w:t>
      </w:r>
      <w:r w:rsidR="00554F95" w:rsidRPr="00B52C69">
        <w:rPr>
          <w:rFonts w:ascii="Times New Roman" w:eastAsia="Calibri" w:hAnsi="Times New Roman" w:cs="Times New Roman"/>
          <w:sz w:val="24"/>
          <w:szCs w:val="24"/>
        </w:rPr>
        <w:t xml:space="preserve"> Висока</w:t>
      </w:r>
    </w:p>
    <w:p w:rsidR="00554F95" w:rsidRPr="00B52C69" w:rsidRDefault="00C1168A" w:rsidP="00742F9D">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554F95" w:rsidRPr="00B52C69">
        <w:rPr>
          <w:rFonts w:ascii="Times New Roman" w:eastAsia="Calibri" w:hAnsi="Times New Roman" w:cs="Times New Roman"/>
          <w:b/>
          <w:i/>
          <w:sz w:val="24"/>
          <w:szCs w:val="24"/>
        </w:rPr>
        <w:t>:</w:t>
      </w:r>
      <w:r w:rsidR="001B236A">
        <w:rPr>
          <w:rFonts w:ascii="Times New Roman" w:eastAsia="Calibri" w:hAnsi="Times New Roman" w:cs="Times New Roman"/>
          <w:b/>
          <w:i/>
          <w:sz w:val="24"/>
          <w:szCs w:val="24"/>
          <w:lang w:val="en-US"/>
        </w:rPr>
        <w:t xml:space="preserve"> </w:t>
      </w:r>
      <w:r w:rsidR="00742F9D" w:rsidRPr="00B52C69">
        <w:rPr>
          <w:rFonts w:ascii="Times New Roman" w:eastAsia="Calibri" w:hAnsi="Times New Roman" w:cs="Times New Roman"/>
          <w:sz w:val="24"/>
          <w:szCs w:val="24"/>
        </w:rPr>
        <w:t>Средносрочна</w:t>
      </w:r>
    </w:p>
    <w:p w:rsidR="004108F6" w:rsidRPr="00B52C69" w:rsidRDefault="00746B6F" w:rsidP="009D32A3">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lastRenderedPageBreak/>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742F9D" w:rsidRPr="00B52C69">
        <w:rPr>
          <w:rFonts w:ascii="Times New Roman" w:eastAsia="Calibri" w:hAnsi="Times New Roman" w:cs="Times New Roman"/>
          <w:sz w:val="24"/>
          <w:szCs w:val="24"/>
        </w:rPr>
        <w:t>Внесени промени в ЗЛОД / ППЗЛОД</w:t>
      </w:r>
      <w:r w:rsidR="008D6B00" w:rsidRPr="00B52C69">
        <w:rPr>
          <w:rFonts w:ascii="Times New Roman" w:eastAsia="Calibri" w:hAnsi="Times New Roman" w:cs="Times New Roman"/>
          <w:sz w:val="24"/>
          <w:szCs w:val="24"/>
        </w:rPr>
        <w:t xml:space="preserve"> и ЗБР</w:t>
      </w:r>
      <w:r w:rsidR="00742F9D" w:rsidRPr="00B52C69">
        <w:rPr>
          <w:rFonts w:ascii="Times New Roman" w:eastAsia="Calibri" w:hAnsi="Times New Roman" w:cs="Times New Roman"/>
          <w:sz w:val="24"/>
          <w:szCs w:val="24"/>
        </w:rPr>
        <w:t>, които</w:t>
      </w:r>
      <w:r w:rsidR="00554F95" w:rsidRPr="00B52C69">
        <w:rPr>
          <w:rFonts w:ascii="Times New Roman" w:eastAsia="Calibri" w:hAnsi="Times New Roman" w:cs="Times New Roman"/>
          <w:sz w:val="24"/>
          <w:szCs w:val="24"/>
        </w:rPr>
        <w:t xml:space="preserve"> предвижда</w:t>
      </w:r>
      <w:r w:rsidR="00742F9D" w:rsidRPr="00B52C69">
        <w:rPr>
          <w:rFonts w:ascii="Times New Roman" w:eastAsia="Calibri" w:hAnsi="Times New Roman" w:cs="Times New Roman"/>
          <w:sz w:val="24"/>
          <w:szCs w:val="24"/>
        </w:rPr>
        <w:t>т</w:t>
      </w:r>
      <w:r w:rsidR="008969D8" w:rsidRPr="00B52C69">
        <w:rPr>
          <w:rFonts w:ascii="Times New Roman" w:eastAsia="Calibri" w:hAnsi="Times New Roman" w:cs="Times New Roman"/>
          <w:sz w:val="24"/>
          <w:szCs w:val="24"/>
        </w:rPr>
        <w:t>отнемане на правото на лов при нарушения на закона в местата за нощуване и други ключови територии за зимуване на световно застрашени видове птици</w:t>
      </w:r>
      <w:r w:rsidR="00554F95" w:rsidRPr="00B52C69">
        <w:rPr>
          <w:rFonts w:ascii="Times New Roman" w:eastAsia="Calibri" w:hAnsi="Times New Roman" w:cs="Times New Roman"/>
          <w:sz w:val="24"/>
          <w:szCs w:val="24"/>
        </w:rPr>
        <w:t>.</w:t>
      </w:r>
    </w:p>
    <w:p w:rsidR="001F78F0" w:rsidRPr="00B52C69" w:rsidRDefault="001F78F0" w:rsidP="00440C52">
      <w:pPr>
        <w:pStyle w:val="ListParagraph"/>
        <w:numPr>
          <w:ilvl w:val="2"/>
          <w:numId w:val="14"/>
        </w:numPr>
        <w:spacing w:after="120" w:line="276" w:lineRule="auto"/>
        <w:ind w:right="43"/>
        <w:jc w:val="both"/>
        <w:outlineLvl w:val="2"/>
        <w:rPr>
          <w:rFonts w:ascii="Times New Roman" w:hAnsi="Times New Roman"/>
          <w:b/>
          <w:sz w:val="24"/>
          <w:szCs w:val="24"/>
        </w:rPr>
      </w:pPr>
      <w:bookmarkStart w:id="40" w:name="_Toc428970936"/>
      <w:r w:rsidRPr="00B52C69">
        <w:rPr>
          <w:rFonts w:ascii="Times New Roman" w:hAnsi="Times New Roman"/>
          <w:b/>
          <w:sz w:val="24"/>
          <w:szCs w:val="24"/>
        </w:rPr>
        <w:t>Национална екологична мрежа</w:t>
      </w:r>
      <w:r w:rsidR="005C6019" w:rsidRPr="00B52C69">
        <w:rPr>
          <w:rFonts w:ascii="Times New Roman" w:hAnsi="Times New Roman"/>
          <w:b/>
          <w:sz w:val="24"/>
          <w:szCs w:val="24"/>
        </w:rPr>
        <w:t xml:space="preserve"> и</w:t>
      </w:r>
      <w:r w:rsidRPr="00B52C69">
        <w:rPr>
          <w:rFonts w:ascii="Times New Roman" w:hAnsi="Times New Roman"/>
          <w:b/>
          <w:sz w:val="24"/>
          <w:szCs w:val="24"/>
        </w:rPr>
        <w:t xml:space="preserve"> НАТУРА 2000</w:t>
      </w:r>
      <w:bookmarkEnd w:id="40"/>
    </w:p>
    <w:p w:rsidR="00A95835" w:rsidRPr="00B52C69" w:rsidRDefault="001F78F0" w:rsidP="00985B43">
      <w:pPr>
        <w:spacing w:after="120" w:line="276" w:lineRule="auto"/>
        <w:ind w:right="43" w:firstLine="360"/>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7.1.</w:t>
      </w:r>
      <w:r w:rsidR="00B750BB" w:rsidRPr="00B52C69">
        <w:rPr>
          <w:rFonts w:ascii="Times New Roman" w:eastAsia="Calibri" w:hAnsi="Times New Roman" w:cs="Times New Roman"/>
          <w:b/>
          <w:sz w:val="24"/>
          <w:szCs w:val="24"/>
        </w:rPr>
        <w:t>2</w:t>
      </w:r>
      <w:r w:rsidRPr="00B52C69">
        <w:rPr>
          <w:rFonts w:ascii="Times New Roman" w:eastAsia="Calibri" w:hAnsi="Times New Roman" w:cs="Times New Roman"/>
          <w:b/>
          <w:sz w:val="24"/>
          <w:szCs w:val="24"/>
        </w:rPr>
        <w:t xml:space="preserve">.1. </w:t>
      </w:r>
      <w:r w:rsidR="00A95835" w:rsidRPr="00B52C69">
        <w:rPr>
          <w:rFonts w:ascii="Times New Roman" w:eastAsia="Calibri" w:hAnsi="Times New Roman" w:cs="Times New Roman"/>
          <w:b/>
          <w:sz w:val="24"/>
          <w:szCs w:val="24"/>
        </w:rPr>
        <w:t>Да се внесат допълнения в стандартните формуляри за защитени зони, в които вида се среща редовно и отговарят на критериите за опазването му, нас</w:t>
      </w:r>
      <w:r w:rsidR="001C19ED">
        <w:rPr>
          <w:rFonts w:ascii="Times New Roman" w:eastAsia="Calibri" w:hAnsi="Times New Roman" w:cs="Times New Roman"/>
          <w:b/>
          <w:sz w:val="24"/>
          <w:szCs w:val="24"/>
        </w:rPr>
        <w:t>о</w:t>
      </w:r>
      <w:r w:rsidR="00A95835" w:rsidRPr="00B52C69">
        <w:rPr>
          <w:rFonts w:ascii="Times New Roman" w:eastAsia="Calibri" w:hAnsi="Times New Roman" w:cs="Times New Roman"/>
          <w:b/>
          <w:sz w:val="24"/>
          <w:szCs w:val="24"/>
        </w:rPr>
        <w:t>чени към отразяването му сред видовете, чиито местообитания са предмет на опазване.</w:t>
      </w:r>
    </w:p>
    <w:p w:rsidR="0099563E" w:rsidRPr="00B52C69" w:rsidRDefault="0099563E" w:rsidP="009D32A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9C55AF">
        <w:rPr>
          <w:rFonts w:ascii="Times New Roman" w:eastAsia="Calibri" w:hAnsi="Times New Roman" w:cs="Times New Roman"/>
          <w:b/>
          <w:i/>
          <w:sz w:val="24"/>
          <w:szCs w:val="24"/>
          <w:lang w:val="en-US"/>
        </w:rPr>
        <w:t xml:space="preserve"> </w:t>
      </w:r>
      <w:r w:rsidR="00A95835" w:rsidRPr="00B52C69">
        <w:rPr>
          <w:rFonts w:ascii="Times New Roman" w:eastAsia="Calibri" w:hAnsi="Times New Roman" w:cs="Times New Roman"/>
          <w:sz w:val="24"/>
          <w:szCs w:val="24"/>
        </w:rPr>
        <w:t>Осигуряване на законова защита на вида и местообитанията му, и с</w:t>
      </w:r>
      <w:r w:rsidRPr="00B52C69">
        <w:rPr>
          <w:rFonts w:ascii="Times New Roman" w:eastAsia="Calibri" w:hAnsi="Times New Roman" w:cs="Times New Roman"/>
          <w:sz w:val="24"/>
          <w:szCs w:val="24"/>
        </w:rPr>
        <w:t>ъздаване на възможн</w:t>
      </w:r>
      <w:r w:rsidR="00A95835" w:rsidRPr="00B52C69">
        <w:rPr>
          <w:rFonts w:ascii="Times New Roman" w:eastAsia="Calibri" w:hAnsi="Times New Roman" w:cs="Times New Roman"/>
          <w:sz w:val="24"/>
          <w:szCs w:val="24"/>
        </w:rPr>
        <w:t>ост за ефективното им опазване и управление, чрез</w:t>
      </w:r>
      <w:r w:rsidRPr="00B52C69">
        <w:rPr>
          <w:rFonts w:ascii="Times New Roman" w:eastAsia="Calibri" w:hAnsi="Times New Roman" w:cs="Times New Roman"/>
          <w:sz w:val="24"/>
          <w:szCs w:val="24"/>
        </w:rPr>
        <w:t xml:space="preserve"> изготвянето на плановете за управление на </w:t>
      </w:r>
      <w:r w:rsidR="00A95835" w:rsidRPr="00B52C69">
        <w:rPr>
          <w:rFonts w:ascii="Times New Roman" w:eastAsia="Calibri" w:hAnsi="Times New Roman" w:cs="Times New Roman"/>
          <w:sz w:val="24"/>
          <w:szCs w:val="24"/>
        </w:rPr>
        <w:t>защитените зони</w:t>
      </w:r>
      <w:r w:rsidRPr="00B52C69">
        <w:rPr>
          <w:rFonts w:ascii="Times New Roman" w:eastAsia="Calibri" w:hAnsi="Times New Roman" w:cs="Times New Roman"/>
          <w:sz w:val="24"/>
          <w:szCs w:val="24"/>
        </w:rPr>
        <w:t>.</w:t>
      </w:r>
    </w:p>
    <w:p w:rsidR="0099563E" w:rsidRPr="00B52C69" w:rsidRDefault="00A95835" w:rsidP="00A95835">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99563E" w:rsidRPr="00B52C69">
        <w:rPr>
          <w:rFonts w:ascii="Times New Roman" w:eastAsia="Calibri" w:hAnsi="Times New Roman" w:cs="Times New Roman"/>
          <w:b/>
          <w:i/>
          <w:sz w:val="24"/>
          <w:szCs w:val="24"/>
        </w:rPr>
        <w:t>:</w:t>
      </w:r>
      <w:r w:rsidR="0099563E" w:rsidRPr="00B52C69">
        <w:rPr>
          <w:rFonts w:ascii="Times New Roman" w:eastAsia="Calibri" w:hAnsi="Times New Roman" w:cs="Times New Roman"/>
          <w:sz w:val="24"/>
          <w:szCs w:val="24"/>
        </w:rPr>
        <w:t xml:space="preserve"> Висока</w:t>
      </w:r>
    </w:p>
    <w:p w:rsidR="0099563E" w:rsidRPr="00B52C69" w:rsidRDefault="002B1DEB" w:rsidP="00A95835">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99563E" w:rsidRPr="00B52C69">
        <w:rPr>
          <w:rFonts w:ascii="Times New Roman" w:eastAsia="Calibri" w:hAnsi="Times New Roman" w:cs="Times New Roman"/>
          <w:b/>
          <w:i/>
          <w:sz w:val="24"/>
          <w:szCs w:val="24"/>
        </w:rPr>
        <w:t>:</w:t>
      </w:r>
      <w:r w:rsidR="0099563E" w:rsidRPr="00B52C69">
        <w:rPr>
          <w:rFonts w:ascii="Times New Roman" w:eastAsia="Calibri" w:hAnsi="Times New Roman" w:cs="Times New Roman"/>
          <w:sz w:val="24"/>
          <w:szCs w:val="24"/>
        </w:rPr>
        <w:t xml:space="preserve"> Незабавна</w:t>
      </w:r>
    </w:p>
    <w:p w:rsidR="0099563E" w:rsidRPr="00B52C69" w:rsidRDefault="00746B6F" w:rsidP="002B1DEB">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A95835" w:rsidRPr="00B52C69">
        <w:rPr>
          <w:rFonts w:ascii="Times New Roman" w:eastAsia="Calibri" w:hAnsi="Times New Roman" w:cs="Times New Roman"/>
          <w:sz w:val="24"/>
          <w:szCs w:val="24"/>
        </w:rPr>
        <w:t xml:space="preserve">Внесени допълнения в стандартните </w:t>
      </w:r>
      <w:r w:rsidR="002B1DEB" w:rsidRPr="00B52C69">
        <w:rPr>
          <w:rFonts w:ascii="Times New Roman" w:eastAsia="Calibri" w:hAnsi="Times New Roman" w:cs="Times New Roman"/>
          <w:sz w:val="24"/>
          <w:szCs w:val="24"/>
        </w:rPr>
        <w:t>формуляри за защитени зони, отразяващи н</w:t>
      </w:r>
      <w:r w:rsidR="0099563E" w:rsidRPr="00B52C69">
        <w:rPr>
          <w:rFonts w:ascii="Times New Roman" w:eastAsia="Calibri" w:hAnsi="Times New Roman" w:cs="Times New Roman"/>
          <w:sz w:val="24"/>
          <w:szCs w:val="24"/>
        </w:rPr>
        <w:t>аличието и основните параметри за статуса на вида.</w:t>
      </w:r>
    </w:p>
    <w:p w:rsidR="0099563E" w:rsidRPr="00B52C69" w:rsidRDefault="006F7F3D" w:rsidP="00985B43">
      <w:pPr>
        <w:spacing w:after="120" w:line="276" w:lineRule="auto"/>
        <w:ind w:right="43" w:firstLine="708"/>
        <w:jc w:val="both"/>
        <w:rPr>
          <w:rFonts w:ascii="Times New Roman" w:hAnsi="Times New Roman"/>
          <w:b/>
          <w:sz w:val="24"/>
          <w:szCs w:val="24"/>
        </w:rPr>
      </w:pPr>
      <w:r w:rsidRPr="00B52C69">
        <w:rPr>
          <w:rFonts w:ascii="Times New Roman" w:eastAsia="Calibri" w:hAnsi="Times New Roman" w:cs="Times New Roman"/>
          <w:b/>
          <w:sz w:val="24"/>
          <w:szCs w:val="24"/>
        </w:rPr>
        <w:t>7.1.</w:t>
      </w:r>
      <w:r w:rsidR="00B750BB" w:rsidRPr="00B52C69">
        <w:rPr>
          <w:rFonts w:ascii="Times New Roman" w:eastAsia="Calibri" w:hAnsi="Times New Roman" w:cs="Times New Roman"/>
          <w:b/>
          <w:sz w:val="24"/>
          <w:szCs w:val="24"/>
        </w:rPr>
        <w:t>2</w:t>
      </w:r>
      <w:r w:rsidRPr="00B52C69">
        <w:rPr>
          <w:rFonts w:ascii="Times New Roman" w:eastAsia="Calibri" w:hAnsi="Times New Roman" w:cs="Times New Roman"/>
          <w:b/>
          <w:sz w:val="24"/>
          <w:szCs w:val="24"/>
        </w:rPr>
        <w:t xml:space="preserve">.2. </w:t>
      </w:r>
      <w:r w:rsidR="005B78D1" w:rsidRPr="00B52C69">
        <w:rPr>
          <w:rFonts w:ascii="Times New Roman" w:eastAsia="Calibri" w:hAnsi="Times New Roman" w:cs="Times New Roman"/>
          <w:b/>
          <w:sz w:val="24"/>
          <w:szCs w:val="24"/>
        </w:rPr>
        <w:t xml:space="preserve">Да се разработи инструкция, съдържаща </w:t>
      </w:r>
      <w:r w:rsidRPr="00B52C69">
        <w:rPr>
          <w:rFonts w:ascii="Times New Roman" w:eastAsia="Calibri" w:hAnsi="Times New Roman" w:cs="Times New Roman"/>
          <w:b/>
          <w:sz w:val="24"/>
          <w:szCs w:val="24"/>
        </w:rPr>
        <w:t xml:space="preserve">стандартен </w:t>
      </w:r>
      <w:r w:rsidR="007075A7" w:rsidRPr="00B52C69">
        <w:rPr>
          <w:rFonts w:ascii="Times New Roman" w:eastAsia="Calibri" w:hAnsi="Times New Roman" w:cs="Times New Roman"/>
          <w:b/>
          <w:sz w:val="24"/>
          <w:szCs w:val="24"/>
        </w:rPr>
        <w:t>набор от режими</w:t>
      </w:r>
      <w:r w:rsidR="005B78D1" w:rsidRPr="00B52C69">
        <w:rPr>
          <w:rFonts w:ascii="Times New Roman" w:eastAsia="Calibri" w:hAnsi="Times New Roman" w:cs="Times New Roman"/>
          <w:b/>
          <w:sz w:val="24"/>
          <w:szCs w:val="24"/>
        </w:rPr>
        <w:t>, мерки и насоки</w:t>
      </w:r>
      <w:r w:rsidR="007075A7" w:rsidRPr="00B52C69">
        <w:rPr>
          <w:rFonts w:ascii="Times New Roman" w:eastAsia="Calibri" w:hAnsi="Times New Roman" w:cs="Times New Roman"/>
          <w:b/>
          <w:sz w:val="24"/>
          <w:szCs w:val="24"/>
        </w:rPr>
        <w:t>, съответстващи на</w:t>
      </w:r>
      <w:r w:rsidRPr="00B52C69">
        <w:rPr>
          <w:rFonts w:ascii="Times New Roman" w:eastAsia="Calibri" w:hAnsi="Times New Roman" w:cs="Times New Roman"/>
          <w:b/>
          <w:sz w:val="24"/>
          <w:szCs w:val="24"/>
        </w:rPr>
        <w:t xml:space="preserve"> екологичн</w:t>
      </w:r>
      <w:r w:rsidR="007075A7" w:rsidRPr="00B52C69">
        <w:rPr>
          <w:rFonts w:ascii="Times New Roman" w:eastAsia="Calibri" w:hAnsi="Times New Roman" w:cs="Times New Roman"/>
          <w:b/>
          <w:sz w:val="24"/>
          <w:szCs w:val="24"/>
        </w:rPr>
        <w:t>ите</w:t>
      </w:r>
      <w:r w:rsidRPr="00B52C69">
        <w:rPr>
          <w:rFonts w:ascii="Times New Roman" w:eastAsia="Calibri" w:hAnsi="Times New Roman" w:cs="Times New Roman"/>
          <w:b/>
          <w:sz w:val="24"/>
          <w:szCs w:val="24"/>
        </w:rPr>
        <w:t xml:space="preserve"> изисквания на </w:t>
      </w:r>
      <w:r w:rsidR="007075A7" w:rsidRPr="00B52C69">
        <w:rPr>
          <w:rFonts w:ascii="Times New Roman" w:eastAsia="Calibri" w:hAnsi="Times New Roman" w:cs="Times New Roman"/>
          <w:b/>
          <w:sz w:val="24"/>
          <w:szCs w:val="24"/>
        </w:rPr>
        <w:t>малката белочела</w:t>
      </w:r>
      <w:r w:rsidRPr="00B52C69">
        <w:rPr>
          <w:rFonts w:ascii="Times New Roman" w:eastAsia="Calibri" w:hAnsi="Times New Roman" w:cs="Times New Roman"/>
          <w:b/>
          <w:sz w:val="24"/>
          <w:szCs w:val="24"/>
        </w:rPr>
        <w:t xml:space="preserve"> гъска, които да </w:t>
      </w:r>
      <w:r w:rsidR="007075A7" w:rsidRPr="00B52C69">
        <w:rPr>
          <w:rFonts w:ascii="Times New Roman" w:eastAsia="Calibri" w:hAnsi="Times New Roman" w:cs="Times New Roman"/>
          <w:b/>
          <w:sz w:val="24"/>
          <w:szCs w:val="24"/>
        </w:rPr>
        <w:t xml:space="preserve">бъдат </w:t>
      </w:r>
      <w:r w:rsidRPr="00B52C69">
        <w:rPr>
          <w:rFonts w:ascii="Times New Roman" w:eastAsia="Calibri" w:hAnsi="Times New Roman" w:cs="Times New Roman"/>
          <w:b/>
          <w:sz w:val="24"/>
          <w:szCs w:val="24"/>
        </w:rPr>
        <w:t>включва</w:t>
      </w:r>
      <w:r w:rsidR="007075A7" w:rsidRPr="00B52C69">
        <w:rPr>
          <w:rFonts w:ascii="Times New Roman" w:eastAsia="Calibri" w:hAnsi="Times New Roman" w:cs="Times New Roman"/>
          <w:b/>
          <w:sz w:val="24"/>
          <w:szCs w:val="24"/>
        </w:rPr>
        <w:t xml:space="preserve">ни </w:t>
      </w:r>
      <w:r w:rsidRPr="00B52C69">
        <w:rPr>
          <w:rFonts w:ascii="Times New Roman" w:eastAsia="Calibri" w:hAnsi="Times New Roman" w:cs="Times New Roman"/>
          <w:b/>
          <w:sz w:val="24"/>
          <w:szCs w:val="24"/>
        </w:rPr>
        <w:t>при разработване на планове</w:t>
      </w:r>
      <w:r w:rsidR="007075A7" w:rsidRPr="00B52C69">
        <w:rPr>
          <w:rFonts w:ascii="Times New Roman" w:eastAsia="Calibri" w:hAnsi="Times New Roman" w:cs="Times New Roman"/>
          <w:b/>
          <w:sz w:val="24"/>
          <w:szCs w:val="24"/>
        </w:rPr>
        <w:t>те</w:t>
      </w:r>
      <w:r w:rsidRPr="00B52C69">
        <w:rPr>
          <w:rFonts w:ascii="Times New Roman" w:eastAsia="Calibri" w:hAnsi="Times New Roman" w:cs="Times New Roman"/>
          <w:b/>
          <w:sz w:val="24"/>
          <w:szCs w:val="24"/>
        </w:rPr>
        <w:t xml:space="preserve"> за управление на </w:t>
      </w:r>
      <w:r w:rsidR="007075A7" w:rsidRPr="00B52C69">
        <w:rPr>
          <w:rFonts w:ascii="Times New Roman" w:eastAsia="Calibri" w:hAnsi="Times New Roman" w:cs="Times New Roman"/>
          <w:b/>
          <w:sz w:val="24"/>
          <w:szCs w:val="24"/>
        </w:rPr>
        <w:t xml:space="preserve">ЗЗ от мрежата </w:t>
      </w:r>
      <w:r w:rsidR="007075A7" w:rsidRPr="00B52C69">
        <w:rPr>
          <w:rFonts w:ascii="Times New Roman" w:hAnsi="Times New Roman"/>
          <w:b/>
          <w:sz w:val="24"/>
          <w:szCs w:val="24"/>
        </w:rPr>
        <w:t xml:space="preserve">НАТУРА 2000 и на </w:t>
      </w:r>
      <w:r w:rsidR="007075A7" w:rsidRPr="00B52C69">
        <w:rPr>
          <w:rFonts w:ascii="Times New Roman" w:eastAsia="Calibri" w:hAnsi="Times New Roman" w:cs="Times New Roman"/>
          <w:b/>
          <w:sz w:val="24"/>
          <w:szCs w:val="24"/>
        </w:rPr>
        <w:t>ЗТ, в които видът се среща</w:t>
      </w:r>
      <w:r w:rsidRPr="00B52C69">
        <w:rPr>
          <w:rFonts w:ascii="Times New Roman" w:eastAsia="Calibri" w:hAnsi="Times New Roman" w:cs="Times New Roman"/>
          <w:b/>
          <w:sz w:val="24"/>
          <w:szCs w:val="24"/>
        </w:rPr>
        <w:t>.</w:t>
      </w:r>
    </w:p>
    <w:p w:rsidR="007075A7" w:rsidRPr="00B52C69" w:rsidRDefault="007075A7" w:rsidP="00F96AF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9C55AF">
        <w:rPr>
          <w:rFonts w:ascii="Times New Roman" w:eastAsia="Calibri" w:hAnsi="Times New Roman" w:cs="Times New Roman"/>
          <w:b/>
          <w:i/>
          <w:sz w:val="24"/>
          <w:szCs w:val="24"/>
          <w:lang w:val="en-US"/>
        </w:rPr>
        <w:t xml:space="preserve"> </w:t>
      </w:r>
      <w:r w:rsidR="005B78D1" w:rsidRPr="00B52C69">
        <w:rPr>
          <w:rFonts w:ascii="Times New Roman" w:eastAsia="Calibri" w:hAnsi="Times New Roman" w:cs="Times New Roman"/>
          <w:sz w:val="24"/>
          <w:szCs w:val="24"/>
        </w:rPr>
        <w:t>Осигуряване на ефективно управление и опазване на защитени зони, в които местоо</w:t>
      </w:r>
      <w:r w:rsidR="00F96AF4" w:rsidRPr="00B52C69">
        <w:rPr>
          <w:rFonts w:ascii="Times New Roman" w:eastAsia="Calibri" w:hAnsi="Times New Roman" w:cs="Times New Roman"/>
          <w:sz w:val="24"/>
          <w:szCs w:val="24"/>
        </w:rPr>
        <w:t>битанията на вида са предмет на опазване, съответсващи на екологичните изисквания и особености на вида.</w:t>
      </w:r>
    </w:p>
    <w:p w:rsidR="007075A7" w:rsidRPr="00B52C69" w:rsidRDefault="005B78D1" w:rsidP="00F96AF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7075A7" w:rsidRPr="00B52C69">
        <w:rPr>
          <w:rFonts w:ascii="Times New Roman" w:eastAsia="Calibri" w:hAnsi="Times New Roman" w:cs="Times New Roman"/>
          <w:b/>
          <w:i/>
          <w:sz w:val="24"/>
          <w:szCs w:val="24"/>
        </w:rPr>
        <w:t>:</w:t>
      </w:r>
      <w:r w:rsidR="007075A7" w:rsidRPr="00B52C69">
        <w:rPr>
          <w:rFonts w:ascii="Times New Roman" w:eastAsia="Calibri" w:hAnsi="Times New Roman" w:cs="Times New Roman"/>
          <w:sz w:val="24"/>
          <w:szCs w:val="24"/>
        </w:rPr>
        <w:t xml:space="preserve"> Висока</w:t>
      </w:r>
    </w:p>
    <w:p w:rsidR="007075A7" w:rsidRPr="00B52C69" w:rsidRDefault="005B78D1" w:rsidP="00F96AF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7075A7" w:rsidRPr="00B52C69">
        <w:rPr>
          <w:rFonts w:ascii="Times New Roman" w:eastAsia="Calibri" w:hAnsi="Times New Roman" w:cs="Times New Roman"/>
          <w:b/>
          <w:i/>
          <w:sz w:val="24"/>
          <w:szCs w:val="24"/>
        </w:rPr>
        <w:t>:</w:t>
      </w:r>
      <w:r w:rsidR="007075A7" w:rsidRPr="00B52C69">
        <w:rPr>
          <w:rFonts w:ascii="Times New Roman" w:eastAsia="Calibri" w:hAnsi="Times New Roman" w:cs="Times New Roman"/>
          <w:sz w:val="24"/>
          <w:szCs w:val="24"/>
        </w:rPr>
        <w:t xml:space="preserve"> Незабавна</w:t>
      </w:r>
    </w:p>
    <w:p w:rsidR="007075A7" w:rsidRPr="00B52C69" w:rsidRDefault="00746B6F" w:rsidP="003022C0">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F96AF4" w:rsidRPr="00B52C69">
        <w:rPr>
          <w:rFonts w:ascii="Times New Roman" w:eastAsia="Calibri" w:hAnsi="Times New Roman" w:cs="Times New Roman"/>
          <w:sz w:val="24"/>
          <w:szCs w:val="24"/>
        </w:rPr>
        <w:t xml:space="preserve"> Разработена инструкция,</w:t>
      </w:r>
      <w:r w:rsidR="00A21877" w:rsidRPr="00B52C69">
        <w:rPr>
          <w:rFonts w:ascii="Times New Roman" w:eastAsia="Calibri" w:hAnsi="Times New Roman" w:cs="Times New Roman"/>
          <w:sz w:val="24"/>
          <w:szCs w:val="24"/>
        </w:rPr>
        <w:t xml:space="preserve"> съдържа</w:t>
      </w:r>
      <w:r w:rsidR="00F96AF4" w:rsidRPr="00B52C69">
        <w:rPr>
          <w:rFonts w:ascii="Times New Roman" w:eastAsia="Calibri" w:hAnsi="Times New Roman" w:cs="Times New Roman"/>
          <w:sz w:val="24"/>
          <w:szCs w:val="24"/>
        </w:rPr>
        <w:t>ща</w:t>
      </w:r>
      <w:r w:rsidR="00991C39">
        <w:rPr>
          <w:rFonts w:ascii="Times New Roman" w:eastAsia="Calibri" w:hAnsi="Times New Roman" w:cs="Times New Roman"/>
          <w:sz w:val="24"/>
          <w:szCs w:val="24"/>
        </w:rPr>
        <w:t xml:space="preserve"> </w:t>
      </w:r>
      <w:r w:rsidR="00F96AF4" w:rsidRPr="00B52C69">
        <w:rPr>
          <w:rFonts w:ascii="Times New Roman" w:eastAsia="Calibri" w:hAnsi="Times New Roman" w:cs="Times New Roman"/>
          <w:sz w:val="24"/>
          <w:szCs w:val="24"/>
        </w:rPr>
        <w:t>стандартен</w:t>
      </w:r>
      <w:r w:rsidR="00A21877" w:rsidRPr="00B52C69">
        <w:rPr>
          <w:rFonts w:ascii="Times New Roman" w:eastAsia="Calibri" w:hAnsi="Times New Roman" w:cs="Times New Roman"/>
          <w:sz w:val="24"/>
          <w:szCs w:val="24"/>
        </w:rPr>
        <w:t xml:space="preserve"> набор от режими, </w:t>
      </w:r>
      <w:r w:rsidR="00F96AF4" w:rsidRPr="00B52C69">
        <w:rPr>
          <w:rFonts w:ascii="Times New Roman" w:eastAsia="Calibri" w:hAnsi="Times New Roman" w:cs="Times New Roman"/>
          <w:sz w:val="24"/>
          <w:szCs w:val="24"/>
        </w:rPr>
        <w:t xml:space="preserve">мерки и насоки, </w:t>
      </w:r>
      <w:r w:rsidR="00A21877" w:rsidRPr="00B52C69">
        <w:rPr>
          <w:rFonts w:ascii="Times New Roman" w:eastAsia="Calibri" w:hAnsi="Times New Roman" w:cs="Times New Roman"/>
          <w:sz w:val="24"/>
          <w:szCs w:val="24"/>
        </w:rPr>
        <w:t xml:space="preserve">които осигуряват базовите екологични изисквания на малката белочела гъска в местата на срещане; документът е </w:t>
      </w:r>
      <w:r w:rsidR="007075A7" w:rsidRPr="00B52C69">
        <w:rPr>
          <w:rFonts w:ascii="Times New Roman" w:eastAsia="Calibri" w:hAnsi="Times New Roman" w:cs="Times New Roman"/>
          <w:sz w:val="24"/>
          <w:szCs w:val="24"/>
        </w:rPr>
        <w:t xml:space="preserve">предоставен </w:t>
      </w:r>
      <w:r w:rsidR="00A21877" w:rsidRPr="00B52C69">
        <w:rPr>
          <w:rFonts w:ascii="Times New Roman" w:eastAsia="Calibri" w:hAnsi="Times New Roman" w:cs="Times New Roman"/>
          <w:sz w:val="24"/>
          <w:szCs w:val="24"/>
        </w:rPr>
        <w:t>и е наличен в</w:t>
      </w:r>
      <w:r w:rsidR="002C24D9">
        <w:rPr>
          <w:rFonts w:ascii="Times New Roman" w:eastAsia="Calibri" w:hAnsi="Times New Roman" w:cs="Times New Roman"/>
          <w:sz w:val="24"/>
          <w:szCs w:val="24"/>
        </w:rPr>
        <w:t xml:space="preserve"> </w:t>
      </w:r>
      <w:r w:rsidR="00A21877" w:rsidRPr="00B52C69">
        <w:rPr>
          <w:rFonts w:ascii="Times New Roman" w:eastAsia="Calibri" w:hAnsi="Times New Roman" w:cs="Times New Roman"/>
          <w:sz w:val="24"/>
          <w:szCs w:val="24"/>
        </w:rPr>
        <w:t xml:space="preserve">съответните </w:t>
      </w:r>
      <w:r w:rsidR="007075A7" w:rsidRPr="00B52C69">
        <w:rPr>
          <w:rFonts w:ascii="Times New Roman" w:eastAsia="Calibri" w:hAnsi="Times New Roman" w:cs="Times New Roman"/>
          <w:sz w:val="24"/>
          <w:szCs w:val="24"/>
        </w:rPr>
        <w:t>РИОСВ</w:t>
      </w:r>
      <w:r w:rsidR="00A21877" w:rsidRPr="00B52C69">
        <w:rPr>
          <w:rFonts w:ascii="Times New Roman" w:eastAsia="Calibri" w:hAnsi="Times New Roman" w:cs="Times New Roman"/>
          <w:sz w:val="24"/>
          <w:szCs w:val="24"/>
        </w:rPr>
        <w:t xml:space="preserve"> и се взема под внимание при разработването на планове за управление</w:t>
      </w:r>
      <w:r w:rsidR="007075A7" w:rsidRPr="00B52C69">
        <w:rPr>
          <w:rFonts w:ascii="Times New Roman" w:eastAsia="Calibri" w:hAnsi="Times New Roman" w:cs="Times New Roman"/>
          <w:sz w:val="24"/>
          <w:szCs w:val="24"/>
        </w:rPr>
        <w:t>.</w:t>
      </w:r>
    </w:p>
    <w:p w:rsidR="009D0E7E" w:rsidRPr="00B52C69" w:rsidRDefault="009D0E7E" w:rsidP="00985B43">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7.1.2.3. Приоритетно да се изготвят интегрирани планове за управление на защитени зони от ключово значение за вида.</w:t>
      </w:r>
    </w:p>
    <w:p w:rsidR="009D0E7E" w:rsidRPr="00B52C69" w:rsidRDefault="009D0E7E" w:rsidP="003022C0">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От най-съществено значение за опазването на ключови местообитания на вида са ЗЗ </w:t>
      </w:r>
      <w:r w:rsidR="00F96AF4" w:rsidRPr="00B52C69">
        <w:rPr>
          <w:rFonts w:ascii="Times New Roman" w:hAnsi="Times New Roman"/>
          <w:sz w:val="24"/>
          <w:szCs w:val="24"/>
        </w:rPr>
        <w:t xml:space="preserve">„Шабленски езерен комплекс“, ЗЗ „Дурнакулашко езеро“, ЗЗ „Атанасовско езеро“, ЗЗ „Бургаско езеро“, </w:t>
      </w:r>
      <w:r w:rsidR="003900CA" w:rsidRPr="00B52C69">
        <w:rPr>
          <w:rFonts w:ascii="Times New Roman" w:hAnsi="Times New Roman"/>
          <w:sz w:val="24"/>
          <w:szCs w:val="24"/>
        </w:rPr>
        <w:t xml:space="preserve">ЗЗ „Мандра - Пода“, </w:t>
      </w:r>
      <w:r w:rsidR="00F96AF4" w:rsidRPr="00B52C69">
        <w:rPr>
          <w:rFonts w:ascii="Times New Roman" w:hAnsi="Times New Roman"/>
          <w:sz w:val="24"/>
          <w:szCs w:val="24"/>
        </w:rPr>
        <w:t>ЗЗ „Златията“</w:t>
      </w:r>
      <w:r w:rsidRPr="00B52C69">
        <w:rPr>
          <w:rFonts w:ascii="Times New Roman" w:hAnsi="Times New Roman"/>
          <w:sz w:val="24"/>
          <w:szCs w:val="24"/>
        </w:rPr>
        <w:t>. От ключово значение за ефективното опазване на вида е планираните мерки за управление да се базират на резултати от целенасочени научни проучвания върху биологията и екологията на м</w:t>
      </w:r>
      <w:r w:rsidR="00D67718" w:rsidRPr="00B52C69">
        <w:rPr>
          <w:rFonts w:ascii="Times New Roman" w:hAnsi="Times New Roman"/>
          <w:sz w:val="24"/>
          <w:szCs w:val="24"/>
        </w:rPr>
        <w:t>алката белочела гъска</w:t>
      </w:r>
      <w:r w:rsidRPr="00B52C69">
        <w:rPr>
          <w:rFonts w:ascii="Times New Roman" w:hAnsi="Times New Roman"/>
          <w:sz w:val="24"/>
          <w:szCs w:val="24"/>
        </w:rPr>
        <w:t xml:space="preserve"> и другите видове предмет на опазване в зоните. Важен аспект в това отношение е оценка на изпълнението на съществуващите планове за управление на ЗТ и обективна научна оценка на съществуващите заплахи. От определящо значение за ефективното разработване и прилагане на плановете в частта им касаеща опазв</w:t>
      </w:r>
      <w:r w:rsidR="00D67718" w:rsidRPr="00B52C69">
        <w:rPr>
          <w:rFonts w:ascii="Times New Roman" w:hAnsi="Times New Roman"/>
          <w:sz w:val="24"/>
          <w:szCs w:val="24"/>
        </w:rPr>
        <w:t>ането на малката белочела гъска,</w:t>
      </w:r>
      <w:r w:rsidRPr="00B52C69">
        <w:rPr>
          <w:rFonts w:ascii="Times New Roman" w:hAnsi="Times New Roman"/>
          <w:sz w:val="24"/>
          <w:szCs w:val="24"/>
        </w:rPr>
        <w:t xml:space="preserve"> е ефективното определяне на референтни стойности за благоприятен природозащитен статус на вида. </w:t>
      </w:r>
    </w:p>
    <w:p w:rsidR="009D0E7E" w:rsidRPr="00B52C69" w:rsidRDefault="009D0E7E" w:rsidP="00F96AF4">
      <w:pPr>
        <w:spacing w:line="276" w:lineRule="auto"/>
        <w:ind w:right="43"/>
        <w:jc w:val="both"/>
        <w:rPr>
          <w:rFonts w:ascii="Times New Roman" w:hAnsi="Times New Roman"/>
          <w:sz w:val="24"/>
          <w:szCs w:val="24"/>
        </w:rPr>
      </w:pPr>
      <w:r w:rsidRPr="00B52C69">
        <w:rPr>
          <w:rFonts w:ascii="Times New Roman" w:hAnsi="Times New Roman"/>
          <w:b/>
          <w:i/>
          <w:sz w:val="24"/>
          <w:szCs w:val="24"/>
        </w:rPr>
        <w:lastRenderedPageBreak/>
        <w:t>Цел:</w:t>
      </w:r>
      <w:r w:rsidRPr="00B52C69">
        <w:rPr>
          <w:rFonts w:ascii="Times New Roman" w:hAnsi="Times New Roman"/>
          <w:sz w:val="24"/>
          <w:szCs w:val="24"/>
        </w:rPr>
        <w:t xml:space="preserve"> Осигуряване опазването и законовата защита на ключовите места и местообитания на вида и ефективно финансиране на дейностите в тази насока. </w:t>
      </w:r>
    </w:p>
    <w:p w:rsidR="009D0E7E" w:rsidRPr="00B52C69" w:rsidRDefault="00F96AF4" w:rsidP="00F96AF4">
      <w:pPr>
        <w:spacing w:line="276" w:lineRule="auto"/>
        <w:ind w:right="43"/>
        <w:jc w:val="both"/>
        <w:rPr>
          <w:rFonts w:ascii="Times New Roman" w:hAnsi="Times New Roman"/>
          <w:sz w:val="24"/>
          <w:szCs w:val="24"/>
        </w:rPr>
      </w:pPr>
      <w:r w:rsidRPr="00B52C69">
        <w:rPr>
          <w:rFonts w:ascii="Times New Roman" w:hAnsi="Times New Roman"/>
          <w:b/>
          <w:i/>
          <w:sz w:val="24"/>
          <w:szCs w:val="24"/>
        </w:rPr>
        <w:t>Значимост</w:t>
      </w:r>
      <w:r w:rsidR="009D0E7E" w:rsidRPr="00B52C69">
        <w:rPr>
          <w:rFonts w:ascii="Times New Roman" w:hAnsi="Times New Roman"/>
          <w:sz w:val="24"/>
          <w:szCs w:val="24"/>
        </w:rPr>
        <w:t>: Висока</w:t>
      </w:r>
    </w:p>
    <w:p w:rsidR="009D0E7E" w:rsidRPr="00B52C69" w:rsidRDefault="009D0E7E" w:rsidP="00F96AF4">
      <w:pPr>
        <w:spacing w:line="276" w:lineRule="auto"/>
        <w:ind w:right="43"/>
        <w:jc w:val="both"/>
        <w:rPr>
          <w:rFonts w:ascii="Times New Roman" w:hAnsi="Times New Roman"/>
          <w:sz w:val="24"/>
          <w:szCs w:val="24"/>
        </w:rPr>
      </w:pPr>
      <w:r w:rsidRPr="00B52C69">
        <w:rPr>
          <w:rFonts w:ascii="Times New Roman" w:hAnsi="Times New Roman"/>
          <w:b/>
          <w:i/>
          <w:sz w:val="24"/>
          <w:szCs w:val="24"/>
        </w:rPr>
        <w:t>Приоритет:</w:t>
      </w:r>
      <w:r w:rsidRPr="00B52C69">
        <w:rPr>
          <w:rFonts w:ascii="Times New Roman" w:hAnsi="Times New Roman"/>
          <w:sz w:val="24"/>
          <w:szCs w:val="24"/>
        </w:rPr>
        <w:t xml:space="preserve"> Постоянна</w:t>
      </w:r>
    </w:p>
    <w:p w:rsidR="00B750BB" w:rsidRPr="00B52C69" w:rsidRDefault="00F96AF4" w:rsidP="003022C0">
      <w:pPr>
        <w:spacing w:after="120" w:line="276" w:lineRule="auto"/>
        <w:ind w:right="43"/>
        <w:jc w:val="both"/>
        <w:rPr>
          <w:rFonts w:ascii="Times New Roman" w:hAnsi="Times New Roman"/>
          <w:sz w:val="24"/>
          <w:szCs w:val="24"/>
        </w:rPr>
      </w:pPr>
      <w:r w:rsidRPr="00B52C69">
        <w:rPr>
          <w:rFonts w:ascii="Times New Roman" w:hAnsi="Times New Roman"/>
          <w:b/>
          <w:i/>
          <w:sz w:val="24"/>
          <w:szCs w:val="24"/>
        </w:rPr>
        <w:t>Индикатор</w:t>
      </w:r>
      <w:r w:rsidR="009D0E7E" w:rsidRPr="00B52C69">
        <w:rPr>
          <w:rFonts w:ascii="Times New Roman" w:hAnsi="Times New Roman"/>
          <w:b/>
          <w:i/>
          <w:sz w:val="24"/>
          <w:szCs w:val="24"/>
        </w:rPr>
        <w:t>:</w:t>
      </w:r>
      <w:r w:rsidR="009D0E7E" w:rsidRPr="00B52C69">
        <w:rPr>
          <w:rFonts w:ascii="Times New Roman" w:hAnsi="Times New Roman"/>
          <w:sz w:val="24"/>
          <w:szCs w:val="24"/>
        </w:rPr>
        <w:t xml:space="preserve"> 5 години след одобряването на плана са разработени, или е започната процедура за разработване на мин. 3 плана за управление на защитени зони от ключово значение за вида.</w:t>
      </w:r>
    </w:p>
    <w:p w:rsidR="00B750BB" w:rsidRPr="00B52C69" w:rsidRDefault="00B750BB" w:rsidP="00440C52">
      <w:pPr>
        <w:pStyle w:val="ListParagraph"/>
        <w:numPr>
          <w:ilvl w:val="2"/>
          <w:numId w:val="14"/>
        </w:numPr>
        <w:spacing w:after="120" w:line="276" w:lineRule="auto"/>
        <w:ind w:right="43"/>
        <w:jc w:val="both"/>
        <w:outlineLvl w:val="2"/>
        <w:rPr>
          <w:rFonts w:ascii="Times New Roman" w:hAnsi="Times New Roman"/>
          <w:b/>
          <w:sz w:val="24"/>
          <w:szCs w:val="24"/>
        </w:rPr>
      </w:pPr>
      <w:bookmarkStart w:id="41" w:name="_Toc428970937"/>
      <w:r w:rsidRPr="00B52C69">
        <w:rPr>
          <w:rFonts w:ascii="Times New Roman" w:hAnsi="Times New Roman"/>
          <w:b/>
          <w:sz w:val="24"/>
          <w:szCs w:val="24"/>
        </w:rPr>
        <w:t xml:space="preserve">Селско </w:t>
      </w:r>
      <w:r w:rsidR="001729AA" w:rsidRPr="00B52C69">
        <w:rPr>
          <w:rFonts w:ascii="Times New Roman" w:hAnsi="Times New Roman"/>
          <w:b/>
          <w:sz w:val="24"/>
          <w:szCs w:val="24"/>
        </w:rPr>
        <w:t xml:space="preserve">и рибно </w:t>
      </w:r>
      <w:r w:rsidRPr="00B52C69">
        <w:rPr>
          <w:rFonts w:ascii="Times New Roman" w:hAnsi="Times New Roman"/>
          <w:b/>
          <w:sz w:val="24"/>
          <w:szCs w:val="24"/>
        </w:rPr>
        <w:t>стопанство</w:t>
      </w:r>
      <w:bookmarkEnd w:id="41"/>
    </w:p>
    <w:p w:rsidR="005F6E4E" w:rsidRPr="00B52C69" w:rsidRDefault="00B750BB" w:rsidP="00985B43">
      <w:pPr>
        <w:spacing w:after="120" w:line="276" w:lineRule="auto"/>
        <w:ind w:right="43" w:firstLine="360"/>
        <w:jc w:val="both"/>
        <w:rPr>
          <w:rFonts w:ascii="Times New Roman" w:hAnsi="Times New Roman"/>
          <w:b/>
          <w:sz w:val="24"/>
          <w:szCs w:val="24"/>
        </w:rPr>
      </w:pPr>
      <w:r w:rsidRPr="00B52C69">
        <w:rPr>
          <w:rFonts w:ascii="Times New Roman" w:hAnsi="Times New Roman"/>
          <w:b/>
          <w:sz w:val="24"/>
          <w:szCs w:val="24"/>
        </w:rPr>
        <w:t xml:space="preserve">7.1.3.1. </w:t>
      </w:r>
      <w:r w:rsidR="005F6E4E" w:rsidRPr="00B52C69">
        <w:rPr>
          <w:rFonts w:ascii="Times New Roman" w:hAnsi="Times New Roman"/>
          <w:b/>
          <w:sz w:val="24"/>
          <w:szCs w:val="24"/>
        </w:rPr>
        <w:t xml:space="preserve">Да се изготви анализ на покритието на „слоя за допустимост“ по агро-екологичните дейности, насочени към </w:t>
      </w:r>
      <w:r w:rsidR="00561F08" w:rsidRPr="00B52C69">
        <w:rPr>
          <w:rFonts w:ascii="Times New Roman" w:hAnsi="Times New Roman"/>
          <w:b/>
          <w:sz w:val="24"/>
          <w:szCs w:val="24"/>
        </w:rPr>
        <w:t xml:space="preserve">опазване и </w:t>
      </w:r>
      <w:r w:rsidR="005F6E4E" w:rsidRPr="00B52C69">
        <w:rPr>
          <w:rFonts w:ascii="Times New Roman" w:hAnsi="Times New Roman"/>
          <w:b/>
          <w:sz w:val="24"/>
          <w:szCs w:val="24"/>
        </w:rPr>
        <w:t>оптимизиране на хранителните местообитания на зимуващите гъски и червеногушата гъска, включени в ПРСР 2014 – 2020 г., с оглед припокриване с хранителните местообитания на малката белочела гъска. Включване на местообитания на вида в слоя при установяване на необходимост.</w:t>
      </w:r>
    </w:p>
    <w:p w:rsidR="00B750BB" w:rsidRPr="00B52C69" w:rsidRDefault="00B750BB" w:rsidP="005F6E4E">
      <w:pPr>
        <w:spacing w:line="276" w:lineRule="auto"/>
        <w:ind w:right="43"/>
        <w:jc w:val="both"/>
        <w:rPr>
          <w:rFonts w:ascii="Times New Roman" w:eastAsia="Calibri" w:hAnsi="Times New Roman" w:cs="Times New Roman"/>
          <w:sz w:val="24"/>
          <w:szCs w:val="24"/>
        </w:rPr>
      </w:pPr>
      <w:r w:rsidRPr="00B52C69">
        <w:rPr>
          <w:rFonts w:ascii="Times New Roman" w:eastAsia="Calibri" w:hAnsi="Times New Roman" w:cs="Times New Roman"/>
          <w:b/>
          <w:i/>
          <w:sz w:val="24"/>
          <w:szCs w:val="24"/>
        </w:rPr>
        <w:t>Цел:</w:t>
      </w:r>
      <w:r w:rsidRPr="00B52C69">
        <w:rPr>
          <w:rFonts w:ascii="Times New Roman" w:eastAsia="Calibri" w:hAnsi="Times New Roman" w:cs="Times New Roman"/>
          <w:sz w:val="24"/>
          <w:szCs w:val="24"/>
        </w:rPr>
        <w:t xml:space="preserve"> Запазване и осигуряване на подходящи по площ и качество хранителни местообитания за малката белочела гъска</w:t>
      </w:r>
      <w:r w:rsidR="003F273F" w:rsidRPr="00B52C69">
        <w:rPr>
          <w:rFonts w:ascii="Times New Roman" w:eastAsia="Calibri" w:hAnsi="Times New Roman" w:cs="Times New Roman"/>
          <w:sz w:val="24"/>
          <w:szCs w:val="24"/>
        </w:rPr>
        <w:t xml:space="preserve"> в районите на зимуване</w:t>
      </w:r>
      <w:r w:rsidRPr="00B52C69">
        <w:rPr>
          <w:rFonts w:ascii="Times New Roman" w:eastAsia="Calibri" w:hAnsi="Times New Roman" w:cs="Times New Roman"/>
          <w:sz w:val="24"/>
          <w:szCs w:val="24"/>
        </w:rPr>
        <w:t>.</w:t>
      </w:r>
    </w:p>
    <w:p w:rsidR="00B750BB" w:rsidRPr="00B52C69" w:rsidRDefault="005F6E4E" w:rsidP="005F6E4E">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B750BB" w:rsidRPr="00B52C69">
        <w:rPr>
          <w:rFonts w:ascii="Times New Roman" w:eastAsia="Calibri" w:hAnsi="Times New Roman" w:cs="Times New Roman"/>
          <w:b/>
          <w:i/>
          <w:sz w:val="24"/>
          <w:szCs w:val="24"/>
        </w:rPr>
        <w:t>:</w:t>
      </w:r>
      <w:r w:rsidR="00B750BB" w:rsidRPr="00B52C69">
        <w:rPr>
          <w:rFonts w:ascii="Times New Roman" w:eastAsia="Calibri" w:hAnsi="Times New Roman" w:cs="Times New Roman"/>
          <w:sz w:val="24"/>
          <w:szCs w:val="24"/>
        </w:rPr>
        <w:t xml:space="preserve"> Висока</w:t>
      </w:r>
    </w:p>
    <w:p w:rsidR="00B750BB" w:rsidRPr="00B52C69" w:rsidRDefault="005F6E4E" w:rsidP="005F6E4E">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B750BB" w:rsidRPr="00B52C69">
        <w:rPr>
          <w:rFonts w:ascii="Times New Roman" w:eastAsia="Calibri" w:hAnsi="Times New Roman" w:cs="Times New Roman"/>
          <w:b/>
          <w:i/>
          <w:sz w:val="24"/>
          <w:szCs w:val="24"/>
        </w:rPr>
        <w:t>:</w:t>
      </w:r>
      <w:r w:rsidRPr="00B52C69">
        <w:rPr>
          <w:rFonts w:ascii="Times New Roman" w:eastAsia="Calibri" w:hAnsi="Times New Roman" w:cs="Times New Roman"/>
          <w:sz w:val="24"/>
          <w:szCs w:val="24"/>
        </w:rPr>
        <w:t xml:space="preserve"> Краткосрочна</w:t>
      </w:r>
    </w:p>
    <w:p w:rsidR="00B750BB" w:rsidRPr="00B52C69" w:rsidRDefault="00746B6F" w:rsidP="003022C0">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5F6E4E" w:rsidRPr="00B52C69">
        <w:rPr>
          <w:rFonts w:ascii="Times New Roman" w:eastAsia="Calibri" w:hAnsi="Times New Roman" w:cs="Times New Roman"/>
          <w:sz w:val="24"/>
          <w:szCs w:val="24"/>
        </w:rPr>
        <w:t>Изготвен анализ и включени хранителни местообитания на вида в слоя за допустимост при доказана необходимост</w:t>
      </w:r>
      <w:r w:rsidR="00B750BB" w:rsidRPr="00B52C69">
        <w:rPr>
          <w:rFonts w:ascii="Times New Roman" w:eastAsia="Calibri" w:hAnsi="Times New Roman" w:cs="Times New Roman"/>
          <w:sz w:val="24"/>
          <w:szCs w:val="24"/>
        </w:rPr>
        <w:t>.</w:t>
      </w:r>
    </w:p>
    <w:p w:rsidR="0099563E" w:rsidRPr="00B52C69" w:rsidRDefault="00985B43" w:rsidP="00985B43">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7.1.3.2</w:t>
      </w:r>
      <w:r w:rsidR="002D0EDE" w:rsidRPr="00B52C69">
        <w:rPr>
          <w:rFonts w:ascii="Times New Roman" w:hAnsi="Times New Roman"/>
          <w:b/>
          <w:sz w:val="24"/>
          <w:szCs w:val="24"/>
        </w:rPr>
        <w:t xml:space="preserve">. </w:t>
      </w:r>
      <w:r w:rsidR="00561F08" w:rsidRPr="00B52C69">
        <w:rPr>
          <w:rFonts w:ascii="Times New Roman" w:hAnsi="Times New Roman"/>
          <w:b/>
          <w:sz w:val="24"/>
          <w:szCs w:val="24"/>
        </w:rPr>
        <w:t xml:space="preserve">Да се осигури въвеждането на стимули за занижено ползване и третиране с алтернативни, в това число и биологични, препарати за борба с гризачи </w:t>
      </w:r>
      <w:r w:rsidR="002D0EDE" w:rsidRPr="00B52C69">
        <w:rPr>
          <w:rFonts w:ascii="Times New Roman" w:hAnsi="Times New Roman"/>
          <w:b/>
          <w:sz w:val="24"/>
          <w:szCs w:val="24"/>
        </w:rPr>
        <w:t>в местат</w:t>
      </w:r>
      <w:r w:rsidR="00561F08" w:rsidRPr="00B52C69">
        <w:rPr>
          <w:rFonts w:ascii="Times New Roman" w:hAnsi="Times New Roman"/>
          <w:b/>
          <w:sz w:val="24"/>
          <w:szCs w:val="24"/>
        </w:rPr>
        <w:t>а за хранене на зимуващи гъски.</w:t>
      </w:r>
    </w:p>
    <w:p w:rsidR="0099563E" w:rsidRPr="00B52C69" w:rsidRDefault="002D0EDE" w:rsidP="007864C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9C55AF">
        <w:rPr>
          <w:rFonts w:ascii="Times New Roman" w:eastAsia="Calibri" w:hAnsi="Times New Roman" w:cs="Times New Roman"/>
          <w:b/>
          <w:i/>
          <w:sz w:val="24"/>
          <w:szCs w:val="24"/>
          <w:lang w:val="en-US"/>
        </w:rPr>
        <w:t xml:space="preserve"> </w:t>
      </w:r>
      <w:r w:rsidRPr="00B52C69">
        <w:rPr>
          <w:rFonts w:ascii="Times New Roman" w:eastAsia="Calibri" w:hAnsi="Times New Roman" w:cs="Times New Roman"/>
          <w:sz w:val="24"/>
          <w:szCs w:val="24"/>
        </w:rPr>
        <w:t>Предотвратяване гибел на малки белочели гъски поради отравяне от неправилно или нераглементирано използване на родентициди и други химически препарати. Снижаване възможността за натрупване на вредни химикали в организма на птиците, което може да повлияе на преживяемостта и възможността им за размножаване.</w:t>
      </w:r>
    </w:p>
    <w:p w:rsidR="002D0EDE" w:rsidRPr="00B52C69" w:rsidRDefault="007864CA" w:rsidP="007864C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2D0EDE" w:rsidRPr="00B52C69">
        <w:rPr>
          <w:rFonts w:ascii="Times New Roman" w:eastAsia="Calibri" w:hAnsi="Times New Roman" w:cs="Times New Roman"/>
          <w:b/>
          <w:i/>
          <w:sz w:val="24"/>
          <w:szCs w:val="24"/>
        </w:rPr>
        <w:t>:</w:t>
      </w:r>
      <w:r w:rsidR="002D0EDE" w:rsidRPr="00B52C69">
        <w:rPr>
          <w:rFonts w:ascii="Times New Roman" w:eastAsia="Calibri" w:hAnsi="Times New Roman" w:cs="Times New Roman"/>
          <w:sz w:val="24"/>
          <w:szCs w:val="24"/>
        </w:rPr>
        <w:t xml:space="preserve"> Висока</w:t>
      </w:r>
    </w:p>
    <w:p w:rsidR="002D0EDE" w:rsidRPr="00B52C69" w:rsidRDefault="007864CA" w:rsidP="007864C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2D0EDE" w:rsidRPr="00B52C69">
        <w:rPr>
          <w:rFonts w:ascii="Times New Roman" w:eastAsia="Calibri" w:hAnsi="Times New Roman" w:cs="Times New Roman"/>
          <w:b/>
          <w:i/>
          <w:sz w:val="24"/>
          <w:szCs w:val="24"/>
        </w:rPr>
        <w:t>:</w:t>
      </w:r>
      <w:r w:rsidR="009E57EF">
        <w:rPr>
          <w:rFonts w:ascii="Times New Roman" w:eastAsia="Calibri" w:hAnsi="Times New Roman" w:cs="Times New Roman"/>
          <w:sz w:val="24"/>
          <w:szCs w:val="24"/>
        </w:rPr>
        <w:t xml:space="preserve"> Краткосрочна</w:t>
      </w:r>
    </w:p>
    <w:p w:rsidR="001F78F0" w:rsidRPr="00B52C69" w:rsidRDefault="00746B6F" w:rsidP="003022C0">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2D0EDE" w:rsidRPr="00B52C69">
        <w:rPr>
          <w:rFonts w:ascii="Times New Roman" w:eastAsia="Calibri" w:hAnsi="Times New Roman" w:cs="Times New Roman"/>
          <w:sz w:val="24"/>
          <w:szCs w:val="24"/>
        </w:rPr>
        <w:t xml:space="preserve"> Няма случаи на отровени гъски от родентициди. Статистическо намаляване на из</w:t>
      </w:r>
      <w:r w:rsidR="007864CA" w:rsidRPr="00B52C69">
        <w:rPr>
          <w:rFonts w:ascii="Times New Roman" w:eastAsia="Calibri" w:hAnsi="Times New Roman" w:cs="Times New Roman"/>
          <w:sz w:val="24"/>
          <w:szCs w:val="24"/>
        </w:rPr>
        <w:t>ползваните конвенционални родентициди</w:t>
      </w:r>
      <w:r w:rsidR="002D0EDE" w:rsidRPr="00B52C69">
        <w:rPr>
          <w:rFonts w:ascii="Times New Roman" w:eastAsia="Calibri" w:hAnsi="Times New Roman" w:cs="Times New Roman"/>
          <w:sz w:val="24"/>
          <w:szCs w:val="24"/>
        </w:rPr>
        <w:t xml:space="preserve"> в основните места на зимуване.</w:t>
      </w:r>
    </w:p>
    <w:p w:rsidR="001729AA" w:rsidRPr="00B52C69" w:rsidRDefault="00985B43" w:rsidP="00985B43">
      <w:pPr>
        <w:spacing w:after="120" w:line="276" w:lineRule="auto"/>
        <w:ind w:right="43" w:firstLine="708"/>
        <w:jc w:val="both"/>
        <w:rPr>
          <w:rFonts w:ascii="Times New Roman" w:hAnsi="Times New Roman"/>
          <w:b/>
          <w:sz w:val="24"/>
          <w:szCs w:val="24"/>
        </w:rPr>
      </w:pPr>
      <w:r w:rsidRPr="00B52C69">
        <w:rPr>
          <w:rFonts w:ascii="Times New Roman" w:eastAsia="Calibri" w:hAnsi="Times New Roman" w:cs="Times New Roman"/>
          <w:b/>
          <w:sz w:val="24"/>
          <w:szCs w:val="24"/>
        </w:rPr>
        <w:t>7.1.3.3</w:t>
      </w:r>
      <w:r w:rsidR="001729AA" w:rsidRPr="00B52C69">
        <w:rPr>
          <w:rFonts w:ascii="Times New Roman" w:eastAsia="Calibri" w:hAnsi="Times New Roman" w:cs="Times New Roman"/>
          <w:b/>
          <w:sz w:val="24"/>
          <w:szCs w:val="24"/>
        </w:rPr>
        <w:t xml:space="preserve">. </w:t>
      </w:r>
      <w:r w:rsidR="0052355E" w:rsidRPr="00B52C69">
        <w:rPr>
          <w:rFonts w:ascii="Times New Roman" w:eastAsia="Calibri" w:hAnsi="Times New Roman" w:cs="Times New Roman"/>
          <w:b/>
          <w:sz w:val="24"/>
          <w:szCs w:val="24"/>
        </w:rPr>
        <w:t>Да се в</w:t>
      </w:r>
      <w:r w:rsidR="00D73EFE" w:rsidRPr="00B52C69">
        <w:rPr>
          <w:rFonts w:ascii="Times New Roman" w:eastAsia="Calibri" w:hAnsi="Times New Roman" w:cs="Times New Roman"/>
          <w:b/>
          <w:sz w:val="24"/>
          <w:szCs w:val="24"/>
        </w:rPr>
        <w:t>ъ</w:t>
      </w:r>
      <w:r w:rsidR="0052355E" w:rsidRPr="00B52C69">
        <w:rPr>
          <w:rFonts w:ascii="Times New Roman" w:eastAsia="Calibri" w:hAnsi="Times New Roman" w:cs="Times New Roman"/>
          <w:b/>
          <w:sz w:val="24"/>
          <w:szCs w:val="24"/>
        </w:rPr>
        <w:t>веде забрана</w:t>
      </w:r>
      <w:r w:rsidR="00FB083B">
        <w:rPr>
          <w:rFonts w:ascii="Times New Roman" w:eastAsia="Calibri" w:hAnsi="Times New Roman" w:cs="Times New Roman"/>
          <w:b/>
          <w:sz w:val="24"/>
          <w:szCs w:val="24"/>
        </w:rPr>
        <w:t xml:space="preserve"> </w:t>
      </w:r>
      <w:r w:rsidR="00D73EFE" w:rsidRPr="00B52C69">
        <w:rPr>
          <w:rFonts w:ascii="Times New Roman" w:eastAsia="Calibri" w:hAnsi="Times New Roman" w:cs="Times New Roman"/>
          <w:b/>
          <w:sz w:val="24"/>
          <w:szCs w:val="24"/>
        </w:rPr>
        <w:t>за</w:t>
      </w:r>
      <w:r w:rsidR="001729AA" w:rsidRPr="00B52C69">
        <w:rPr>
          <w:rFonts w:ascii="Times New Roman" w:eastAsia="Calibri" w:hAnsi="Times New Roman" w:cs="Times New Roman"/>
          <w:b/>
          <w:sz w:val="24"/>
          <w:szCs w:val="24"/>
        </w:rPr>
        <w:t xml:space="preserve"> присъствие на рибарски лодки в откритите водни площи в частта от денонощието, когато птиците ги използват за водопой или нощуване</w:t>
      </w:r>
      <w:r w:rsidR="0078725E" w:rsidRPr="00B52C69">
        <w:rPr>
          <w:rFonts w:ascii="Times New Roman" w:eastAsia="Calibri" w:hAnsi="Times New Roman" w:cs="Times New Roman"/>
          <w:b/>
          <w:sz w:val="24"/>
          <w:szCs w:val="24"/>
        </w:rPr>
        <w:t xml:space="preserve"> (часовете от 11:00 до 13:00 и от 16:00 до 09:00 на другия ден)</w:t>
      </w:r>
      <w:r w:rsidR="007864CA" w:rsidRPr="00B52C69">
        <w:rPr>
          <w:rFonts w:ascii="Times New Roman" w:eastAsia="Calibri" w:hAnsi="Times New Roman" w:cs="Times New Roman"/>
          <w:b/>
          <w:sz w:val="24"/>
          <w:szCs w:val="24"/>
        </w:rPr>
        <w:t>,</w:t>
      </w:r>
      <w:r w:rsidR="0078725E" w:rsidRPr="00B52C69">
        <w:rPr>
          <w:rFonts w:ascii="Times New Roman" w:eastAsia="Calibri" w:hAnsi="Times New Roman" w:cs="Times New Roman"/>
          <w:b/>
          <w:sz w:val="24"/>
          <w:szCs w:val="24"/>
        </w:rPr>
        <w:t xml:space="preserve"> в ключовите за вида места</w:t>
      </w:r>
      <w:r w:rsidR="001729AA" w:rsidRPr="00B52C69">
        <w:rPr>
          <w:rFonts w:ascii="Times New Roman" w:eastAsia="Calibri" w:hAnsi="Times New Roman" w:cs="Times New Roman"/>
          <w:b/>
          <w:sz w:val="24"/>
          <w:szCs w:val="24"/>
        </w:rPr>
        <w:t>.</w:t>
      </w:r>
    </w:p>
    <w:p w:rsidR="001729AA" w:rsidRPr="00B52C69" w:rsidRDefault="001729AA" w:rsidP="007864C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9C55AF">
        <w:rPr>
          <w:rFonts w:ascii="Times New Roman" w:eastAsia="Calibri" w:hAnsi="Times New Roman" w:cs="Times New Roman"/>
          <w:b/>
          <w:i/>
          <w:sz w:val="24"/>
          <w:szCs w:val="24"/>
          <w:lang w:val="en-US"/>
        </w:rPr>
        <w:t xml:space="preserve"> </w:t>
      </w:r>
      <w:r w:rsidRPr="00B52C69">
        <w:rPr>
          <w:rFonts w:ascii="Times New Roman" w:eastAsia="Calibri" w:hAnsi="Times New Roman" w:cs="Times New Roman"/>
          <w:sz w:val="24"/>
          <w:szCs w:val="24"/>
        </w:rPr>
        <w:t xml:space="preserve">Предотвратяване </w:t>
      </w:r>
      <w:r w:rsidR="0078725E" w:rsidRPr="00B52C69">
        <w:rPr>
          <w:rFonts w:ascii="Times New Roman" w:eastAsia="Calibri" w:hAnsi="Times New Roman" w:cs="Times New Roman"/>
          <w:sz w:val="24"/>
          <w:szCs w:val="24"/>
        </w:rPr>
        <w:t>на безпокойството</w:t>
      </w:r>
      <w:r w:rsidRPr="00B52C69">
        <w:rPr>
          <w:rFonts w:ascii="Times New Roman" w:eastAsia="Calibri" w:hAnsi="Times New Roman" w:cs="Times New Roman"/>
          <w:sz w:val="24"/>
          <w:szCs w:val="24"/>
        </w:rPr>
        <w:t xml:space="preserve"> на малк</w:t>
      </w:r>
      <w:r w:rsidR="0078725E" w:rsidRPr="00B52C69">
        <w:rPr>
          <w:rFonts w:ascii="Times New Roman" w:eastAsia="Calibri" w:hAnsi="Times New Roman" w:cs="Times New Roman"/>
          <w:sz w:val="24"/>
          <w:szCs w:val="24"/>
        </w:rPr>
        <w:t>ата</w:t>
      </w:r>
      <w:r w:rsidRPr="00B52C69">
        <w:rPr>
          <w:rFonts w:ascii="Times New Roman" w:eastAsia="Calibri" w:hAnsi="Times New Roman" w:cs="Times New Roman"/>
          <w:sz w:val="24"/>
          <w:szCs w:val="24"/>
        </w:rPr>
        <w:t xml:space="preserve"> белочел</w:t>
      </w:r>
      <w:r w:rsidR="0078725E" w:rsidRPr="00B52C69">
        <w:rPr>
          <w:rFonts w:ascii="Times New Roman" w:eastAsia="Calibri" w:hAnsi="Times New Roman" w:cs="Times New Roman"/>
          <w:sz w:val="24"/>
          <w:szCs w:val="24"/>
        </w:rPr>
        <w:t>а</w:t>
      </w:r>
      <w:r w:rsidRPr="00B52C69">
        <w:rPr>
          <w:rFonts w:ascii="Times New Roman" w:eastAsia="Calibri" w:hAnsi="Times New Roman" w:cs="Times New Roman"/>
          <w:sz w:val="24"/>
          <w:szCs w:val="24"/>
        </w:rPr>
        <w:t xml:space="preserve"> гъск</w:t>
      </w:r>
      <w:r w:rsidR="0078725E" w:rsidRPr="00B52C69">
        <w:rPr>
          <w:rFonts w:ascii="Times New Roman" w:eastAsia="Calibri" w:hAnsi="Times New Roman" w:cs="Times New Roman"/>
          <w:sz w:val="24"/>
          <w:szCs w:val="24"/>
        </w:rPr>
        <w:t>аи на лишаването на птиците от критични за оцеляването им потребности (вода за пиене, почивка и сън)</w:t>
      </w:r>
      <w:r w:rsidRPr="00B52C69">
        <w:rPr>
          <w:rFonts w:ascii="Times New Roman" w:eastAsia="Calibri" w:hAnsi="Times New Roman" w:cs="Times New Roman"/>
          <w:sz w:val="24"/>
          <w:szCs w:val="24"/>
        </w:rPr>
        <w:t>.</w:t>
      </w:r>
    </w:p>
    <w:p w:rsidR="001729AA" w:rsidRPr="00B52C69" w:rsidRDefault="007864CA" w:rsidP="007864C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1729AA" w:rsidRPr="00B52C69">
        <w:rPr>
          <w:rFonts w:ascii="Times New Roman" w:eastAsia="Calibri" w:hAnsi="Times New Roman" w:cs="Times New Roman"/>
          <w:b/>
          <w:i/>
          <w:sz w:val="24"/>
          <w:szCs w:val="24"/>
        </w:rPr>
        <w:t>:</w:t>
      </w:r>
      <w:r w:rsidR="001729AA" w:rsidRPr="00B52C69">
        <w:rPr>
          <w:rFonts w:ascii="Times New Roman" w:eastAsia="Calibri" w:hAnsi="Times New Roman" w:cs="Times New Roman"/>
          <w:sz w:val="24"/>
          <w:szCs w:val="24"/>
        </w:rPr>
        <w:t xml:space="preserve"> Висока</w:t>
      </w:r>
    </w:p>
    <w:p w:rsidR="001729AA" w:rsidRPr="00B52C69" w:rsidRDefault="007864CA" w:rsidP="007864C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1729AA" w:rsidRPr="00B52C69">
        <w:rPr>
          <w:rFonts w:ascii="Times New Roman" w:eastAsia="Calibri" w:hAnsi="Times New Roman" w:cs="Times New Roman"/>
          <w:b/>
          <w:i/>
          <w:sz w:val="24"/>
          <w:szCs w:val="24"/>
        </w:rPr>
        <w:t>:</w:t>
      </w:r>
      <w:r w:rsidR="001B236A">
        <w:rPr>
          <w:rFonts w:ascii="Times New Roman" w:eastAsia="Calibri" w:hAnsi="Times New Roman" w:cs="Times New Roman"/>
          <w:b/>
          <w:i/>
          <w:sz w:val="24"/>
          <w:szCs w:val="24"/>
          <w:lang w:val="en-US"/>
        </w:rPr>
        <w:t xml:space="preserve"> </w:t>
      </w:r>
      <w:r w:rsidR="0052355E" w:rsidRPr="00B52C69">
        <w:rPr>
          <w:rFonts w:ascii="Times New Roman" w:eastAsia="Calibri" w:hAnsi="Times New Roman" w:cs="Times New Roman"/>
          <w:sz w:val="24"/>
          <w:szCs w:val="24"/>
        </w:rPr>
        <w:t>Средносрочна</w:t>
      </w:r>
    </w:p>
    <w:p w:rsidR="001729AA" w:rsidRPr="00B52C69" w:rsidRDefault="00746B6F" w:rsidP="0052355E">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52355E" w:rsidRPr="00B52C69">
        <w:rPr>
          <w:rFonts w:ascii="Times New Roman" w:eastAsia="Calibri" w:hAnsi="Times New Roman" w:cs="Times New Roman"/>
          <w:sz w:val="24"/>
          <w:szCs w:val="24"/>
        </w:rPr>
        <w:t xml:space="preserve">Въведена забрана и липса на </w:t>
      </w:r>
      <w:r w:rsidR="001729AA" w:rsidRPr="00B52C69">
        <w:rPr>
          <w:rFonts w:ascii="Times New Roman" w:eastAsia="Calibri" w:hAnsi="Times New Roman" w:cs="Times New Roman"/>
          <w:sz w:val="24"/>
          <w:szCs w:val="24"/>
        </w:rPr>
        <w:t xml:space="preserve">случаи на </w:t>
      </w:r>
      <w:r w:rsidR="0078725E" w:rsidRPr="00B52C69">
        <w:rPr>
          <w:rFonts w:ascii="Times New Roman" w:eastAsia="Calibri" w:hAnsi="Times New Roman" w:cs="Times New Roman"/>
          <w:sz w:val="24"/>
          <w:szCs w:val="24"/>
        </w:rPr>
        <w:t>установени лодки</w:t>
      </w:r>
      <w:r w:rsidR="0052355E" w:rsidRPr="00B52C69">
        <w:rPr>
          <w:rFonts w:ascii="Times New Roman" w:eastAsia="Calibri" w:hAnsi="Times New Roman" w:cs="Times New Roman"/>
          <w:sz w:val="24"/>
          <w:szCs w:val="24"/>
        </w:rPr>
        <w:t>,</w:t>
      </w:r>
      <w:r w:rsidR="0078725E" w:rsidRPr="00B52C69">
        <w:rPr>
          <w:rFonts w:ascii="Times New Roman" w:eastAsia="Calibri" w:hAnsi="Times New Roman" w:cs="Times New Roman"/>
          <w:sz w:val="24"/>
          <w:szCs w:val="24"/>
        </w:rPr>
        <w:t xml:space="preserve"> през посочените интервали на денонощието в използваните от гъските водни огледала в ключовите за вида влажни зони</w:t>
      </w:r>
      <w:r w:rsidR="001729AA" w:rsidRPr="00B52C69">
        <w:rPr>
          <w:rFonts w:ascii="Times New Roman" w:eastAsia="Calibri" w:hAnsi="Times New Roman" w:cs="Times New Roman"/>
          <w:sz w:val="24"/>
          <w:szCs w:val="24"/>
        </w:rPr>
        <w:t>.</w:t>
      </w:r>
    </w:p>
    <w:p w:rsidR="00932CC3" w:rsidRPr="00B52C69" w:rsidRDefault="00932CC3" w:rsidP="00440C52">
      <w:pPr>
        <w:pStyle w:val="ListParagraph"/>
        <w:numPr>
          <w:ilvl w:val="2"/>
          <w:numId w:val="14"/>
        </w:numPr>
        <w:spacing w:after="120" w:line="276" w:lineRule="auto"/>
        <w:ind w:right="43"/>
        <w:jc w:val="both"/>
        <w:outlineLvl w:val="2"/>
        <w:rPr>
          <w:rFonts w:ascii="Times New Roman" w:hAnsi="Times New Roman"/>
          <w:b/>
          <w:sz w:val="24"/>
          <w:szCs w:val="24"/>
        </w:rPr>
      </w:pPr>
      <w:bookmarkStart w:id="42" w:name="_Toc428970938"/>
      <w:r w:rsidRPr="00B52C69">
        <w:rPr>
          <w:rFonts w:ascii="Times New Roman" w:hAnsi="Times New Roman"/>
          <w:b/>
          <w:sz w:val="24"/>
          <w:szCs w:val="24"/>
        </w:rPr>
        <w:lastRenderedPageBreak/>
        <w:t>Регионално планиране</w:t>
      </w:r>
      <w:bookmarkEnd w:id="42"/>
    </w:p>
    <w:p w:rsidR="009D3248" w:rsidRPr="00B52C69" w:rsidRDefault="009D3248" w:rsidP="00985B43">
      <w:pPr>
        <w:spacing w:after="120" w:line="276" w:lineRule="auto"/>
        <w:ind w:right="43" w:firstLine="360"/>
        <w:jc w:val="both"/>
        <w:rPr>
          <w:rFonts w:ascii="Times New Roman" w:hAnsi="Times New Roman"/>
          <w:b/>
          <w:sz w:val="24"/>
          <w:szCs w:val="24"/>
        </w:rPr>
      </w:pPr>
      <w:r w:rsidRPr="00B52C69">
        <w:rPr>
          <w:rFonts w:ascii="Times New Roman" w:hAnsi="Times New Roman"/>
          <w:b/>
          <w:sz w:val="24"/>
          <w:szCs w:val="24"/>
        </w:rPr>
        <w:t>7.1.4.1. Да се интегрират мерките заложени в настоящия План, в планове за управление на ключови</w:t>
      </w:r>
      <w:r w:rsidR="00AF165B">
        <w:rPr>
          <w:rFonts w:ascii="Times New Roman" w:hAnsi="Times New Roman"/>
          <w:b/>
          <w:sz w:val="24"/>
          <w:szCs w:val="24"/>
        </w:rPr>
        <w:t>те места (ЗЗ и ЗТ) за вида,</w:t>
      </w:r>
      <w:r w:rsidRPr="00B52C69">
        <w:rPr>
          <w:rFonts w:ascii="Times New Roman" w:hAnsi="Times New Roman"/>
          <w:b/>
          <w:sz w:val="24"/>
          <w:szCs w:val="24"/>
        </w:rPr>
        <w:t xml:space="preserve"> териториално устройствени планове, стратегии за местно развитие, Националния план за опазване на биологичното разнообразие и други релевантни национални политики и документи (програми, проекти и стратегии). </w:t>
      </w:r>
    </w:p>
    <w:p w:rsidR="009D3248" w:rsidRPr="00B52C69" w:rsidRDefault="009D3248" w:rsidP="0052355E">
      <w:pPr>
        <w:spacing w:line="276" w:lineRule="auto"/>
        <w:ind w:right="43"/>
        <w:jc w:val="both"/>
        <w:rPr>
          <w:rFonts w:ascii="Times New Roman" w:hAnsi="Times New Roman"/>
          <w:sz w:val="24"/>
          <w:szCs w:val="24"/>
        </w:rPr>
      </w:pPr>
      <w:r w:rsidRPr="00B52C69">
        <w:rPr>
          <w:rFonts w:ascii="Times New Roman" w:hAnsi="Times New Roman"/>
          <w:b/>
          <w:i/>
          <w:sz w:val="24"/>
          <w:szCs w:val="24"/>
        </w:rPr>
        <w:t>Цел:</w:t>
      </w:r>
      <w:r w:rsidRPr="00B52C69">
        <w:rPr>
          <w:rFonts w:ascii="Times New Roman" w:hAnsi="Times New Roman"/>
          <w:sz w:val="24"/>
          <w:szCs w:val="24"/>
        </w:rPr>
        <w:t xml:space="preserve"> Осигуряване на адекватно финансиране на мерките</w:t>
      </w:r>
      <w:r w:rsidR="00FB083B">
        <w:rPr>
          <w:rFonts w:ascii="Times New Roman" w:hAnsi="Times New Roman"/>
          <w:sz w:val="24"/>
          <w:szCs w:val="24"/>
        </w:rPr>
        <w:t>,</w:t>
      </w:r>
      <w:r w:rsidRPr="00B52C69">
        <w:rPr>
          <w:rFonts w:ascii="Times New Roman" w:hAnsi="Times New Roman"/>
          <w:sz w:val="24"/>
          <w:szCs w:val="24"/>
        </w:rPr>
        <w:t xml:space="preserve"> </w:t>
      </w:r>
      <w:r w:rsidR="0052355E" w:rsidRPr="00B52C69">
        <w:rPr>
          <w:rFonts w:ascii="Times New Roman" w:hAnsi="Times New Roman"/>
          <w:sz w:val="24"/>
          <w:szCs w:val="24"/>
        </w:rPr>
        <w:t xml:space="preserve">заложени в плана и прилагане на </w:t>
      </w:r>
      <w:r w:rsidRPr="00B52C69">
        <w:rPr>
          <w:rFonts w:ascii="Times New Roman" w:hAnsi="Times New Roman"/>
          <w:sz w:val="24"/>
          <w:szCs w:val="24"/>
        </w:rPr>
        <w:t>интегриран и устойчив подход за опазване на ключовите за вида места и местообитания.</w:t>
      </w:r>
    </w:p>
    <w:p w:rsidR="009D3248" w:rsidRPr="00B52C69" w:rsidRDefault="0052355E" w:rsidP="0052355E">
      <w:pPr>
        <w:spacing w:line="276" w:lineRule="auto"/>
        <w:ind w:right="43"/>
        <w:jc w:val="both"/>
        <w:rPr>
          <w:rFonts w:ascii="Times New Roman" w:hAnsi="Times New Roman"/>
          <w:sz w:val="24"/>
          <w:szCs w:val="24"/>
        </w:rPr>
      </w:pPr>
      <w:r w:rsidRPr="00B52C69">
        <w:rPr>
          <w:rFonts w:ascii="Times New Roman" w:hAnsi="Times New Roman"/>
          <w:b/>
          <w:i/>
          <w:sz w:val="24"/>
          <w:szCs w:val="24"/>
        </w:rPr>
        <w:t>Значимост</w:t>
      </w:r>
      <w:r w:rsidR="009D3248" w:rsidRPr="00B52C69">
        <w:rPr>
          <w:rFonts w:ascii="Times New Roman" w:hAnsi="Times New Roman"/>
          <w:sz w:val="24"/>
          <w:szCs w:val="24"/>
        </w:rPr>
        <w:t>: Висока</w:t>
      </w:r>
    </w:p>
    <w:p w:rsidR="009D3248" w:rsidRPr="00B52C69" w:rsidRDefault="009D3248" w:rsidP="0052355E">
      <w:pPr>
        <w:spacing w:line="276" w:lineRule="auto"/>
        <w:ind w:right="43"/>
        <w:jc w:val="both"/>
        <w:rPr>
          <w:rFonts w:ascii="Times New Roman" w:hAnsi="Times New Roman"/>
          <w:sz w:val="24"/>
          <w:szCs w:val="24"/>
        </w:rPr>
      </w:pPr>
      <w:r w:rsidRPr="00B52C69">
        <w:rPr>
          <w:rFonts w:ascii="Times New Roman" w:hAnsi="Times New Roman"/>
          <w:b/>
          <w:i/>
          <w:sz w:val="24"/>
          <w:szCs w:val="24"/>
        </w:rPr>
        <w:t>Приоритет:</w:t>
      </w:r>
      <w:r w:rsidRPr="00B52C69">
        <w:rPr>
          <w:rFonts w:ascii="Times New Roman" w:hAnsi="Times New Roman"/>
          <w:sz w:val="24"/>
          <w:szCs w:val="24"/>
        </w:rPr>
        <w:t xml:space="preserve"> Активна / Постоянна</w:t>
      </w:r>
    </w:p>
    <w:p w:rsidR="009D3248" w:rsidRPr="00B52C69" w:rsidRDefault="0052355E" w:rsidP="006D0880">
      <w:pPr>
        <w:spacing w:after="240" w:line="276" w:lineRule="auto"/>
        <w:ind w:right="43"/>
        <w:jc w:val="both"/>
        <w:rPr>
          <w:rFonts w:ascii="Times New Roman" w:hAnsi="Times New Roman"/>
          <w:sz w:val="24"/>
          <w:szCs w:val="24"/>
        </w:rPr>
      </w:pPr>
      <w:r w:rsidRPr="00B52C69">
        <w:rPr>
          <w:rFonts w:ascii="Times New Roman" w:hAnsi="Times New Roman"/>
          <w:b/>
          <w:i/>
          <w:sz w:val="24"/>
          <w:szCs w:val="24"/>
        </w:rPr>
        <w:t>Индикатор</w:t>
      </w:r>
      <w:r w:rsidR="009D3248" w:rsidRPr="00B52C69">
        <w:rPr>
          <w:rFonts w:ascii="Times New Roman" w:hAnsi="Times New Roman"/>
          <w:b/>
          <w:i/>
          <w:sz w:val="24"/>
          <w:szCs w:val="24"/>
        </w:rPr>
        <w:t>:</w:t>
      </w:r>
      <w:r w:rsidR="009D3248" w:rsidRPr="00B52C69">
        <w:rPr>
          <w:rFonts w:ascii="Times New Roman" w:hAnsi="Times New Roman"/>
          <w:sz w:val="24"/>
          <w:szCs w:val="24"/>
        </w:rPr>
        <w:t xml:space="preserve"> Приоритетни дейности от настоящия </w:t>
      </w:r>
      <w:r w:rsidR="003D44A1" w:rsidRPr="00B52C69">
        <w:rPr>
          <w:rFonts w:ascii="Times New Roman" w:hAnsi="Times New Roman"/>
          <w:sz w:val="24"/>
          <w:szCs w:val="24"/>
        </w:rPr>
        <w:t>план</w:t>
      </w:r>
      <w:r w:rsidR="009D3248" w:rsidRPr="00B52C69">
        <w:rPr>
          <w:rFonts w:ascii="Times New Roman" w:hAnsi="Times New Roman"/>
          <w:sz w:val="24"/>
          <w:szCs w:val="24"/>
        </w:rPr>
        <w:t xml:space="preserve"> са интегрирани в Националния план за опазване на биологичното разно</w:t>
      </w:r>
      <w:r w:rsidRPr="00B52C69">
        <w:rPr>
          <w:rFonts w:ascii="Times New Roman" w:hAnsi="Times New Roman"/>
          <w:sz w:val="24"/>
          <w:szCs w:val="24"/>
        </w:rPr>
        <w:t>образие</w:t>
      </w:r>
      <w:r w:rsidR="009D3248" w:rsidRPr="00B52C69">
        <w:rPr>
          <w:rFonts w:ascii="Times New Roman" w:hAnsi="Times New Roman"/>
          <w:sz w:val="24"/>
          <w:szCs w:val="24"/>
        </w:rPr>
        <w:t>, други национални и регионални секторни план</w:t>
      </w:r>
      <w:r w:rsidR="009D0E7E" w:rsidRPr="00B52C69">
        <w:rPr>
          <w:rFonts w:ascii="Times New Roman" w:hAnsi="Times New Roman"/>
          <w:sz w:val="24"/>
          <w:szCs w:val="24"/>
        </w:rPr>
        <w:t xml:space="preserve">ове, програми, проекти и </w:t>
      </w:r>
      <w:r w:rsidR="009D3248" w:rsidRPr="00B52C69">
        <w:rPr>
          <w:rFonts w:ascii="Times New Roman" w:hAnsi="Times New Roman"/>
          <w:sz w:val="24"/>
          <w:szCs w:val="24"/>
        </w:rPr>
        <w:t>политики, имащи отношение към опазването на ключовите за в</w:t>
      </w:r>
      <w:r w:rsidR="009D0E7E" w:rsidRPr="00B52C69">
        <w:rPr>
          <w:rFonts w:ascii="Times New Roman" w:hAnsi="Times New Roman"/>
          <w:sz w:val="24"/>
          <w:szCs w:val="24"/>
        </w:rPr>
        <w:t xml:space="preserve">ида места и местообитания. Брой </w:t>
      </w:r>
      <w:r w:rsidR="009D3248" w:rsidRPr="00B52C69">
        <w:rPr>
          <w:rFonts w:ascii="Times New Roman" w:hAnsi="Times New Roman"/>
          <w:sz w:val="24"/>
          <w:szCs w:val="24"/>
        </w:rPr>
        <w:t>документи и политики</w:t>
      </w:r>
      <w:r w:rsidR="00FB083B">
        <w:rPr>
          <w:rFonts w:ascii="Times New Roman" w:hAnsi="Times New Roman"/>
          <w:sz w:val="24"/>
          <w:szCs w:val="24"/>
        </w:rPr>
        <w:t>,</w:t>
      </w:r>
      <w:r w:rsidR="009D3248" w:rsidRPr="00B52C69">
        <w:rPr>
          <w:rFonts w:ascii="Times New Roman" w:hAnsi="Times New Roman"/>
          <w:sz w:val="24"/>
          <w:szCs w:val="24"/>
        </w:rPr>
        <w:t xml:space="preserve"> в които са заложени мерки от настоящия план</w:t>
      </w:r>
      <w:r w:rsidR="006D0880" w:rsidRPr="00B52C69">
        <w:rPr>
          <w:rFonts w:ascii="Times New Roman" w:hAnsi="Times New Roman"/>
          <w:sz w:val="24"/>
          <w:szCs w:val="24"/>
        </w:rPr>
        <w:t>.</w:t>
      </w:r>
    </w:p>
    <w:p w:rsidR="00672F14" w:rsidRPr="00B52C69" w:rsidRDefault="00672F14" w:rsidP="00985B43">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 xml:space="preserve">7.1.4.2. </w:t>
      </w:r>
      <w:r w:rsidR="006D0880" w:rsidRPr="00B52C69">
        <w:rPr>
          <w:rFonts w:ascii="Times New Roman" w:hAnsi="Times New Roman"/>
          <w:b/>
          <w:sz w:val="24"/>
          <w:szCs w:val="24"/>
        </w:rPr>
        <w:t xml:space="preserve">Да се интегрират в </w:t>
      </w:r>
      <w:r w:rsidRPr="00B52C69">
        <w:rPr>
          <w:rFonts w:ascii="Times New Roman" w:hAnsi="Times New Roman"/>
          <w:b/>
          <w:sz w:val="24"/>
          <w:szCs w:val="24"/>
        </w:rPr>
        <w:t>общинските планове и програми</w:t>
      </w:r>
      <w:r w:rsidR="006D0880" w:rsidRPr="00B52C69">
        <w:rPr>
          <w:rFonts w:ascii="Times New Roman" w:hAnsi="Times New Roman"/>
          <w:b/>
          <w:sz w:val="24"/>
          <w:szCs w:val="24"/>
        </w:rPr>
        <w:t>,</w:t>
      </w:r>
      <w:r w:rsidRPr="00B52C69">
        <w:rPr>
          <w:rFonts w:ascii="Times New Roman" w:hAnsi="Times New Roman"/>
          <w:b/>
          <w:sz w:val="24"/>
          <w:szCs w:val="24"/>
        </w:rPr>
        <w:t xml:space="preserve"> в районите на зимуване на малката белочела гъска</w:t>
      </w:r>
      <w:r w:rsidR="006D0880" w:rsidRPr="00B52C69">
        <w:rPr>
          <w:rFonts w:ascii="Times New Roman" w:hAnsi="Times New Roman"/>
          <w:b/>
          <w:sz w:val="24"/>
          <w:szCs w:val="24"/>
        </w:rPr>
        <w:t xml:space="preserve">, екологичните изисквания и природозащитните нужди на вида, на </w:t>
      </w:r>
      <w:r w:rsidRPr="00B52C69">
        <w:rPr>
          <w:rFonts w:ascii="Times New Roman" w:hAnsi="Times New Roman"/>
          <w:b/>
          <w:sz w:val="24"/>
          <w:szCs w:val="24"/>
        </w:rPr>
        <w:t>дейности, които да стимулират опазването на вида</w:t>
      </w:r>
      <w:r w:rsidR="006D0880" w:rsidRPr="00B52C69">
        <w:rPr>
          <w:rFonts w:ascii="Times New Roman" w:hAnsi="Times New Roman"/>
          <w:b/>
          <w:sz w:val="24"/>
          <w:szCs w:val="24"/>
        </w:rPr>
        <w:t>, в това число</w:t>
      </w:r>
      <w:r w:rsidRPr="00B52C69">
        <w:rPr>
          <w:rFonts w:ascii="Times New Roman" w:hAnsi="Times New Roman"/>
          <w:b/>
          <w:sz w:val="24"/>
          <w:szCs w:val="24"/>
        </w:rPr>
        <w:t xml:space="preserve"> развитие на специфичен устойчив туристически продукт</w:t>
      </w:r>
      <w:r w:rsidR="007B01E8" w:rsidRPr="00B52C69">
        <w:rPr>
          <w:rFonts w:ascii="Times New Roman" w:hAnsi="Times New Roman"/>
          <w:b/>
          <w:sz w:val="24"/>
          <w:szCs w:val="24"/>
        </w:rPr>
        <w:t xml:space="preserve"> (включващ и други атрактивни видове птици)</w:t>
      </w:r>
      <w:r w:rsidRPr="00B52C69">
        <w:rPr>
          <w:rFonts w:ascii="Times New Roman" w:hAnsi="Times New Roman"/>
          <w:b/>
          <w:sz w:val="24"/>
          <w:szCs w:val="24"/>
        </w:rPr>
        <w:t>.</w:t>
      </w:r>
    </w:p>
    <w:p w:rsidR="00672F14" w:rsidRPr="00B52C69" w:rsidRDefault="00672F14" w:rsidP="00F559C1">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9C55AF">
        <w:rPr>
          <w:rFonts w:ascii="Times New Roman" w:eastAsia="Calibri" w:hAnsi="Times New Roman" w:cs="Times New Roman"/>
          <w:b/>
          <w:i/>
          <w:sz w:val="24"/>
          <w:szCs w:val="24"/>
          <w:lang w:val="en-US"/>
        </w:rPr>
        <w:t xml:space="preserve"> </w:t>
      </w:r>
      <w:r w:rsidR="006D0880" w:rsidRPr="00B52C69">
        <w:rPr>
          <w:rFonts w:ascii="Times New Roman" w:eastAsia="Calibri" w:hAnsi="Times New Roman" w:cs="Times New Roman"/>
          <w:sz w:val="24"/>
          <w:szCs w:val="24"/>
        </w:rPr>
        <w:t xml:space="preserve">Създаване на предпоставки за опазване на вида и местообитанията му на местно ниво. </w:t>
      </w:r>
      <w:r w:rsidRPr="00B52C69">
        <w:rPr>
          <w:rFonts w:ascii="Times New Roman" w:eastAsia="Calibri" w:hAnsi="Times New Roman" w:cs="Times New Roman"/>
          <w:sz w:val="24"/>
          <w:szCs w:val="24"/>
        </w:rPr>
        <w:t xml:space="preserve">Създаване на икономически стимули за местните хора за опазване на малката белочела гъска и </w:t>
      </w:r>
      <w:r w:rsidR="007B01E8" w:rsidRPr="00B52C69">
        <w:rPr>
          <w:rFonts w:ascii="Times New Roman" w:eastAsia="Calibri" w:hAnsi="Times New Roman" w:cs="Times New Roman"/>
          <w:sz w:val="24"/>
          <w:szCs w:val="24"/>
        </w:rPr>
        <w:t>увеличаване</w:t>
      </w:r>
      <w:r w:rsidRPr="00B52C69">
        <w:rPr>
          <w:rFonts w:ascii="Times New Roman" w:eastAsia="Calibri" w:hAnsi="Times New Roman" w:cs="Times New Roman"/>
          <w:sz w:val="24"/>
          <w:szCs w:val="24"/>
        </w:rPr>
        <w:t xml:space="preserve"> на финансовите </w:t>
      </w:r>
      <w:r w:rsidR="007B01E8" w:rsidRPr="00B52C69">
        <w:rPr>
          <w:rFonts w:ascii="Times New Roman" w:eastAsia="Calibri" w:hAnsi="Times New Roman" w:cs="Times New Roman"/>
          <w:sz w:val="24"/>
          <w:szCs w:val="24"/>
        </w:rPr>
        <w:t xml:space="preserve">им </w:t>
      </w:r>
      <w:r w:rsidRPr="00B52C69">
        <w:rPr>
          <w:rFonts w:ascii="Times New Roman" w:eastAsia="Calibri" w:hAnsi="Times New Roman" w:cs="Times New Roman"/>
          <w:sz w:val="24"/>
          <w:szCs w:val="24"/>
        </w:rPr>
        <w:t>приходи.</w:t>
      </w:r>
    </w:p>
    <w:p w:rsidR="00672F14" w:rsidRPr="00B52C69" w:rsidRDefault="006D0880" w:rsidP="00F559C1">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672F14" w:rsidRPr="00B52C69">
        <w:rPr>
          <w:rFonts w:ascii="Times New Roman" w:eastAsia="Calibri" w:hAnsi="Times New Roman" w:cs="Times New Roman"/>
          <w:b/>
          <w:i/>
          <w:sz w:val="24"/>
          <w:szCs w:val="24"/>
        </w:rPr>
        <w:t>:</w:t>
      </w:r>
      <w:r w:rsidR="00672F14" w:rsidRPr="00B52C69">
        <w:rPr>
          <w:rFonts w:ascii="Times New Roman" w:eastAsia="Calibri" w:hAnsi="Times New Roman" w:cs="Times New Roman"/>
          <w:sz w:val="24"/>
          <w:szCs w:val="24"/>
        </w:rPr>
        <w:t xml:space="preserve"> Висока</w:t>
      </w:r>
    </w:p>
    <w:p w:rsidR="00672F14" w:rsidRPr="00B52C69" w:rsidRDefault="006D0880" w:rsidP="00F559C1">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672F14" w:rsidRPr="00B52C69">
        <w:rPr>
          <w:rFonts w:ascii="Times New Roman" w:eastAsia="Calibri" w:hAnsi="Times New Roman" w:cs="Times New Roman"/>
          <w:b/>
          <w:i/>
          <w:sz w:val="24"/>
          <w:szCs w:val="24"/>
        </w:rPr>
        <w:t>:</w:t>
      </w:r>
      <w:r w:rsidR="001B236A">
        <w:rPr>
          <w:rFonts w:ascii="Times New Roman" w:eastAsia="Calibri" w:hAnsi="Times New Roman" w:cs="Times New Roman"/>
          <w:b/>
          <w:i/>
          <w:sz w:val="24"/>
          <w:szCs w:val="24"/>
          <w:lang w:val="en-US"/>
        </w:rPr>
        <w:t xml:space="preserve"> </w:t>
      </w:r>
      <w:r w:rsidRPr="00B52C69">
        <w:rPr>
          <w:rFonts w:ascii="Times New Roman" w:eastAsia="Calibri" w:hAnsi="Times New Roman" w:cs="Times New Roman"/>
          <w:sz w:val="24"/>
          <w:szCs w:val="24"/>
        </w:rPr>
        <w:t>Средносрочна</w:t>
      </w:r>
    </w:p>
    <w:p w:rsidR="00672F14" w:rsidRPr="00B52C69" w:rsidRDefault="00746B6F" w:rsidP="00F559C1">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6D0880" w:rsidRPr="00B52C69">
        <w:rPr>
          <w:rFonts w:ascii="Times New Roman" w:eastAsia="Calibri" w:hAnsi="Times New Roman" w:cs="Times New Roman"/>
          <w:sz w:val="24"/>
          <w:szCs w:val="24"/>
        </w:rPr>
        <w:t>Общинските планове са съобразени с изискванията на вида и важните за него места.</w:t>
      </w:r>
      <w:r w:rsidR="007B01E8" w:rsidRPr="00B52C69">
        <w:rPr>
          <w:rFonts w:ascii="Times New Roman" w:eastAsia="Calibri" w:hAnsi="Times New Roman" w:cs="Times New Roman"/>
          <w:sz w:val="24"/>
          <w:szCs w:val="24"/>
        </w:rPr>
        <w:t>Поне в пет населени места в границите на основните общини, в които зимува малката белочела гъска има разработен специфичен туристически продукт, носещ финансови приходи за местните хора на базата на зимуващите в района птици.</w:t>
      </w:r>
    </w:p>
    <w:p w:rsidR="006C05C6" w:rsidRPr="00B52C69" w:rsidRDefault="00F50E6E" w:rsidP="00440C52">
      <w:pPr>
        <w:pStyle w:val="ListParagraph"/>
        <w:numPr>
          <w:ilvl w:val="1"/>
          <w:numId w:val="14"/>
        </w:numPr>
        <w:spacing w:after="120" w:line="276" w:lineRule="auto"/>
        <w:ind w:left="778" w:right="43" w:hanging="418"/>
        <w:jc w:val="both"/>
        <w:outlineLvl w:val="1"/>
        <w:rPr>
          <w:rFonts w:ascii="Times New Roman" w:hAnsi="Times New Roman"/>
          <w:sz w:val="24"/>
          <w:szCs w:val="24"/>
        </w:rPr>
      </w:pPr>
      <w:bookmarkStart w:id="43" w:name="_Toc428970939"/>
      <w:r w:rsidRPr="00B52C69">
        <w:rPr>
          <w:rFonts w:ascii="Times New Roman" w:eastAsia="Calibri" w:hAnsi="Times New Roman" w:cs="Times New Roman"/>
          <w:b/>
          <w:sz w:val="24"/>
          <w:szCs w:val="24"/>
        </w:rPr>
        <w:t>Пряко опазване на вида и местообитанията му</w:t>
      </w:r>
      <w:bookmarkEnd w:id="43"/>
    </w:p>
    <w:p w:rsidR="00FB01A5" w:rsidRPr="00B52C69" w:rsidRDefault="00FB01A5" w:rsidP="003022C0">
      <w:pPr>
        <w:spacing w:after="120" w:line="276" w:lineRule="auto"/>
        <w:ind w:right="43"/>
        <w:jc w:val="both"/>
        <w:rPr>
          <w:rFonts w:ascii="Times New Roman" w:hAnsi="Times New Roman"/>
          <w:sz w:val="24"/>
          <w:szCs w:val="24"/>
        </w:rPr>
      </w:pPr>
      <w:r w:rsidRPr="00B52C69">
        <w:rPr>
          <w:rFonts w:ascii="Times New Roman" w:hAnsi="Times New Roman"/>
          <w:sz w:val="24"/>
          <w:szCs w:val="24"/>
        </w:rPr>
        <w:t>Дейностите в този раздел целят да се предотвратят случаите на гибел и на влошаване физическото състояние на малките белочели гъски и да се осигури ефективна защита на местата от значение за вида в България.</w:t>
      </w:r>
    </w:p>
    <w:p w:rsidR="00FB01A5" w:rsidRPr="00B52C69" w:rsidRDefault="00FB01A5" w:rsidP="00583250">
      <w:pPr>
        <w:spacing w:after="120" w:line="276" w:lineRule="auto"/>
        <w:ind w:right="43" w:firstLine="706"/>
        <w:jc w:val="both"/>
        <w:rPr>
          <w:rFonts w:ascii="Times New Roman" w:hAnsi="Times New Roman"/>
          <w:b/>
          <w:sz w:val="24"/>
          <w:szCs w:val="24"/>
        </w:rPr>
      </w:pPr>
      <w:r w:rsidRPr="00B52C69">
        <w:rPr>
          <w:rFonts w:ascii="Times New Roman" w:hAnsi="Times New Roman"/>
          <w:b/>
          <w:sz w:val="24"/>
          <w:szCs w:val="24"/>
        </w:rPr>
        <w:t>7.2.</w:t>
      </w:r>
      <w:r w:rsidR="009D0CBB" w:rsidRPr="00B52C69">
        <w:rPr>
          <w:rFonts w:ascii="Times New Roman" w:hAnsi="Times New Roman"/>
          <w:b/>
          <w:sz w:val="24"/>
          <w:szCs w:val="24"/>
        </w:rPr>
        <w:t>1</w:t>
      </w:r>
      <w:r w:rsidRPr="00B52C69">
        <w:rPr>
          <w:rFonts w:ascii="Times New Roman" w:hAnsi="Times New Roman"/>
          <w:b/>
          <w:sz w:val="24"/>
          <w:szCs w:val="24"/>
        </w:rPr>
        <w:t xml:space="preserve">. </w:t>
      </w:r>
      <w:r w:rsidR="00115A8C" w:rsidRPr="00B52C69">
        <w:rPr>
          <w:rFonts w:ascii="Times New Roman" w:hAnsi="Times New Roman"/>
          <w:b/>
          <w:sz w:val="24"/>
          <w:szCs w:val="24"/>
        </w:rPr>
        <w:t>Въвеждане на</w:t>
      </w:r>
      <w:r w:rsidR="002D0153" w:rsidRPr="00B52C69">
        <w:rPr>
          <w:rFonts w:ascii="Times New Roman" w:eastAsia="Calibri" w:hAnsi="Times New Roman" w:cs="Times New Roman"/>
          <w:b/>
          <w:sz w:val="24"/>
          <w:szCs w:val="24"/>
        </w:rPr>
        <w:t xml:space="preserve"> неловна зона около ключовите за зимуването на малката белочела гъска места в района на Дуранкулашкото езеро и Шабл</w:t>
      </w:r>
      <w:r w:rsidR="009D0CBB" w:rsidRPr="00B52C69">
        <w:rPr>
          <w:rFonts w:ascii="Times New Roman" w:eastAsia="Calibri" w:hAnsi="Times New Roman" w:cs="Times New Roman"/>
          <w:b/>
          <w:sz w:val="24"/>
          <w:szCs w:val="24"/>
        </w:rPr>
        <w:t>енския езерен комплекс</w:t>
      </w:r>
      <w:r w:rsidR="002D0153" w:rsidRPr="00B52C69">
        <w:rPr>
          <w:rFonts w:ascii="Times New Roman" w:eastAsia="Calibri" w:hAnsi="Times New Roman" w:cs="Times New Roman"/>
          <w:b/>
          <w:sz w:val="24"/>
          <w:szCs w:val="24"/>
        </w:rPr>
        <w:t>.</w:t>
      </w:r>
    </w:p>
    <w:p w:rsidR="002D0153" w:rsidRPr="00B52C69" w:rsidRDefault="002D0153" w:rsidP="009D0CBB">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Pr="00B52C69">
        <w:rPr>
          <w:rFonts w:ascii="Times New Roman" w:eastAsia="Calibri" w:hAnsi="Times New Roman" w:cs="Times New Roman"/>
          <w:sz w:val="24"/>
          <w:szCs w:val="24"/>
        </w:rPr>
        <w:t xml:space="preserve"> Предотвратяване отстрела на малки белочели гъски и безпокойството от лова в ключовите </w:t>
      </w:r>
      <w:r w:rsidR="00D517E9" w:rsidRPr="00B52C69">
        <w:rPr>
          <w:rFonts w:ascii="Times New Roman" w:eastAsia="Calibri" w:hAnsi="Times New Roman" w:cs="Times New Roman"/>
          <w:sz w:val="24"/>
          <w:szCs w:val="24"/>
        </w:rPr>
        <w:t xml:space="preserve">за вида </w:t>
      </w:r>
      <w:r w:rsidRPr="00B52C69">
        <w:rPr>
          <w:rFonts w:ascii="Times New Roman" w:eastAsia="Calibri" w:hAnsi="Times New Roman" w:cs="Times New Roman"/>
          <w:sz w:val="24"/>
          <w:szCs w:val="24"/>
        </w:rPr>
        <w:t>места.</w:t>
      </w:r>
    </w:p>
    <w:p w:rsidR="002D0153" w:rsidRPr="00B52C69" w:rsidRDefault="009D0CBB" w:rsidP="009D0CBB">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2D0153" w:rsidRPr="00B52C69">
        <w:rPr>
          <w:rFonts w:ascii="Times New Roman" w:eastAsia="Calibri" w:hAnsi="Times New Roman" w:cs="Times New Roman"/>
          <w:b/>
          <w:i/>
          <w:sz w:val="24"/>
          <w:szCs w:val="24"/>
        </w:rPr>
        <w:t>:</w:t>
      </w:r>
      <w:r w:rsidR="002D0153" w:rsidRPr="00B52C69">
        <w:rPr>
          <w:rFonts w:ascii="Times New Roman" w:eastAsia="Calibri" w:hAnsi="Times New Roman" w:cs="Times New Roman"/>
          <w:sz w:val="24"/>
          <w:szCs w:val="24"/>
        </w:rPr>
        <w:t xml:space="preserve"> Висока</w:t>
      </w:r>
    </w:p>
    <w:p w:rsidR="002D0153" w:rsidRPr="00B52C69" w:rsidRDefault="009D0CBB" w:rsidP="009D0CBB">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2D0153" w:rsidRPr="00B52C69">
        <w:rPr>
          <w:rFonts w:ascii="Times New Roman" w:eastAsia="Calibri" w:hAnsi="Times New Roman" w:cs="Times New Roman"/>
          <w:b/>
          <w:i/>
          <w:sz w:val="24"/>
          <w:szCs w:val="24"/>
        </w:rPr>
        <w:t>:</w:t>
      </w:r>
      <w:r w:rsidR="002D0153" w:rsidRPr="00B52C69">
        <w:rPr>
          <w:rFonts w:ascii="Times New Roman" w:eastAsia="Calibri" w:hAnsi="Times New Roman" w:cs="Times New Roman"/>
          <w:sz w:val="24"/>
          <w:szCs w:val="24"/>
        </w:rPr>
        <w:t xml:space="preserve"> Сред</w:t>
      </w:r>
      <w:r w:rsidRPr="00B52C69">
        <w:rPr>
          <w:rFonts w:ascii="Times New Roman" w:eastAsia="Calibri" w:hAnsi="Times New Roman" w:cs="Times New Roman"/>
          <w:sz w:val="24"/>
          <w:szCs w:val="24"/>
        </w:rPr>
        <w:t>носрочна</w:t>
      </w:r>
    </w:p>
    <w:p w:rsidR="002D0153" w:rsidRPr="00B52C69" w:rsidRDefault="00746B6F" w:rsidP="00383D18">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lastRenderedPageBreak/>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D517E9" w:rsidRPr="00B52C69">
        <w:rPr>
          <w:rFonts w:ascii="Times New Roman" w:eastAsia="Calibri" w:hAnsi="Times New Roman" w:cs="Times New Roman"/>
          <w:sz w:val="24"/>
          <w:szCs w:val="24"/>
        </w:rPr>
        <w:t xml:space="preserve">Въведени са ограничения за лов в рамките на територията на ЗЗ </w:t>
      </w:r>
      <w:r w:rsidR="009D0CBB" w:rsidRPr="00B52C69">
        <w:rPr>
          <w:rFonts w:ascii="Times New Roman" w:eastAsia="Calibri" w:hAnsi="Times New Roman" w:cs="Times New Roman"/>
          <w:sz w:val="24"/>
          <w:szCs w:val="24"/>
        </w:rPr>
        <w:t>„</w:t>
      </w:r>
      <w:r w:rsidR="00D517E9" w:rsidRPr="00B52C69">
        <w:rPr>
          <w:rFonts w:ascii="Times New Roman" w:eastAsia="Calibri" w:hAnsi="Times New Roman" w:cs="Times New Roman"/>
          <w:sz w:val="24"/>
          <w:szCs w:val="24"/>
        </w:rPr>
        <w:t>Дуранкулашко езеро</w:t>
      </w:r>
      <w:r w:rsidR="009D0CBB" w:rsidRPr="00B52C69">
        <w:rPr>
          <w:rFonts w:ascii="Times New Roman" w:eastAsia="Calibri" w:hAnsi="Times New Roman" w:cs="Times New Roman"/>
          <w:sz w:val="24"/>
          <w:szCs w:val="24"/>
        </w:rPr>
        <w:t>“</w:t>
      </w:r>
      <w:r w:rsidR="00D517E9" w:rsidRPr="00B52C69">
        <w:rPr>
          <w:rFonts w:ascii="Times New Roman" w:eastAsia="Calibri" w:hAnsi="Times New Roman" w:cs="Times New Roman"/>
          <w:sz w:val="24"/>
          <w:szCs w:val="24"/>
        </w:rPr>
        <w:t xml:space="preserve"> и ЗЗ </w:t>
      </w:r>
      <w:r w:rsidR="009D0CBB" w:rsidRPr="00B52C69">
        <w:rPr>
          <w:rFonts w:ascii="Times New Roman" w:eastAsia="Calibri" w:hAnsi="Times New Roman" w:cs="Times New Roman"/>
          <w:sz w:val="24"/>
          <w:szCs w:val="24"/>
        </w:rPr>
        <w:t>„</w:t>
      </w:r>
      <w:r w:rsidR="00D517E9" w:rsidRPr="00B52C69">
        <w:rPr>
          <w:rFonts w:ascii="Times New Roman" w:eastAsia="Calibri" w:hAnsi="Times New Roman" w:cs="Times New Roman"/>
          <w:sz w:val="24"/>
          <w:szCs w:val="24"/>
        </w:rPr>
        <w:t>Шабленски езерен комплекс</w:t>
      </w:r>
      <w:r w:rsidR="009D0CBB" w:rsidRPr="00B52C69">
        <w:rPr>
          <w:rFonts w:ascii="Times New Roman" w:eastAsia="Calibri" w:hAnsi="Times New Roman" w:cs="Times New Roman"/>
          <w:sz w:val="24"/>
          <w:szCs w:val="24"/>
        </w:rPr>
        <w:t>“,</w:t>
      </w:r>
      <w:r w:rsidR="00D517E9" w:rsidRPr="00B52C69">
        <w:rPr>
          <w:rFonts w:ascii="Times New Roman" w:eastAsia="Calibri" w:hAnsi="Times New Roman" w:cs="Times New Roman"/>
          <w:sz w:val="24"/>
          <w:szCs w:val="24"/>
        </w:rPr>
        <w:t xml:space="preserve"> с обхват от </w:t>
      </w:r>
      <w:r w:rsidR="009D0CBB" w:rsidRPr="00B52C69">
        <w:rPr>
          <w:rFonts w:ascii="Times New Roman" w:eastAsia="Calibri" w:hAnsi="Times New Roman" w:cs="Times New Roman"/>
          <w:sz w:val="24"/>
          <w:szCs w:val="24"/>
        </w:rPr>
        <w:t xml:space="preserve">мин. </w:t>
      </w:r>
      <w:r w:rsidR="00D517E9" w:rsidRPr="00B52C69">
        <w:rPr>
          <w:rFonts w:ascii="Times New Roman" w:eastAsia="Calibri" w:hAnsi="Times New Roman" w:cs="Times New Roman"/>
          <w:sz w:val="24"/>
          <w:szCs w:val="24"/>
        </w:rPr>
        <w:t>350 м от бре</w:t>
      </w:r>
      <w:r w:rsidR="009D0CBB" w:rsidRPr="00B52C69">
        <w:rPr>
          <w:rFonts w:ascii="Times New Roman" w:eastAsia="Calibri" w:hAnsi="Times New Roman" w:cs="Times New Roman"/>
          <w:sz w:val="24"/>
          <w:szCs w:val="24"/>
        </w:rPr>
        <w:t>га на езерата през месец януари</w:t>
      </w:r>
      <w:r w:rsidR="00D517E9" w:rsidRPr="00B52C69">
        <w:rPr>
          <w:rFonts w:ascii="Times New Roman" w:eastAsia="Calibri" w:hAnsi="Times New Roman" w:cs="Times New Roman"/>
          <w:sz w:val="24"/>
          <w:szCs w:val="24"/>
        </w:rPr>
        <w:t>.</w:t>
      </w:r>
    </w:p>
    <w:p w:rsidR="00383D18" w:rsidRPr="00B52C69" w:rsidRDefault="00383D18"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 xml:space="preserve">7.2.2. Да се организират и провеждат периодични, съвместни контролни проверки между представители на </w:t>
      </w:r>
      <w:r w:rsidR="00DB0D68">
        <w:rPr>
          <w:rFonts w:ascii="Times New Roman" w:hAnsi="Times New Roman"/>
          <w:b/>
          <w:sz w:val="24"/>
          <w:szCs w:val="24"/>
        </w:rPr>
        <w:t>РИОСВ</w:t>
      </w:r>
      <w:r w:rsidRPr="00B52C69">
        <w:rPr>
          <w:rFonts w:ascii="Times New Roman" w:hAnsi="Times New Roman"/>
          <w:b/>
          <w:sz w:val="24"/>
          <w:szCs w:val="24"/>
        </w:rPr>
        <w:t>, ИАГ, ИАРА и НПО за превенция на бракониерството и прилагане на природозащитното законодателство в места от ключово значение за вида.</w:t>
      </w:r>
    </w:p>
    <w:p w:rsidR="00383D18" w:rsidRPr="00B52C69" w:rsidRDefault="00383D18" w:rsidP="008D6B00">
      <w:pPr>
        <w:spacing w:line="276" w:lineRule="auto"/>
        <w:ind w:right="43"/>
        <w:jc w:val="both"/>
        <w:rPr>
          <w:rFonts w:ascii="Times New Roman" w:hAnsi="Times New Roman"/>
          <w:sz w:val="24"/>
          <w:szCs w:val="24"/>
        </w:rPr>
      </w:pPr>
      <w:r w:rsidRPr="00B52C69">
        <w:rPr>
          <w:rFonts w:ascii="Times New Roman" w:hAnsi="Times New Roman"/>
          <w:b/>
          <w:i/>
          <w:sz w:val="24"/>
          <w:szCs w:val="24"/>
        </w:rPr>
        <w:t>Цел:</w:t>
      </w:r>
      <w:r w:rsidRPr="00B52C69">
        <w:rPr>
          <w:rFonts w:ascii="Times New Roman" w:hAnsi="Times New Roman"/>
          <w:sz w:val="24"/>
          <w:szCs w:val="24"/>
        </w:rPr>
        <w:t xml:space="preserve"> Ограничаване и прекратяване бракониерството, безпокойството и други форми на отрицателно въздействие върху вида и местообитанията му, и подобряване на координацията между институциите в тази насока. </w:t>
      </w:r>
    </w:p>
    <w:p w:rsidR="00383D18" w:rsidRPr="00B52C69" w:rsidRDefault="008D6B00" w:rsidP="008D6B00">
      <w:pPr>
        <w:spacing w:line="276" w:lineRule="auto"/>
        <w:ind w:right="43"/>
        <w:jc w:val="both"/>
        <w:rPr>
          <w:rFonts w:ascii="Times New Roman" w:hAnsi="Times New Roman"/>
          <w:sz w:val="24"/>
          <w:szCs w:val="24"/>
        </w:rPr>
      </w:pPr>
      <w:r w:rsidRPr="00B52C69">
        <w:rPr>
          <w:rFonts w:ascii="Times New Roman" w:hAnsi="Times New Roman"/>
          <w:b/>
          <w:i/>
          <w:sz w:val="24"/>
          <w:szCs w:val="24"/>
        </w:rPr>
        <w:t>Значимост</w:t>
      </w:r>
      <w:r w:rsidR="00383D18" w:rsidRPr="00B52C69">
        <w:rPr>
          <w:rFonts w:ascii="Times New Roman" w:hAnsi="Times New Roman"/>
          <w:b/>
          <w:i/>
          <w:sz w:val="24"/>
          <w:szCs w:val="24"/>
        </w:rPr>
        <w:t>:</w:t>
      </w:r>
      <w:r w:rsidRPr="00B52C69">
        <w:rPr>
          <w:rFonts w:ascii="Times New Roman" w:hAnsi="Times New Roman"/>
          <w:sz w:val="24"/>
          <w:szCs w:val="24"/>
        </w:rPr>
        <w:t xml:space="preserve"> Ключова</w:t>
      </w:r>
    </w:p>
    <w:p w:rsidR="00383D18" w:rsidRPr="00B52C69" w:rsidRDefault="00383D18" w:rsidP="008D6B00">
      <w:pPr>
        <w:spacing w:line="276" w:lineRule="auto"/>
        <w:ind w:right="43"/>
        <w:jc w:val="both"/>
        <w:rPr>
          <w:rFonts w:ascii="Times New Roman" w:hAnsi="Times New Roman"/>
          <w:sz w:val="24"/>
          <w:szCs w:val="24"/>
        </w:rPr>
      </w:pPr>
      <w:r w:rsidRPr="00B52C69">
        <w:rPr>
          <w:rFonts w:ascii="Times New Roman" w:hAnsi="Times New Roman"/>
          <w:b/>
          <w:i/>
          <w:sz w:val="24"/>
          <w:szCs w:val="24"/>
        </w:rPr>
        <w:t>Приоритет:</w:t>
      </w:r>
      <w:r w:rsidRPr="00B52C69">
        <w:rPr>
          <w:rFonts w:ascii="Times New Roman" w:hAnsi="Times New Roman"/>
          <w:sz w:val="24"/>
          <w:szCs w:val="24"/>
        </w:rPr>
        <w:t xml:space="preserve"> Незабавна / Постоянна</w:t>
      </w:r>
    </w:p>
    <w:p w:rsidR="009972B8" w:rsidRPr="00B52C69" w:rsidRDefault="008D6B00" w:rsidP="00383D18">
      <w:pPr>
        <w:spacing w:after="120" w:line="276" w:lineRule="auto"/>
        <w:ind w:right="43"/>
        <w:jc w:val="both"/>
        <w:rPr>
          <w:rFonts w:ascii="Times New Roman" w:hAnsi="Times New Roman"/>
          <w:sz w:val="24"/>
          <w:szCs w:val="24"/>
        </w:rPr>
      </w:pPr>
      <w:r w:rsidRPr="00B52C69">
        <w:rPr>
          <w:rFonts w:ascii="Times New Roman" w:hAnsi="Times New Roman"/>
          <w:b/>
          <w:i/>
          <w:sz w:val="24"/>
          <w:szCs w:val="24"/>
        </w:rPr>
        <w:t>Индикатор</w:t>
      </w:r>
      <w:r w:rsidR="00383D18" w:rsidRPr="00B52C69">
        <w:rPr>
          <w:rFonts w:ascii="Times New Roman" w:hAnsi="Times New Roman"/>
          <w:b/>
          <w:i/>
          <w:sz w:val="24"/>
          <w:szCs w:val="24"/>
        </w:rPr>
        <w:t>:</w:t>
      </w:r>
      <w:r w:rsidR="00383D18" w:rsidRPr="00B52C69">
        <w:rPr>
          <w:rFonts w:ascii="Times New Roman" w:hAnsi="Times New Roman"/>
          <w:sz w:val="24"/>
          <w:szCs w:val="24"/>
        </w:rPr>
        <w:t xml:space="preserve"> Брой проведени съвместни контрол</w:t>
      </w:r>
      <w:r w:rsidR="00505D43" w:rsidRPr="00B52C69">
        <w:rPr>
          <w:rFonts w:ascii="Times New Roman" w:hAnsi="Times New Roman"/>
          <w:sz w:val="24"/>
          <w:szCs w:val="24"/>
        </w:rPr>
        <w:t>ни проверки</w:t>
      </w:r>
      <w:r w:rsidR="00383D18" w:rsidRPr="00B52C69">
        <w:rPr>
          <w:rFonts w:ascii="Times New Roman" w:hAnsi="Times New Roman"/>
          <w:sz w:val="24"/>
          <w:szCs w:val="24"/>
        </w:rPr>
        <w:t xml:space="preserve"> в обхвата на ключови за вида места. Брой (не) заловени исанкционирани нарушители</w:t>
      </w:r>
      <w:r w:rsidR="00505D43" w:rsidRPr="00B52C69">
        <w:rPr>
          <w:rFonts w:ascii="Times New Roman" w:hAnsi="Times New Roman"/>
          <w:sz w:val="24"/>
          <w:szCs w:val="24"/>
        </w:rPr>
        <w:t>.</w:t>
      </w:r>
    </w:p>
    <w:p w:rsidR="002F36A4" w:rsidRPr="00B52C69" w:rsidRDefault="008D6B00"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7.2.3</w:t>
      </w:r>
      <w:r w:rsidR="002F36A4" w:rsidRPr="00B52C69">
        <w:rPr>
          <w:rFonts w:ascii="Times New Roman" w:hAnsi="Times New Roman"/>
          <w:b/>
          <w:sz w:val="24"/>
          <w:szCs w:val="24"/>
        </w:rPr>
        <w:t xml:space="preserve">. </w:t>
      </w:r>
      <w:r w:rsidRPr="00B52C69">
        <w:rPr>
          <w:rFonts w:ascii="Times New Roman" w:hAnsi="Times New Roman"/>
          <w:b/>
          <w:sz w:val="24"/>
          <w:szCs w:val="24"/>
        </w:rPr>
        <w:t xml:space="preserve">Да се </w:t>
      </w:r>
      <w:r w:rsidR="002C24D9">
        <w:rPr>
          <w:rFonts w:ascii="Times New Roman" w:eastAsia="Calibri" w:hAnsi="Times New Roman" w:cs="Times New Roman"/>
          <w:b/>
          <w:sz w:val="24"/>
          <w:szCs w:val="24"/>
        </w:rPr>
        <w:t>актуализират</w:t>
      </w:r>
      <w:r w:rsidR="002F36A4" w:rsidRPr="00B52C69">
        <w:rPr>
          <w:rFonts w:ascii="Times New Roman" w:eastAsia="Calibri" w:hAnsi="Times New Roman" w:cs="Times New Roman"/>
          <w:b/>
          <w:sz w:val="24"/>
          <w:szCs w:val="24"/>
        </w:rPr>
        <w:t xml:space="preserve"> плановете за управление на </w:t>
      </w:r>
      <w:r w:rsidR="002F36A4" w:rsidRPr="00B52C69">
        <w:rPr>
          <w:rStyle w:val="HTMLTypewriter"/>
          <w:rFonts w:ascii="Times New Roman" w:eastAsiaTheme="minorHAnsi" w:hAnsi="Times New Roman" w:cs="Times New Roman"/>
          <w:b/>
          <w:sz w:val="24"/>
          <w:szCs w:val="24"/>
        </w:rPr>
        <w:t>ЗМ „Дуранкулашко езеро”</w:t>
      </w:r>
      <w:r w:rsidR="002F36A4" w:rsidRPr="00B52C69">
        <w:rPr>
          <w:rFonts w:ascii="Times New Roman" w:eastAsia="Calibri" w:hAnsi="Times New Roman" w:cs="Times New Roman"/>
          <w:b/>
          <w:sz w:val="24"/>
          <w:szCs w:val="24"/>
        </w:rPr>
        <w:t xml:space="preserve"> и </w:t>
      </w:r>
      <w:r w:rsidR="002F36A4" w:rsidRPr="00B52C69">
        <w:rPr>
          <w:rStyle w:val="HTMLTypewriter"/>
          <w:rFonts w:ascii="Times New Roman" w:eastAsiaTheme="minorHAnsi" w:hAnsi="Times New Roman" w:cs="Times New Roman"/>
          <w:b/>
          <w:sz w:val="24"/>
          <w:szCs w:val="24"/>
        </w:rPr>
        <w:t>ЗМ „Шабленско езеро”</w:t>
      </w:r>
      <w:r w:rsidRPr="00B52C69">
        <w:rPr>
          <w:rStyle w:val="HTMLTypewriter"/>
          <w:rFonts w:ascii="Times New Roman" w:eastAsiaTheme="minorHAnsi" w:hAnsi="Times New Roman" w:cs="Times New Roman"/>
          <w:b/>
          <w:sz w:val="24"/>
          <w:szCs w:val="24"/>
        </w:rPr>
        <w:t xml:space="preserve">, като се отразят </w:t>
      </w:r>
      <w:r w:rsidR="002F36A4" w:rsidRPr="00B52C69">
        <w:rPr>
          <w:rFonts w:ascii="Times New Roman" w:eastAsia="Calibri" w:hAnsi="Times New Roman" w:cs="Times New Roman"/>
          <w:b/>
          <w:sz w:val="24"/>
          <w:szCs w:val="24"/>
        </w:rPr>
        <w:t>екологичните изисквания на малката белочела гъска</w:t>
      </w:r>
      <w:r w:rsidRPr="00B52C69">
        <w:rPr>
          <w:rFonts w:ascii="Times New Roman" w:eastAsia="Calibri" w:hAnsi="Times New Roman" w:cs="Times New Roman"/>
          <w:b/>
          <w:sz w:val="24"/>
          <w:szCs w:val="24"/>
        </w:rPr>
        <w:t>, режими и мерки за опазването на вида.</w:t>
      </w:r>
    </w:p>
    <w:p w:rsidR="002F36A4" w:rsidRPr="00B52C69" w:rsidRDefault="002F36A4" w:rsidP="008D6B00">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Pr="00B52C69">
        <w:rPr>
          <w:rFonts w:ascii="Times New Roman" w:eastAsia="Calibri" w:hAnsi="Times New Roman" w:cs="Times New Roman"/>
          <w:sz w:val="24"/>
          <w:szCs w:val="24"/>
        </w:rPr>
        <w:t xml:space="preserve"> Осигуряване на подходящо управление, поддържане и възстановяване, където е необходимо, на ключовите за малката белочела гъска места, с цел поддържане на оптимални условия за вида в тях.</w:t>
      </w:r>
    </w:p>
    <w:p w:rsidR="002F36A4" w:rsidRPr="00B52C69" w:rsidRDefault="009C5936" w:rsidP="008D6B00">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2F36A4" w:rsidRPr="00B52C69">
        <w:rPr>
          <w:rFonts w:ascii="Times New Roman" w:eastAsia="Calibri" w:hAnsi="Times New Roman" w:cs="Times New Roman"/>
          <w:b/>
          <w:i/>
          <w:sz w:val="24"/>
          <w:szCs w:val="24"/>
        </w:rPr>
        <w:t>:</w:t>
      </w:r>
      <w:r w:rsidR="002F36A4" w:rsidRPr="00B52C69">
        <w:rPr>
          <w:rFonts w:ascii="Times New Roman" w:eastAsia="Calibri" w:hAnsi="Times New Roman" w:cs="Times New Roman"/>
          <w:sz w:val="24"/>
          <w:szCs w:val="24"/>
        </w:rPr>
        <w:t xml:space="preserve"> Висока</w:t>
      </w:r>
    </w:p>
    <w:p w:rsidR="002F36A4" w:rsidRPr="00B52C69" w:rsidRDefault="009C5936" w:rsidP="009C5936">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2F36A4" w:rsidRPr="00B52C69">
        <w:rPr>
          <w:rFonts w:ascii="Times New Roman" w:eastAsia="Calibri" w:hAnsi="Times New Roman" w:cs="Times New Roman"/>
          <w:b/>
          <w:i/>
          <w:sz w:val="24"/>
          <w:szCs w:val="24"/>
        </w:rPr>
        <w:t>:</w:t>
      </w:r>
      <w:r w:rsidRPr="00B52C69">
        <w:rPr>
          <w:rFonts w:ascii="Times New Roman" w:eastAsia="Calibri" w:hAnsi="Times New Roman" w:cs="Times New Roman"/>
          <w:sz w:val="24"/>
          <w:szCs w:val="24"/>
        </w:rPr>
        <w:t xml:space="preserve"> Краткосрочна</w:t>
      </w:r>
    </w:p>
    <w:p w:rsidR="002F36A4" w:rsidRPr="00B52C69" w:rsidRDefault="002F36A4" w:rsidP="009C5936">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009C5936" w:rsidRPr="00B52C69">
        <w:rPr>
          <w:rFonts w:ascii="Times New Roman" w:eastAsia="Calibri" w:hAnsi="Times New Roman" w:cs="Times New Roman"/>
          <w:b/>
          <w:sz w:val="24"/>
          <w:szCs w:val="24"/>
        </w:rPr>
        <w:t>:</w:t>
      </w:r>
      <w:r w:rsidR="009C5936" w:rsidRPr="00B52C69">
        <w:rPr>
          <w:rFonts w:ascii="Times New Roman" w:eastAsia="Calibri" w:hAnsi="Times New Roman" w:cs="Times New Roman"/>
          <w:sz w:val="24"/>
          <w:szCs w:val="24"/>
        </w:rPr>
        <w:t xml:space="preserve"> До 201</w:t>
      </w:r>
      <w:r w:rsidR="00B46CD7">
        <w:rPr>
          <w:rFonts w:ascii="Times New Roman" w:eastAsia="Calibri" w:hAnsi="Times New Roman" w:cs="Times New Roman"/>
          <w:sz w:val="24"/>
          <w:szCs w:val="24"/>
          <w:lang w:val="en-US"/>
        </w:rPr>
        <w:t>9</w:t>
      </w:r>
      <w:r w:rsidR="00115A8C" w:rsidRPr="00B52C69">
        <w:rPr>
          <w:rFonts w:ascii="Times New Roman" w:eastAsia="Calibri" w:hAnsi="Times New Roman" w:cs="Times New Roman"/>
          <w:sz w:val="24"/>
          <w:szCs w:val="24"/>
        </w:rPr>
        <w:t xml:space="preserve"> г.</w:t>
      </w:r>
      <w:r w:rsidRPr="00B52C69">
        <w:rPr>
          <w:rFonts w:ascii="Times New Roman" w:eastAsia="Calibri" w:hAnsi="Times New Roman" w:cs="Times New Roman"/>
          <w:sz w:val="24"/>
          <w:szCs w:val="24"/>
        </w:rPr>
        <w:t xml:space="preserve"> са осъвременени и приети плано</w:t>
      </w:r>
      <w:r w:rsidR="009C5936" w:rsidRPr="00B52C69">
        <w:rPr>
          <w:rFonts w:ascii="Times New Roman" w:eastAsia="Calibri" w:hAnsi="Times New Roman" w:cs="Times New Roman"/>
          <w:sz w:val="24"/>
          <w:szCs w:val="24"/>
        </w:rPr>
        <w:t>вете за управление на двете ЗМ.</w:t>
      </w:r>
    </w:p>
    <w:p w:rsidR="00746B6F" w:rsidRPr="00B52C69" w:rsidRDefault="009C5936"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7.2.4</w:t>
      </w:r>
      <w:r w:rsidR="00D73EFE" w:rsidRPr="00B52C69">
        <w:rPr>
          <w:rFonts w:ascii="Times New Roman" w:hAnsi="Times New Roman"/>
          <w:b/>
          <w:sz w:val="24"/>
          <w:szCs w:val="24"/>
        </w:rPr>
        <w:t xml:space="preserve">. </w:t>
      </w:r>
      <w:r w:rsidRPr="00B52C69">
        <w:rPr>
          <w:rFonts w:ascii="Times New Roman" w:hAnsi="Times New Roman"/>
          <w:b/>
          <w:sz w:val="24"/>
          <w:szCs w:val="24"/>
        </w:rPr>
        <w:t>Да се предприемат действия за р</w:t>
      </w:r>
      <w:r w:rsidR="00D73EFE" w:rsidRPr="00B52C69">
        <w:rPr>
          <w:rFonts w:ascii="Times New Roman" w:hAnsi="Times New Roman"/>
          <w:b/>
          <w:sz w:val="24"/>
          <w:szCs w:val="24"/>
        </w:rPr>
        <w:t xml:space="preserve">азширяване </w:t>
      </w:r>
      <w:r w:rsidR="00746B6F" w:rsidRPr="00B52C69">
        <w:rPr>
          <w:rFonts w:ascii="Times New Roman" w:eastAsia="Calibri" w:hAnsi="Times New Roman" w:cs="Times New Roman"/>
          <w:b/>
          <w:sz w:val="24"/>
          <w:szCs w:val="24"/>
        </w:rPr>
        <w:t xml:space="preserve">границите на ЗЗ </w:t>
      </w:r>
      <w:r w:rsidRPr="00B52C69">
        <w:rPr>
          <w:rFonts w:ascii="Times New Roman" w:eastAsia="Calibri" w:hAnsi="Times New Roman" w:cs="Times New Roman"/>
          <w:b/>
          <w:sz w:val="24"/>
          <w:szCs w:val="24"/>
        </w:rPr>
        <w:t>„</w:t>
      </w:r>
      <w:r w:rsidR="00746B6F" w:rsidRPr="00B52C69">
        <w:rPr>
          <w:rFonts w:ascii="Times New Roman" w:hAnsi="Times New Roman" w:cs="Times New Roman"/>
          <w:b/>
          <w:color w:val="000000"/>
          <w:sz w:val="24"/>
          <w:szCs w:val="24"/>
        </w:rPr>
        <w:t>Дуранкулашко езеро</w:t>
      </w:r>
      <w:r w:rsidRPr="00B52C69">
        <w:rPr>
          <w:rFonts w:ascii="Times New Roman" w:hAnsi="Times New Roman" w:cs="Times New Roman"/>
          <w:b/>
          <w:color w:val="000000"/>
          <w:sz w:val="24"/>
          <w:szCs w:val="24"/>
        </w:rPr>
        <w:t>“</w:t>
      </w:r>
      <w:r w:rsidR="00746B6F" w:rsidRPr="00B52C69">
        <w:rPr>
          <w:rFonts w:ascii="Times New Roman" w:eastAsia="Times New Roman" w:hAnsi="Times New Roman" w:cs="Times New Roman"/>
          <w:b/>
          <w:color w:val="000000"/>
          <w:sz w:val="24"/>
          <w:szCs w:val="24"/>
          <w:lang w:eastAsia="bg-BG"/>
        </w:rPr>
        <w:t xml:space="preserve">, </w:t>
      </w:r>
      <w:r w:rsidRPr="00B52C69">
        <w:rPr>
          <w:rFonts w:ascii="Times New Roman" w:eastAsia="Times New Roman" w:hAnsi="Times New Roman" w:cs="Times New Roman"/>
          <w:b/>
          <w:color w:val="000000"/>
          <w:sz w:val="24"/>
          <w:szCs w:val="24"/>
          <w:lang w:eastAsia="bg-BG"/>
        </w:rPr>
        <w:t>ЗЗ „</w:t>
      </w:r>
      <w:r w:rsidR="00746B6F" w:rsidRPr="00B52C69">
        <w:rPr>
          <w:rFonts w:ascii="Times New Roman" w:hAnsi="Times New Roman" w:cs="Times New Roman"/>
          <w:b/>
          <w:color w:val="000000"/>
          <w:sz w:val="24"/>
          <w:szCs w:val="24"/>
        </w:rPr>
        <w:t>Шабленски езерен комплекс</w:t>
      </w:r>
      <w:r w:rsidRPr="00B52C69">
        <w:rPr>
          <w:rFonts w:ascii="Times New Roman" w:hAnsi="Times New Roman" w:cs="Times New Roman"/>
          <w:b/>
          <w:color w:val="000000"/>
          <w:sz w:val="24"/>
          <w:szCs w:val="24"/>
        </w:rPr>
        <w:t>“</w:t>
      </w:r>
      <w:r w:rsidR="00746B6F" w:rsidRPr="00B52C69">
        <w:rPr>
          <w:rFonts w:ascii="Times New Roman" w:hAnsi="Times New Roman" w:cs="Times New Roman"/>
          <w:b/>
          <w:color w:val="000000"/>
          <w:sz w:val="24"/>
          <w:szCs w:val="24"/>
        </w:rPr>
        <w:t xml:space="preserve">, </w:t>
      </w:r>
      <w:r w:rsidRPr="00B52C69">
        <w:rPr>
          <w:rFonts w:ascii="Times New Roman" w:hAnsi="Times New Roman" w:cs="Times New Roman"/>
          <w:b/>
          <w:color w:val="000000"/>
          <w:sz w:val="24"/>
          <w:szCs w:val="24"/>
        </w:rPr>
        <w:t>ЗЗ „</w:t>
      </w:r>
      <w:r w:rsidR="00746B6F" w:rsidRPr="00B52C69">
        <w:rPr>
          <w:rFonts w:ascii="Times New Roman" w:eastAsia="Times New Roman" w:hAnsi="Times New Roman" w:cs="Times New Roman"/>
          <w:b/>
          <w:color w:val="000000"/>
          <w:sz w:val="24"/>
          <w:szCs w:val="24"/>
          <w:lang w:eastAsia="bg-BG"/>
        </w:rPr>
        <w:t xml:space="preserve">Мандра – </w:t>
      </w:r>
      <w:r w:rsidR="00681AA4" w:rsidRPr="00B52C69">
        <w:rPr>
          <w:rFonts w:ascii="Times New Roman" w:eastAsia="Times New Roman" w:hAnsi="Times New Roman" w:cs="Times New Roman"/>
          <w:b/>
          <w:color w:val="000000"/>
          <w:sz w:val="24"/>
          <w:szCs w:val="24"/>
          <w:lang w:eastAsia="bg-BG"/>
        </w:rPr>
        <w:t>Пода</w:t>
      </w:r>
      <w:r w:rsidRPr="00B52C69">
        <w:rPr>
          <w:rFonts w:ascii="Times New Roman" w:eastAsia="Times New Roman" w:hAnsi="Times New Roman" w:cs="Times New Roman"/>
          <w:b/>
          <w:color w:val="000000"/>
          <w:sz w:val="24"/>
          <w:szCs w:val="24"/>
          <w:lang w:eastAsia="bg-BG"/>
        </w:rPr>
        <w:t>“</w:t>
      </w:r>
      <w:r w:rsidR="00681AA4" w:rsidRPr="00B52C69">
        <w:rPr>
          <w:rFonts w:ascii="Times New Roman" w:eastAsia="Times New Roman" w:hAnsi="Times New Roman" w:cs="Times New Roman"/>
          <w:b/>
          <w:color w:val="000000"/>
          <w:sz w:val="24"/>
          <w:szCs w:val="24"/>
          <w:lang w:eastAsia="bg-BG"/>
        </w:rPr>
        <w:t xml:space="preserve">, </w:t>
      </w:r>
      <w:r w:rsidRPr="00B52C69">
        <w:rPr>
          <w:rFonts w:ascii="Times New Roman" w:eastAsia="Times New Roman" w:hAnsi="Times New Roman" w:cs="Times New Roman"/>
          <w:b/>
          <w:color w:val="000000"/>
          <w:sz w:val="24"/>
          <w:szCs w:val="24"/>
          <w:lang w:eastAsia="bg-BG"/>
        </w:rPr>
        <w:t>ЗЗ „</w:t>
      </w:r>
      <w:r w:rsidR="00681AA4" w:rsidRPr="00B52C69">
        <w:rPr>
          <w:rFonts w:ascii="Times New Roman" w:hAnsi="Times New Roman" w:cs="Times New Roman"/>
          <w:b/>
          <w:color w:val="000000"/>
          <w:sz w:val="24"/>
          <w:szCs w:val="24"/>
        </w:rPr>
        <w:t>Атанасовско езеро</w:t>
      </w:r>
      <w:r w:rsidRPr="00B52C69">
        <w:rPr>
          <w:rFonts w:ascii="Times New Roman" w:hAnsi="Times New Roman" w:cs="Times New Roman"/>
          <w:b/>
          <w:color w:val="000000"/>
          <w:sz w:val="24"/>
          <w:szCs w:val="24"/>
        </w:rPr>
        <w:t>“</w:t>
      </w:r>
      <w:r w:rsidR="00681AA4" w:rsidRPr="00B52C69">
        <w:rPr>
          <w:rFonts w:ascii="Times New Roman" w:eastAsia="Times New Roman" w:hAnsi="Times New Roman" w:cs="Times New Roman"/>
          <w:b/>
          <w:color w:val="000000"/>
          <w:sz w:val="24"/>
          <w:szCs w:val="24"/>
          <w:lang w:eastAsia="bg-BG"/>
        </w:rPr>
        <w:t>и</w:t>
      </w:r>
      <w:r w:rsidR="00BC1C9A">
        <w:rPr>
          <w:rFonts w:ascii="Times New Roman" w:eastAsia="Times New Roman" w:hAnsi="Times New Roman" w:cs="Times New Roman"/>
          <w:b/>
          <w:color w:val="000000"/>
          <w:sz w:val="24"/>
          <w:szCs w:val="24"/>
          <w:lang w:eastAsia="bg-BG"/>
        </w:rPr>
        <w:t xml:space="preserve"> </w:t>
      </w:r>
      <w:r w:rsidRPr="00B52C69">
        <w:rPr>
          <w:rFonts w:ascii="Times New Roman" w:hAnsi="Times New Roman" w:cs="Times New Roman"/>
          <w:b/>
          <w:color w:val="000000"/>
          <w:sz w:val="24"/>
          <w:szCs w:val="24"/>
        </w:rPr>
        <w:t>ЗЗ „</w:t>
      </w:r>
      <w:r w:rsidR="00681AA4" w:rsidRPr="00B52C69">
        <w:rPr>
          <w:rFonts w:ascii="Times New Roman" w:hAnsi="Times New Roman" w:cs="Times New Roman"/>
          <w:b/>
          <w:color w:val="000000"/>
          <w:sz w:val="24"/>
          <w:szCs w:val="24"/>
        </w:rPr>
        <w:t>Бургаско езеро</w:t>
      </w:r>
      <w:r w:rsidRPr="00B52C69">
        <w:rPr>
          <w:rFonts w:ascii="Times New Roman" w:hAnsi="Times New Roman" w:cs="Times New Roman"/>
          <w:b/>
          <w:color w:val="000000"/>
          <w:sz w:val="24"/>
          <w:szCs w:val="24"/>
        </w:rPr>
        <w:t>“</w:t>
      </w:r>
      <w:r w:rsidR="00746B6F" w:rsidRPr="00B52C69">
        <w:rPr>
          <w:rFonts w:ascii="Times New Roman" w:hAnsi="Times New Roman" w:cs="Times New Roman"/>
          <w:b/>
          <w:color w:val="000000"/>
          <w:sz w:val="24"/>
          <w:szCs w:val="24"/>
        </w:rPr>
        <w:t xml:space="preserve">, като в тях се </w:t>
      </w:r>
      <w:r w:rsidR="00746B6F" w:rsidRPr="00B52C69">
        <w:rPr>
          <w:rFonts w:ascii="Times New Roman" w:eastAsia="Calibri" w:hAnsi="Times New Roman" w:cs="Times New Roman"/>
          <w:b/>
          <w:sz w:val="24"/>
          <w:szCs w:val="24"/>
        </w:rPr>
        <w:t>включат използваните от малката белочела гъска прилежащи места за хранене</w:t>
      </w:r>
      <w:r w:rsidRPr="00B52C69">
        <w:rPr>
          <w:rFonts w:ascii="Times New Roman" w:eastAsia="Calibri" w:hAnsi="Times New Roman" w:cs="Times New Roman"/>
          <w:b/>
          <w:sz w:val="24"/>
          <w:szCs w:val="24"/>
        </w:rPr>
        <w:t>, на база научни аргументи.</w:t>
      </w:r>
    </w:p>
    <w:p w:rsidR="00DB35F0" w:rsidRPr="00B52C69" w:rsidRDefault="00746B6F" w:rsidP="00744DB2">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991C39">
        <w:rPr>
          <w:rFonts w:ascii="Times New Roman" w:eastAsia="Calibri" w:hAnsi="Times New Roman" w:cs="Times New Roman"/>
          <w:b/>
          <w:i/>
          <w:sz w:val="24"/>
          <w:szCs w:val="24"/>
        </w:rPr>
        <w:t xml:space="preserve"> </w:t>
      </w:r>
      <w:r w:rsidR="00DB35F0" w:rsidRPr="00B52C69">
        <w:rPr>
          <w:rFonts w:ascii="Times New Roman" w:eastAsia="Calibri" w:hAnsi="Times New Roman" w:cs="Times New Roman"/>
          <w:sz w:val="24"/>
          <w:szCs w:val="24"/>
        </w:rPr>
        <w:t xml:space="preserve">Създаване условия за </w:t>
      </w:r>
      <w:r w:rsidR="00744DB2" w:rsidRPr="00B52C69">
        <w:rPr>
          <w:rFonts w:ascii="Times New Roman" w:eastAsia="Calibri" w:hAnsi="Times New Roman" w:cs="Times New Roman"/>
          <w:sz w:val="24"/>
          <w:szCs w:val="24"/>
        </w:rPr>
        <w:t xml:space="preserve">законова защита, </w:t>
      </w:r>
      <w:r w:rsidR="00681AA4" w:rsidRPr="00B52C69">
        <w:rPr>
          <w:rFonts w:ascii="Times New Roman" w:eastAsia="Calibri" w:hAnsi="Times New Roman" w:cs="Times New Roman"/>
          <w:sz w:val="24"/>
          <w:szCs w:val="24"/>
        </w:rPr>
        <w:t xml:space="preserve">дългосрочно </w:t>
      </w:r>
      <w:r w:rsidR="00744DB2" w:rsidRPr="00B52C69">
        <w:rPr>
          <w:rFonts w:ascii="Times New Roman" w:eastAsia="Calibri" w:hAnsi="Times New Roman" w:cs="Times New Roman"/>
          <w:sz w:val="24"/>
          <w:szCs w:val="24"/>
        </w:rPr>
        <w:t xml:space="preserve">и устойчиво </w:t>
      </w:r>
      <w:r w:rsidR="00681AA4" w:rsidRPr="00B52C69">
        <w:rPr>
          <w:rFonts w:ascii="Times New Roman" w:eastAsia="Calibri" w:hAnsi="Times New Roman" w:cs="Times New Roman"/>
          <w:sz w:val="24"/>
          <w:szCs w:val="24"/>
        </w:rPr>
        <w:t>опазване</w:t>
      </w:r>
      <w:r w:rsidR="00744DB2" w:rsidRPr="00B52C69">
        <w:rPr>
          <w:rFonts w:ascii="Times New Roman" w:eastAsia="Calibri" w:hAnsi="Times New Roman" w:cs="Times New Roman"/>
          <w:sz w:val="24"/>
          <w:szCs w:val="24"/>
        </w:rPr>
        <w:t xml:space="preserve"> и управление</w:t>
      </w:r>
      <w:r w:rsidR="00681AA4" w:rsidRPr="00B52C69">
        <w:rPr>
          <w:rFonts w:ascii="Times New Roman" w:eastAsia="Calibri" w:hAnsi="Times New Roman" w:cs="Times New Roman"/>
          <w:sz w:val="24"/>
          <w:szCs w:val="24"/>
        </w:rPr>
        <w:t xml:space="preserve"> на местата за хранене на вида</w:t>
      </w:r>
      <w:r w:rsidR="00744DB2" w:rsidRPr="00B52C69">
        <w:rPr>
          <w:rFonts w:ascii="Times New Roman" w:eastAsia="Calibri" w:hAnsi="Times New Roman" w:cs="Times New Roman"/>
          <w:sz w:val="24"/>
          <w:szCs w:val="24"/>
        </w:rPr>
        <w:t>,</w:t>
      </w:r>
      <w:r w:rsidR="00681AA4" w:rsidRPr="00B52C69">
        <w:rPr>
          <w:rFonts w:ascii="Times New Roman" w:eastAsia="Calibri" w:hAnsi="Times New Roman" w:cs="Times New Roman"/>
          <w:sz w:val="24"/>
          <w:szCs w:val="24"/>
        </w:rPr>
        <w:t xml:space="preserve"> чрез възможностите и природозащитния инструментариум на ЗЗ</w:t>
      </w:r>
      <w:r w:rsidRPr="00B52C69">
        <w:rPr>
          <w:rFonts w:ascii="Times New Roman" w:eastAsia="Calibri" w:hAnsi="Times New Roman" w:cs="Times New Roman"/>
          <w:sz w:val="24"/>
          <w:szCs w:val="24"/>
        </w:rPr>
        <w:t>.</w:t>
      </w:r>
    </w:p>
    <w:p w:rsidR="00DB35F0" w:rsidRPr="00B52C69" w:rsidRDefault="00744DB2" w:rsidP="00744DB2">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746B6F" w:rsidRPr="00B52C69">
        <w:rPr>
          <w:rFonts w:ascii="Times New Roman" w:eastAsia="Calibri" w:hAnsi="Times New Roman" w:cs="Times New Roman"/>
          <w:b/>
          <w:i/>
          <w:sz w:val="24"/>
          <w:szCs w:val="24"/>
        </w:rPr>
        <w:t>:</w:t>
      </w:r>
      <w:r w:rsidR="00746B6F" w:rsidRPr="00B52C69">
        <w:rPr>
          <w:rFonts w:ascii="Times New Roman" w:eastAsia="Calibri" w:hAnsi="Times New Roman" w:cs="Times New Roman"/>
          <w:sz w:val="24"/>
          <w:szCs w:val="24"/>
        </w:rPr>
        <w:t xml:space="preserve"> Висока</w:t>
      </w:r>
    </w:p>
    <w:p w:rsidR="00DB35F0" w:rsidRPr="00B52C69" w:rsidRDefault="00744DB2" w:rsidP="00744DB2">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746B6F" w:rsidRPr="00B52C69">
        <w:rPr>
          <w:rFonts w:ascii="Times New Roman" w:eastAsia="Calibri" w:hAnsi="Times New Roman" w:cs="Times New Roman"/>
          <w:b/>
          <w:i/>
          <w:sz w:val="24"/>
          <w:szCs w:val="24"/>
        </w:rPr>
        <w:t>:</w:t>
      </w:r>
      <w:r w:rsidR="001B236A">
        <w:rPr>
          <w:rFonts w:ascii="Times New Roman" w:eastAsia="Calibri" w:hAnsi="Times New Roman" w:cs="Times New Roman"/>
          <w:b/>
          <w:i/>
          <w:sz w:val="24"/>
          <w:szCs w:val="24"/>
          <w:lang w:val="en-US"/>
        </w:rPr>
        <w:t xml:space="preserve"> </w:t>
      </w:r>
      <w:r w:rsidRPr="00B52C69">
        <w:rPr>
          <w:rFonts w:ascii="Times New Roman" w:eastAsia="Calibri" w:hAnsi="Times New Roman" w:cs="Times New Roman"/>
          <w:sz w:val="24"/>
          <w:szCs w:val="24"/>
        </w:rPr>
        <w:t>Дъ</w:t>
      </w:r>
      <w:r w:rsidR="00FB083B">
        <w:rPr>
          <w:rFonts w:ascii="Times New Roman" w:eastAsia="Calibri" w:hAnsi="Times New Roman" w:cs="Times New Roman"/>
          <w:sz w:val="24"/>
          <w:szCs w:val="24"/>
        </w:rPr>
        <w:t>лг</w:t>
      </w:r>
      <w:r w:rsidRPr="00B52C69">
        <w:rPr>
          <w:rFonts w:ascii="Times New Roman" w:eastAsia="Calibri" w:hAnsi="Times New Roman" w:cs="Times New Roman"/>
          <w:sz w:val="24"/>
          <w:szCs w:val="24"/>
        </w:rPr>
        <w:t>осрочна</w:t>
      </w:r>
    </w:p>
    <w:p w:rsidR="00DB35F0" w:rsidRPr="00B52C69" w:rsidRDefault="00746B6F" w:rsidP="00744DB2">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681AA4" w:rsidRPr="00B52C69">
        <w:rPr>
          <w:rFonts w:ascii="Times New Roman" w:eastAsia="Calibri" w:hAnsi="Times New Roman" w:cs="Times New Roman"/>
          <w:sz w:val="24"/>
          <w:szCs w:val="24"/>
        </w:rPr>
        <w:t>Съседните на ЗЗ</w:t>
      </w:r>
      <w:r w:rsidR="00DB35F0" w:rsidRPr="00B52C69">
        <w:rPr>
          <w:rFonts w:ascii="Times New Roman" w:eastAsia="Calibri" w:hAnsi="Times New Roman" w:cs="Times New Roman"/>
          <w:sz w:val="24"/>
          <w:szCs w:val="24"/>
        </w:rPr>
        <w:t xml:space="preserve"> обработваеми терени с наблюдавани в тя</w:t>
      </w:r>
      <w:r w:rsidR="00744DB2" w:rsidRPr="00B52C69">
        <w:rPr>
          <w:rFonts w:ascii="Times New Roman" w:eastAsia="Calibri" w:hAnsi="Times New Roman" w:cs="Times New Roman"/>
          <w:sz w:val="24"/>
          <w:szCs w:val="24"/>
        </w:rPr>
        <w:t>х малки белочели гъски</w:t>
      </w:r>
      <w:r w:rsidR="00DB35F0" w:rsidRPr="00B52C69">
        <w:rPr>
          <w:rFonts w:ascii="Times New Roman" w:eastAsia="Calibri" w:hAnsi="Times New Roman" w:cs="Times New Roman"/>
          <w:sz w:val="24"/>
          <w:szCs w:val="24"/>
        </w:rPr>
        <w:t>, които дос</w:t>
      </w:r>
      <w:r w:rsidR="00744DB2" w:rsidRPr="00B52C69">
        <w:rPr>
          <w:rFonts w:ascii="Times New Roman" w:eastAsia="Calibri" w:hAnsi="Times New Roman" w:cs="Times New Roman"/>
          <w:sz w:val="24"/>
          <w:szCs w:val="24"/>
        </w:rPr>
        <w:t>ега не попадат в пределите на посочените ЗЗ,</w:t>
      </w:r>
      <w:r w:rsidR="00DB35F0" w:rsidRPr="00B52C69">
        <w:rPr>
          <w:rFonts w:ascii="Times New Roman" w:hAnsi="Times New Roman" w:cs="Times New Roman"/>
          <w:color w:val="000000"/>
          <w:sz w:val="24"/>
          <w:szCs w:val="24"/>
        </w:rPr>
        <w:t>са включени в територията им</w:t>
      </w:r>
      <w:r w:rsidR="00744DB2" w:rsidRPr="00B52C69">
        <w:rPr>
          <w:rFonts w:ascii="Times New Roman" w:hAnsi="Times New Roman" w:cs="Times New Roman"/>
          <w:color w:val="000000"/>
          <w:sz w:val="24"/>
          <w:szCs w:val="24"/>
        </w:rPr>
        <w:t>,</w:t>
      </w:r>
      <w:r w:rsidR="009C5936" w:rsidRPr="00B52C69">
        <w:rPr>
          <w:rFonts w:ascii="Times New Roman" w:hAnsi="Times New Roman"/>
          <w:sz w:val="24"/>
          <w:szCs w:val="24"/>
        </w:rPr>
        <w:t xml:space="preserve"> на базата на научни аргументи.</w:t>
      </w:r>
    </w:p>
    <w:p w:rsidR="00D73EFE" w:rsidRPr="00B52C69" w:rsidRDefault="00834806"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7.2.5</w:t>
      </w:r>
      <w:r w:rsidR="00D73EFE" w:rsidRPr="00B52C69">
        <w:rPr>
          <w:rFonts w:ascii="Times New Roman" w:hAnsi="Times New Roman"/>
          <w:b/>
          <w:sz w:val="24"/>
          <w:szCs w:val="24"/>
        </w:rPr>
        <w:t xml:space="preserve">. </w:t>
      </w:r>
      <w:r w:rsidRPr="00B52C69">
        <w:rPr>
          <w:rFonts w:ascii="Times New Roman" w:hAnsi="Times New Roman"/>
          <w:b/>
          <w:sz w:val="24"/>
          <w:szCs w:val="24"/>
        </w:rPr>
        <w:t xml:space="preserve">Да се организират и провеждат периодични, съвместни контролни проверки с участието на представители на </w:t>
      </w:r>
      <w:r w:rsidR="00D73EFE" w:rsidRPr="00B52C69">
        <w:rPr>
          <w:rFonts w:ascii="Times New Roman" w:eastAsia="Calibri" w:hAnsi="Times New Roman" w:cs="Times New Roman"/>
          <w:b/>
          <w:sz w:val="24"/>
          <w:szCs w:val="24"/>
        </w:rPr>
        <w:t>Н</w:t>
      </w:r>
      <w:r w:rsidRPr="00B52C69">
        <w:rPr>
          <w:rFonts w:ascii="Times New Roman" w:eastAsia="Calibri" w:hAnsi="Times New Roman" w:cs="Times New Roman"/>
          <w:b/>
          <w:sz w:val="24"/>
          <w:szCs w:val="24"/>
        </w:rPr>
        <w:t>СРЗ, РИОСВ, БАБХ</w:t>
      </w:r>
      <w:r w:rsidR="00505D43" w:rsidRPr="00B52C69">
        <w:rPr>
          <w:rFonts w:ascii="Times New Roman" w:eastAsia="Calibri" w:hAnsi="Times New Roman" w:cs="Times New Roman"/>
          <w:b/>
          <w:sz w:val="24"/>
          <w:szCs w:val="24"/>
        </w:rPr>
        <w:t xml:space="preserve"> и НПО, насочени към превенция и контрол</w:t>
      </w:r>
      <w:r w:rsidR="00D73EFE" w:rsidRPr="00B52C69">
        <w:rPr>
          <w:rFonts w:ascii="Times New Roman" w:eastAsia="Calibri" w:hAnsi="Times New Roman" w:cs="Times New Roman"/>
          <w:b/>
          <w:sz w:val="24"/>
          <w:szCs w:val="24"/>
        </w:rPr>
        <w:t xml:space="preserve"> върху видовете и количествата</w:t>
      </w:r>
      <w:r w:rsidR="00505D43" w:rsidRPr="00B52C69">
        <w:rPr>
          <w:rFonts w:ascii="Times New Roman" w:eastAsia="Calibri" w:hAnsi="Times New Roman" w:cs="Times New Roman"/>
          <w:b/>
          <w:sz w:val="24"/>
          <w:szCs w:val="24"/>
        </w:rPr>
        <w:t xml:space="preserve"> на</w:t>
      </w:r>
      <w:r w:rsidR="00D73EFE" w:rsidRPr="00B52C69">
        <w:rPr>
          <w:rFonts w:ascii="Times New Roman" w:eastAsia="Calibri" w:hAnsi="Times New Roman" w:cs="Times New Roman"/>
          <w:b/>
          <w:sz w:val="24"/>
          <w:szCs w:val="24"/>
        </w:rPr>
        <w:t xml:space="preserve"> използвани родентициди и други химически препарати в районите, които малката белочела гъска използва за хранене.</w:t>
      </w:r>
    </w:p>
    <w:p w:rsidR="00D73EFE" w:rsidRPr="00B52C69" w:rsidRDefault="00D73EFE" w:rsidP="00505D4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lastRenderedPageBreak/>
        <w:t>Цел:</w:t>
      </w:r>
      <w:r w:rsidRPr="00B52C69">
        <w:rPr>
          <w:rFonts w:ascii="Times New Roman" w:eastAsia="Calibri" w:hAnsi="Times New Roman" w:cs="Times New Roman"/>
          <w:sz w:val="24"/>
          <w:szCs w:val="24"/>
        </w:rPr>
        <w:t xml:space="preserve"> Предотвратяване отравянето на малки белочели гъски от родентициди и други химически препарати, използвани в селското стопанство</w:t>
      </w:r>
      <w:r w:rsidR="00505D43" w:rsidRPr="00B52C69">
        <w:rPr>
          <w:rFonts w:ascii="Times New Roman" w:eastAsia="Calibri" w:hAnsi="Times New Roman" w:cs="Times New Roman"/>
          <w:sz w:val="24"/>
          <w:szCs w:val="24"/>
        </w:rPr>
        <w:t>, и подобряване на координацията между отговорните институции и НПО в тази насока.</w:t>
      </w:r>
    </w:p>
    <w:p w:rsidR="00D73EFE" w:rsidRPr="00B52C69" w:rsidRDefault="00505D43" w:rsidP="00505D4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D73EFE" w:rsidRPr="00B52C69">
        <w:rPr>
          <w:rFonts w:ascii="Times New Roman" w:eastAsia="Calibri" w:hAnsi="Times New Roman" w:cs="Times New Roman"/>
          <w:b/>
          <w:i/>
          <w:sz w:val="24"/>
          <w:szCs w:val="24"/>
        </w:rPr>
        <w:t>:</w:t>
      </w:r>
      <w:r w:rsidR="00D73EFE" w:rsidRPr="00B52C69">
        <w:rPr>
          <w:rFonts w:ascii="Times New Roman" w:eastAsia="Calibri" w:hAnsi="Times New Roman" w:cs="Times New Roman"/>
          <w:sz w:val="24"/>
          <w:szCs w:val="24"/>
        </w:rPr>
        <w:t xml:space="preserve"> Висока</w:t>
      </w:r>
    </w:p>
    <w:p w:rsidR="00D73EFE" w:rsidRPr="00B52C69" w:rsidRDefault="00505D43" w:rsidP="00505D4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D73EFE" w:rsidRPr="00B52C69">
        <w:rPr>
          <w:rFonts w:ascii="Times New Roman" w:eastAsia="Calibri" w:hAnsi="Times New Roman" w:cs="Times New Roman"/>
          <w:b/>
          <w:i/>
          <w:sz w:val="24"/>
          <w:szCs w:val="24"/>
        </w:rPr>
        <w:t>:</w:t>
      </w:r>
      <w:r w:rsidR="00A170BE">
        <w:rPr>
          <w:rFonts w:ascii="Times New Roman" w:eastAsia="Calibri" w:hAnsi="Times New Roman" w:cs="Times New Roman"/>
          <w:sz w:val="24"/>
          <w:szCs w:val="24"/>
        </w:rPr>
        <w:t xml:space="preserve"> Постоянна</w:t>
      </w:r>
    </w:p>
    <w:p w:rsidR="00D73EFE" w:rsidRPr="00B52C69" w:rsidRDefault="00D73EFE" w:rsidP="003022C0">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505D43" w:rsidRPr="00B52C69">
        <w:rPr>
          <w:rFonts w:ascii="Times New Roman" w:hAnsi="Times New Roman"/>
          <w:sz w:val="24"/>
          <w:szCs w:val="24"/>
        </w:rPr>
        <w:t xml:space="preserve">Брой проведени съвместни контролни проверки в обхвата на ключови за вида места, </w:t>
      </w:r>
      <w:r w:rsidRPr="00B52C69">
        <w:rPr>
          <w:rFonts w:ascii="Times New Roman" w:eastAsia="Calibri" w:hAnsi="Times New Roman" w:cs="Times New Roman"/>
          <w:sz w:val="24"/>
          <w:szCs w:val="24"/>
        </w:rPr>
        <w:t>за осъществяване на ефективен контрол върху използваните родентициди и други химически препарати в местата за хранене на малката белочела гъска</w:t>
      </w:r>
      <w:r w:rsidRPr="00B52C69">
        <w:rPr>
          <w:rFonts w:ascii="Times New Roman" w:hAnsi="Times New Roman"/>
          <w:sz w:val="24"/>
          <w:szCs w:val="24"/>
        </w:rPr>
        <w:t>.</w:t>
      </w:r>
      <w:r w:rsidR="00505D43" w:rsidRPr="00B52C69">
        <w:rPr>
          <w:rFonts w:ascii="Times New Roman" w:hAnsi="Times New Roman"/>
          <w:sz w:val="24"/>
          <w:szCs w:val="24"/>
        </w:rPr>
        <w:t xml:space="preserve"> Брой (не) заловени и санкционирани нарушители.</w:t>
      </w:r>
    </w:p>
    <w:p w:rsidR="00A150BB" w:rsidRPr="00B52C69" w:rsidRDefault="00A150BB"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7.2.</w:t>
      </w:r>
      <w:r w:rsidR="00505D43" w:rsidRPr="00B52C69">
        <w:rPr>
          <w:rFonts w:ascii="Times New Roman" w:hAnsi="Times New Roman"/>
          <w:b/>
          <w:sz w:val="24"/>
          <w:szCs w:val="24"/>
        </w:rPr>
        <w:t>6</w:t>
      </w:r>
      <w:r w:rsidRPr="00B52C69">
        <w:rPr>
          <w:rFonts w:ascii="Times New Roman" w:hAnsi="Times New Roman"/>
          <w:b/>
          <w:sz w:val="24"/>
          <w:szCs w:val="24"/>
        </w:rPr>
        <w:t xml:space="preserve">. </w:t>
      </w:r>
      <w:r w:rsidR="00DB7A59">
        <w:rPr>
          <w:rFonts w:ascii="Times New Roman" w:hAnsi="Times New Roman"/>
          <w:b/>
          <w:sz w:val="24"/>
          <w:szCs w:val="24"/>
        </w:rPr>
        <w:t xml:space="preserve">Да се </w:t>
      </w:r>
      <w:r w:rsidR="00DB7A59">
        <w:rPr>
          <w:rFonts w:ascii="Times New Roman" w:eastAsia="Calibri" w:hAnsi="Times New Roman" w:cs="Times New Roman"/>
          <w:b/>
          <w:sz w:val="24"/>
          <w:szCs w:val="24"/>
        </w:rPr>
        <w:t>изгради</w:t>
      </w:r>
      <w:r w:rsidR="007D06D1" w:rsidRPr="00B52C69">
        <w:rPr>
          <w:rFonts w:ascii="Times New Roman" w:eastAsia="Calibri" w:hAnsi="Times New Roman" w:cs="Times New Roman"/>
          <w:b/>
          <w:sz w:val="24"/>
          <w:szCs w:val="24"/>
        </w:rPr>
        <w:t xml:space="preserve"> </w:t>
      </w:r>
      <w:r w:rsidR="009D3248" w:rsidRPr="00B52C69">
        <w:rPr>
          <w:rFonts w:ascii="Times New Roman" w:eastAsia="Calibri" w:hAnsi="Times New Roman" w:cs="Times New Roman"/>
          <w:b/>
          <w:sz w:val="24"/>
          <w:szCs w:val="24"/>
        </w:rPr>
        <w:t>специализирана туристическа инфраструктура за</w:t>
      </w:r>
      <w:r w:rsidR="007D06D1" w:rsidRPr="00B52C69">
        <w:rPr>
          <w:rFonts w:ascii="Times New Roman" w:eastAsia="Calibri" w:hAnsi="Times New Roman" w:cs="Times New Roman"/>
          <w:b/>
          <w:sz w:val="24"/>
          <w:szCs w:val="24"/>
        </w:rPr>
        <w:t xml:space="preserve"> наблюдение и фотографиране на </w:t>
      </w:r>
      <w:r w:rsidR="009D3248" w:rsidRPr="00B52C69">
        <w:rPr>
          <w:rFonts w:ascii="Times New Roman" w:eastAsia="Calibri" w:hAnsi="Times New Roman" w:cs="Times New Roman"/>
          <w:b/>
          <w:sz w:val="24"/>
          <w:szCs w:val="24"/>
        </w:rPr>
        <w:t>птици</w:t>
      </w:r>
      <w:r w:rsidR="00505D43" w:rsidRPr="00B52C69">
        <w:rPr>
          <w:rFonts w:ascii="Times New Roman" w:eastAsia="Calibri" w:hAnsi="Times New Roman" w:cs="Times New Roman"/>
          <w:b/>
          <w:sz w:val="24"/>
          <w:szCs w:val="24"/>
        </w:rPr>
        <w:t>,</w:t>
      </w:r>
      <w:r w:rsidR="009D3248" w:rsidRPr="00B52C69">
        <w:rPr>
          <w:rFonts w:ascii="Times New Roman" w:eastAsia="Calibri" w:hAnsi="Times New Roman" w:cs="Times New Roman"/>
          <w:b/>
          <w:sz w:val="24"/>
          <w:szCs w:val="24"/>
        </w:rPr>
        <w:t xml:space="preserve"> с оглед</w:t>
      </w:r>
      <w:r w:rsidR="007D06D1" w:rsidRPr="00B52C69">
        <w:rPr>
          <w:rFonts w:ascii="Times New Roman" w:eastAsia="Calibri" w:hAnsi="Times New Roman" w:cs="Times New Roman"/>
          <w:b/>
          <w:sz w:val="24"/>
          <w:szCs w:val="24"/>
        </w:rPr>
        <w:t>, избягва</w:t>
      </w:r>
      <w:r w:rsidR="009D3248" w:rsidRPr="00B52C69">
        <w:rPr>
          <w:rFonts w:ascii="Times New Roman" w:eastAsia="Calibri" w:hAnsi="Times New Roman" w:cs="Times New Roman"/>
          <w:b/>
          <w:sz w:val="24"/>
          <w:szCs w:val="24"/>
        </w:rPr>
        <w:t>не на</w:t>
      </w:r>
      <w:r w:rsidR="007D06D1" w:rsidRPr="00B52C69">
        <w:rPr>
          <w:rFonts w:ascii="Times New Roman" w:eastAsia="Calibri" w:hAnsi="Times New Roman" w:cs="Times New Roman"/>
          <w:b/>
          <w:sz w:val="24"/>
          <w:szCs w:val="24"/>
        </w:rPr>
        <w:t xml:space="preserve"> безпокойството на птиците и даващ възможност за добро наблюдение,</w:t>
      </w:r>
      <w:r w:rsidR="00BC1C9A">
        <w:rPr>
          <w:rFonts w:ascii="Times New Roman" w:eastAsia="Calibri" w:hAnsi="Times New Roman" w:cs="Times New Roman"/>
          <w:b/>
          <w:sz w:val="24"/>
          <w:szCs w:val="24"/>
        </w:rPr>
        <w:t xml:space="preserve"> </w:t>
      </w:r>
      <w:r w:rsidR="007D06D1" w:rsidRPr="00B52C69">
        <w:rPr>
          <w:rFonts w:ascii="Times New Roman" w:eastAsia="Calibri" w:hAnsi="Times New Roman" w:cs="Times New Roman"/>
          <w:b/>
          <w:sz w:val="24"/>
          <w:szCs w:val="24"/>
        </w:rPr>
        <w:t>като алтернатива на безконтролното следването на</w:t>
      </w:r>
      <w:r w:rsidR="00505D43" w:rsidRPr="00B52C69">
        <w:rPr>
          <w:rFonts w:ascii="Times New Roman" w:eastAsia="Calibri" w:hAnsi="Times New Roman" w:cs="Times New Roman"/>
          <w:b/>
          <w:sz w:val="24"/>
          <w:szCs w:val="24"/>
        </w:rPr>
        <w:t xml:space="preserve"> ятата от фотографи и любители на наблюдението на птици</w:t>
      </w:r>
      <w:r w:rsidRPr="00B52C69">
        <w:rPr>
          <w:rFonts w:ascii="Times New Roman" w:eastAsia="Calibri" w:hAnsi="Times New Roman" w:cs="Times New Roman"/>
          <w:b/>
          <w:sz w:val="24"/>
          <w:szCs w:val="24"/>
        </w:rPr>
        <w:t>.</w:t>
      </w:r>
    </w:p>
    <w:p w:rsidR="00A150BB" w:rsidRPr="00B52C69" w:rsidRDefault="00A150BB" w:rsidP="00505D4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Pr="00B52C69">
        <w:rPr>
          <w:rFonts w:ascii="Times New Roman" w:eastAsia="Calibri" w:hAnsi="Times New Roman" w:cs="Times New Roman"/>
          <w:sz w:val="24"/>
          <w:szCs w:val="24"/>
        </w:rPr>
        <w:t xml:space="preserve"> Предотвратяване </w:t>
      </w:r>
      <w:r w:rsidR="007D06D1" w:rsidRPr="00B52C69">
        <w:rPr>
          <w:rFonts w:ascii="Times New Roman" w:eastAsia="Calibri" w:hAnsi="Times New Roman" w:cs="Times New Roman"/>
          <w:sz w:val="24"/>
          <w:szCs w:val="24"/>
        </w:rPr>
        <w:t>безпокойството и енергийните загуби</w:t>
      </w:r>
      <w:r w:rsidRPr="00B52C69">
        <w:rPr>
          <w:rFonts w:ascii="Times New Roman" w:eastAsia="Calibri" w:hAnsi="Times New Roman" w:cs="Times New Roman"/>
          <w:sz w:val="24"/>
          <w:szCs w:val="24"/>
        </w:rPr>
        <w:t xml:space="preserve"> на малк</w:t>
      </w:r>
      <w:r w:rsidR="007D06D1" w:rsidRPr="00B52C69">
        <w:rPr>
          <w:rFonts w:ascii="Times New Roman" w:eastAsia="Calibri" w:hAnsi="Times New Roman" w:cs="Times New Roman"/>
          <w:sz w:val="24"/>
          <w:szCs w:val="24"/>
        </w:rPr>
        <w:t>ата</w:t>
      </w:r>
      <w:r w:rsidRPr="00B52C69">
        <w:rPr>
          <w:rFonts w:ascii="Times New Roman" w:eastAsia="Calibri" w:hAnsi="Times New Roman" w:cs="Times New Roman"/>
          <w:sz w:val="24"/>
          <w:szCs w:val="24"/>
        </w:rPr>
        <w:t xml:space="preserve"> белочел</w:t>
      </w:r>
      <w:r w:rsidR="007D06D1" w:rsidRPr="00B52C69">
        <w:rPr>
          <w:rFonts w:ascii="Times New Roman" w:eastAsia="Calibri" w:hAnsi="Times New Roman" w:cs="Times New Roman"/>
          <w:sz w:val="24"/>
          <w:szCs w:val="24"/>
        </w:rPr>
        <w:t>а</w:t>
      </w:r>
      <w:r w:rsidRPr="00B52C69">
        <w:rPr>
          <w:rFonts w:ascii="Times New Roman" w:eastAsia="Calibri" w:hAnsi="Times New Roman" w:cs="Times New Roman"/>
          <w:sz w:val="24"/>
          <w:szCs w:val="24"/>
        </w:rPr>
        <w:t xml:space="preserve"> гъск</w:t>
      </w:r>
      <w:r w:rsidR="007D06D1" w:rsidRPr="00B52C69">
        <w:rPr>
          <w:rFonts w:ascii="Times New Roman" w:eastAsia="Calibri" w:hAnsi="Times New Roman" w:cs="Times New Roman"/>
          <w:sz w:val="24"/>
          <w:szCs w:val="24"/>
        </w:rPr>
        <w:t>а</w:t>
      </w:r>
      <w:r w:rsidRPr="00B52C69">
        <w:rPr>
          <w:rFonts w:ascii="Times New Roman" w:eastAsia="Calibri" w:hAnsi="Times New Roman" w:cs="Times New Roman"/>
          <w:sz w:val="24"/>
          <w:szCs w:val="24"/>
        </w:rPr>
        <w:t xml:space="preserve"> от </w:t>
      </w:r>
      <w:r w:rsidR="007D06D1" w:rsidRPr="00B52C69">
        <w:rPr>
          <w:rFonts w:ascii="Times New Roman" w:eastAsia="Calibri" w:hAnsi="Times New Roman" w:cs="Times New Roman"/>
          <w:sz w:val="24"/>
          <w:szCs w:val="24"/>
        </w:rPr>
        <w:t>безконтролния фотографски и туризъм</w:t>
      </w:r>
      <w:r w:rsidR="003E1387">
        <w:rPr>
          <w:rFonts w:ascii="Times New Roman" w:eastAsia="Calibri" w:hAnsi="Times New Roman" w:cs="Times New Roman"/>
          <w:sz w:val="24"/>
          <w:szCs w:val="24"/>
        </w:rPr>
        <w:t xml:space="preserve"> за наблюдаване на птици</w:t>
      </w:r>
      <w:r w:rsidRPr="00B52C69">
        <w:rPr>
          <w:rFonts w:ascii="Times New Roman" w:eastAsia="Calibri" w:hAnsi="Times New Roman" w:cs="Times New Roman"/>
          <w:sz w:val="24"/>
          <w:szCs w:val="24"/>
        </w:rPr>
        <w:t>.</w:t>
      </w:r>
    </w:p>
    <w:p w:rsidR="00A150BB" w:rsidRPr="00B52C69" w:rsidRDefault="008853C4" w:rsidP="00505D4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A150BB" w:rsidRPr="00B52C69">
        <w:rPr>
          <w:rFonts w:ascii="Times New Roman" w:eastAsia="Calibri" w:hAnsi="Times New Roman" w:cs="Times New Roman"/>
          <w:b/>
          <w:i/>
          <w:sz w:val="24"/>
          <w:szCs w:val="24"/>
        </w:rPr>
        <w:t>:</w:t>
      </w:r>
      <w:r w:rsidR="001B236A">
        <w:rPr>
          <w:rFonts w:ascii="Times New Roman" w:eastAsia="Calibri" w:hAnsi="Times New Roman" w:cs="Times New Roman"/>
          <w:b/>
          <w:i/>
          <w:sz w:val="24"/>
          <w:szCs w:val="24"/>
          <w:lang w:val="en-US"/>
        </w:rPr>
        <w:t xml:space="preserve"> </w:t>
      </w:r>
      <w:r w:rsidRPr="00B52C69">
        <w:rPr>
          <w:rFonts w:ascii="Times New Roman" w:eastAsia="Calibri" w:hAnsi="Times New Roman" w:cs="Times New Roman"/>
          <w:sz w:val="24"/>
          <w:szCs w:val="24"/>
        </w:rPr>
        <w:t>Ниска</w:t>
      </w:r>
    </w:p>
    <w:p w:rsidR="00A150BB" w:rsidRPr="00B52C69" w:rsidRDefault="008853C4" w:rsidP="00505D4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A150BB" w:rsidRPr="00B52C69">
        <w:rPr>
          <w:rFonts w:ascii="Times New Roman" w:eastAsia="Calibri" w:hAnsi="Times New Roman" w:cs="Times New Roman"/>
          <w:i/>
          <w:sz w:val="24"/>
          <w:szCs w:val="24"/>
        </w:rPr>
        <w:t>:</w:t>
      </w:r>
      <w:r w:rsidR="001B236A">
        <w:rPr>
          <w:rFonts w:ascii="Times New Roman" w:eastAsia="Calibri" w:hAnsi="Times New Roman" w:cs="Times New Roman"/>
          <w:i/>
          <w:sz w:val="24"/>
          <w:szCs w:val="24"/>
          <w:lang w:val="en-US"/>
        </w:rPr>
        <w:t xml:space="preserve"> </w:t>
      </w:r>
      <w:r w:rsidRPr="00B52C69">
        <w:rPr>
          <w:rFonts w:ascii="Times New Roman" w:eastAsia="Calibri" w:hAnsi="Times New Roman" w:cs="Times New Roman"/>
          <w:sz w:val="24"/>
          <w:szCs w:val="24"/>
        </w:rPr>
        <w:t>Дългосрочна</w:t>
      </w:r>
    </w:p>
    <w:p w:rsidR="00A150BB" w:rsidRPr="00B52C69" w:rsidRDefault="00A150BB" w:rsidP="003022C0">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sz w:val="24"/>
          <w:szCs w:val="24"/>
        </w:rPr>
        <w:t xml:space="preserve">: </w:t>
      </w:r>
      <w:r w:rsidR="007D06D1" w:rsidRPr="00B52C69">
        <w:rPr>
          <w:rFonts w:ascii="Times New Roman" w:eastAsia="Calibri" w:hAnsi="Times New Roman" w:cs="Times New Roman"/>
          <w:sz w:val="24"/>
          <w:szCs w:val="24"/>
        </w:rPr>
        <w:t>Изградени са минимум три специални укрития в места, подходящи за наблюден</w:t>
      </w:r>
      <w:r w:rsidR="008853C4" w:rsidRPr="00B52C69">
        <w:rPr>
          <w:rFonts w:ascii="Times New Roman" w:eastAsia="Calibri" w:hAnsi="Times New Roman" w:cs="Times New Roman"/>
          <w:sz w:val="24"/>
          <w:szCs w:val="24"/>
        </w:rPr>
        <w:t>ие и фотографиране на диви гъски,</w:t>
      </w:r>
      <w:r w:rsidR="007D06D1" w:rsidRPr="00B52C69">
        <w:rPr>
          <w:rFonts w:ascii="Times New Roman" w:eastAsia="Calibri" w:hAnsi="Times New Roman" w:cs="Times New Roman"/>
          <w:sz w:val="24"/>
          <w:szCs w:val="24"/>
        </w:rPr>
        <w:t xml:space="preserve"> и е създаден механизъм за използването им по предназначение и без рискове от безпокойство на птиците</w:t>
      </w:r>
      <w:r w:rsidRPr="00B52C69">
        <w:rPr>
          <w:rFonts w:ascii="Times New Roman" w:hAnsi="Times New Roman"/>
          <w:sz w:val="24"/>
          <w:szCs w:val="24"/>
        </w:rPr>
        <w:t>.</w:t>
      </w:r>
    </w:p>
    <w:p w:rsidR="00A150BB" w:rsidRPr="00B52C69" w:rsidRDefault="00A150BB" w:rsidP="003022C0">
      <w:pPr>
        <w:spacing w:after="120" w:line="276" w:lineRule="auto"/>
        <w:ind w:right="43"/>
        <w:jc w:val="both"/>
        <w:rPr>
          <w:rFonts w:ascii="Times New Roman" w:hAnsi="Times New Roman"/>
          <w:sz w:val="24"/>
          <w:szCs w:val="24"/>
        </w:rPr>
      </w:pPr>
    </w:p>
    <w:p w:rsidR="006C05C6" w:rsidRPr="00B52C69" w:rsidRDefault="00F50E6E" w:rsidP="00440C52">
      <w:pPr>
        <w:pStyle w:val="ListParagraph"/>
        <w:numPr>
          <w:ilvl w:val="1"/>
          <w:numId w:val="14"/>
        </w:numPr>
        <w:spacing w:after="120" w:line="276" w:lineRule="auto"/>
        <w:ind w:left="778" w:right="43" w:hanging="418"/>
        <w:jc w:val="both"/>
        <w:outlineLvl w:val="1"/>
        <w:rPr>
          <w:rFonts w:ascii="Times New Roman" w:hAnsi="Times New Roman"/>
          <w:sz w:val="24"/>
          <w:szCs w:val="24"/>
        </w:rPr>
      </w:pPr>
      <w:bookmarkStart w:id="44" w:name="_Toc428970940"/>
      <w:r w:rsidRPr="00B52C69">
        <w:rPr>
          <w:rFonts w:ascii="Times New Roman" w:eastAsia="Calibri" w:hAnsi="Times New Roman" w:cs="Times New Roman"/>
          <w:b/>
          <w:iCs/>
          <w:sz w:val="24"/>
          <w:szCs w:val="24"/>
        </w:rPr>
        <w:t>Изследвания и мониторинг</w:t>
      </w:r>
      <w:bookmarkEnd w:id="44"/>
    </w:p>
    <w:p w:rsidR="00E8670D" w:rsidRPr="00B52C69" w:rsidRDefault="00E8670D" w:rsidP="00E746C9">
      <w:pPr>
        <w:spacing w:after="120" w:line="276" w:lineRule="auto"/>
        <w:ind w:right="43" w:firstLine="360"/>
        <w:jc w:val="both"/>
        <w:rPr>
          <w:rFonts w:ascii="Times New Roman" w:hAnsi="Times New Roman"/>
          <w:b/>
          <w:sz w:val="24"/>
          <w:szCs w:val="24"/>
        </w:rPr>
      </w:pPr>
      <w:r w:rsidRPr="00B52C69">
        <w:rPr>
          <w:rFonts w:ascii="Times New Roman" w:hAnsi="Times New Roman"/>
          <w:b/>
          <w:sz w:val="24"/>
          <w:szCs w:val="24"/>
        </w:rPr>
        <w:t>7.3</w:t>
      </w:r>
      <w:r w:rsidR="000D087C" w:rsidRPr="00B52C69">
        <w:rPr>
          <w:rFonts w:ascii="Times New Roman" w:hAnsi="Times New Roman"/>
          <w:b/>
          <w:sz w:val="24"/>
          <w:szCs w:val="24"/>
        </w:rPr>
        <w:t>.1</w:t>
      </w:r>
      <w:r w:rsidRPr="00B52C69">
        <w:rPr>
          <w:rFonts w:ascii="Times New Roman" w:hAnsi="Times New Roman"/>
          <w:b/>
          <w:sz w:val="24"/>
          <w:szCs w:val="24"/>
        </w:rPr>
        <w:t xml:space="preserve">. </w:t>
      </w:r>
      <w:r w:rsidR="00073808">
        <w:rPr>
          <w:rFonts w:ascii="Times New Roman" w:eastAsia="Calibri" w:hAnsi="Times New Roman" w:cs="Times New Roman"/>
          <w:b/>
          <w:iCs/>
          <w:sz w:val="24"/>
          <w:szCs w:val="24"/>
        </w:rPr>
        <w:t>Да се изгради</w:t>
      </w:r>
      <w:r w:rsidRPr="00B52C69">
        <w:rPr>
          <w:rFonts w:ascii="Times New Roman" w:eastAsia="Calibri" w:hAnsi="Times New Roman" w:cs="Times New Roman"/>
          <w:b/>
          <w:iCs/>
          <w:sz w:val="24"/>
          <w:szCs w:val="24"/>
        </w:rPr>
        <w:t xml:space="preserve"> мрежа от подготвени в </w:t>
      </w:r>
      <w:r w:rsidR="008254FB" w:rsidRPr="00B52C69">
        <w:rPr>
          <w:rFonts w:ascii="Times New Roman" w:eastAsia="Calibri" w:hAnsi="Times New Roman" w:cs="Times New Roman"/>
          <w:b/>
          <w:iCs/>
          <w:sz w:val="24"/>
          <w:szCs w:val="24"/>
        </w:rPr>
        <w:t xml:space="preserve">издирването и </w:t>
      </w:r>
      <w:r w:rsidRPr="00B52C69">
        <w:rPr>
          <w:rFonts w:ascii="Times New Roman" w:eastAsia="Calibri" w:hAnsi="Times New Roman" w:cs="Times New Roman"/>
          <w:b/>
          <w:iCs/>
          <w:sz w:val="24"/>
          <w:szCs w:val="24"/>
        </w:rPr>
        <w:t xml:space="preserve">определянето на малката белочела гъска </w:t>
      </w:r>
      <w:r w:rsidR="000D087C" w:rsidRPr="00B52C69">
        <w:rPr>
          <w:rFonts w:ascii="Times New Roman" w:eastAsia="Calibri" w:hAnsi="Times New Roman" w:cs="Times New Roman"/>
          <w:b/>
          <w:iCs/>
          <w:sz w:val="24"/>
          <w:szCs w:val="24"/>
        </w:rPr>
        <w:t>полеви сътрудници</w:t>
      </w:r>
      <w:r w:rsidR="008254FB" w:rsidRPr="00B52C69">
        <w:rPr>
          <w:rFonts w:ascii="Times New Roman" w:eastAsia="Calibri" w:hAnsi="Times New Roman" w:cs="Times New Roman"/>
          <w:b/>
          <w:iCs/>
          <w:sz w:val="24"/>
          <w:szCs w:val="24"/>
        </w:rPr>
        <w:t xml:space="preserve"> в районите</w:t>
      </w:r>
      <w:r w:rsidRPr="00B52C69">
        <w:rPr>
          <w:rFonts w:ascii="Times New Roman" w:eastAsia="Calibri" w:hAnsi="Times New Roman" w:cs="Times New Roman"/>
          <w:b/>
          <w:iCs/>
          <w:sz w:val="24"/>
          <w:szCs w:val="24"/>
        </w:rPr>
        <w:t xml:space="preserve"> на потенциално срещане на </w:t>
      </w:r>
      <w:r w:rsidR="00FB083B">
        <w:rPr>
          <w:rFonts w:ascii="Times New Roman" w:eastAsia="Calibri" w:hAnsi="Times New Roman" w:cs="Times New Roman"/>
          <w:b/>
          <w:iCs/>
          <w:sz w:val="24"/>
          <w:szCs w:val="24"/>
        </w:rPr>
        <w:t xml:space="preserve">вида </w:t>
      </w:r>
      <w:r w:rsidR="008254FB" w:rsidRPr="00B52C69">
        <w:rPr>
          <w:rFonts w:ascii="Times New Roman" w:eastAsia="Calibri" w:hAnsi="Times New Roman" w:cs="Times New Roman"/>
          <w:b/>
          <w:iCs/>
          <w:sz w:val="24"/>
          <w:szCs w:val="24"/>
        </w:rPr>
        <w:t xml:space="preserve">и </w:t>
      </w:r>
      <w:r w:rsidR="00FB083B">
        <w:rPr>
          <w:rFonts w:ascii="Times New Roman" w:eastAsia="Calibri" w:hAnsi="Times New Roman" w:cs="Times New Roman"/>
          <w:b/>
          <w:iCs/>
          <w:sz w:val="24"/>
          <w:szCs w:val="24"/>
        </w:rPr>
        <w:t xml:space="preserve">създаване на </w:t>
      </w:r>
      <w:r w:rsidR="008254FB" w:rsidRPr="00B52C69">
        <w:rPr>
          <w:rFonts w:ascii="Times New Roman" w:eastAsia="Calibri" w:hAnsi="Times New Roman" w:cs="Times New Roman"/>
          <w:b/>
          <w:iCs/>
          <w:sz w:val="24"/>
          <w:szCs w:val="24"/>
        </w:rPr>
        <w:t>система за оповестяване в реално време за поява на вида в страната</w:t>
      </w:r>
      <w:r w:rsidRPr="00B52C69">
        <w:rPr>
          <w:rFonts w:ascii="Times New Roman" w:eastAsia="Calibri" w:hAnsi="Times New Roman" w:cs="Times New Roman"/>
          <w:b/>
          <w:iCs/>
          <w:sz w:val="24"/>
          <w:szCs w:val="24"/>
        </w:rPr>
        <w:t>.</w:t>
      </w:r>
    </w:p>
    <w:p w:rsidR="00E8670D" w:rsidRPr="00B52C69" w:rsidRDefault="00E8670D" w:rsidP="00FD2DF8">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FB083B">
        <w:rPr>
          <w:rFonts w:ascii="Times New Roman" w:eastAsia="Calibri" w:hAnsi="Times New Roman" w:cs="Times New Roman"/>
          <w:b/>
          <w:i/>
          <w:sz w:val="24"/>
          <w:szCs w:val="24"/>
        </w:rPr>
        <w:t xml:space="preserve"> </w:t>
      </w:r>
      <w:r w:rsidR="008254FB" w:rsidRPr="00B52C69">
        <w:rPr>
          <w:rFonts w:ascii="Times New Roman" w:hAnsi="Times New Roman"/>
          <w:sz w:val="24"/>
          <w:szCs w:val="24"/>
        </w:rPr>
        <w:t>Максимализиране възможността за регистриране присъствието на вида, своевременно реагиране за събиране на данни и предприемане действия за опазване на малката белочела гъска при установяването й</w:t>
      </w:r>
      <w:r w:rsidRPr="00B52C69">
        <w:rPr>
          <w:rFonts w:ascii="Times New Roman" w:hAnsi="Times New Roman"/>
          <w:sz w:val="24"/>
          <w:szCs w:val="24"/>
        </w:rPr>
        <w:t xml:space="preserve"> в България.</w:t>
      </w:r>
    </w:p>
    <w:p w:rsidR="00E8670D" w:rsidRPr="00B52C69" w:rsidRDefault="000D087C" w:rsidP="00FD2DF8">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E8670D" w:rsidRPr="00B52C69">
        <w:rPr>
          <w:rFonts w:ascii="Times New Roman" w:eastAsia="Calibri" w:hAnsi="Times New Roman" w:cs="Times New Roman"/>
          <w:b/>
          <w:i/>
          <w:sz w:val="24"/>
          <w:szCs w:val="24"/>
        </w:rPr>
        <w:t>:</w:t>
      </w:r>
      <w:r w:rsidR="00E8670D" w:rsidRPr="00B52C69">
        <w:rPr>
          <w:rFonts w:ascii="Times New Roman" w:eastAsia="Calibri" w:hAnsi="Times New Roman" w:cs="Times New Roman"/>
          <w:sz w:val="24"/>
          <w:szCs w:val="24"/>
        </w:rPr>
        <w:t xml:space="preserve"> Висока</w:t>
      </w:r>
    </w:p>
    <w:p w:rsidR="00E8670D" w:rsidRPr="00B52C69" w:rsidRDefault="00FD2DF8" w:rsidP="00FD2DF8">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E8670D" w:rsidRPr="00B52C69">
        <w:rPr>
          <w:rFonts w:ascii="Times New Roman" w:eastAsia="Calibri" w:hAnsi="Times New Roman" w:cs="Times New Roman"/>
          <w:b/>
          <w:i/>
          <w:sz w:val="24"/>
          <w:szCs w:val="24"/>
        </w:rPr>
        <w:t>:</w:t>
      </w:r>
      <w:r w:rsidR="001B236A">
        <w:rPr>
          <w:rFonts w:ascii="Times New Roman" w:eastAsia="Calibri" w:hAnsi="Times New Roman" w:cs="Times New Roman"/>
          <w:b/>
          <w:i/>
          <w:sz w:val="24"/>
          <w:szCs w:val="24"/>
          <w:lang w:val="en-US"/>
        </w:rPr>
        <w:t xml:space="preserve"> </w:t>
      </w:r>
      <w:r w:rsidR="008254FB" w:rsidRPr="00B52C69">
        <w:rPr>
          <w:rFonts w:ascii="Times New Roman" w:eastAsia="Calibri" w:hAnsi="Times New Roman" w:cs="Times New Roman"/>
          <w:sz w:val="24"/>
          <w:szCs w:val="24"/>
        </w:rPr>
        <w:t>Постоян</w:t>
      </w:r>
      <w:r w:rsidR="00E8670D" w:rsidRPr="00B52C69">
        <w:rPr>
          <w:rFonts w:ascii="Times New Roman" w:eastAsia="Calibri" w:hAnsi="Times New Roman" w:cs="Times New Roman"/>
          <w:sz w:val="24"/>
          <w:szCs w:val="24"/>
        </w:rPr>
        <w:t>на</w:t>
      </w:r>
    </w:p>
    <w:p w:rsidR="00E8670D" w:rsidRPr="00B52C69" w:rsidRDefault="00E8670D" w:rsidP="003022C0">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0D087C" w:rsidRPr="00B52C69">
        <w:rPr>
          <w:rFonts w:ascii="Times New Roman" w:eastAsia="Calibri" w:hAnsi="Times New Roman" w:cs="Times New Roman"/>
          <w:sz w:val="24"/>
          <w:szCs w:val="24"/>
        </w:rPr>
        <w:t>С</w:t>
      </w:r>
      <w:r w:rsidR="008254FB" w:rsidRPr="00B52C69">
        <w:rPr>
          <w:rFonts w:ascii="Times New Roman" w:eastAsia="Calibri" w:hAnsi="Times New Roman" w:cs="Times New Roman"/>
          <w:iCs/>
          <w:sz w:val="24"/>
          <w:szCs w:val="24"/>
        </w:rPr>
        <w:t>ъздаден</w:t>
      </w:r>
      <w:r w:rsidR="00FD2DF8" w:rsidRPr="00B52C69">
        <w:rPr>
          <w:rFonts w:ascii="Times New Roman" w:eastAsia="Calibri" w:hAnsi="Times New Roman" w:cs="Times New Roman"/>
          <w:iCs/>
          <w:sz w:val="24"/>
          <w:szCs w:val="24"/>
        </w:rPr>
        <w:t>а</w:t>
      </w:r>
      <w:r w:rsidR="008254FB" w:rsidRPr="00B52C69">
        <w:rPr>
          <w:rFonts w:ascii="Times New Roman" w:eastAsia="Calibri" w:hAnsi="Times New Roman" w:cs="Times New Roman"/>
          <w:iCs/>
          <w:sz w:val="24"/>
          <w:szCs w:val="24"/>
        </w:rPr>
        <w:t xml:space="preserve"> и обучен</w:t>
      </w:r>
      <w:r w:rsidR="00FD2DF8" w:rsidRPr="00B52C69">
        <w:rPr>
          <w:rFonts w:ascii="Times New Roman" w:eastAsia="Calibri" w:hAnsi="Times New Roman" w:cs="Times New Roman"/>
          <w:iCs/>
          <w:sz w:val="24"/>
          <w:szCs w:val="24"/>
        </w:rPr>
        <w:t>а „мрежа“ от полеви сътрудници</w:t>
      </w:r>
      <w:r w:rsidR="008254FB" w:rsidRPr="00B52C69">
        <w:rPr>
          <w:rFonts w:ascii="Times New Roman" w:eastAsia="Calibri" w:hAnsi="Times New Roman" w:cs="Times New Roman"/>
          <w:iCs/>
          <w:sz w:val="24"/>
          <w:szCs w:val="24"/>
        </w:rPr>
        <w:t xml:space="preserve"> в основните места на срещане на </w:t>
      </w:r>
      <w:r w:rsidRPr="00B52C69">
        <w:rPr>
          <w:rFonts w:ascii="Times New Roman" w:eastAsia="Calibri" w:hAnsi="Times New Roman" w:cs="Times New Roman"/>
          <w:iCs/>
          <w:sz w:val="24"/>
          <w:szCs w:val="24"/>
        </w:rPr>
        <w:t>малката белочела гъска</w:t>
      </w:r>
      <w:r w:rsidR="00FD2DF8" w:rsidRPr="00B52C69">
        <w:rPr>
          <w:rFonts w:ascii="Times New Roman" w:eastAsia="Calibri" w:hAnsi="Times New Roman" w:cs="Times New Roman"/>
          <w:iCs/>
          <w:sz w:val="24"/>
          <w:szCs w:val="24"/>
        </w:rPr>
        <w:t xml:space="preserve"> в страната;</w:t>
      </w:r>
      <w:r w:rsidR="008254FB" w:rsidRPr="00B52C69">
        <w:rPr>
          <w:rFonts w:ascii="Times New Roman" w:eastAsia="Calibri" w:hAnsi="Times New Roman" w:cs="Times New Roman"/>
          <w:iCs/>
          <w:sz w:val="24"/>
          <w:szCs w:val="24"/>
        </w:rPr>
        <w:t xml:space="preserve"> разработен</w:t>
      </w:r>
      <w:r w:rsidR="00001BCD" w:rsidRPr="00B52C69">
        <w:rPr>
          <w:rFonts w:ascii="Times New Roman" w:eastAsia="Calibri" w:hAnsi="Times New Roman" w:cs="Times New Roman"/>
          <w:iCs/>
          <w:sz w:val="24"/>
          <w:szCs w:val="24"/>
        </w:rPr>
        <w:t>а</w:t>
      </w:r>
      <w:r w:rsidR="008254FB" w:rsidRPr="00B52C69">
        <w:rPr>
          <w:rFonts w:ascii="Times New Roman" w:eastAsia="Calibri" w:hAnsi="Times New Roman" w:cs="Times New Roman"/>
          <w:iCs/>
          <w:sz w:val="24"/>
          <w:szCs w:val="24"/>
        </w:rPr>
        <w:t xml:space="preserve"> е и се прилага </w:t>
      </w:r>
      <w:r w:rsidR="00001BCD" w:rsidRPr="00B52C69">
        <w:rPr>
          <w:rFonts w:ascii="Times New Roman" w:eastAsia="Calibri" w:hAnsi="Times New Roman" w:cs="Times New Roman"/>
          <w:iCs/>
          <w:sz w:val="24"/>
          <w:szCs w:val="24"/>
        </w:rPr>
        <w:t>стандартна процедура (протокол от последователни действия) за оповестяване за поява на вида и действие за опазването му</w:t>
      </w:r>
      <w:r w:rsidRPr="00B52C69">
        <w:rPr>
          <w:rFonts w:ascii="Times New Roman" w:hAnsi="Times New Roman"/>
          <w:sz w:val="24"/>
          <w:szCs w:val="24"/>
        </w:rPr>
        <w:t>.</w:t>
      </w:r>
    </w:p>
    <w:p w:rsidR="000D087C" w:rsidRPr="00020B19" w:rsidRDefault="000D087C" w:rsidP="00E746C9">
      <w:pPr>
        <w:spacing w:after="120" w:line="276" w:lineRule="auto"/>
        <w:ind w:right="43" w:firstLine="708"/>
        <w:jc w:val="both"/>
        <w:rPr>
          <w:rFonts w:ascii="Times New Roman" w:hAnsi="Times New Roman"/>
          <w:b/>
          <w:sz w:val="24"/>
          <w:szCs w:val="24"/>
          <w:lang w:val="en-US"/>
        </w:rPr>
      </w:pPr>
      <w:r w:rsidRPr="00B52C69">
        <w:rPr>
          <w:rFonts w:ascii="Times New Roman" w:hAnsi="Times New Roman"/>
          <w:b/>
          <w:sz w:val="24"/>
          <w:szCs w:val="24"/>
        </w:rPr>
        <w:t>7.3.2. Да се провеждат целенасочено изследване и мониторинг върху разпространението на малката белочела гъска в известни, исторически и потенциални находища на територията на страната.</w:t>
      </w:r>
    </w:p>
    <w:p w:rsidR="000D087C" w:rsidRPr="00B52C69" w:rsidRDefault="000D087C" w:rsidP="000D087C">
      <w:pPr>
        <w:spacing w:after="120" w:line="276" w:lineRule="auto"/>
        <w:ind w:right="43"/>
        <w:jc w:val="both"/>
        <w:rPr>
          <w:rFonts w:ascii="Times New Roman" w:hAnsi="Times New Roman"/>
          <w:sz w:val="24"/>
          <w:szCs w:val="24"/>
        </w:rPr>
      </w:pPr>
      <w:r w:rsidRPr="00B52C69">
        <w:rPr>
          <w:rFonts w:ascii="Times New Roman" w:hAnsi="Times New Roman"/>
          <w:sz w:val="24"/>
          <w:szCs w:val="24"/>
        </w:rPr>
        <w:t>Към настоящия момент основните места за зимуване на вида са известни, въпреки това е необходимо системно проследяване на тенденциите в колкото се може повече водоеми, които предлагат подходящи условия за зимуване, изхранване и почивка на вида.</w:t>
      </w:r>
    </w:p>
    <w:p w:rsidR="000D087C" w:rsidRPr="00B52C69" w:rsidRDefault="000D087C" w:rsidP="000D087C">
      <w:pPr>
        <w:spacing w:line="276" w:lineRule="auto"/>
        <w:ind w:right="43"/>
        <w:jc w:val="both"/>
        <w:rPr>
          <w:rFonts w:ascii="Times New Roman" w:hAnsi="Times New Roman"/>
          <w:sz w:val="24"/>
          <w:szCs w:val="24"/>
        </w:rPr>
      </w:pPr>
      <w:r w:rsidRPr="00B52C69">
        <w:rPr>
          <w:rFonts w:ascii="Times New Roman" w:hAnsi="Times New Roman"/>
          <w:b/>
          <w:i/>
          <w:sz w:val="24"/>
          <w:szCs w:val="24"/>
        </w:rPr>
        <w:lastRenderedPageBreak/>
        <w:t>Цел:</w:t>
      </w:r>
      <w:r w:rsidRPr="00B52C69">
        <w:rPr>
          <w:rFonts w:ascii="Times New Roman" w:hAnsi="Times New Roman"/>
          <w:sz w:val="24"/>
          <w:szCs w:val="24"/>
        </w:rPr>
        <w:t xml:space="preserve"> Създаване на научна основа за интегриран анализ и вземане на управленчески решения за опазване популациите на вида и ключовите му места и местообитания. </w:t>
      </w:r>
    </w:p>
    <w:p w:rsidR="000D087C" w:rsidRPr="00B52C69" w:rsidRDefault="000D087C" w:rsidP="000D087C">
      <w:pPr>
        <w:spacing w:line="276" w:lineRule="auto"/>
        <w:ind w:right="43"/>
        <w:jc w:val="both"/>
        <w:rPr>
          <w:rFonts w:ascii="Times New Roman" w:hAnsi="Times New Roman"/>
          <w:sz w:val="24"/>
          <w:szCs w:val="24"/>
        </w:rPr>
      </w:pPr>
      <w:r w:rsidRPr="00B52C69">
        <w:rPr>
          <w:rFonts w:ascii="Times New Roman" w:hAnsi="Times New Roman"/>
          <w:b/>
          <w:i/>
          <w:sz w:val="24"/>
          <w:szCs w:val="24"/>
        </w:rPr>
        <w:t>Значимост:</w:t>
      </w:r>
      <w:r w:rsidRPr="00B52C69">
        <w:rPr>
          <w:rFonts w:ascii="Times New Roman" w:hAnsi="Times New Roman"/>
          <w:sz w:val="24"/>
          <w:szCs w:val="24"/>
        </w:rPr>
        <w:t xml:space="preserve"> Висока</w:t>
      </w:r>
    </w:p>
    <w:p w:rsidR="000D087C" w:rsidRPr="00B52C69" w:rsidRDefault="000D087C" w:rsidP="000D087C">
      <w:pPr>
        <w:spacing w:line="276" w:lineRule="auto"/>
        <w:ind w:right="43"/>
        <w:jc w:val="both"/>
        <w:rPr>
          <w:rFonts w:ascii="Times New Roman" w:hAnsi="Times New Roman"/>
          <w:sz w:val="24"/>
          <w:szCs w:val="24"/>
        </w:rPr>
      </w:pPr>
      <w:r w:rsidRPr="00B52C69">
        <w:rPr>
          <w:rFonts w:ascii="Times New Roman" w:hAnsi="Times New Roman"/>
          <w:b/>
          <w:i/>
          <w:sz w:val="24"/>
          <w:szCs w:val="24"/>
        </w:rPr>
        <w:t>Приоритет:</w:t>
      </w:r>
      <w:r w:rsidRPr="00B52C69">
        <w:rPr>
          <w:rFonts w:ascii="Times New Roman" w:hAnsi="Times New Roman"/>
          <w:sz w:val="24"/>
          <w:szCs w:val="24"/>
        </w:rPr>
        <w:t xml:space="preserve"> Постоянна</w:t>
      </w:r>
    </w:p>
    <w:p w:rsidR="000D087C" w:rsidRPr="00B52C69" w:rsidRDefault="000D087C" w:rsidP="00FD2DF8">
      <w:pPr>
        <w:spacing w:after="240" w:line="276" w:lineRule="auto"/>
        <w:ind w:right="43"/>
        <w:jc w:val="both"/>
        <w:rPr>
          <w:rFonts w:ascii="Times New Roman" w:hAnsi="Times New Roman"/>
          <w:sz w:val="24"/>
          <w:szCs w:val="24"/>
        </w:rPr>
      </w:pPr>
      <w:r w:rsidRPr="00B52C69">
        <w:rPr>
          <w:rFonts w:ascii="Times New Roman" w:hAnsi="Times New Roman"/>
          <w:b/>
          <w:i/>
          <w:sz w:val="24"/>
          <w:szCs w:val="24"/>
        </w:rPr>
        <w:t>Индикатор</w:t>
      </w:r>
      <w:r w:rsidRPr="00B52C69">
        <w:rPr>
          <w:rFonts w:ascii="Times New Roman" w:hAnsi="Times New Roman"/>
          <w:sz w:val="24"/>
          <w:szCs w:val="24"/>
        </w:rPr>
        <w:t xml:space="preserve">: Публикувана минимум една научна статия на 5 години, </w:t>
      </w:r>
      <w:r w:rsidR="00FB083B">
        <w:rPr>
          <w:rFonts w:ascii="Times New Roman" w:hAnsi="Times New Roman"/>
          <w:sz w:val="24"/>
          <w:szCs w:val="24"/>
        </w:rPr>
        <w:t>отразяваща</w:t>
      </w:r>
      <w:r w:rsidRPr="00B52C69">
        <w:rPr>
          <w:rFonts w:ascii="Times New Roman" w:hAnsi="Times New Roman"/>
          <w:sz w:val="24"/>
          <w:szCs w:val="24"/>
        </w:rPr>
        <w:t xml:space="preserve"> резултатите от проведените проучвания и мониторингови схеми.</w:t>
      </w:r>
    </w:p>
    <w:p w:rsidR="00900B63" w:rsidRPr="00B52C69" w:rsidRDefault="00900B63"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7.3.</w:t>
      </w:r>
      <w:r w:rsidR="00001BCD" w:rsidRPr="00B52C69">
        <w:rPr>
          <w:rFonts w:ascii="Times New Roman" w:hAnsi="Times New Roman"/>
          <w:b/>
          <w:sz w:val="24"/>
          <w:szCs w:val="24"/>
        </w:rPr>
        <w:t>3</w:t>
      </w:r>
      <w:r w:rsidRPr="00B52C69">
        <w:rPr>
          <w:rFonts w:ascii="Times New Roman" w:hAnsi="Times New Roman"/>
          <w:b/>
          <w:sz w:val="24"/>
          <w:szCs w:val="24"/>
        </w:rPr>
        <w:t xml:space="preserve">. </w:t>
      </w:r>
      <w:r w:rsidR="00FD2DF8" w:rsidRPr="00B52C69">
        <w:rPr>
          <w:rFonts w:ascii="Times New Roman" w:hAnsi="Times New Roman"/>
          <w:b/>
          <w:sz w:val="24"/>
          <w:szCs w:val="24"/>
        </w:rPr>
        <w:t xml:space="preserve">Да се </w:t>
      </w:r>
      <w:r w:rsidR="00FD2DF8" w:rsidRPr="00B52C69">
        <w:rPr>
          <w:rFonts w:ascii="Times New Roman" w:eastAsia="Calibri" w:hAnsi="Times New Roman" w:cs="Times New Roman"/>
          <w:b/>
          <w:iCs/>
          <w:sz w:val="24"/>
          <w:szCs w:val="24"/>
        </w:rPr>
        <w:t>р</w:t>
      </w:r>
      <w:r w:rsidRPr="00B52C69">
        <w:rPr>
          <w:rFonts w:ascii="Times New Roman" w:eastAsia="Calibri" w:hAnsi="Times New Roman" w:cs="Times New Roman"/>
          <w:b/>
          <w:iCs/>
          <w:sz w:val="24"/>
          <w:szCs w:val="24"/>
        </w:rPr>
        <w:t>азработ</w:t>
      </w:r>
      <w:r w:rsidR="00624C95">
        <w:rPr>
          <w:rFonts w:ascii="Times New Roman" w:eastAsia="Calibri" w:hAnsi="Times New Roman" w:cs="Times New Roman"/>
          <w:b/>
          <w:iCs/>
          <w:sz w:val="24"/>
          <w:szCs w:val="24"/>
        </w:rPr>
        <w:t>и</w:t>
      </w:r>
      <w:r w:rsidRPr="00B52C69">
        <w:rPr>
          <w:rFonts w:ascii="Times New Roman" w:eastAsia="Calibri" w:hAnsi="Times New Roman" w:cs="Times New Roman"/>
          <w:b/>
          <w:iCs/>
          <w:sz w:val="24"/>
          <w:szCs w:val="24"/>
        </w:rPr>
        <w:t xml:space="preserve"> програма за дългосрочен мониторинг на малката белочела гъска в България през целия период на пребиваването й в страната.</w:t>
      </w:r>
    </w:p>
    <w:p w:rsidR="00900B63" w:rsidRPr="00B52C69" w:rsidRDefault="00900B63" w:rsidP="00FD2DF8">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FB083B">
        <w:rPr>
          <w:rFonts w:ascii="Times New Roman" w:eastAsia="Calibri" w:hAnsi="Times New Roman" w:cs="Times New Roman"/>
          <w:b/>
          <w:i/>
          <w:sz w:val="24"/>
          <w:szCs w:val="24"/>
        </w:rPr>
        <w:t xml:space="preserve"> </w:t>
      </w:r>
      <w:r w:rsidRPr="00B52C69">
        <w:rPr>
          <w:rFonts w:ascii="Times New Roman" w:hAnsi="Times New Roman"/>
          <w:sz w:val="24"/>
          <w:szCs w:val="24"/>
        </w:rPr>
        <w:t>Проследяване промените</w:t>
      </w:r>
      <w:r w:rsidR="00334DE4" w:rsidRPr="00B52C69">
        <w:rPr>
          <w:rFonts w:ascii="Times New Roman" w:hAnsi="Times New Roman"/>
          <w:sz w:val="24"/>
          <w:szCs w:val="24"/>
        </w:rPr>
        <w:t xml:space="preserve"> и тенденциите</w:t>
      </w:r>
      <w:r w:rsidRPr="00B52C69">
        <w:rPr>
          <w:rFonts w:ascii="Times New Roman" w:hAnsi="Times New Roman"/>
          <w:sz w:val="24"/>
          <w:szCs w:val="24"/>
        </w:rPr>
        <w:t xml:space="preserve"> в разпространението, числеността, сроковете на срещане в различните части на страната, възрастовата структура</w:t>
      </w:r>
      <w:r w:rsidR="00001BCD" w:rsidRPr="00B52C69">
        <w:rPr>
          <w:rFonts w:ascii="Times New Roman" w:hAnsi="Times New Roman"/>
          <w:sz w:val="24"/>
          <w:szCs w:val="24"/>
        </w:rPr>
        <w:t>, физическото състояние,</w:t>
      </w:r>
      <w:r w:rsidR="00001BCD" w:rsidRPr="00B52C69">
        <w:rPr>
          <w:rFonts w:ascii="Times New Roman" w:eastAsia="Calibri" w:hAnsi="Times New Roman" w:cs="Times New Roman"/>
          <w:sz w:val="24"/>
          <w:szCs w:val="24"/>
        </w:rPr>
        <w:t xml:space="preserve"> особеностите на използване на хранителните местообитания, взаимовръзката им с местата за нощуване</w:t>
      </w:r>
      <w:r w:rsidR="005E544F" w:rsidRPr="00B52C69">
        <w:rPr>
          <w:rFonts w:ascii="Times New Roman" w:eastAsia="Calibri" w:hAnsi="Times New Roman" w:cs="Times New Roman"/>
          <w:sz w:val="24"/>
          <w:szCs w:val="24"/>
        </w:rPr>
        <w:t xml:space="preserve">, </w:t>
      </w:r>
      <w:r w:rsidR="00BC1C9A" w:rsidRPr="00B52C69">
        <w:rPr>
          <w:rFonts w:ascii="Times New Roman" w:eastAsia="Calibri" w:hAnsi="Times New Roman" w:cs="Times New Roman"/>
          <w:sz w:val="24"/>
          <w:szCs w:val="24"/>
        </w:rPr>
        <w:t>межд</w:t>
      </w:r>
      <w:r w:rsidR="00BC1C9A">
        <w:rPr>
          <w:rFonts w:ascii="Times New Roman" w:eastAsia="Calibri" w:hAnsi="Times New Roman" w:cs="Times New Roman"/>
          <w:sz w:val="24"/>
          <w:szCs w:val="24"/>
        </w:rPr>
        <w:t>у</w:t>
      </w:r>
      <w:r w:rsidR="00BC1C9A" w:rsidRPr="00B52C69">
        <w:rPr>
          <w:rFonts w:ascii="Times New Roman" w:eastAsia="Calibri" w:hAnsi="Times New Roman" w:cs="Times New Roman"/>
          <w:sz w:val="24"/>
          <w:szCs w:val="24"/>
        </w:rPr>
        <w:t xml:space="preserve">видовите </w:t>
      </w:r>
      <w:r w:rsidR="005E544F" w:rsidRPr="00B52C69">
        <w:rPr>
          <w:rFonts w:ascii="Times New Roman" w:eastAsia="Calibri" w:hAnsi="Times New Roman" w:cs="Times New Roman"/>
          <w:sz w:val="24"/>
          <w:szCs w:val="24"/>
        </w:rPr>
        <w:t>отношения с други видове гъски</w:t>
      </w:r>
      <w:r w:rsidRPr="00B52C69">
        <w:rPr>
          <w:rFonts w:ascii="Times New Roman" w:hAnsi="Times New Roman"/>
          <w:sz w:val="24"/>
          <w:szCs w:val="24"/>
        </w:rPr>
        <w:t xml:space="preserve"> и </w:t>
      </w:r>
      <w:r w:rsidR="00C247FB" w:rsidRPr="00B52C69">
        <w:rPr>
          <w:rFonts w:ascii="Times New Roman" w:hAnsi="Times New Roman"/>
          <w:sz w:val="24"/>
          <w:szCs w:val="24"/>
        </w:rPr>
        <w:t xml:space="preserve">другите </w:t>
      </w:r>
      <w:r w:rsidRPr="00B52C69">
        <w:rPr>
          <w:rFonts w:ascii="Times New Roman" w:hAnsi="Times New Roman"/>
          <w:sz w:val="24"/>
          <w:szCs w:val="24"/>
        </w:rPr>
        <w:t>особености на пребиваване на малката белочела гъска в България</w:t>
      </w:r>
      <w:r w:rsidR="00C247FB" w:rsidRPr="00B52C69">
        <w:rPr>
          <w:rFonts w:ascii="Times New Roman" w:hAnsi="Times New Roman"/>
          <w:sz w:val="24"/>
          <w:szCs w:val="24"/>
        </w:rPr>
        <w:t>, както и на заплахите за вида</w:t>
      </w:r>
      <w:r w:rsidRPr="00B52C69">
        <w:rPr>
          <w:rFonts w:ascii="Times New Roman" w:hAnsi="Times New Roman"/>
          <w:sz w:val="24"/>
          <w:szCs w:val="24"/>
        </w:rPr>
        <w:t>.</w:t>
      </w:r>
      <w:r w:rsidR="00334DE4" w:rsidRPr="00B52C69">
        <w:rPr>
          <w:rFonts w:ascii="Times New Roman" w:hAnsi="Times New Roman"/>
          <w:sz w:val="24"/>
          <w:szCs w:val="24"/>
        </w:rPr>
        <w:t xml:space="preserve"> Вземане на ефективни управленчески решения за опазване на вида и местообитанията му на база научно достоверна информация.</w:t>
      </w:r>
    </w:p>
    <w:p w:rsidR="00900B63" w:rsidRPr="00B52C69" w:rsidRDefault="00FD2DF8" w:rsidP="00FD2DF8">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900B63" w:rsidRPr="00B52C69">
        <w:rPr>
          <w:rFonts w:ascii="Times New Roman" w:eastAsia="Calibri" w:hAnsi="Times New Roman" w:cs="Times New Roman"/>
          <w:b/>
          <w:i/>
          <w:sz w:val="24"/>
          <w:szCs w:val="24"/>
        </w:rPr>
        <w:t>:</w:t>
      </w:r>
      <w:r w:rsidR="00900B63" w:rsidRPr="00B52C69">
        <w:rPr>
          <w:rFonts w:ascii="Times New Roman" w:eastAsia="Calibri" w:hAnsi="Times New Roman" w:cs="Times New Roman"/>
          <w:sz w:val="24"/>
          <w:szCs w:val="24"/>
        </w:rPr>
        <w:t xml:space="preserve"> Висока</w:t>
      </w:r>
    </w:p>
    <w:p w:rsidR="00900B63" w:rsidRPr="00B52C69" w:rsidRDefault="00FD2DF8" w:rsidP="00FD2DF8">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900B63" w:rsidRPr="00B52C69">
        <w:rPr>
          <w:rFonts w:ascii="Times New Roman" w:eastAsia="Calibri" w:hAnsi="Times New Roman" w:cs="Times New Roman"/>
          <w:b/>
          <w:i/>
          <w:sz w:val="24"/>
          <w:szCs w:val="24"/>
        </w:rPr>
        <w:t>:</w:t>
      </w:r>
      <w:r w:rsidR="00624C95">
        <w:rPr>
          <w:rFonts w:ascii="Times New Roman" w:eastAsia="Calibri" w:hAnsi="Times New Roman" w:cs="Times New Roman"/>
          <w:sz w:val="24"/>
          <w:szCs w:val="24"/>
        </w:rPr>
        <w:t xml:space="preserve"> Краткосрочна</w:t>
      </w:r>
    </w:p>
    <w:p w:rsidR="00334DE4" w:rsidRPr="00B52C69" w:rsidRDefault="00900B63" w:rsidP="00FD2DF8">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FD2DF8" w:rsidRPr="00B52C69">
        <w:rPr>
          <w:rFonts w:ascii="Times New Roman" w:eastAsia="Calibri" w:hAnsi="Times New Roman" w:cs="Times New Roman"/>
          <w:iCs/>
          <w:sz w:val="24"/>
          <w:szCs w:val="24"/>
        </w:rPr>
        <w:t>Р</w:t>
      </w:r>
      <w:r w:rsidRPr="00B52C69">
        <w:rPr>
          <w:rFonts w:ascii="Times New Roman" w:eastAsia="Calibri" w:hAnsi="Times New Roman" w:cs="Times New Roman"/>
          <w:iCs/>
          <w:sz w:val="24"/>
          <w:szCs w:val="24"/>
        </w:rPr>
        <w:t>азработена и внесена за съгласуване с МОСВ и ИАОС методика за мониторинг на малката белочела гъска и тази методика се изпълнява ежегодно през периода 1</w:t>
      </w:r>
      <w:r w:rsidR="009A429D" w:rsidRPr="00B52C69">
        <w:rPr>
          <w:rFonts w:ascii="Times New Roman" w:eastAsia="Calibri" w:hAnsi="Times New Roman" w:cs="Times New Roman"/>
          <w:iCs/>
          <w:sz w:val="24"/>
          <w:szCs w:val="24"/>
        </w:rPr>
        <w:t>-</w:t>
      </w:r>
      <w:r w:rsidRPr="00B52C69">
        <w:rPr>
          <w:rFonts w:ascii="Times New Roman" w:eastAsia="Calibri" w:hAnsi="Times New Roman" w:cs="Times New Roman"/>
          <w:iCs/>
          <w:sz w:val="24"/>
          <w:szCs w:val="24"/>
        </w:rPr>
        <w:t>ви ноември до 1</w:t>
      </w:r>
      <w:r w:rsidR="009A429D" w:rsidRPr="00B52C69">
        <w:rPr>
          <w:rFonts w:ascii="Times New Roman" w:eastAsia="Calibri" w:hAnsi="Times New Roman" w:cs="Times New Roman"/>
          <w:iCs/>
          <w:sz w:val="24"/>
          <w:szCs w:val="24"/>
        </w:rPr>
        <w:t>-</w:t>
      </w:r>
      <w:r w:rsidRPr="00B52C69">
        <w:rPr>
          <w:rFonts w:ascii="Times New Roman" w:eastAsia="Calibri" w:hAnsi="Times New Roman" w:cs="Times New Roman"/>
          <w:iCs/>
          <w:sz w:val="24"/>
          <w:szCs w:val="24"/>
        </w:rPr>
        <w:t>ви март на следващата година</w:t>
      </w:r>
      <w:r w:rsidRPr="00B52C69">
        <w:rPr>
          <w:rFonts w:ascii="Times New Roman" w:hAnsi="Times New Roman"/>
          <w:sz w:val="24"/>
          <w:szCs w:val="24"/>
        </w:rPr>
        <w:t>.</w:t>
      </w:r>
      <w:r w:rsidR="00334DE4" w:rsidRPr="00B52C69">
        <w:rPr>
          <w:rFonts w:ascii="Times New Roman" w:hAnsi="Times New Roman"/>
          <w:sz w:val="24"/>
          <w:szCs w:val="24"/>
        </w:rPr>
        <w:t xml:space="preserve"> Изготвени и публикувани мин. 2 научни статии на база резултатите от проведения мониторинг.</w:t>
      </w:r>
    </w:p>
    <w:p w:rsidR="00AB18A2" w:rsidRPr="00B52C69" w:rsidRDefault="00AB18A2"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7.3.</w:t>
      </w:r>
      <w:r w:rsidR="00001BCD" w:rsidRPr="00B52C69">
        <w:rPr>
          <w:rFonts w:ascii="Times New Roman" w:hAnsi="Times New Roman"/>
          <w:b/>
          <w:sz w:val="24"/>
          <w:szCs w:val="24"/>
        </w:rPr>
        <w:t>4</w:t>
      </w:r>
      <w:r w:rsidRPr="00B52C69">
        <w:rPr>
          <w:rFonts w:ascii="Times New Roman" w:hAnsi="Times New Roman"/>
          <w:b/>
          <w:sz w:val="24"/>
          <w:szCs w:val="24"/>
        </w:rPr>
        <w:t xml:space="preserve">. </w:t>
      </w:r>
      <w:r w:rsidR="00334DE4" w:rsidRPr="00B52C69">
        <w:rPr>
          <w:rFonts w:ascii="Times New Roman" w:hAnsi="Times New Roman"/>
          <w:b/>
          <w:sz w:val="24"/>
          <w:szCs w:val="24"/>
        </w:rPr>
        <w:t>Да се осъществи к</w:t>
      </w:r>
      <w:r w:rsidRPr="00B52C69">
        <w:rPr>
          <w:rFonts w:ascii="Times New Roman" w:hAnsi="Times New Roman"/>
          <w:b/>
          <w:sz w:val="24"/>
          <w:szCs w:val="24"/>
        </w:rPr>
        <w:t>оординиран</w:t>
      </w:r>
      <w:r w:rsidR="00C247FB" w:rsidRPr="00B52C69">
        <w:rPr>
          <w:rFonts w:ascii="Times New Roman" w:hAnsi="Times New Roman"/>
          <w:b/>
          <w:sz w:val="24"/>
          <w:szCs w:val="24"/>
        </w:rPr>
        <w:t>е на</w:t>
      </w:r>
      <w:r w:rsidRPr="00B52C69">
        <w:rPr>
          <w:rFonts w:ascii="Times New Roman" w:hAnsi="Times New Roman"/>
          <w:b/>
          <w:sz w:val="24"/>
          <w:szCs w:val="24"/>
        </w:rPr>
        <w:t xml:space="preserve"> мониторинг</w:t>
      </w:r>
      <w:r w:rsidR="00C247FB" w:rsidRPr="00B52C69">
        <w:rPr>
          <w:rFonts w:ascii="Times New Roman" w:hAnsi="Times New Roman"/>
          <w:b/>
          <w:sz w:val="24"/>
          <w:szCs w:val="24"/>
        </w:rPr>
        <w:t>а</w:t>
      </w:r>
      <w:r w:rsidRPr="00B52C69">
        <w:rPr>
          <w:rFonts w:ascii="Times New Roman" w:hAnsi="Times New Roman"/>
          <w:b/>
          <w:sz w:val="24"/>
          <w:szCs w:val="24"/>
        </w:rPr>
        <w:t xml:space="preserve"> на малката белочела гъска с </w:t>
      </w:r>
      <w:r w:rsidR="00C247FB" w:rsidRPr="00B52C69">
        <w:rPr>
          <w:rFonts w:ascii="Times New Roman" w:hAnsi="Times New Roman"/>
          <w:b/>
          <w:sz w:val="24"/>
          <w:szCs w:val="24"/>
        </w:rPr>
        <w:t xml:space="preserve">този в останалите </w:t>
      </w:r>
      <w:r w:rsidRPr="00B52C69">
        <w:rPr>
          <w:rFonts w:ascii="Times New Roman" w:hAnsi="Times New Roman"/>
          <w:b/>
          <w:sz w:val="24"/>
          <w:szCs w:val="24"/>
        </w:rPr>
        <w:t>страни от ареала на Феноскандинавската и Западната основна субпопулации на вида.</w:t>
      </w:r>
    </w:p>
    <w:p w:rsidR="00334DE4" w:rsidRPr="00B52C69" w:rsidRDefault="00AB18A2" w:rsidP="00334DE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1B236A">
        <w:rPr>
          <w:rFonts w:ascii="Times New Roman" w:eastAsia="Calibri" w:hAnsi="Times New Roman" w:cs="Times New Roman"/>
          <w:b/>
          <w:i/>
          <w:sz w:val="24"/>
          <w:szCs w:val="24"/>
          <w:lang w:val="en-US"/>
        </w:rPr>
        <w:t xml:space="preserve"> </w:t>
      </w:r>
      <w:r w:rsidRPr="00B52C69">
        <w:rPr>
          <w:rFonts w:ascii="Times New Roman" w:hAnsi="Times New Roman"/>
          <w:sz w:val="24"/>
          <w:szCs w:val="24"/>
        </w:rPr>
        <w:t xml:space="preserve">Оценяване числеността на птиците в посочените субпопулации, значимостта на отделните страни и влажни зони за вида, уточняване на миграционните пътища и фенологията на прелета и зимуването на вида, проследяване промените в пребиваването на малката белочела гъска в </w:t>
      </w:r>
      <w:r w:rsidR="00C247FB" w:rsidRPr="00B52C69">
        <w:rPr>
          <w:rFonts w:ascii="Times New Roman" w:hAnsi="Times New Roman"/>
          <w:sz w:val="24"/>
          <w:szCs w:val="24"/>
        </w:rPr>
        <w:t>различните части на ареала му</w:t>
      </w:r>
      <w:r w:rsidRPr="00B52C69">
        <w:rPr>
          <w:rFonts w:ascii="Times New Roman" w:hAnsi="Times New Roman"/>
          <w:sz w:val="24"/>
          <w:szCs w:val="24"/>
        </w:rPr>
        <w:t>.</w:t>
      </w:r>
      <w:r w:rsidR="00334DE4" w:rsidRPr="00B52C69">
        <w:rPr>
          <w:rFonts w:ascii="Times New Roman" w:hAnsi="Times New Roman"/>
          <w:sz w:val="24"/>
          <w:szCs w:val="24"/>
        </w:rPr>
        <w:t xml:space="preserve"> Вземане на ефективни управленчески решения за опазване на вида и местообитанията му на база научно достоверна информация.</w:t>
      </w:r>
    </w:p>
    <w:p w:rsidR="00AB18A2" w:rsidRPr="00B52C69" w:rsidRDefault="00334DE4" w:rsidP="00334DE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AB18A2" w:rsidRPr="00B52C69">
        <w:rPr>
          <w:rFonts w:ascii="Times New Roman" w:eastAsia="Calibri" w:hAnsi="Times New Roman" w:cs="Times New Roman"/>
          <w:i/>
          <w:sz w:val="24"/>
          <w:szCs w:val="24"/>
        </w:rPr>
        <w:t>:</w:t>
      </w:r>
      <w:r w:rsidR="00AB18A2" w:rsidRPr="00B52C69">
        <w:rPr>
          <w:rFonts w:ascii="Times New Roman" w:eastAsia="Calibri" w:hAnsi="Times New Roman" w:cs="Times New Roman"/>
          <w:sz w:val="24"/>
          <w:szCs w:val="24"/>
        </w:rPr>
        <w:t xml:space="preserve"> Висока</w:t>
      </w:r>
    </w:p>
    <w:p w:rsidR="00AB18A2" w:rsidRPr="00B52C69" w:rsidRDefault="00334DE4" w:rsidP="00334DE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AB18A2" w:rsidRPr="00B52C69">
        <w:rPr>
          <w:rFonts w:ascii="Times New Roman" w:eastAsia="Calibri" w:hAnsi="Times New Roman" w:cs="Times New Roman"/>
          <w:i/>
          <w:sz w:val="24"/>
          <w:szCs w:val="24"/>
        </w:rPr>
        <w:t>:</w:t>
      </w:r>
      <w:r w:rsidR="00AB18A2" w:rsidRPr="00B52C69">
        <w:rPr>
          <w:rFonts w:ascii="Times New Roman" w:eastAsia="Calibri" w:hAnsi="Times New Roman" w:cs="Times New Roman"/>
          <w:sz w:val="24"/>
          <w:szCs w:val="24"/>
        </w:rPr>
        <w:t xml:space="preserve"> Постоянна</w:t>
      </w:r>
    </w:p>
    <w:p w:rsidR="00AB18A2" w:rsidRPr="00B52C69" w:rsidRDefault="00AB18A2" w:rsidP="00E746C9">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00C247FB" w:rsidRPr="00B52C69">
        <w:rPr>
          <w:rFonts w:ascii="Times New Roman" w:eastAsia="Calibri" w:hAnsi="Times New Roman" w:cs="Times New Roman"/>
          <w:iCs/>
          <w:sz w:val="24"/>
          <w:szCs w:val="24"/>
        </w:rPr>
        <w:t>Провежданият в България</w:t>
      </w:r>
      <w:r w:rsidRPr="00B52C69">
        <w:rPr>
          <w:rFonts w:ascii="Times New Roman" w:eastAsia="Calibri" w:hAnsi="Times New Roman" w:cs="Times New Roman"/>
          <w:iCs/>
          <w:sz w:val="24"/>
          <w:szCs w:val="24"/>
        </w:rPr>
        <w:t xml:space="preserve"> мониторинг на малката белочела гъска </w:t>
      </w:r>
      <w:r w:rsidR="00C247FB" w:rsidRPr="00B52C69">
        <w:rPr>
          <w:rFonts w:ascii="Times New Roman" w:eastAsia="Calibri" w:hAnsi="Times New Roman" w:cs="Times New Roman"/>
          <w:iCs/>
          <w:sz w:val="24"/>
          <w:szCs w:val="24"/>
        </w:rPr>
        <w:t>е съгласуван с аналогичните програми за мониторинг, осъществявани в други страни от ареала на Феноскандинавската и Западната основна субпопулации на вида</w:t>
      </w:r>
      <w:r w:rsidRPr="00B52C69">
        <w:rPr>
          <w:rFonts w:ascii="Times New Roman" w:hAnsi="Times New Roman"/>
          <w:sz w:val="24"/>
          <w:szCs w:val="24"/>
        </w:rPr>
        <w:t>.</w:t>
      </w:r>
    </w:p>
    <w:p w:rsidR="00001BCD" w:rsidRPr="00020B19" w:rsidRDefault="00001BCD" w:rsidP="00E746C9">
      <w:pPr>
        <w:spacing w:after="120" w:line="276" w:lineRule="auto"/>
        <w:ind w:right="43" w:firstLine="708"/>
        <w:jc w:val="both"/>
        <w:rPr>
          <w:rFonts w:ascii="Times New Roman" w:hAnsi="Times New Roman"/>
          <w:b/>
          <w:sz w:val="24"/>
          <w:szCs w:val="24"/>
        </w:rPr>
      </w:pPr>
      <w:r w:rsidRPr="00020B19">
        <w:rPr>
          <w:rFonts w:ascii="Times New Roman" w:hAnsi="Times New Roman"/>
          <w:b/>
          <w:sz w:val="24"/>
          <w:szCs w:val="24"/>
        </w:rPr>
        <w:t xml:space="preserve">7.3.5. </w:t>
      </w:r>
      <w:r w:rsidR="00334DE4" w:rsidRPr="00020B19">
        <w:rPr>
          <w:rFonts w:ascii="Times New Roman" w:hAnsi="Times New Roman"/>
          <w:b/>
          <w:sz w:val="24"/>
          <w:szCs w:val="24"/>
        </w:rPr>
        <w:t xml:space="preserve">Да се </w:t>
      </w:r>
      <w:r w:rsidR="00334DE4" w:rsidRPr="00020B19">
        <w:rPr>
          <w:rFonts w:ascii="Times New Roman" w:eastAsia="Calibri" w:hAnsi="Times New Roman" w:cs="Times New Roman"/>
          <w:b/>
          <w:iCs/>
          <w:sz w:val="24"/>
          <w:szCs w:val="24"/>
        </w:rPr>
        <w:t>проучат</w:t>
      </w:r>
      <w:r w:rsidR="009D3B99" w:rsidRPr="00020B19">
        <w:rPr>
          <w:rFonts w:ascii="Times New Roman" w:eastAsia="Calibri" w:hAnsi="Times New Roman" w:cs="Times New Roman"/>
          <w:b/>
          <w:iCs/>
          <w:sz w:val="24"/>
          <w:szCs w:val="24"/>
        </w:rPr>
        <w:t xml:space="preserve"> придвижванията на малката белочела гъска с помощта на сателитна телеметрия</w:t>
      </w:r>
      <w:r w:rsidR="001B236A" w:rsidRPr="00020B19">
        <w:rPr>
          <w:rFonts w:ascii="Times New Roman" w:eastAsia="Calibri" w:hAnsi="Times New Roman" w:cs="Times New Roman"/>
          <w:b/>
          <w:iCs/>
          <w:sz w:val="24"/>
          <w:szCs w:val="24"/>
          <w:lang w:val="en-US"/>
        </w:rPr>
        <w:t xml:space="preserve"> </w:t>
      </w:r>
      <w:r w:rsidR="001D07C2" w:rsidRPr="00020B19">
        <w:rPr>
          <w:rFonts w:ascii="Times New Roman" w:eastAsia="Calibri" w:hAnsi="Times New Roman" w:cs="Times New Roman"/>
          <w:b/>
          <w:iCs/>
          <w:sz w:val="24"/>
          <w:szCs w:val="24"/>
        </w:rPr>
        <w:t xml:space="preserve">и цветни пръстени </w:t>
      </w:r>
      <w:r w:rsidR="0067371B" w:rsidRPr="00020B19">
        <w:rPr>
          <w:rFonts w:ascii="Times New Roman" w:eastAsia="Calibri" w:hAnsi="Times New Roman" w:cs="Times New Roman"/>
          <w:b/>
          <w:iCs/>
          <w:sz w:val="24"/>
          <w:szCs w:val="24"/>
        </w:rPr>
        <w:t xml:space="preserve">(на птици, снабдени с предаватели </w:t>
      </w:r>
      <w:r w:rsidR="001D07C2" w:rsidRPr="00020B19">
        <w:rPr>
          <w:rFonts w:ascii="Times New Roman" w:eastAsia="Calibri" w:hAnsi="Times New Roman" w:cs="Times New Roman"/>
          <w:b/>
          <w:iCs/>
          <w:sz w:val="24"/>
          <w:szCs w:val="24"/>
        </w:rPr>
        <w:t xml:space="preserve">и пръстени </w:t>
      </w:r>
      <w:r w:rsidR="0067371B" w:rsidRPr="00020B19">
        <w:rPr>
          <w:rFonts w:ascii="Times New Roman" w:eastAsia="Calibri" w:hAnsi="Times New Roman" w:cs="Times New Roman"/>
          <w:b/>
          <w:iCs/>
          <w:sz w:val="24"/>
          <w:szCs w:val="24"/>
        </w:rPr>
        <w:t>в други страни, както и при възможност – на подходящи птици, уловени в България)</w:t>
      </w:r>
      <w:r w:rsidR="009D3B99" w:rsidRPr="00020B19">
        <w:rPr>
          <w:rFonts w:ascii="Times New Roman" w:eastAsia="Calibri" w:hAnsi="Times New Roman" w:cs="Times New Roman"/>
          <w:b/>
          <w:iCs/>
          <w:sz w:val="24"/>
          <w:szCs w:val="24"/>
        </w:rPr>
        <w:t>.</w:t>
      </w:r>
    </w:p>
    <w:p w:rsidR="00001BCD" w:rsidRPr="00020B19" w:rsidRDefault="00001BCD" w:rsidP="00334DE4">
      <w:pPr>
        <w:spacing w:line="276" w:lineRule="auto"/>
        <w:ind w:right="43"/>
        <w:jc w:val="both"/>
        <w:rPr>
          <w:rFonts w:ascii="Times New Roman" w:hAnsi="Times New Roman"/>
          <w:sz w:val="24"/>
          <w:szCs w:val="24"/>
        </w:rPr>
      </w:pPr>
      <w:r w:rsidRPr="00020B19">
        <w:rPr>
          <w:rFonts w:ascii="Times New Roman" w:eastAsia="Calibri" w:hAnsi="Times New Roman" w:cs="Times New Roman"/>
          <w:b/>
          <w:i/>
          <w:sz w:val="24"/>
          <w:szCs w:val="24"/>
        </w:rPr>
        <w:lastRenderedPageBreak/>
        <w:t>Цел:</w:t>
      </w:r>
      <w:r w:rsidR="001B236A" w:rsidRPr="00020B19">
        <w:rPr>
          <w:rFonts w:ascii="Times New Roman" w:eastAsia="Calibri" w:hAnsi="Times New Roman" w:cs="Times New Roman"/>
          <w:b/>
          <w:i/>
          <w:sz w:val="24"/>
          <w:szCs w:val="24"/>
          <w:lang w:val="en-US"/>
        </w:rPr>
        <w:t xml:space="preserve"> </w:t>
      </w:r>
      <w:r w:rsidR="009D3B99" w:rsidRPr="00020B19">
        <w:rPr>
          <w:rFonts w:ascii="Times New Roman" w:hAnsi="Times New Roman"/>
          <w:sz w:val="24"/>
          <w:szCs w:val="24"/>
        </w:rPr>
        <w:t xml:space="preserve">Установяване особеностите на придвижване на </w:t>
      </w:r>
      <w:r w:rsidR="0067371B" w:rsidRPr="00020B19">
        <w:rPr>
          <w:rFonts w:ascii="Times New Roman" w:hAnsi="Times New Roman"/>
          <w:sz w:val="24"/>
          <w:szCs w:val="24"/>
        </w:rPr>
        <w:t>малката белочела гъска</w:t>
      </w:r>
      <w:r w:rsidR="009D3B99" w:rsidRPr="00020B19">
        <w:rPr>
          <w:rFonts w:ascii="Times New Roman" w:hAnsi="Times New Roman"/>
          <w:sz w:val="24"/>
          <w:szCs w:val="24"/>
        </w:rPr>
        <w:t xml:space="preserve"> в България, </w:t>
      </w:r>
      <w:r w:rsidR="0067371B" w:rsidRPr="00020B19">
        <w:rPr>
          <w:rFonts w:ascii="Times New Roman" w:hAnsi="Times New Roman"/>
          <w:sz w:val="24"/>
          <w:szCs w:val="24"/>
        </w:rPr>
        <w:t xml:space="preserve">местата от значимост за вида, </w:t>
      </w:r>
      <w:r w:rsidR="0067371B" w:rsidRPr="00020B19">
        <w:rPr>
          <w:rFonts w:ascii="Times New Roman" w:eastAsia="Calibri" w:hAnsi="Times New Roman" w:cs="Times New Roman"/>
          <w:iCs/>
          <w:sz w:val="24"/>
          <w:szCs w:val="24"/>
        </w:rPr>
        <w:t>потенциални заплахи и проблеми при пребиваването му в страната, както и подпомагане на планирането и прилагането на мерки за опазване на вида.</w:t>
      </w:r>
    </w:p>
    <w:p w:rsidR="00001BCD" w:rsidRPr="00020B19" w:rsidRDefault="00334DE4" w:rsidP="00334DE4">
      <w:pPr>
        <w:spacing w:line="276" w:lineRule="auto"/>
        <w:ind w:right="43"/>
        <w:jc w:val="both"/>
        <w:rPr>
          <w:rFonts w:ascii="Times New Roman" w:hAnsi="Times New Roman"/>
          <w:sz w:val="24"/>
          <w:szCs w:val="24"/>
        </w:rPr>
      </w:pPr>
      <w:r w:rsidRPr="00020B19">
        <w:rPr>
          <w:rFonts w:ascii="Times New Roman" w:eastAsia="Calibri" w:hAnsi="Times New Roman" w:cs="Times New Roman"/>
          <w:b/>
          <w:i/>
          <w:sz w:val="24"/>
          <w:szCs w:val="24"/>
        </w:rPr>
        <w:t>Значимост</w:t>
      </w:r>
      <w:r w:rsidR="00001BCD" w:rsidRPr="00020B19">
        <w:rPr>
          <w:rFonts w:ascii="Times New Roman" w:eastAsia="Calibri" w:hAnsi="Times New Roman" w:cs="Times New Roman"/>
          <w:b/>
          <w:i/>
          <w:sz w:val="24"/>
          <w:szCs w:val="24"/>
        </w:rPr>
        <w:t>:</w:t>
      </w:r>
      <w:r w:rsidR="00001BCD" w:rsidRPr="00020B19">
        <w:rPr>
          <w:rFonts w:ascii="Times New Roman" w:eastAsia="Calibri" w:hAnsi="Times New Roman" w:cs="Times New Roman"/>
          <w:sz w:val="24"/>
          <w:szCs w:val="24"/>
        </w:rPr>
        <w:t xml:space="preserve"> Висока</w:t>
      </w:r>
    </w:p>
    <w:p w:rsidR="00001BCD" w:rsidRPr="00020B19" w:rsidRDefault="00334DE4" w:rsidP="00334DE4">
      <w:pPr>
        <w:spacing w:line="276" w:lineRule="auto"/>
        <w:ind w:right="43"/>
        <w:jc w:val="both"/>
        <w:rPr>
          <w:rFonts w:ascii="Times New Roman" w:hAnsi="Times New Roman"/>
          <w:sz w:val="24"/>
          <w:szCs w:val="24"/>
        </w:rPr>
      </w:pPr>
      <w:r w:rsidRPr="00020B19">
        <w:rPr>
          <w:rFonts w:ascii="Times New Roman" w:eastAsia="Calibri" w:hAnsi="Times New Roman" w:cs="Times New Roman"/>
          <w:b/>
          <w:i/>
          <w:sz w:val="24"/>
          <w:szCs w:val="24"/>
        </w:rPr>
        <w:t>Приоритет</w:t>
      </w:r>
      <w:r w:rsidR="00001BCD" w:rsidRPr="00020B19">
        <w:rPr>
          <w:rFonts w:ascii="Times New Roman" w:eastAsia="Calibri" w:hAnsi="Times New Roman" w:cs="Times New Roman"/>
          <w:b/>
          <w:i/>
          <w:sz w:val="24"/>
          <w:szCs w:val="24"/>
        </w:rPr>
        <w:t>:</w:t>
      </w:r>
      <w:r w:rsidR="00001BCD" w:rsidRPr="00020B19">
        <w:rPr>
          <w:rFonts w:ascii="Times New Roman" w:eastAsia="Calibri" w:hAnsi="Times New Roman" w:cs="Times New Roman"/>
          <w:sz w:val="24"/>
          <w:szCs w:val="24"/>
        </w:rPr>
        <w:t xml:space="preserve"> Постоянна</w:t>
      </w:r>
    </w:p>
    <w:p w:rsidR="00001BCD" w:rsidRPr="00B52C69" w:rsidRDefault="00001BCD" w:rsidP="00E746C9">
      <w:pPr>
        <w:spacing w:after="240" w:line="276" w:lineRule="auto"/>
        <w:ind w:right="43"/>
        <w:jc w:val="both"/>
        <w:rPr>
          <w:rFonts w:ascii="Times New Roman" w:hAnsi="Times New Roman"/>
          <w:sz w:val="24"/>
          <w:szCs w:val="24"/>
        </w:rPr>
      </w:pPr>
      <w:r w:rsidRPr="00020B19">
        <w:rPr>
          <w:rFonts w:ascii="Times New Roman" w:eastAsia="Calibri" w:hAnsi="Times New Roman" w:cs="Times New Roman"/>
          <w:b/>
          <w:i/>
          <w:sz w:val="24"/>
          <w:szCs w:val="24"/>
        </w:rPr>
        <w:t>Индикатор</w:t>
      </w:r>
      <w:r w:rsidRPr="00020B19">
        <w:rPr>
          <w:rFonts w:ascii="Times New Roman" w:eastAsia="Calibri" w:hAnsi="Times New Roman" w:cs="Times New Roman"/>
          <w:b/>
          <w:sz w:val="24"/>
          <w:szCs w:val="24"/>
        </w:rPr>
        <w:t>:</w:t>
      </w:r>
      <w:r w:rsidR="001B236A" w:rsidRPr="00020B19">
        <w:rPr>
          <w:rFonts w:ascii="Times New Roman" w:eastAsia="Calibri" w:hAnsi="Times New Roman" w:cs="Times New Roman"/>
          <w:b/>
          <w:sz w:val="24"/>
          <w:szCs w:val="24"/>
          <w:lang w:val="en-US"/>
        </w:rPr>
        <w:t xml:space="preserve"> </w:t>
      </w:r>
      <w:r w:rsidRPr="00020B19">
        <w:rPr>
          <w:rFonts w:ascii="Times New Roman" w:eastAsia="Calibri" w:hAnsi="Times New Roman" w:cs="Times New Roman"/>
          <w:iCs/>
          <w:sz w:val="24"/>
          <w:szCs w:val="24"/>
        </w:rPr>
        <w:t>Пр</w:t>
      </w:r>
      <w:r w:rsidR="0067371B" w:rsidRPr="00020B19">
        <w:rPr>
          <w:rFonts w:ascii="Times New Roman" w:eastAsia="Calibri" w:hAnsi="Times New Roman" w:cs="Times New Roman"/>
          <w:iCs/>
          <w:sz w:val="24"/>
          <w:szCs w:val="24"/>
        </w:rPr>
        <w:t xml:space="preserve">еминалите през </w:t>
      </w:r>
      <w:r w:rsidRPr="00020B19">
        <w:rPr>
          <w:rFonts w:ascii="Times New Roman" w:eastAsia="Calibri" w:hAnsi="Times New Roman" w:cs="Times New Roman"/>
          <w:iCs/>
          <w:sz w:val="24"/>
          <w:szCs w:val="24"/>
        </w:rPr>
        <w:t xml:space="preserve">България </w:t>
      </w:r>
      <w:r w:rsidR="0067371B" w:rsidRPr="00020B19">
        <w:rPr>
          <w:rFonts w:ascii="Times New Roman" w:eastAsia="Calibri" w:hAnsi="Times New Roman" w:cs="Times New Roman"/>
          <w:iCs/>
          <w:sz w:val="24"/>
          <w:szCs w:val="24"/>
        </w:rPr>
        <w:t xml:space="preserve">индивиди със сателитни предаватели </w:t>
      </w:r>
      <w:r w:rsidR="001D07C2" w:rsidRPr="00020B19">
        <w:rPr>
          <w:rFonts w:ascii="Times New Roman" w:eastAsia="Calibri" w:hAnsi="Times New Roman" w:cs="Times New Roman"/>
          <w:iCs/>
          <w:sz w:val="24"/>
          <w:szCs w:val="24"/>
        </w:rPr>
        <w:t xml:space="preserve">и цветни пръстени </w:t>
      </w:r>
      <w:r w:rsidR="0067371B" w:rsidRPr="00020B19">
        <w:rPr>
          <w:rFonts w:ascii="Times New Roman" w:eastAsia="Calibri" w:hAnsi="Times New Roman" w:cs="Times New Roman"/>
          <w:iCs/>
          <w:sz w:val="24"/>
          <w:szCs w:val="24"/>
        </w:rPr>
        <w:t>са установени на терена и е събрана визуална информация за особеностите на пребиваването им, местообитанията, заплахите и други данни от значение за опазването на вида, които са обнародвани</w:t>
      </w:r>
      <w:r w:rsidRPr="00020B19">
        <w:rPr>
          <w:rFonts w:ascii="Times New Roman" w:hAnsi="Times New Roman"/>
          <w:sz w:val="24"/>
          <w:szCs w:val="24"/>
        </w:rPr>
        <w:t>.</w:t>
      </w:r>
      <w:r w:rsidR="0067371B" w:rsidRPr="00020B19">
        <w:rPr>
          <w:rFonts w:ascii="Times New Roman" w:hAnsi="Times New Roman"/>
          <w:sz w:val="24"/>
          <w:szCs w:val="24"/>
        </w:rPr>
        <w:t xml:space="preserve"> При улавяне на малка белочела гъска в България, чието състояние позволява поставянето на сателитен предавател, същата е снабдена с такъв</w:t>
      </w:r>
      <w:r w:rsidR="00DA75F5" w:rsidRPr="00020B19">
        <w:rPr>
          <w:rFonts w:ascii="Times New Roman" w:hAnsi="Times New Roman"/>
          <w:sz w:val="24"/>
          <w:szCs w:val="24"/>
        </w:rPr>
        <w:t>, опръстенена е с цветен пръстен</w:t>
      </w:r>
      <w:r w:rsidR="0067371B" w:rsidRPr="00020B19">
        <w:rPr>
          <w:rFonts w:ascii="Times New Roman" w:hAnsi="Times New Roman"/>
          <w:sz w:val="24"/>
          <w:szCs w:val="24"/>
        </w:rPr>
        <w:t xml:space="preserve"> и е проследено придвижването й.</w:t>
      </w:r>
    </w:p>
    <w:p w:rsidR="004F1171" w:rsidRPr="00B52C69" w:rsidRDefault="004F1171"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7.3.6. Да се актуализира ежегодно информацията за разпространението и числеността на вида по време на</w:t>
      </w:r>
      <w:r w:rsidR="002A2E8B" w:rsidRPr="00B52C69">
        <w:rPr>
          <w:rFonts w:ascii="Times New Roman" w:hAnsi="Times New Roman"/>
          <w:b/>
          <w:sz w:val="24"/>
          <w:szCs w:val="24"/>
        </w:rPr>
        <w:t xml:space="preserve"> зимуване и миграция в НСМБР.</w:t>
      </w:r>
    </w:p>
    <w:p w:rsidR="004F1171" w:rsidRPr="00B52C69" w:rsidRDefault="004F1171" w:rsidP="003022C0">
      <w:pPr>
        <w:spacing w:after="120" w:line="276" w:lineRule="auto"/>
        <w:ind w:right="43"/>
        <w:jc w:val="both"/>
        <w:rPr>
          <w:rFonts w:ascii="Times New Roman" w:hAnsi="Times New Roman"/>
          <w:sz w:val="24"/>
          <w:szCs w:val="24"/>
        </w:rPr>
      </w:pPr>
      <w:r w:rsidRPr="00B52C69">
        <w:rPr>
          <w:rFonts w:ascii="Times New Roman" w:hAnsi="Times New Roman"/>
          <w:sz w:val="24"/>
          <w:szCs w:val="24"/>
        </w:rPr>
        <w:t xml:space="preserve">Мярката включва провеждане на мониторинг върху разпространението и числеността на вида в рамките на известните находища по време на зимуване и миграция, и интегриране на събраната информация в Националната база данни към НСМБР. Предвид това събраните данни от мониторинговите дейности следва да се изпращат в ИАОС за отразяване в информационната </w:t>
      </w:r>
      <w:r w:rsidR="007004F6" w:rsidRPr="00B52C69">
        <w:rPr>
          <w:rFonts w:ascii="Times New Roman" w:hAnsi="Times New Roman"/>
          <w:sz w:val="24"/>
          <w:szCs w:val="24"/>
        </w:rPr>
        <w:t>система към НСБМР.</w:t>
      </w:r>
    </w:p>
    <w:p w:rsidR="004F1171" w:rsidRPr="00B52C69" w:rsidRDefault="004F1171" w:rsidP="002A2E8B">
      <w:pPr>
        <w:spacing w:line="276" w:lineRule="auto"/>
        <w:ind w:right="43"/>
        <w:jc w:val="both"/>
        <w:rPr>
          <w:rFonts w:ascii="Times New Roman" w:hAnsi="Times New Roman"/>
          <w:sz w:val="24"/>
          <w:szCs w:val="24"/>
        </w:rPr>
      </w:pPr>
      <w:r w:rsidRPr="00B52C69">
        <w:rPr>
          <w:rFonts w:ascii="Times New Roman" w:hAnsi="Times New Roman"/>
          <w:b/>
          <w:i/>
          <w:sz w:val="24"/>
          <w:szCs w:val="24"/>
        </w:rPr>
        <w:t>Цел:</w:t>
      </w:r>
      <w:r w:rsidRPr="00B52C69">
        <w:rPr>
          <w:rFonts w:ascii="Times New Roman" w:hAnsi="Times New Roman"/>
          <w:sz w:val="24"/>
          <w:szCs w:val="24"/>
        </w:rPr>
        <w:t xml:space="preserve"> Създаване на научна основа за интегриран анализ и вземане на управленчески решения за опазване популациите на вида и ключовите му места и местообитания, и оптимизиране на процеса на планиране и прилагане на мерки за опазване и устойчиво управление на вида на база научнодостоверни данни.</w:t>
      </w:r>
    </w:p>
    <w:p w:rsidR="004F1171" w:rsidRPr="00B52C69" w:rsidRDefault="002A2E8B" w:rsidP="002A2E8B">
      <w:pPr>
        <w:spacing w:line="276" w:lineRule="auto"/>
        <w:ind w:right="43"/>
        <w:jc w:val="both"/>
        <w:rPr>
          <w:rFonts w:ascii="Times New Roman" w:hAnsi="Times New Roman"/>
          <w:sz w:val="24"/>
          <w:szCs w:val="24"/>
        </w:rPr>
      </w:pPr>
      <w:r w:rsidRPr="00B52C69">
        <w:rPr>
          <w:rFonts w:ascii="Times New Roman" w:hAnsi="Times New Roman"/>
          <w:b/>
          <w:i/>
          <w:sz w:val="24"/>
          <w:szCs w:val="24"/>
        </w:rPr>
        <w:t>Значимост</w:t>
      </w:r>
      <w:r w:rsidR="004F1171" w:rsidRPr="00B52C69">
        <w:rPr>
          <w:rFonts w:ascii="Times New Roman" w:hAnsi="Times New Roman"/>
          <w:b/>
          <w:i/>
          <w:sz w:val="24"/>
          <w:szCs w:val="24"/>
        </w:rPr>
        <w:t>:</w:t>
      </w:r>
      <w:r w:rsidR="004F1171" w:rsidRPr="00B52C69">
        <w:rPr>
          <w:rFonts w:ascii="Times New Roman" w:hAnsi="Times New Roman"/>
          <w:sz w:val="24"/>
          <w:szCs w:val="24"/>
        </w:rPr>
        <w:t xml:space="preserve"> Висока</w:t>
      </w:r>
    </w:p>
    <w:p w:rsidR="004F1171" w:rsidRPr="00B52C69" w:rsidRDefault="004F1171" w:rsidP="003022C0">
      <w:pPr>
        <w:spacing w:after="120" w:line="276" w:lineRule="auto"/>
        <w:ind w:right="43"/>
        <w:jc w:val="both"/>
        <w:rPr>
          <w:rFonts w:ascii="Times New Roman" w:hAnsi="Times New Roman"/>
          <w:sz w:val="24"/>
          <w:szCs w:val="24"/>
        </w:rPr>
      </w:pPr>
      <w:r w:rsidRPr="00B52C69">
        <w:rPr>
          <w:rFonts w:ascii="Times New Roman" w:hAnsi="Times New Roman"/>
          <w:b/>
          <w:i/>
          <w:sz w:val="24"/>
          <w:szCs w:val="24"/>
        </w:rPr>
        <w:t>Приоритет:</w:t>
      </w:r>
      <w:r w:rsidRPr="00B52C69">
        <w:rPr>
          <w:rFonts w:ascii="Times New Roman" w:hAnsi="Times New Roman"/>
          <w:sz w:val="24"/>
          <w:szCs w:val="24"/>
        </w:rPr>
        <w:t xml:space="preserve"> Постоянна</w:t>
      </w:r>
    </w:p>
    <w:p w:rsidR="004F1171" w:rsidRPr="00B52C69" w:rsidRDefault="002A2E8B" w:rsidP="00E746C9">
      <w:pPr>
        <w:spacing w:after="240" w:line="276" w:lineRule="auto"/>
        <w:ind w:right="43"/>
        <w:jc w:val="both"/>
        <w:rPr>
          <w:rFonts w:ascii="Times New Roman" w:hAnsi="Times New Roman"/>
          <w:sz w:val="24"/>
          <w:szCs w:val="24"/>
        </w:rPr>
      </w:pPr>
      <w:r w:rsidRPr="00B52C69">
        <w:rPr>
          <w:rFonts w:ascii="Times New Roman" w:hAnsi="Times New Roman"/>
          <w:b/>
          <w:i/>
          <w:sz w:val="24"/>
          <w:szCs w:val="24"/>
        </w:rPr>
        <w:t>Индикатор</w:t>
      </w:r>
      <w:r w:rsidR="004F1171" w:rsidRPr="00B52C69">
        <w:rPr>
          <w:rFonts w:ascii="Times New Roman" w:hAnsi="Times New Roman"/>
          <w:b/>
          <w:i/>
          <w:sz w:val="24"/>
          <w:szCs w:val="24"/>
        </w:rPr>
        <w:t>:</w:t>
      </w:r>
      <w:r w:rsidR="004F1171" w:rsidRPr="00B52C69">
        <w:rPr>
          <w:rFonts w:ascii="Times New Roman" w:hAnsi="Times New Roman"/>
          <w:sz w:val="24"/>
          <w:szCs w:val="24"/>
        </w:rPr>
        <w:t xml:space="preserve"> Ежегодно актуализирана база данни към НСМБР с цялата налична информация за вида. Всички заинтересовани страни предоставят и ползват информация от базата данни към НСМБР.</w:t>
      </w:r>
    </w:p>
    <w:p w:rsidR="00575F10" w:rsidRPr="00B52C69" w:rsidRDefault="00575F10"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 xml:space="preserve">7.3.7. </w:t>
      </w:r>
      <w:r w:rsidR="002A2E8B" w:rsidRPr="00B52C69">
        <w:rPr>
          <w:rFonts w:ascii="Times New Roman" w:hAnsi="Times New Roman"/>
          <w:b/>
          <w:sz w:val="24"/>
          <w:szCs w:val="24"/>
        </w:rPr>
        <w:t xml:space="preserve">Да се проведе </w:t>
      </w:r>
      <w:r w:rsidR="002A2E8B" w:rsidRPr="00B52C69">
        <w:rPr>
          <w:rFonts w:ascii="Times New Roman" w:eastAsia="Calibri" w:hAnsi="Times New Roman" w:cs="Times New Roman"/>
          <w:b/>
          <w:iCs/>
          <w:sz w:val="24"/>
          <w:szCs w:val="24"/>
        </w:rPr>
        <w:t>п</w:t>
      </w:r>
      <w:r w:rsidRPr="00B52C69">
        <w:rPr>
          <w:rFonts w:ascii="Times New Roman" w:eastAsia="Calibri" w:hAnsi="Times New Roman" w:cs="Times New Roman"/>
          <w:b/>
          <w:iCs/>
          <w:sz w:val="24"/>
          <w:szCs w:val="24"/>
        </w:rPr>
        <w:t xml:space="preserve">роучване </w:t>
      </w:r>
      <w:r w:rsidR="002A2E8B" w:rsidRPr="00B52C69">
        <w:rPr>
          <w:rFonts w:ascii="Times New Roman" w:eastAsia="Calibri" w:hAnsi="Times New Roman" w:cs="Times New Roman"/>
          <w:b/>
          <w:iCs/>
          <w:sz w:val="24"/>
          <w:szCs w:val="24"/>
        </w:rPr>
        <w:t xml:space="preserve">на влиянието </w:t>
      </w:r>
      <w:r w:rsidRPr="00B52C69">
        <w:rPr>
          <w:rFonts w:ascii="Times New Roman" w:eastAsia="Calibri" w:hAnsi="Times New Roman" w:cs="Times New Roman"/>
          <w:b/>
          <w:iCs/>
          <w:sz w:val="24"/>
          <w:szCs w:val="24"/>
        </w:rPr>
        <w:t>на ловната преса</w:t>
      </w:r>
      <w:r w:rsidR="002A2E8B" w:rsidRPr="00B52C69">
        <w:rPr>
          <w:rFonts w:ascii="Times New Roman" w:eastAsia="Calibri" w:hAnsi="Times New Roman" w:cs="Times New Roman"/>
          <w:b/>
          <w:iCs/>
          <w:sz w:val="24"/>
          <w:szCs w:val="24"/>
        </w:rPr>
        <w:t xml:space="preserve"> върху малката белочела гъска,</w:t>
      </w:r>
      <w:r w:rsidRPr="00B52C69">
        <w:rPr>
          <w:rFonts w:ascii="Times New Roman" w:eastAsia="Calibri" w:hAnsi="Times New Roman" w:cs="Times New Roman"/>
          <w:b/>
          <w:iCs/>
          <w:sz w:val="24"/>
          <w:szCs w:val="24"/>
        </w:rPr>
        <w:t xml:space="preserve"> в районите от зна</w:t>
      </w:r>
      <w:r w:rsidR="002A2E8B" w:rsidRPr="00B52C69">
        <w:rPr>
          <w:rFonts w:ascii="Times New Roman" w:eastAsia="Calibri" w:hAnsi="Times New Roman" w:cs="Times New Roman"/>
          <w:b/>
          <w:iCs/>
          <w:sz w:val="24"/>
          <w:szCs w:val="24"/>
        </w:rPr>
        <w:t>чимост за вида</w:t>
      </w:r>
      <w:r w:rsidRPr="00B52C69">
        <w:rPr>
          <w:rFonts w:ascii="Times New Roman" w:eastAsia="Calibri" w:hAnsi="Times New Roman" w:cs="Times New Roman"/>
          <w:b/>
          <w:iCs/>
          <w:sz w:val="24"/>
          <w:szCs w:val="24"/>
        </w:rPr>
        <w:t>.</w:t>
      </w:r>
    </w:p>
    <w:p w:rsidR="00575F10" w:rsidRPr="00B52C69" w:rsidRDefault="00575F10" w:rsidP="00F5311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1B236A">
        <w:rPr>
          <w:rFonts w:ascii="Times New Roman" w:eastAsia="Calibri" w:hAnsi="Times New Roman" w:cs="Times New Roman"/>
          <w:b/>
          <w:i/>
          <w:sz w:val="24"/>
          <w:szCs w:val="24"/>
          <w:lang w:val="en-US"/>
        </w:rPr>
        <w:t xml:space="preserve"> </w:t>
      </w:r>
      <w:r w:rsidRPr="00B52C69">
        <w:rPr>
          <w:rFonts w:ascii="Times New Roman" w:hAnsi="Times New Roman"/>
          <w:sz w:val="24"/>
          <w:szCs w:val="24"/>
        </w:rPr>
        <w:t xml:space="preserve">Оценка на степента на риска за отстрел на малки белочели гъски в основните места на стациониране на вида при миграция и зимуване и набелязване на </w:t>
      </w:r>
      <w:r w:rsidR="002A2E8B" w:rsidRPr="00B52C69">
        <w:rPr>
          <w:rFonts w:ascii="Times New Roman" w:hAnsi="Times New Roman"/>
          <w:sz w:val="24"/>
          <w:szCs w:val="24"/>
        </w:rPr>
        <w:t>мерки за снижаване на този риск и взимане адекватни управленчески решения за превенция в тази насока.</w:t>
      </w:r>
    </w:p>
    <w:p w:rsidR="00575F10" w:rsidRPr="00B52C69" w:rsidRDefault="00F53113" w:rsidP="00F53113">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575F10" w:rsidRPr="00B52C69">
        <w:rPr>
          <w:rFonts w:ascii="Times New Roman" w:eastAsia="Calibri" w:hAnsi="Times New Roman" w:cs="Times New Roman"/>
          <w:b/>
          <w:i/>
          <w:sz w:val="24"/>
          <w:szCs w:val="24"/>
        </w:rPr>
        <w:t>:</w:t>
      </w:r>
      <w:r w:rsidR="00575F10" w:rsidRPr="00B52C69">
        <w:rPr>
          <w:rFonts w:ascii="Times New Roman" w:eastAsia="Calibri" w:hAnsi="Times New Roman" w:cs="Times New Roman"/>
          <w:sz w:val="24"/>
          <w:szCs w:val="24"/>
        </w:rPr>
        <w:t xml:space="preserve"> Висока</w:t>
      </w:r>
    </w:p>
    <w:p w:rsidR="00575F10" w:rsidRPr="00B52C69" w:rsidRDefault="00897414" w:rsidP="0089741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575F10" w:rsidRPr="00B52C69">
        <w:rPr>
          <w:rFonts w:ascii="Times New Roman" w:eastAsia="Calibri" w:hAnsi="Times New Roman" w:cs="Times New Roman"/>
          <w:i/>
          <w:sz w:val="24"/>
          <w:szCs w:val="24"/>
        </w:rPr>
        <w:t>:</w:t>
      </w:r>
      <w:r w:rsidR="001B236A">
        <w:rPr>
          <w:rFonts w:ascii="Times New Roman" w:eastAsia="Calibri" w:hAnsi="Times New Roman" w:cs="Times New Roman"/>
          <w:i/>
          <w:sz w:val="24"/>
          <w:szCs w:val="24"/>
          <w:lang w:val="en-US"/>
        </w:rPr>
        <w:t xml:space="preserve"> </w:t>
      </w:r>
      <w:r w:rsidRPr="00B52C69">
        <w:rPr>
          <w:rFonts w:ascii="Times New Roman" w:eastAsia="Calibri" w:hAnsi="Times New Roman" w:cs="Times New Roman"/>
          <w:sz w:val="24"/>
          <w:szCs w:val="24"/>
        </w:rPr>
        <w:t>Средносрочна</w:t>
      </w:r>
    </w:p>
    <w:p w:rsidR="008A30B5" w:rsidRPr="00B52C69" w:rsidRDefault="00575F10" w:rsidP="00897414">
      <w:pPr>
        <w:spacing w:after="240" w:line="276" w:lineRule="auto"/>
        <w:ind w:right="43"/>
        <w:jc w:val="both"/>
        <w:rPr>
          <w:rFonts w:ascii="Times New Roman" w:eastAsia="Calibri" w:hAnsi="Times New Roman" w:cs="Times New Roman"/>
          <w:iCs/>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Pr="00B52C69">
        <w:rPr>
          <w:rFonts w:ascii="Times New Roman" w:eastAsia="Calibri" w:hAnsi="Times New Roman" w:cs="Times New Roman"/>
          <w:iCs/>
          <w:sz w:val="24"/>
          <w:szCs w:val="24"/>
        </w:rPr>
        <w:t xml:space="preserve">Осъществено е проучване на ловната преса </w:t>
      </w:r>
      <w:r w:rsidR="00381ED4" w:rsidRPr="00B52C69">
        <w:rPr>
          <w:rFonts w:ascii="Times New Roman" w:eastAsia="Calibri" w:hAnsi="Times New Roman" w:cs="Times New Roman"/>
          <w:iCs/>
          <w:sz w:val="24"/>
          <w:szCs w:val="24"/>
        </w:rPr>
        <w:t xml:space="preserve">на годишна основа и на ниво „място” </w:t>
      </w:r>
      <w:r w:rsidRPr="00B52C69">
        <w:rPr>
          <w:rFonts w:ascii="Times New Roman" w:eastAsia="Calibri" w:hAnsi="Times New Roman" w:cs="Times New Roman"/>
          <w:iCs/>
          <w:sz w:val="24"/>
          <w:szCs w:val="24"/>
        </w:rPr>
        <w:t xml:space="preserve">в </w:t>
      </w:r>
      <w:r w:rsidR="008A30B5" w:rsidRPr="00B52C69">
        <w:rPr>
          <w:rFonts w:ascii="Times New Roman" w:eastAsia="Calibri" w:hAnsi="Times New Roman" w:cs="Times New Roman"/>
          <w:iCs/>
          <w:sz w:val="24"/>
          <w:szCs w:val="24"/>
        </w:rPr>
        <w:t xml:space="preserve">районите на ЗЗ </w:t>
      </w:r>
      <w:r w:rsidR="008A30B5" w:rsidRPr="00B52C69">
        <w:rPr>
          <w:rFonts w:ascii="Times New Roman" w:hAnsi="Times New Roman" w:cs="Times New Roman"/>
          <w:color w:val="000000"/>
          <w:sz w:val="24"/>
          <w:szCs w:val="24"/>
        </w:rPr>
        <w:t>Дуранкулашко езеро</w:t>
      </w:r>
      <w:r w:rsidR="008A30B5" w:rsidRPr="00B52C69">
        <w:rPr>
          <w:rFonts w:ascii="Times New Roman" w:eastAsia="Times New Roman" w:hAnsi="Times New Roman" w:cs="Times New Roman"/>
          <w:color w:val="000000"/>
          <w:sz w:val="24"/>
          <w:szCs w:val="24"/>
          <w:lang w:eastAsia="bg-BG"/>
        </w:rPr>
        <w:t xml:space="preserve">, </w:t>
      </w:r>
      <w:r w:rsidR="008A30B5" w:rsidRPr="00B52C69">
        <w:rPr>
          <w:rFonts w:ascii="Times New Roman" w:hAnsi="Times New Roman" w:cs="Times New Roman"/>
          <w:color w:val="000000"/>
          <w:sz w:val="24"/>
          <w:szCs w:val="24"/>
        </w:rPr>
        <w:t xml:space="preserve">Шабленски езерен комплекс, </w:t>
      </w:r>
      <w:r w:rsidR="008A30B5" w:rsidRPr="00B52C69">
        <w:rPr>
          <w:rFonts w:ascii="Times New Roman" w:eastAsia="Times New Roman" w:hAnsi="Times New Roman" w:cs="Times New Roman"/>
          <w:color w:val="000000"/>
          <w:sz w:val="24"/>
          <w:szCs w:val="24"/>
          <w:lang w:eastAsia="bg-BG"/>
        </w:rPr>
        <w:t xml:space="preserve">Мандра – Пода, </w:t>
      </w:r>
      <w:r w:rsidR="008A30B5" w:rsidRPr="00B52C69">
        <w:rPr>
          <w:rFonts w:ascii="Times New Roman" w:hAnsi="Times New Roman" w:cs="Times New Roman"/>
          <w:color w:val="000000"/>
          <w:sz w:val="24"/>
          <w:szCs w:val="24"/>
        </w:rPr>
        <w:t>Свищовско-Беленска низина, Атанасовско езеро, Бургаско езеро, Златията, Било, Язовир Пясъчник, Батова, Язовир Овчарица, Варненско-Белославско езеро, Поморийско езеро, Рибарници Мечка</w:t>
      </w:r>
      <w:r w:rsidR="009972B8" w:rsidRPr="00B52C69">
        <w:rPr>
          <w:rFonts w:ascii="Times New Roman" w:hAnsi="Times New Roman" w:cs="Times New Roman"/>
          <w:color w:val="000000"/>
          <w:sz w:val="24"/>
          <w:szCs w:val="24"/>
        </w:rPr>
        <w:t xml:space="preserve"> и резултатите от него са обнародвани.</w:t>
      </w:r>
      <w:r w:rsidR="00897414" w:rsidRPr="00B52C69">
        <w:rPr>
          <w:rFonts w:ascii="Times New Roman" w:hAnsi="Times New Roman" w:cs="Times New Roman"/>
          <w:color w:val="000000"/>
          <w:sz w:val="24"/>
          <w:szCs w:val="24"/>
        </w:rPr>
        <w:t xml:space="preserve"> Публикувана мин. 1 публикация на база резултатите от проведеното проучване.</w:t>
      </w:r>
    </w:p>
    <w:p w:rsidR="002904C0" w:rsidRPr="00B52C69" w:rsidRDefault="002904C0"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lastRenderedPageBreak/>
        <w:t xml:space="preserve">7.3.8. </w:t>
      </w:r>
      <w:r w:rsidR="00897414" w:rsidRPr="00B52C69">
        <w:rPr>
          <w:rFonts w:ascii="Times New Roman" w:hAnsi="Times New Roman"/>
          <w:b/>
          <w:sz w:val="24"/>
          <w:szCs w:val="24"/>
        </w:rPr>
        <w:t>Да се п</w:t>
      </w:r>
      <w:r w:rsidRPr="00B52C69">
        <w:rPr>
          <w:rFonts w:ascii="Times New Roman" w:hAnsi="Times New Roman"/>
          <w:b/>
          <w:sz w:val="24"/>
          <w:szCs w:val="24"/>
        </w:rPr>
        <w:t>роуч</w:t>
      </w:r>
      <w:r w:rsidR="00897414" w:rsidRPr="00B52C69">
        <w:rPr>
          <w:rFonts w:ascii="Times New Roman" w:hAnsi="Times New Roman"/>
          <w:b/>
          <w:sz w:val="24"/>
          <w:szCs w:val="24"/>
        </w:rPr>
        <w:t>и</w:t>
      </w:r>
      <w:r w:rsidRPr="00B52C69">
        <w:rPr>
          <w:rFonts w:ascii="Times New Roman" w:hAnsi="Times New Roman"/>
          <w:b/>
          <w:sz w:val="24"/>
          <w:szCs w:val="24"/>
        </w:rPr>
        <w:t xml:space="preserve"> използването на родентициди и други опасни химически препарати в земеделските площи, използвани от малката белочела гъска за хранене.</w:t>
      </w:r>
    </w:p>
    <w:p w:rsidR="002904C0" w:rsidRPr="00B52C69" w:rsidRDefault="002904C0" w:rsidP="0089741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1B236A">
        <w:rPr>
          <w:rFonts w:ascii="Times New Roman" w:eastAsia="Calibri" w:hAnsi="Times New Roman" w:cs="Times New Roman"/>
          <w:b/>
          <w:i/>
          <w:sz w:val="24"/>
          <w:szCs w:val="24"/>
          <w:lang w:val="en-US"/>
        </w:rPr>
        <w:t xml:space="preserve"> </w:t>
      </w:r>
      <w:r w:rsidRPr="00B52C69">
        <w:rPr>
          <w:rFonts w:ascii="Times New Roman" w:hAnsi="Times New Roman"/>
          <w:sz w:val="24"/>
          <w:szCs w:val="24"/>
        </w:rPr>
        <w:t>Оценка на степента на риск</w:t>
      </w:r>
      <w:r w:rsidR="001B2E5D" w:rsidRPr="00B52C69">
        <w:rPr>
          <w:rFonts w:ascii="Times New Roman" w:hAnsi="Times New Roman"/>
          <w:sz w:val="24"/>
          <w:szCs w:val="24"/>
        </w:rPr>
        <w:t xml:space="preserve"> от отравяне </w:t>
      </w:r>
      <w:r w:rsidRPr="00B52C69">
        <w:rPr>
          <w:rFonts w:ascii="Times New Roman" w:hAnsi="Times New Roman"/>
          <w:sz w:val="24"/>
          <w:szCs w:val="24"/>
        </w:rPr>
        <w:t xml:space="preserve">на малки белочели гъски в основните места на </w:t>
      </w:r>
      <w:r w:rsidR="001B2E5D" w:rsidRPr="00B52C69">
        <w:rPr>
          <w:rFonts w:ascii="Times New Roman" w:hAnsi="Times New Roman"/>
          <w:sz w:val="24"/>
          <w:szCs w:val="24"/>
        </w:rPr>
        <w:t>хранене</w:t>
      </w:r>
      <w:r w:rsidRPr="00B52C69">
        <w:rPr>
          <w:rFonts w:ascii="Times New Roman" w:hAnsi="Times New Roman"/>
          <w:sz w:val="24"/>
          <w:szCs w:val="24"/>
        </w:rPr>
        <w:t xml:space="preserve"> на вида</w:t>
      </w:r>
      <w:r w:rsidR="001B2E5D" w:rsidRPr="00B52C69">
        <w:rPr>
          <w:rFonts w:ascii="Times New Roman" w:hAnsi="Times New Roman"/>
          <w:sz w:val="24"/>
          <w:szCs w:val="24"/>
        </w:rPr>
        <w:t xml:space="preserve"> и получаване на базови данни за сравнение мащаба на употреба на такива препарати</w:t>
      </w:r>
      <w:r w:rsidRPr="00B52C69">
        <w:rPr>
          <w:rFonts w:ascii="Times New Roman" w:hAnsi="Times New Roman"/>
          <w:sz w:val="24"/>
          <w:szCs w:val="24"/>
        </w:rPr>
        <w:t>.</w:t>
      </w:r>
    </w:p>
    <w:p w:rsidR="002904C0" w:rsidRPr="00B52C69" w:rsidRDefault="002904C0" w:rsidP="0089741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Важност:</w:t>
      </w:r>
      <w:r w:rsidRPr="00B52C69">
        <w:rPr>
          <w:rFonts w:ascii="Times New Roman" w:eastAsia="Calibri" w:hAnsi="Times New Roman" w:cs="Times New Roman"/>
          <w:sz w:val="24"/>
          <w:szCs w:val="24"/>
        </w:rPr>
        <w:t xml:space="preserve"> Висока</w:t>
      </w:r>
    </w:p>
    <w:p w:rsidR="002904C0" w:rsidRPr="00B52C69" w:rsidRDefault="002904C0" w:rsidP="00897414">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Спешност:</w:t>
      </w:r>
      <w:r w:rsidR="001B236A">
        <w:rPr>
          <w:rFonts w:ascii="Times New Roman" w:eastAsia="Calibri" w:hAnsi="Times New Roman" w:cs="Times New Roman"/>
          <w:b/>
          <w:i/>
          <w:sz w:val="24"/>
          <w:szCs w:val="24"/>
          <w:lang w:val="en-US"/>
        </w:rPr>
        <w:t xml:space="preserve"> </w:t>
      </w:r>
      <w:r w:rsidR="00897414" w:rsidRPr="00B52C69">
        <w:rPr>
          <w:rFonts w:ascii="Times New Roman" w:eastAsia="Calibri" w:hAnsi="Times New Roman" w:cs="Times New Roman"/>
          <w:sz w:val="24"/>
          <w:szCs w:val="24"/>
        </w:rPr>
        <w:t>Средносрочна</w:t>
      </w:r>
    </w:p>
    <w:p w:rsidR="002904C0" w:rsidRPr="00B52C69" w:rsidRDefault="002904C0" w:rsidP="00897414">
      <w:pPr>
        <w:spacing w:after="240" w:line="276" w:lineRule="auto"/>
        <w:ind w:right="43"/>
        <w:jc w:val="both"/>
        <w:rPr>
          <w:rFonts w:ascii="Times New Roman" w:eastAsia="Calibri" w:hAnsi="Times New Roman" w:cs="Times New Roman"/>
          <w:iCs/>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Pr="00B52C69">
        <w:rPr>
          <w:rFonts w:ascii="Times New Roman" w:eastAsia="Calibri" w:hAnsi="Times New Roman" w:cs="Times New Roman"/>
          <w:iCs/>
          <w:sz w:val="24"/>
          <w:szCs w:val="24"/>
        </w:rPr>
        <w:t xml:space="preserve">Осъществено е </w:t>
      </w:r>
      <w:r w:rsidR="001B2E5D" w:rsidRPr="00B52C69">
        <w:rPr>
          <w:rFonts w:ascii="Times New Roman" w:eastAsia="Calibri" w:hAnsi="Times New Roman" w:cs="Times New Roman"/>
          <w:iCs/>
          <w:sz w:val="24"/>
          <w:szCs w:val="24"/>
        </w:rPr>
        <w:t xml:space="preserve">базово </w:t>
      </w:r>
      <w:r w:rsidRPr="00B52C69">
        <w:rPr>
          <w:rFonts w:ascii="Times New Roman" w:eastAsia="Calibri" w:hAnsi="Times New Roman" w:cs="Times New Roman"/>
          <w:iCs/>
          <w:sz w:val="24"/>
          <w:szCs w:val="24"/>
        </w:rPr>
        <w:t xml:space="preserve">проучване на </w:t>
      </w:r>
      <w:r w:rsidR="001B2E5D" w:rsidRPr="00B52C69">
        <w:rPr>
          <w:rFonts w:ascii="Times New Roman" w:eastAsia="Calibri" w:hAnsi="Times New Roman" w:cs="Times New Roman"/>
          <w:iCs/>
          <w:sz w:val="24"/>
          <w:szCs w:val="24"/>
        </w:rPr>
        <w:t xml:space="preserve">размера, обхвата и формите на употреба на родентициди и други опасни за вида химически препарати в основните места за хранене на малката белочела гъска; </w:t>
      </w:r>
      <w:r w:rsidRPr="00B52C69">
        <w:rPr>
          <w:rFonts w:ascii="Times New Roman" w:hAnsi="Times New Roman" w:cs="Times New Roman"/>
          <w:color w:val="000000"/>
          <w:sz w:val="24"/>
          <w:szCs w:val="24"/>
        </w:rPr>
        <w:t xml:space="preserve">резултатите от </w:t>
      </w:r>
      <w:r w:rsidR="001B2E5D" w:rsidRPr="00B52C69">
        <w:rPr>
          <w:rFonts w:ascii="Times New Roman" w:hAnsi="Times New Roman" w:cs="Times New Roman"/>
          <w:color w:val="000000"/>
          <w:sz w:val="24"/>
          <w:szCs w:val="24"/>
        </w:rPr>
        <w:t>проучването</w:t>
      </w:r>
      <w:r w:rsidRPr="00B52C69">
        <w:rPr>
          <w:rFonts w:ascii="Times New Roman" w:hAnsi="Times New Roman" w:cs="Times New Roman"/>
          <w:color w:val="000000"/>
          <w:sz w:val="24"/>
          <w:szCs w:val="24"/>
        </w:rPr>
        <w:t xml:space="preserve"> са обнародвани.</w:t>
      </w:r>
      <w:r w:rsidR="00897414" w:rsidRPr="00B52C69">
        <w:rPr>
          <w:rFonts w:ascii="Times New Roman" w:hAnsi="Times New Roman" w:cs="Times New Roman"/>
          <w:color w:val="000000"/>
          <w:sz w:val="24"/>
          <w:szCs w:val="24"/>
        </w:rPr>
        <w:t xml:space="preserve"> Разработена мин. 1 публикация с резултати от проведените проучвания.</w:t>
      </w:r>
    </w:p>
    <w:p w:rsidR="00A029B8" w:rsidRPr="00B52C69" w:rsidRDefault="00A029B8" w:rsidP="00E746C9">
      <w:pPr>
        <w:spacing w:after="120" w:line="276" w:lineRule="auto"/>
        <w:ind w:right="43" w:firstLine="708"/>
        <w:jc w:val="both"/>
        <w:rPr>
          <w:rFonts w:ascii="Times New Roman" w:hAnsi="Times New Roman"/>
          <w:b/>
          <w:sz w:val="24"/>
          <w:szCs w:val="24"/>
        </w:rPr>
      </w:pPr>
      <w:r w:rsidRPr="00B52C69">
        <w:rPr>
          <w:rFonts w:ascii="Times New Roman" w:hAnsi="Times New Roman"/>
          <w:b/>
          <w:sz w:val="24"/>
          <w:szCs w:val="24"/>
        </w:rPr>
        <w:t>7.3</w:t>
      </w:r>
      <w:r w:rsidR="00AD369F" w:rsidRPr="00B52C69">
        <w:rPr>
          <w:rFonts w:ascii="Times New Roman" w:hAnsi="Times New Roman"/>
          <w:b/>
          <w:sz w:val="24"/>
          <w:szCs w:val="24"/>
        </w:rPr>
        <w:t>.9</w:t>
      </w:r>
      <w:r w:rsidRPr="00B52C69">
        <w:rPr>
          <w:rFonts w:ascii="Times New Roman" w:hAnsi="Times New Roman"/>
          <w:b/>
          <w:sz w:val="24"/>
          <w:szCs w:val="24"/>
        </w:rPr>
        <w:t xml:space="preserve">. </w:t>
      </w:r>
      <w:r w:rsidR="00AD369F" w:rsidRPr="00B52C69">
        <w:rPr>
          <w:rFonts w:ascii="Times New Roman" w:hAnsi="Times New Roman"/>
          <w:b/>
          <w:sz w:val="24"/>
          <w:szCs w:val="24"/>
        </w:rPr>
        <w:t xml:space="preserve">Да се провежда </w:t>
      </w:r>
      <w:r w:rsidR="00AD369F" w:rsidRPr="00B52C69">
        <w:rPr>
          <w:rFonts w:ascii="Times New Roman" w:eastAsia="Calibri" w:hAnsi="Times New Roman" w:cs="Times New Roman"/>
          <w:b/>
          <w:iCs/>
          <w:sz w:val="24"/>
          <w:szCs w:val="24"/>
        </w:rPr>
        <w:t>е</w:t>
      </w:r>
      <w:r w:rsidRPr="00B52C69">
        <w:rPr>
          <w:rFonts w:ascii="Times New Roman" w:eastAsia="Calibri" w:hAnsi="Times New Roman" w:cs="Times New Roman"/>
          <w:b/>
          <w:iCs/>
          <w:sz w:val="24"/>
          <w:szCs w:val="24"/>
        </w:rPr>
        <w:t>жегодно оценяване на числеността на малката белочела гъска на базата на броя на зимуващите в страната големи белочели гъски.</w:t>
      </w:r>
    </w:p>
    <w:p w:rsidR="00A029B8" w:rsidRPr="00B52C69" w:rsidRDefault="00A029B8" w:rsidP="0078774E">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Pr="00B52C69">
        <w:rPr>
          <w:rFonts w:ascii="Times New Roman" w:hAnsi="Times New Roman"/>
          <w:sz w:val="24"/>
          <w:szCs w:val="24"/>
        </w:rPr>
        <w:t>Определяне размера на зимуващата в България попу</w:t>
      </w:r>
      <w:r w:rsidR="0078774E" w:rsidRPr="00B52C69">
        <w:rPr>
          <w:rFonts w:ascii="Times New Roman" w:hAnsi="Times New Roman"/>
          <w:sz w:val="24"/>
          <w:szCs w:val="24"/>
        </w:rPr>
        <w:t>лация на малката белочела гъска.</w:t>
      </w:r>
    </w:p>
    <w:p w:rsidR="00A029B8" w:rsidRPr="00B52C69" w:rsidRDefault="0078774E" w:rsidP="0078774E">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A029B8" w:rsidRPr="00B52C69">
        <w:rPr>
          <w:rFonts w:ascii="Times New Roman" w:eastAsia="Calibri" w:hAnsi="Times New Roman" w:cs="Times New Roman"/>
          <w:b/>
          <w:i/>
          <w:sz w:val="24"/>
          <w:szCs w:val="24"/>
        </w:rPr>
        <w:t>:</w:t>
      </w:r>
      <w:r w:rsidR="00A029B8" w:rsidRPr="00B52C69">
        <w:rPr>
          <w:rFonts w:ascii="Times New Roman" w:eastAsia="Calibri" w:hAnsi="Times New Roman" w:cs="Times New Roman"/>
          <w:sz w:val="24"/>
          <w:szCs w:val="24"/>
        </w:rPr>
        <w:t xml:space="preserve"> Висока</w:t>
      </w:r>
    </w:p>
    <w:p w:rsidR="00A029B8" w:rsidRPr="00B52C69" w:rsidRDefault="0078774E" w:rsidP="0078774E">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A029B8" w:rsidRPr="00B52C69">
        <w:rPr>
          <w:rFonts w:ascii="Times New Roman" w:eastAsia="Calibri" w:hAnsi="Times New Roman" w:cs="Times New Roman"/>
          <w:b/>
          <w:i/>
          <w:sz w:val="24"/>
          <w:szCs w:val="24"/>
        </w:rPr>
        <w:t>:</w:t>
      </w:r>
      <w:r w:rsidR="001B236A">
        <w:rPr>
          <w:rFonts w:ascii="Times New Roman" w:eastAsia="Calibri" w:hAnsi="Times New Roman" w:cs="Times New Roman"/>
          <w:b/>
          <w:i/>
          <w:sz w:val="24"/>
          <w:szCs w:val="24"/>
          <w:lang w:val="en-US"/>
        </w:rPr>
        <w:t xml:space="preserve"> </w:t>
      </w:r>
      <w:r w:rsidRPr="00B52C69">
        <w:rPr>
          <w:rFonts w:ascii="Times New Roman" w:eastAsia="Calibri" w:hAnsi="Times New Roman" w:cs="Times New Roman"/>
          <w:sz w:val="24"/>
          <w:szCs w:val="24"/>
        </w:rPr>
        <w:t>Постоянна</w:t>
      </w:r>
    </w:p>
    <w:p w:rsidR="0078774E" w:rsidRPr="00B52C69" w:rsidRDefault="00A029B8" w:rsidP="003022C0">
      <w:pPr>
        <w:spacing w:after="120"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1B236A">
        <w:rPr>
          <w:rFonts w:ascii="Times New Roman" w:eastAsia="Calibri" w:hAnsi="Times New Roman" w:cs="Times New Roman"/>
          <w:b/>
          <w:sz w:val="24"/>
          <w:szCs w:val="24"/>
          <w:lang w:val="en-US"/>
        </w:rPr>
        <w:t xml:space="preserve"> </w:t>
      </w:r>
      <w:r w:rsidRPr="00B52C69">
        <w:rPr>
          <w:rFonts w:ascii="Times New Roman" w:eastAsia="Calibri" w:hAnsi="Times New Roman" w:cs="Times New Roman"/>
          <w:iCs/>
          <w:sz w:val="24"/>
          <w:szCs w:val="24"/>
        </w:rPr>
        <w:t>Разработена е и се прилага методика за оценка числеността на малката белочела гъска на базата на броя на зимуващите в страната големи белочели гъски, като за последния се използват данните от Среднозимното преброяване, от мониторинга на влажните зони в Крайморска Добруджа или от специални преброявания на вида; ежегодно е извършена научно обоснована оценка на броя зимуващи в България малки белочели гъски, данните са обнародвани и достъпни за ползване</w:t>
      </w:r>
      <w:r w:rsidRPr="00B52C69">
        <w:rPr>
          <w:rFonts w:ascii="Times New Roman" w:hAnsi="Times New Roman"/>
          <w:sz w:val="24"/>
          <w:szCs w:val="24"/>
        </w:rPr>
        <w:t>.</w:t>
      </w:r>
    </w:p>
    <w:p w:rsidR="006C05C6" w:rsidRPr="00B52C69" w:rsidRDefault="00F50E6E" w:rsidP="00440C52">
      <w:pPr>
        <w:pStyle w:val="ListParagraph"/>
        <w:numPr>
          <w:ilvl w:val="1"/>
          <w:numId w:val="14"/>
        </w:numPr>
        <w:spacing w:after="240" w:line="276" w:lineRule="auto"/>
        <w:ind w:left="778" w:right="43" w:hanging="418"/>
        <w:jc w:val="both"/>
        <w:outlineLvl w:val="1"/>
        <w:rPr>
          <w:rFonts w:ascii="Times New Roman" w:hAnsi="Times New Roman"/>
          <w:b/>
          <w:sz w:val="24"/>
          <w:szCs w:val="24"/>
        </w:rPr>
      </w:pPr>
      <w:bookmarkStart w:id="45" w:name="_Toc428970941"/>
      <w:r w:rsidRPr="00B52C69">
        <w:rPr>
          <w:rFonts w:ascii="Times New Roman" w:eastAsia="Calibri" w:hAnsi="Times New Roman" w:cs="Times New Roman"/>
          <w:b/>
          <w:sz w:val="24"/>
          <w:szCs w:val="24"/>
        </w:rPr>
        <w:t>Повишаване осведомеността, природозащитната култура и уменията за опазване на вида</w:t>
      </w:r>
      <w:bookmarkEnd w:id="45"/>
    </w:p>
    <w:p w:rsidR="00E41A35" w:rsidRPr="00B52C69" w:rsidRDefault="0078774E" w:rsidP="00E746C9">
      <w:pPr>
        <w:spacing w:after="120" w:line="276" w:lineRule="auto"/>
        <w:ind w:right="43" w:firstLine="360"/>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7.4.1</w:t>
      </w:r>
      <w:r w:rsidR="00176DE5" w:rsidRPr="00B52C69">
        <w:rPr>
          <w:rFonts w:ascii="Times New Roman" w:eastAsia="Calibri" w:hAnsi="Times New Roman" w:cs="Times New Roman"/>
          <w:b/>
          <w:sz w:val="24"/>
          <w:szCs w:val="24"/>
        </w:rPr>
        <w:t xml:space="preserve">. </w:t>
      </w:r>
      <w:r w:rsidRPr="00B52C69">
        <w:rPr>
          <w:rFonts w:ascii="Times New Roman" w:eastAsia="Calibri" w:hAnsi="Times New Roman" w:cs="Times New Roman"/>
          <w:b/>
          <w:sz w:val="24"/>
          <w:szCs w:val="24"/>
        </w:rPr>
        <w:t>Да се повиши</w:t>
      </w:r>
      <w:r w:rsidR="00176DE5" w:rsidRPr="00B52C69">
        <w:rPr>
          <w:rFonts w:ascii="Times New Roman" w:eastAsia="Calibri" w:hAnsi="Times New Roman" w:cs="Times New Roman"/>
          <w:b/>
          <w:sz w:val="24"/>
          <w:szCs w:val="24"/>
        </w:rPr>
        <w:t xml:space="preserve"> осведомеността </w:t>
      </w:r>
      <w:r w:rsidR="007475B9" w:rsidRPr="00B52C69">
        <w:rPr>
          <w:rFonts w:ascii="Times New Roman" w:eastAsia="Calibri" w:hAnsi="Times New Roman" w:cs="Times New Roman"/>
          <w:b/>
          <w:sz w:val="24"/>
          <w:szCs w:val="24"/>
        </w:rPr>
        <w:t xml:space="preserve">на ловците </w:t>
      </w:r>
      <w:r w:rsidR="005C1367" w:rsidRPr="00B52C69">
        <w:rPr>
          <w:rFonts w:ascii="Times New Roman" w:eastAsia="Calibri" w:hAnsi="Times New Roman" w:cs="Times New Roman"/>
          <w:b/>
          <w:sz w:val="24"/>
          <w:szCs w:val="24"/>
        </w:rPr>
        <w:t>за малката белочела гъска</w:t>
      </w:r>
      <w:r w:rsidR="006E54CA" w:rsidRPr="00B52C69">
        <w:rPr>
          <w:rFonts w:ascii="Times New Roman" w:eastAsia="Calibri" w:hAnsi="Times New Roman" w:cs="Times New Roman"/>
          <w:b/>
          <w:sz w:val="24"/>
          <w:szCs w:val="24"/>
        </w:rPr>
        <w:t>, включително познанията им за отличаване на вида</w:t>
      </w:r>
      <w:r w:rsidR="004260AC" w:rsidRPr="00B52C69">
        <w:rPr>
          <w:rFonts w:ascii="Times New Roman" w:eastAsia="Calibri" w:hAnsi="Times New Roman" w:cs="Times New Roman"/>
          <w:b/>
          <w:sz w:val="24"/>
          <w:szCs w:val="24"/>
        </w:rPr>
        <w:t xml:space="preserve"> чрез популярни публикации и издания, електронни средства и пряко общуване.</w:t>
      </w:r>
    </w:p>
    <w:p w:rsidR="004260AC" w:rsidRPr="00B52C69" w:rsidRDefault="004260AC" w:rsidP="0078774E">
      <w:pPr>
        <w:spacing w:line="276" w:lineRule="auto"/>
        <w:ind w:right="43"/>
        <w:jc w:val="both"/>
        <w:rPr>
          <w:rFonts w:ascii="Times New Roman" w:hAnsi="Times New Roman"/>
          <w:sz w:val="24"/>
          <w:szCs w:val="24"/>
        </w:rPr>
      </w:pPr>
      <w:r w:rsidRPr="00B52C69">
        <w:rPr>
          <w:rFonts w:ascii="Times New Roman" w:eastAsia="Calibri" w:hAnsi="Times New Roman" w:cs="Times New Roman"/>
          <w:i/>
          <w:sz w:val="24"/>
          <w:szCs w:val="24"/>
        </w:rPr>
        <w:t>Цел:</w:t>
      </w:r>
      <w:r w:rsidR="001B236A">
        <w:rPr>
          <w:rFonts w:ascii="Times New Roman" w:eastAsia="Calibri" w:hAnsi="Times New Roman" w:cs="Times New Roman"/>
          <w:i/>
          <w:sz w:val="24"/>
          <w:szCs w:val="24"/>
          <w:lang w:val="en-US"/>
        </w:rPr>
        <w:t xml:space="preserve"> </w:t>
      </w:r>
      <w:r w:rsidRPr="00B52C69">
        <w:rPr>
          <w:rFonts w:ascii="Times New Roman" w:hAnsi="Times New Roman"/>
          <w:sz w:val="24"/>
          <w:szCs w:val="24"/>
        </w:rPr>
        <w:t>Намаляване риска от отстрелване на малки белочели гъски.</w:t>
      </w:r>
    </w:p>
    <w:p w:rsidR="004260AC" w:rsidRPr="00B52C69" w:rsidRDefault="004260AC" w:rsidP="0078774E">
      <w:pPr>
        <w:spacing w:line="276" w:lineRule="auto"/>
        <w:ind w:right="43"/>
        <w:jc w:val="both"/>
        <w:rPr>
          <w:rFonts w:ascii="Times New Roman" w:hAnsi="Times New Roman"/>
          <w:sz w:val="24"/>
          <w:szCs w:val="24"/>
        </w:rPr>
      </w:pPr>
      <w:r w:rsidRPr="00B52C69">
        <w:rPr>
          <w:rFonts w:ascii="Times New Roman" w:eastAsia="Calibri" w:hAnsi="Times New Roman" w:cs="Times New Roman"/>
          <w:i/>
          <w:sz w:val="24"/>
          <w:szCs w:val="24"/>
        </w:rPr>
        <w:t>Важност:</w:t>
      </w:r>
      <w:r w:rsidRPr="00B52C69">
        <w:rPr>
          <w:rFonts w:ascii="Times New Roman" w:eastAsia="Calibri" w:hAnsi="Times New Roman" w:cs="Times New Roman"/>
          <w:sz w:val="24"/>
          <w:szCs w:val="24"/>
        </w:rPr>
        <w:t xml:space="preserve"> Висока</w:t>
      </w:r>
    </w:p>
    <w:p w:rsidR="004260AC" w:rsidRPr="00B52C69" w:rsidRDefault="004260AC" w:rsidP="0078774E">
      <w:pPr>
        <w:spacing w:line="276" w:lineRule="auto"/>
        <w:ind w:right="43"/>
        <w:jc w:val="both"/>
        <w:rPr>
          <w:rFonts w:ascii="Times New Roman" w:hAnsi="Times New Roman"/>
          <w:sz w:val="24"/>
          <w:szCs w:val="24"/>
        </w:rPr>
      </w:pPr>
      <w:r w:rsidRPr="00B52C69">
        <w:rPr>
          <w:rFonts w:ascii="Times New Roman" w:eastAsia="Calibri" w:hAnsi="Times New Roman" w:cs="Times New Roman"/>
          <w:i/>
          <w:sz w:val="24"/>
          <w:szCs w:val="24"/>
        </w:rPr>
        <w:t>Спешност:</w:t>
      </w:r>
      <w:r w:rsidRPr="00B52C69">
        <w:rPr>
          <w:rFonts w:ascii="Times New Roman" w:eastAsia="Calibri" w:hAnsi="Times New Roman" w:cs="Times New Roman"/>
          <w:sz w:val="24"/>
          <w:szCs w:val="24"/>
        </w:rPr>
        <w:t xml:space="preserve"> Постоянна</w:t>
      </w:r>
    </w:p>
    <w:p w:rsidR="004260AC" w:rsidRPr="00B52C69" w:rsidRDefault="004260AC" w:rsidP="00E746C9">
      <w:pPr>
        <w:spacing w:after="240" w:line="276" w:lineRule="auto"/>
        <w:ind w:right="43"/>
        <w:jc w:val="both"/>
        <w:rPr>
          <w:rFonts w:ascii="Times New Roman" w:hAnsi="Times New Roman"/>
          <w:sz w:val="24"/>
          <w:szCs w:val="24"/>
        </w:rPr>
      </w:pPr>
      <w:r w:rsidRPr="00B52C69">
        <w:rPr>
          <w:rFonts w:ascii="Times New Roman" w:eastAsia="Calibri" w:hAnsi="Times New Roman" w:cs="Times New Roman"/>
          <w:i/>
          <w:sz w:val="24"/>
          <w:szCs w:val="24"/>
        </w:rPr>
        <w:t>Индикатор</w:t>
      </w:r>
      <w:r w:rsidRPr="00B52C69">
        <w:rPr>
          <w:rFonts w:ascii="Times New Roman" w:eastAsia="Calibri" w:hAnsi="Times New Roman" w:cs="Times New Roman"/>
          <w:sz w:val="24"/>
          <w:szCs w:val="24"/>
        </w:rPr>
        <w:t xml:space="preserve">: </w:t>
      </w:r>
      <w:r w:rsidRPr="00B52C69">
        <w:rPr>
          <w:rFonts w:ascii="Times New Roman" w:eastAsia="Calibri" w:hAnsi="Times New Roman" w:cs="Times New Roman"/>
          <w:iCs/>
          <w:sz w:val="24"/>
          <w:szCs w:val="24"/>
        </w:rPr>
        <w:t xml:space="preserve">В печатни и електронни издания за ловци са публикувани минимум 10 материала, отнасящи се за малката белочела гъска и предоставящи информация за отличаването на вида, природозащитното му състояние и проблеми, състоянието и заплахите за вида в страната, </w:t>
      </w:r>
      <w:r w:rsidRPr="00B52C69">
        <w:rPr>
          <w:rFonts w:ascii="Times New Roman" w:eastAsia="Calibri" w:hAnsi="Times New Roman" w:cs="Times New Roman"/>
          <w:sz w:val="24"/>
          <w:szCs w:val="24"/>
        </w:rPr>
        <w:t>влиянието на оловните сачми върху водолюбивите птици,</w:t>
      </w:r>
      <w:r w:rsidRPr="00B52C69">
        <w:rPr>
          <w:rFonts w:ascii="Times New Roman" w:eastAsia="Calibri" w:hAnsi="Times New Roman" w:cs="Times New Roman"/>
          <w:iCs/>
          <w:sz w:val="24"/>
          <w:szCs w:val="24"/>
        </w:rPr>
        <w:t xml:space="preserve"> законовите разпоредби във връзка с опазването му и друга информация от полза за опазването на пребиваващите в България птици</w:t>
      </w:r>
      <w:r w:rsidRPr="00B52C69">
        <w:rPr>
          <w:rFonts w:ascii="Times New Roman" w:hAnsi="Times New Roman"/>
          <w:sz w:val="24"/>
          <w:szCs w:val="24"/>
        </w:rPr>
        <w:t>.</w:t>
      </w:r>
    </w:p>
    <w:p w:rsidR="0078774E" w:rsidRPr="00B52C69" w:rsidRDefault="000C4991" w:rsidP="00E746C9">
      <w:pPr>
        <w:spacing w:after="120" w:line="276" w:lineRule="auto"/>
        <w:ind w:right="43" w:firstLine="360"/>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7.4.2</w:t>
      </w:r>
      <w:r w:rsidR="00F1772E" w:rsidRPr="00B52C69">
        <w:rPr>
          <w:rFonts w:ascii="Times New Roman" w:eastAsia="Calibri" w:hAnsi="Times New Roman" w:cs="Times New Roman"/>
          <w:b/>
          <w:sz w:val="24"/>
          <w:szCs w:val="24"/>
        </w:rPr>
        <w:t xml:space="preserve">. </w:t>
      </w:r>
      <w:r w:rsidRPr="00B52C69">
        <w:rPr>
          <w:rFonts w:ascii="Times New Roman" w:eastAsia="Calibri" w:hAnsi="Times New Roman" w:cs="Times New Roman"/>
          <w:b/>
          <w:sz w:val="24"/>
          <w:szCs w:val="24"/>
        </w:rPr>
        <w:t>Да се организират</w:t>
      </w:r>
      <w:r w:rsidR="00551F0A" w:rsidRPr="00B52C69">
        <w:rPr>
          <w:rFonts w:ascii="Times New Roman" w:eastAsia="Calibri" w:hAnsi="Times New Roman" w:cs="Times New Roman"/>
          <w:b/>
          <w:sz w:val="24"/>
          <w:szCs w:val="24"/>
        </w:rPr>
        <w:t xml:space="preserve"> и проведат</w:t>
      </w:r>
      <w:r w:rsidR="0078774E" w:rsidRPr="00B52C69">
        <w:rPr>
          <w:rFonts w:ascii="Times New Roman" w:eastAsia="Calibri" w:hAnsi="Times New Roman" w:cs="Times New Roman"/>
          <w:b/>
          <w:sz w:val="24"/>
          <w:szCs w:val="24"/>
        </w:rPr>
        <w:t xml:space="preserve"> периодични</w:t>
      </w:r>
      <w:r w:rsidR="00FB083B">
        <w:rPr>
          <w:rFonts w:ascii="Times New Roman" w:eastAsia="Calibri" w:hAnsi="Times New Roman" w:cs="Times New Roman"/>
          <w:b/>
          <w:sz w:val="24"/>
          <w:szCs w:val="24"/>
        </w:rPr>
        <w:t xml:space="preserve"> </w:t>
      </w:r>
      <w:r w:rsidRPr="00B52C69">
        <w:rPr>
          <w:rFonts w:ascii="Times New Roman" w:eastAsia="Calibri" w:hAnsi="Times New Roman" w:cs="Times New Roman"/>
          <w:b/>
          <w:sz w:val="24"/>
          <w:szCs w:val="24"/>
        </w:rPr>
        <w:t xml:space="preserve">информационни </w:t>
      </w:r>
      <w:r w:rsidR="0078774E" w:rsidRPr="00B52C69">
        <w:rPr>
          <w:rFonts w:ascii="Times New Roman" w:eastAsia="Calibri" w:hAnsi="Times New Roman" w:cs="Times New Roman"/>
          <w:b/>
          <w:sz w:val="24"/>
          <w:szCs w:val="24"/>
        </w:rPr>
        <w:t xml:space="preserve">срещи и разяснителни кампании сред </w:t>
      </w:r>
      <w:r w:rsidR="00F1772E" w:rsidRPr="00B52C69">
        <w:rPr>
          <w:rFonts w:ascii="Times New Roman" w:eastAsia="Calibri" w:hAnsi="Times New Roman" w:cs="Times New Roman"/>
          <w:b/>
          <w:sz w:val="24"/>
          <w:szCs w:val="24"/>
        </w:rPr>
        <w:t>земеделските стопани</w:t>
      </w:r>
      <w:r w:rsidR="0078774E" w:rsidRPr="00B52C69">
        <w:rPr>
          <w:rFonts w:ascii="Times New Roman" w:eastAsia="Calibri" w:hAnsi="Times New Roman" w:cs="Times New Roman"/>
          <w:b/>
          <w:sz w:val="24"/>
          <w:szCs w:val="24"/>
        </w:rPr>
        <w:t xml:space="preserve"> в районите на пребиваване на малката белочела гъска, в рамките на които да бъде предсатвяна следната информация:</w:t>
      </w:r>
    </w:p>
    <w:p w:rsidR="00F1772E" w:rsidRPr="00B52C69" w:rsidRDefault="000C4991" w:rsidP="000C4991">
      <w:pPr>
        <w:pStyle w:val="ListParagraph"/>
        <w:numPr>
          <w:ilvl w:val="0"/>
          <w:numId w:val="7"/>
        </w:numPr>
        <w:spacing w:after="120" w:line="276" w:lineRule="auto"/>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lastRenderedPageBreak/>
        <w:t>резултати от провеждани проучвания, в това число резултатите от проучвания</w:t>
      </w:r>
      <w:r w:rsidR="00FB083B">
        <w:rPr>
          <w:rFonts w:ascii="Times New Roman" w:eastAsia="Calibri" w:hAnsi="Times New Roman" w:cs="Times New Roman"/>
          <w:sz w:val="24"/>
          <w:szCs w:val="24"/>
        </w:rPr>
        <w:t xml:space="preserve"> за</w:t>
      </w:r>
      <w:r w:rsidR="00F1772E" w:rsidRPr="00B52C69">
        <w:rPr>
          <w:rFonts w:ascii="Times New Roman" w:eastAsia="Calibri" w:hAnsi="Times New Roman" w:cs="Times New Roman"/>
          <w:sz w:val="24"/>
          <w:szCs w:val="24"/>
        </w:rPr>
        <w:t xml:space="preserve"> влиянието на дивите гъски върху посевите и популяризиране на възможностите на агроекологичните схеми в това отношение</w:t>
      </w:r>
      <w:r w:rsidR="00FB083B">
        <w:rPr>
          <w:rFonts w:ascii="Times New Roman" w:eastAsia="Calibri" w:hAnsi="Times New Roman" w:cs="Times New Roman"/>
          <w:sz w:val="24"/>
          <w:szCs w:val="24"/>
        </w:rPr>
        <w:t>;</w:t>
      </w:r>
    </w:p>
    <w:p w:rsidR="000C4991" w:rsidRPr="00B52C69" w:rsidRDefault="000C4991" w:rsidP="000C4991">
      <w:pPr>
        <w:pStyle w:val="ListParagraph"/>
        <w:numPr>
          <w:ilvl w:val="0"/>
          <w:numId w:val="7"/>
        </w:numPr>
        <w:spacing w:after="120" w:line="276" w:lineRule="auto"/>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представяне на мерките и дейности от ПРСР 2014 – 2020, насочени към опазване и поддържане на хранителните местообитания на видовете гъски и съдействие на местните фермери в процеса на кандидатстване</w:t>
      </w:r>
      <w:r w:rsidR="00FB083B">
        <w:rPr>
          <w:rFonts w:ascii="Times New Roman" w:eastAsia="Calibri" w:hAnsi="Times New Roman" w:cs="Times New Roman"/>
          <w:sz w:val="24"/>
          <w:szCs w:val="24"/>
        </w:rPr>
        <w:t>;</w:t>
      </w:r>
    </w:p>
    <w:p w:rsidR="000C4991" w:rsidRPr="00B52C69" w:rsidRDefault="000C4991" w:rsidP="000C4991">
      <w:pPr>
        <w:pStyle w:val="ListParagraph"/>
        <w:numPr>
          <w:ilvl w:val="0"/>
          <w:numId w:val="7"/>
        </w:numPr>
        <w:spacing w:after="120" w:line="276" w:lineRule="auto"/>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представяне на рисковете за вида от неправилната употреба на родентициди и други химически препарати в земеделието, популяризиране прилагането на биологичните методи на борба (поставяне на кацалки и гнездилки за хищни птици) или употребата само на биологични родентициди в ЗЗ;</w:t>
      </w:r>
    </w:p>
    <w:p w:rsidR="000C4991" w:rsidRPr="00B52C69" w:rsidRDefault="000C4991" w:rsidP="000C4991">
      <w:pPr>
        <w:pStyle w:val="ListParagraph"/>
        <w:numPr>
          <w:ilvl w:val="0"/>
          <w:numId w:val="7"/>
        </w:numPr>
        <w:spacing w:after="120" w:line="276" w:lineRule="auto"/>
        <w:ind w:right="43"/>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друга информация, насочена към осигуряване на активно участие на земеделските стопани в опазване на вида и местообитанията му.</w:t>
      </w:r>
    </w:p>
    <w:p w:rsidR="00F1772E" w:rsidRPr="00B52C69" w:rsidRDefault="00F1772E" w:rsidP="00551F0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1B236A">
        <w:rPr>
          <w:rFonts w:ascii="Times New Roman" w:eastAsia="Calibri" w:hAnsi="Times New Roman" w:cs="Times New Roman"/>
          <w:b/>
          <w:i/>
          <w:sz w:val="24"/>
          <w:szCs w:val="24"/>
          <w:lang w:val="en-US"/>
        </w:rPr>
        <w:t xml:space="preserve"> </w:t>
      </w:r>
      <w:r w:rsidR="000C4991" w:rsidRPr="00B52C69">
        <w:rPr>
          <w:rFonts w:ascii="Times New Roman" w:eastAsia="Calibri" w:hAnsi="Times New Roman" w:cs="Times New Roman"/>
          <w:sz w:val="24"/>
          <w:szCs w:val="24"/>
        </w:rPr>
        <w:t xml:space="preserve">Опазване и ефективно управление на вида и местообитанията му, чрез </w:t>
      </w:r>
      <w:r w:rsidR="000C4991" w:rsidRPr="00B52C69">
        <w:rPr>
          <w:rFonts w:ascii="Times New Roman" w:hAnsi="Times New Roman"/>
          <w:sz w:val="24"/>
          <w:szCs w:val="24"/>
        </w:rPr>
        <w:t>създаване на преки икономически стимули за земеделските стопани, намаляване на случаите на прогонване на гъски от земеделските площи и ограничаване използването на опасни за малката белочела гъска химически препарати в местата за хранене на вида.</w:t>
      </w:r>
    </w:p>
    <w:p w:rsidR="00F1772E" w:rsidRPr="00B52C69" w:rsidRDefault="00551F0A" w:rsidP="00551F0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F1772E" w:rsidRPr="00B52C69">
        <w:rPr>
          <w:rFonts w:ascii="Times New Roman" w:eastAsia="Calibri" w:hAnsi="Times New Roman" w:cs="Times New Roman"/>
          <w:i/>
          <w:sz w:val="24"/>
          <w:szCs w:val="24"/>
        </w:rPr>
        <w:t>:</w:t>
      </w:r>
      <w:r w:rsidR="009C55AF">
        <w:rPr>
          <w:rFonts w:ascii="Times New Roman" w:eastAsia="Calibri" w:hAnsi="Times New Roman" w:cs="Times New Roman"/>
          <w:i/>
          <w:sz w:val="24"/>
          <w:szCs w:val="24"/>
          <w:lang w:val="en-US"/>
        </w:rPr>
        <w:t xml:space="preserve"> </w:t>
      </w:r>
      <w:r w:rsidRPr="00B52C69">
        <w:rPr>
          <w:rFonts w:ascii="Times New Roman" w:eastAsia="Calibri" w:hAnsi="Times New Roman" w:cs="Times New Roman"/>
          <w:sz w:val="24"/>
          <w:szCs w:val="24"/>
        </w:rPr>
        <w:t>Висока</w:t>
      </w:r>
    </w:p>
    <w:p w:rsidR="00F1772E" w:rsidRPr="00B52C69" w:rsidRDefault="00551F0A" w:rsidP="00551F0A">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F1772E" w:rsidRPr="00B52C69">
        <w:rPr>
          <w:rFonts w:ascii="Times New Roman" w:eastAsia="Calibri" w:hAnsi="Times New Roman" w:cs="Times New Roman"/>
          <w:b/>
          <w:i/>
          <w:sz w:val="24"/>
          <w:szCs w:val="24"/>
        </w:rPr>
        <w:t>:</w:t>
      </w:r>
      <w:r w:rsidR="00F1772E" w:rsidRPr="00B52C69">
        <w:rPr>
          <w:rFonts w:ascii="Times New Roman" w:eastAsia="Calibri" w:hAnsi="Times New Roman" w:cs="Times New Roman"/>
          <w:sz w:val="24"/>
          <w:szCs w:val="24"/>
        </w:rPr>
        <w:t xml:space="preserve"> Постоянна</w:t>
      </w:r>
    </w:p>
    <w:p w:rsidR="00F1772E" w:rsidRPr="00B52C69" w:rsidRDefault="00F1772E" w:rsidP="003022C0">
      <w:pPr>
        <w:spacing w:after="120" w:line="276" w:lineRule="auto"/>
        <w:ind w:right="43"/>
        <w:jc w:val="both"/>
        <w:rPr>
          <w:rFonts w:ascii="Times New Roman" w:hAnsi="Times New Roman" w:cs="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9C55AF">
        <w:rPr>
          <w:rFonts w:ascii="Times New Roman" w:eastAsia="Calibri" w:hAnsi="Times New Roman" w:cs="Times New Roman"/>
          <w:b/>
          <w:sz w:val="24"/>
          <w:szCs w:val="24"/>
          <w:lang w:val="en-US"/>
        </w:rPr>
        <w:t xml:space="preserve"> </w:t>
      </w:r>
      <w:r w:rsidR="00551F0A" w:rsidRPr="00B52C69">
        <w:rPr>
          <w:rFonts w:ascii="Times New Roman" w:eastAsia="Calibri" w:hAnsi="Times New Roman" w:cs="Times New Roman"/>
          <w:sz w:val="24"/>
          <w:szCs w:val="24"/>
        </w:rPr>
        <w:t xml:space="preserve">Организирани и </w:t>
      </w:r>
      <w:r w:rsidR="00551F0A" w:rsidRPr="00B52C69">
        <w:rPr>
          <w:rFonts w:ascii="Times New Roman" w:eastAsia="Calibri" w:hAnsi="Times New Roman" w:cs="Times New Roman"/>
          <w:iCs/>
          <w:sz w:val="24"/>
          <w:szCs w:val="24"/>
        </w:rPr>
        <w:t>проведени</w:t>
      </w:r>
      <w:r w:rsidR="00FB083B">
        <w:rPr>
          <w:rFonts w:ascii="Times New Roman" w:eastAsia="Calibri" w:hAnsi="Times New Roman" w:cs="Times New Roman"/>
          <w:iCs/>
          <w:sz w:val="24"/>
          <w:szCs w:val="24"/>
        </w:rPr>
        <w:t xml:space="preserve"> </w:t>
      </w:r>
      <w:r w:rsidR="00551F0A" w:rsidRPr="00B52C69">
        <w:rPr>
          <w:rFonts w:ascii="Times New Roman" w:eastAsia="Calibri" w:hAnsi="Times New Roman" w:cs="Times New Roman"/>
          <w:iCs/>
          <w:sz w:val="24"/>
          <w:szCs w:val="24"/>
        </w:rPr>
        <w:t>мин</w:t>
      </w:r>
      <w:r w:rsidR="00FB083B">
        <w:rPr>
          <w:rFonts w:ascii="Times New Roman" w:eastAsia="Calibri" w:hAnsi="Times New Roman" w:cs="Times New Roman"/>
          <w:iCs/>
          <w:sz w:val="24"/>
          <w:szCs w:val="24"/>
        </w:rPr>
        <w:t>имум</w:t>
      </w:r>
      <w:r w:rsidR="00551F0A" w:rsidRPr="00B52C69">
        <w:rPr>
          <w:rFonts w:ascii="Times New Roman" w:eastAsia="Calibri" w:hAnsi="Times New Roman" w:cs="Times New Roman"/>
          <w:iCs/>
          <w:sz w:val="24"/>
          <w:szCs w:val="24"/>
        </w:rPr>
        <w:t xml:space="preserve"> 10 информационни срещи </w:t>
      </w:r>
      <w:r w:rsidR="00FB083B" w:rsidRPr="00B52C69">
        <w:rPr>
          <w:rFonts w:ascii="Times New Roman" w:eastAsia="Calibri" w:hAnsi="Times New Roman" w:cs="Times New Roman"/>
          <w:iCs/>
          <w:sz w:val="24"/>
          <w:szCs w:val="24"/>
        </w:rPr>
        <w:t xml:space="preserve">със земеделски стопани </w:t>
      </w:r>
      <w:r w:rsidR="00551F0A" w:rsidRPr="00B52C69">
        <w:rPr>
          <w:rFonts w:ascii="Times New Roman" w:eastAsia="Calibri" w:hAnsi="Times New Roman" w:cs="Times New Roman"/>
          <w:iCs/>
          <w:sz w:val="24"/>
          <w:szCs w:val="24"/>
        </w:rPr>
        <w:t xml:space="preserve">на година. Информация по темите е публикувана в минимум 10 специализирани </w:t>
      </w:r>
      <w:r w:rsidRPr="00B52C69">
        <w:rPr>
          <w:rFonts w:ascii="Times New Roman" w:eastAsia="Calibri" w:hAnsi="Times New Roman" w:cs="Times New Roman"/>
          <w:iCs/>
          <w:sz w:val="24"/>
          <w:szCs w:val="24"/>
        </w:rPr>
        <w:t>електронни</w:t>
      </w:r>
      <w:r w:rsidR="00551F0A" w:rsidRPr="00B52C69">
        <w:rPr>
          <w:rFonts w:ascii="Times New Roman" w:eastAsia="Calibri" w:hAnsi="Times New Roman" w:cs="Times New Roman"/>
          <w:iCs/>
          <w:sz w:val="24"/>
          <w:szCs w:val="24"/>
        </w:rPr>
        <w:t xml:space="preserve"> и печатни медии, на годишна база</w:t>
      </w:r>
      <w:r w:rsidRPr="00B52C69">
        <w:rPr>
          <w:rFonts w:ascii="Times New Roman" w:hAnsi="Times New Roman" w:cs="Times New Roman"/>
          <w:sz w:val="24"/>
          <w:szCs w:val="24"/>
        </w:rPr>
        <w:t>.</w:t>
      </w:r>
      <w:r w:rsidR="00551F0A" w:rsidRPr="00B52C69">
        <w:rPr>
          <w:rFonts w:ascii="Times New Roman" w:hAnsi="Times New Roman" w:cs="Times New Roman"/>
          <w:sz w:val="24"/>
          <w:szCs w:val="24"/>
        </w:rPr>
        <w:t xml:space="preserve"> Предоставена експертна и техническа помощ и консултации на всички заинтересовани земеделски стопани, за кандидатсване по съответните дейности от ПРСР 2014 – 2020 г.</w:t>
      </w:r>
    </w:p>
    <w:p w:rsidR="00815F7D" w:rsidRPr="00750ADC" w:rsidRDefault="00C92AEB" w:rsidP="00E746C9">
      <w:pPr>
        <w:spacing w:after="120" w:line="276" w:lineRule="auto"/>
        <w:ind w:right="43" w:firstLine="708"/>
        <w:jc w:val="both"/>
        <w:rPr>
          <w:rFonts w:ascii="Times New Roman" w:eastAsia="Calibri" w:hAnsi="Times New Roman" w:cs="Times New Roman"/>
          <w:b/>
          <w:sz w:val="24"/>
          <w:szCs w:val="24"/>
          <w:lang w:val="en-US"/>
        </w:rPr>
      </w:pPr>
      <w:r w:rsidRPr="00750ADC">
        <w:rPr>
          <w:rFonts w:ascii="Times New Roman" w:eastAsia="Calibri" w:hAnsi="Times New Roman" w:cs="Times New Roman"/>
          <w:b/>
          <w:sz w:val="24"/>
          <w:szCs w:val="24"/>
        </w:rPr>
        <w:t>7.4.3</w:t>
      </w:r>
      <w:r w:rsidR="005272B8" w:rsidRPr="00750ADC">
        <w:rPr>
          <w:rFonts w:ascii="Times New Roman" w:eastAsia="Calibri" w:hAnsi="Times New Roman" w:cs="Times New Roman"/>
          <w:b/>
          <w:sz w:val="24"/>
          <w:szCs w:val="24"/>
        </w:rPr>
        <w:t xml:space="preserve">. </w:t>
      </w:r>
      <w:r w:rsidR="00815F7D" w:rsidRPr="00750ADC">
        <w:rPr>
          <w:rFonts w:ascii="Times New Roman" w:eastAsia="Calibri" w:hAnsi="Times New Roman" w:cs="Times New Roman"/>
          <w:b/>
          <w:sz w:val="24"/>
          <w:szCs w:val="24"/>
        </w:rPr>
        <w:t>Да се разработят и разпространят насо</w:t>
      </w:r>
      <w:r w:rsidR="005E7537" w:rsidRPr="00750ADC">
        <w:rPr>
          <w:rFonts w:ascii="Times New Roman" w:eastAsia="Calibri" w:hAnsi="Times New Roman" w:cs="Times New Roman"/>
          <w:b/>
          <w:sz w:val="24"/>
          <w:szCs w:val="24"/>
        </w:rPr>
        <w:t>ки за земеделските производители</w:t>
      </w:r>
      <w:r w:rsidR="00815F7D" w:rsidRPr="00750ADC">
        <w:rPr>
          <w:rFonts w:ascii="Times New Roman" w:eastAsia="Calibri" w:hAnsi="Times New Roman" w:cs="Times New Roman"/>
          <w:b/>
          <w:sz w:val="24"/>
          <w:szCs w:val="24"/>
        </w:rPr>
        <w:t xml:space="preserve"> относно употребата на токсични вещества</w:t>
      </w:r>
    </w:p>
    <w:p w:rsidR="008E26CE" w:rsidRPr="00750ADC" w:rsidRDefault="008E26CE" w:rsidP="008E26CE">
      <w:pPr>
        <w:spacing w:line="276" w:lineRule="auto"/>
        <w:ind w:right="43"/>
        <w:jc w:val="both"/>
        <w:rPr>
          <w:rFonts w:ascii="Times New Roman" w:hAnsi="Times New Roman"/>
          <w:sz w:val="24"/>
          <w:szCs w:val="24"/>
          <w:lang w:val="en-US"/>
        </w:rPr>
      </w:pPr>
      <w:r w:rsidRPr="00750ADC">
        <w:rPr>
          <w:rFonts w:ascii="Times New Roman" w:eastAsia="Calibri" w:hAnsi="Times New Roman" w:cs="Times New Roman"/>
          <w:b/>
          <w:i/>
          <w:sz w:val="24"/>
          <w:szCs w:val="24"/>
        </w:rPr>
        <w:t>Цел:</w:t>
      </w:r>
      <w:r w:rsidR="005E7537" w:rsidRPr="00750ADC">
        <w:rPr>
          <w:rFonts w:ascii="Times New Roman" w:hAnsi="Times New Roman" w:cs="Times New Roman"/>
          <w:sz w:val="24"/>
          <w:szCs w:val="24"/>
        </w:rPr>
        <w:t xml:space="preserve"> Преустановяване на смъртността</w:t>
      </w:r>
      <w:r w:rsidR="005E7537" w:rsidRPr="00750ADC">
        <w:rPr>
          <w:rFonts w:ascii="Times New Roman" w:hAnsi="Times New Roman" w:cs="Times New Roman"/>
          <w:sz w:val="24"/>
          <w:szCs w:val="24"/>
          <w:lang w:val="en-US"/>
        </w:rPr>
        <w:t xml:space="preserve"> </w:t>
      </w:r>
      <w:r w:rsidR="005E7537" w:rsidRPr="00750ADC">
        <w:rPr>
          <w:rFonts w:ascii="Times New Roman" w:hAnsi="Times New Roman" w:cs="Times New Roman"/>
          <w:sz w:val="24"/>
          <w:szCs w:val="24"/>
        </w:rPr>
        <w:t>на малката белочела гъска, предизвикана от употребата на токсични вещества в селското стопанство</w:t>
      </w:r>
    </w:p>
    <w:p w:rsidR="008E26CE" w:rsidRPr="00750ADC" w:rsidRDefault="008E26CE" w:rsidP="008E26CE">
      <w:pPr>
        <w:spacing w:line="276" w:lineRule="auto"/>
        <w:ind w:right="43"/>
        <w:jc w:val="both"/>
        <w:rPr>
          <w:rFonts w:ascii="Times New Roman" w:hAnsi="Times New Roman"/>
          <w:sz w:val="24"/>
          <w:szCs w:val="24"/>
        </w:rPr>
      </w:pPr>
      <w:r w:rsidRPr="00750ADC">
        <w:rPr>
          <w:rFonts w:ascii="Times New Roman" w:eastAsia="Calibri" w:hAnsi="Times New Roman" w:cs="Times New Roman"/>
          <w:b/>
          <w:i/>
          <w:sz w:val="24"/>
          <w:szCs w:val="24"/>
        </w:rPr>
        <w:t>Значимост:</w:t>
      </w:r>
      <w:r w:rsidRPr="00750ADC">
        <w:rPr>
          <w:rFonts w:ascii="Times New Roman" w:eastAsia="Calibri" w:hAnsi="Times New Roman" w:cs="Times New Roman"/>
          <w:b/>
          <w:i/>
          <w:sz w:val="24"/>
          <w:szCs w:val="24"/>
          <w:lang w:val="en-US"/>
        </w:rPr>
        <w:t xml:space="preserve"> </w:t>
      </w:r>
      <w:r w:rsidR="00750ADC" w:rsidRPr="00750ADC">
        <w:rPr>
          <w:rFonts w:ascii="Times New Roman" w:eastAsia="Calibri" w:hAnsi="Times New Roman" w:cs="Times New Roman"/>
          <w:sz w:val="24"/>
          <w:szCs w:val="24"/>
        </w:rPr>
        <w:t>Средна</w:t>
      </w:r>
    </w:p>
    <w:p w:rsidR="008E26CE" w:rsidRPr="00750ADC" w:rsidRDefault="008E26CE" w:rsidP="008E26CE">
      <w:pPr>
        <w:spacing w:line="276" w:lineRule="auto"/>
        <w:ind w:right="43"/>
        <w:jc w:val="both"/>
        <w:rPr>
          <w:rFonts w:ascii="Times New Roman" w:hAnsi="Times New Roman"/>
          <w:sz w:val="24"/>
          <w:szCs w:val="24"/>
          <w:lang w:val="en-US"/>
        </w:rPr>
      </w:pPr>
      <w:r w:rsidRPr="00750ADC">
        <w:rPr>
          <w:rFonts w:ascii="Times New Roman" w:eastAsia="Calibri" w:hAnsi="Times New Roman" w:cs="Times New Roman"/>
          <w:b/>
          <w:i/>
          <w:sz w:val="24"/>
          <w:szCs w:val="24"/>
        </w:rPr>
        <w:t>Приоритет:</w:t>
      </w:r>
      <w:r w:rsidRPr="00750ADC">
        <w:rPr>
          <w:rFonts w:ascii="Times New Roman" w:eastAsia="Calibri" w:hAnsi="Times New Roman" w:cs="Times New Roman"/>
          <w:sz w:val="24"/>
          <w:szCs w:val="24"/>
        </w:rPr>
        <w:t xml:space="preserve"> </w:t>
      </w:r>
      <w:r w:rsidR="00750ADC" w:rsidRPr="00750ADC">
        <w:rPr>
          <w:rFonts w:ascii="Times New Roman" w:eastAsia="Calibri" w:hAnsi="Times New Roman" w:cs="Times New Roman"/>
          <w:sz w:val="24"/>
          <w:szCs w:val="24"/>
        </w:rPr>
        <w:t>Постоянна</w:t>
      </w:r>
    </w:p>
    <w:p w:rsidR="008E26CE" w:rsidRPr="00750ADC" w:rsidRDefault="008E26CE" w:rsidP="008E26CE">
      <w:pPr>
        <w:spacing w:after="240" w:line="276" w:lineRule="auto"/>
        <w:ind w:right="43"/>
        <w:jc w:val="both"/>
        <w:rPr>
          <w:rFonts w:ascii="Times New Roman" w:hAnsi="Times New Roman" w:cs="Times New Roman"/>
          <w:sz w:val="24"/>
          <w:szCs w:val="24"/>
        </w:rPr>
      </w:pPr>
      <w:r w:rsidRPr="00750ADC">
        <w:rPr>
          <w:rFonts w:ascii="Times New Roman" w:eastAsia="Calibri" w:hAnsi="Times New Roman" w:cs="Times New Roman"/>
          <w:b/>
          <w:i/>
          <w:sz w:val="24"/>
          <w:szCs w:val="24"/>
        </w:rPr>
        <w:t>Индикатор</w:t>
      </w:r>
      <w:r w:rsidRPr="00750ADC">
        <w:rPr>
          <w:rFonts w:ascii="Times New Roman" w:eastAsia="Calibri" w:hAnsi="Times New Roman" w:cs="Times New Roman"/>
          <w:b/>
          <w:sz w:val="24"/>
          <w:szCs w:val="24"/>
        </w:rPr>
        <w:t>:</w:t>
      </w:r>
      <w:r w:rsidRPr="00750ADC">
        <w:rPr>
          <w:rFonts w:ascii="Times New Roman" w:eastAsia="Calibri" w:hAnsi="Times New Roman" w:cs="Times New Roman"/>
          <w:b/>
          <w:sz w:val="24"/>
          <w:szCs w:val="24"/>
          <w:lang w:val="en-US"/>
        </w:rPr>
        <w:t xml:space="preserve"> </w:t>
      </w:r>
      <w:r w:rsidR="00750ADC" w:rsidRPr="00750ADC">
        <w:rPr>
          <w:rFonts w:ascii="Times New Roman" w:eastAsia="Calibri" w:hAnsi="Times New Roman" w:cs="Times New Roman"/>
          <w:sz w:val="24"/>
          <w:szCs w:val="24"/>
        </w:rPr>
        <w:t>Разработени и разпространени сред земеделските производители насоки, относно употребата на токсични вещества в ключовите за вида зимовища. Резултатите от проведено проучване върху заплахите и лимитиращите фактори за вида, сочат липса на случаи на загинали екземпляри в резултат на употребата на токсични вещества в селското стопанство.</w:t>
      </w:r>
    </w:p>
    <w:p w:rsidR="005272B8" w:rsidRPr="00B52C69" w:rsidRDefault="00815F7D" w:rsidP="00E746C9">
      <w:pPr>
        <w:spacing w:after="120" w:line="276" w:lineRule="auto"/>
        <w:ind w:right="43" w:firstLine="708"/>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 xml:space="preserve">7.4.4. </w:t>
      </w:r>
      <w:r w:rsidR="00C92AEB" w:rsidRPr="00B52C69">
        <w:rPr>
          <w:rFonts w:ascii="Times New Roman" w:eastAsia="Calibri" w:hAnsi="Times New Roman" w:cs="Times New Roman"/>
          <w:b/>
          <w:sz w:val="24"/>
          <w:szCs w:val="24"/>
        </w:rPr>
        <w:t>Да се популяризира</w:t>
      </w:r>
      <w:r w:rsidR="005272B8" w:rsidRPr="00B52C69">
        <w:rPr>
          <w:rFonts w:ascii="Times New Roman" w:eastAsia="Calibri" w:hAnsi="Times New Roman" w:cs="Times New Roman"/>
          <w:b/>
          <w:sz w:val="24"/>
          <w:szCs w:val="24"/>
        </w:rPr>
        <w:t xml:space="preserve"> етичния код</w:t>
      </w:r>
      <w:r w:rsidR="00A319E5">
        <w:rPr>
          <w:rFonts w:ascii="Times New Roman" w:eastAsia="Calibri" w:hAnsi="Times New Roman" w:cs="Times New Roman"/>
          <w:b/>
          <w:sz w:val="24"/>
          <w:szCs w:val="24"/>
        </w:rPr>
        <w:t>екс</w:t>
      </w:r>
      <w:r w:rsidR="005272B8" w:rsidRPr="00B52C69">
        <w:rPr>
          <w:rFonts w:ascii="Times New Roman" w:eastAsia="Calibri" w:hAnsi="Times New Roman" w:cs="Times New Roman"/>
          <w:b/>
          <w:sz w:val="24"/>
          <w:szCs w:val="24"/>
        </w:rPr>
        <w:t xml:space="preserve"> за наблюдаване на птици и за фотографиране на диви животни в България.</w:t>
      </w:r>
    </w:p>
    <w:p w:rsidR="005272B8" w:rsidRPr="00B52C69" w:rsidRDefault="005272B8" w:rsidP="00C92AEB">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9C55AF">
        <w:rPr>
          <w:rFonts w:ascii="Times New Roman" w:eastAsia="Calibri" w:hAnsi="Times New Roman" w:cs="Times New Roman"/>
          <w:b/>
          <w:i/>
          <w:sz w:val="24"/>
          <w:szCs w:val="24"/>
          <w:lang w:val="en-US"/>
        </w:rPr>
        <w:t xml:space="preserve"> </w:t>
      </w:r>
      <w:r w:rsidRPr="00B52C69">
        <w:rPr>
          <w:rFonts w:ascii="Times New Roman" w:hAnsi="Times New Roman"/>
          <w:sz w:val="24"/>
          <w:szCs w:val="24"/>
        </w:rPr>
        <w:t>Намаляване безпокойството на малката белочела гъска в местата за хранене и почивка.</w:t>
      </w:r>
    </w:p>
    <w:p w:rsidR="005272B8" w:rsidRPr="00B52C69" w:rsidRDefault="00377C56" w:rsidP="00377C56">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5272B8" w:rsidRPr="00B52C69">
        <w:rPr>
          <w:rFonts w:ascii="Times New Roman" w:eastAsia="Calibri" w:hAnsi="Times New Roman" w:cs="Times New Roman"/>
          <w:b/>
          <w:i/>
          <w:sz w:val="24"/>
          <w:szCs w:val="24"/>
        </w:rPr>
        <w:t>:</w:t>
      </w:r>
      <w:r w:rsidR="009C55AF">
        <w:rPr>
          <w:rFonts w:ascii="Times New Roman" w:eastAsia="Calibri" w:hAnsi="Times New Roman" w:cs="Times New Roman"/>
          <w:b/>
          <w:i/>
          <w:sz w:val="24"/>
          <w:szCs w:val="24"/>
          <w:lang w:val="en-US"/>
        </w:rPr>
        <w:t xml:space="preserve"> </w:t>
      </w:r>
      <w:r w:rsidRPr="00B52C69">
        <w:rPr>
          <w:rFonts w:ascii="Times New Roman" w:eastAsia="Calibri" w:hAnsi="Times New Roman" w:cs="Times New Roman"/>
          <w:sz w:val="24"/>
          <w:szCs w:val="24"/>
        </w:rPr>
        <w:t>Ниска</w:t>
      </w:r>
    </w:p>
    <w:p w:rsidR="005272B8" w:rsidRPr="00B52C69" w:rsidRDefault="00377C56" w:rsidP="00377C56">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5272B8" w:rsidRPr="00B52C69">
        <w:rPr>
          <w:rFonts w:ascii="Times New Roman" w:eastAsia="Calibri" w:hAnsi="Times New Roman" w:cs="Times New Roman"/>
          <w:b/>
          <w:i/>
          <w:sz w:val="24"/>
          <w:szCs w:val="24"/>
        </w:rPr>
        <w:t>:</w:t>
      </w:r>
      <w:r w:rsidR="005272B8" w:rsidRPr="00B52C69">
        <w:rPr>
          <w:rFonts w:ascii="Times New Roman" w:eastAsia="Calibri" w:hAnsi="Times New Roman" w:cs="Times New Roman"/>
          <w:sz w:val="24"/>
          <w:szCs w:val="24"/>
        </w:rPr>
        <w:t xml:space="preserve"> Постоянна</w:t>
      </w:r>
    </w:p>
    <w:p w:rsidR="005272B8" w:rsidRPr="00B52C69" w:rsidRDefault="005272B8" w:rsidP="00E746C9">
      <w:pPr>
        <w:spacing w:after="240" w:line="276" w:lineRule="auto"/>
        <w:ind w:right="43"/>
        <w:jc w:val="both"/>
        <w:rPr>
          <w:rFonts w:ascii="Times New Roman" w:hAnsi="Times New Roman" w:cs="Times New Roman"/>
          <w:sz w:val="24"/>
          <w:szCs w:val="24"/>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9C55AF">
        <w:rPr>
          <w:rFonts w:ascii="Times New Roman" w:eastAsia="Calibri" w:hAnsi="Times New Roman" w:cs="Times New Roman"/>
          <w:b/>
          <w:sz w:val="24"/>
          <w:szCs w:val="24"/>
          <w:lang w:val="en-US"/>
        </w:rPr>
        <w:t xml:space="preserve"> </w:t>
      </w:r>
      <w:r w:rsidRPr="00B52C69">
        <w:rPr>
          <w:rFonts w:ascii="Times New Roman" w:eastAsia="Calibri" w:hAnsi="Times New Roman" w:cs="Times New Roman"/>
          <w:iCs/>
          <w:sz w:val="24"/>
          <w:szCs w:val="24"/>
        </w:rPr>
        <w:t xml:space="preserve">Етичният кодекс за наблюдаване и </w:t>
      </w:r>
      <w:r w:rsidR="00EA2574" w:rsidRPr="00B52C69">
        <w:rPr>
          <w:rFonts w:ascii="Times New Roman" w:eastAsia="Calibri" w:hAnsi="Times New Roman" w:cs="Times New Roman"/>
          <w:iCs/>
          <w:sz w:val="24"/>
          <w:szCs w:val="24"/>
        </w:rPr>
        <w:t>фотографиране</w:t>
      </w:r>
      <w:r w:rsidRPr="00B52C69">
        <w:rPr>
          <w:rFonts w:ascii="Times New Roman" w:eastAsia="Calibri" w:hAnsi="Times New Roman" w:cs="Times New Roman"/>
          <w:iCs/>
          <w:sz w:val="24"/>
          <w:szCs w:val="24"/>
        </w:rPr>
        <w:t xml:space="preserve"> на птици е качен на минимум 5 сайта за птици, туризм</w:t>
      </w:r>
      <w:r w:rsidR="003E1387">
        <w:rPr>
          <w:rFonts w:ascii="Times New Roman" w:eastAsia="Calibri" w:hAnsi="Times New Roman" w:cs="Times New Roman"/>
          <w:iCs/>
          <w:sz w:val="24"/>
          <w:szCs w:val="24"/>
        </w:rPr>
        <w:t>ът за наблюдаване на птици</w:t>
      </w:r>
      <w:r w:rsidRPr="00B52C69">
        <w:rPr>
          <w:rFonts w:ascii="Times New Roman" w:eastAsia="Calibri" w:hAnsi="Times New Roman" w:cs="Times New Roman"/>
          <w:iCs/>
          <w:sz w:val="24"/>
          <w:szCs w:val="24"/>
        </w:rPr>
        <w:t xml:space="preserve"> и фотографиране на дива природа; представен е на минимум 3 пленера на фотографи на дива природа; не са </w:t>
      </w:r>
      <w:r w:rsidRPr="00B52C69">
        <w:rPr>
          <w:rFonts w:ascii="Times New Roman" w:eastAsia="Calibri" w:hAnsi="Times New Roman" w:cs="Times New Roman"/>
          <w:iCs/>
          <w:sz w:val="24"/>
          <w:szCs w:val="24"/>
        </w:rPr>
        <w:lastRenderedPageBreak/>
        <w:t xml:space="preserve">установени или са регистрирани по-малко от 3 конкретни случая годишно на прогонване на ята от диви гъски от </w:t>
      </w:r>
      <w:r w:rsidR="003E1387">
        <w:rPr>
          <w:rFonts w:ascii="Times New Roman" w:eastAsia="Calibri" w:hAnsi="Times New Roman" w:cs="Times New Roman"/>
          <w:iCs/>
          <w:sz w:val="24"/>
          <w:szCs w:val="24"/>
        </w:rPr>
        <w:t>наблюдаващите птици туристи</w:t>
      </w:r>
      <w:r w:rsidR="003E1387" w:rsidRPr="00B52C69">
        <w:rPr>
          <w:rFonts w:ascii="Times New Roman" w:eastAsia="Calibri" w:hAnsi="Times New Roman" w:cs="Times New Roman"/>
          <w:iCs/>
          <w:sz w:val="24"/>
          <w:szCs w:val="24"/>
        </w:rPr>
        <w:t xml:space="preserve"> </w:t>
      </w:r>
      <w:r w:rsidRPr="00B52C69">
        <w:rPr>
          <w:rFonts w:ascii="Times New Roman" w:eastAsia="Calibri" w:hAnsi="Times New Roman" w:cs="Times New Roman"/>
          <w:iCs/>
          <w:sz w:val="24"/>
          <w:szCs w:val="24"/>
        </w:rPr>
        <w:t>или фотографи на дива природа</w:t>
      </w:r>
      <w:r w:rsidRPr="00B52C69">
        <w:rPr>
          <w:rFonts w:ascii="Times New Roman" w:hAnsi="Times New Roman" w:cs="Times New Roman"/>
          <w:sz w:val="24"/>
          <w:szCs w:val="24"/>
        </w:rPr>
        <w:t>.</w:t>
      </w:r>
    </w:p>
    <w:p w:rsidR="005272B8" w:rsidRPr="00B52C69" w:rsidRDefault="00815F7D" w:rsidP="00E66E61">
      <w:pPr>
        <w:spacing w:after="120" w:line="276" w:lineRule="auto"/>
        <w:ind w:right="43" w:firstLine="708"/>
        <w:jc w:val="both"/>
        <w:rPr>
          <w:rFonts w:ascii="Times New Roman" w:eastAsia="Calibri" w:hAnsi="Times New Roman" w:cs="Times New Roman"/>
          <w:b/>
          <w:sz w:val="24"/>
          <w:szCs w:val="24"/>
        </w:rPr>
      </w:pPr>
      <w:r w:rsidRPr="00815F7D">
        <w:rPr>
          <w:rFonts w:ascii="Times New Roman" w:eastAsia="Calibri" w:hAnsi="Times New Roman" w:cs="Times New Roman"/>
          <w:b/>
          <w:sz w:val="24"/>
          <w:szCs w:val="24"/>
        </w:rPr>
        <w:t xml:space="preserve">7.4.5. </w:t>
      </w:r>
      <w:r w:rsidR="00377C56" w:rsidRPr="00B52C69">
        <w:rPr>
          <w:rFonts w:ascii="Times New Roman" w:eastAsia="Calibri" w:hAnsi="Times New Roman" w:cs="Times New Roman"/>
          <w:b/>
          <w:sz w:val="24"/>
          <w:szCs w:val="24"/>
        </w:rPr>
        <w:t>Да се п</w:t>
      </w:r>
      <w:r w:rsidR="005272B8" w:rsidRPr="00B52C69">
        <w:rPr>
          <w:rFonts w:ascii="Times New Roman" w:eastAsia="Calibri" w:hAnsi="Times New Roman" w:cs="Times New Roman"/>
          <w:b/>
          <w:sz w:val="24"/>
          <w:szCs w:val="24"/>
        </w:rPr>
        <w:t>одобр</w:t>
      </w:r>
      <w:r w:rsidR="00377C56" w:rsidRPr="00B52C69">
        <w:rPr>
          <w:rFonts w:ascii="Times New Roman" w:eastAsia="Calibri" w:hAnsi="Times New Roman" w:cs="Times New Roman"/>
          <w:b/>
          <w:sz w:val="24"/>
          <w:szCs w:val="24"/>
        </w:rPr>
        <w:t>и</w:t>
      </w:r>
      <w:r w:rsidR="005272B8" w:rsidRPr="00B52C69">
        <w:rPr>
          <w:rFonts w:ascii="Times New Roman" w:eastAsia="Calibri" w:hAnsi="Times New Roman" w:cs="Times New Roman"/>
          <w:b/>
          <w:sz w:val="24"/>
          <w:szCs w:val="24"/>
        </w:rPr>
        <w:t xml:space="preserve"> осведомеността </w:t>
      </w:r>
      <w:r w:rsidR="00377C56" w:rsidRPr="00B52C69">
        <w:rPr>
          <w:rFonts w:ascii="Times New Roman" w:eastAsia="Calibri" w:hAnsi="Times New Roman" w:cs="Times New Roman"/>
          <w:b/>
          <w:sz w:val="24"/>
          <w:szCs w:val="24"/>
        </w:rPr>
        <w:t xml:space="preserve">и природозащитната култура </w:t>
      </w:r>
      <w:r w:rsidR="005272B8" w:rsidRPr="00B52C69">
        <w:rPr>
          <w:rFonts w:ascii="Times New Roman" w:eastAsia="Calibri" w:hAnsi="Times New Roman" w:cs="Times New Roman"/>
          <w:b/>
          <w:sz w:val="24"/>
          <w:szCs w:val="24"/>
        </w:rPr>
        <w:t>на</w:t>
      </w:r>
      <w:r w:rsidR="00377C56" w:rsidRPr="00B52C69">
        <w:rPr>
          <w:rFonts w:ascii="Times New Roman" w:eastAsia="Calibri" w:hAnsi="Times New Roman" w:cs="Times New Roman"/>
          <w:b/>
          <w:sz w:val="24"/>
          <w:szCs w:val="24"/>
        </w:rPr>
        <w:t xml:space="preserve"> любителите на наблюдение на птици</w:t>
      </w:r>
      <w:r w:rsidR="005272B8" w:rsidRPr="00B52C69">
        <w:rPr>
          <w:rFonts w:ascii="Times New Roman" w:eastAsia="Calibri" w:hAnsi="Times New Roman" w:cs="Times New Roman"/>
          <w:b/>
          <w:sz w:val="24"/>
          <w:szCs w:val="24"/>
        </w:rPr>
        <w:t xml:space="preserve"> и фотографите на диви животн</w:t>
      </w:r>
      <w:r w:rsidR="00377C56" w:rsidRPr="00B52C69">
        <w:rPr>
          <w:rFonts w:ascii="Times New Roman" w:eastAsia="Calibri" w:hAnsi="Times New Roman" w:cs="Times New Roman"/>
          <w:b/>
          <w:sz w:val="24"/>
          <w:szCs w:val="24"/>
        </w:rPr>
        <w:t>и относно</w:t>
      </w:r>
      <w:r w:rsidR="005272B8" w:rsidRPr="00B52C69">
        <w:rPr>
          <w:rFonts w:ascii="Times New Roman" w:eastAsia="Calibri" w:hAnsi="Times New Roman" w:cs="Times New Roman"/>
          <w:b/>
          <w:sz w:val="24"/>
          <w:szCs w:val="24"/>
        </w:rPr>
        <w:t xml:space="preserve"> изискванията на природозащитното законодателство.</w:t>
      </w:r>
    </w:p>
    <w:p w:rsidR="005272B8" w:rsidRPr="00B52C69" w:rsidRDefault="005272B8" w:rsidP="00377C56">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Цел:</w:t>
      </w:r>
      <w:r w:rsidR="009C55AF">
        <w:rPr>
          <w:rFonts w:ascii="Times New Roman" w:eastAsia="Calibri" w:hAnsi="Times New Roman" w:cs="Times New Roman"/>
          <w:b/>
          <w:i/>
          <w:sz w:val="24"/>
          <w:szCs w:val="24"/>
          <w:lang w:val="en-US"/>
        </w:rPr>
        <w:t xml:space="preserve"> </w:t>
      </w:r>
      <w:r w:rsidRPr="00B52C69">
        <w:rPr>
          <w:rFonts w:ascii="Times New Roman" w:hAnsi="Times New Roman"/>
          <w:sz w:val="24"/>
          <w:szCs w:val="24"/>
        </w:rPr>
        <w:t>Намаляване безпокойството на малката белочела гъска в местата за хранене и почивка.</w:t>
      </w:r>
    </w:p>
    <w:p w:rsidR="005272B8" w:rsidRPr="00B52C69" w:rsidRDefault="00377C56" w:rsidP="00377C56">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Значимост</w:t>
      </w:r>
      <w:r w:rsidR="005272B8" w:rsidRPr="00B52C69">
        <w:rPr>
          <w:rFonts w:ascii="Times New Roman" w:eastAsia="Calibri" w:hAnsi="Times New Roman" w:cs="Times New Roman"/>
          <w:b/>
          <w:i/>
          <w:sz w:val="24"/>
          <w:szCs w:val="24"/>
        </w:rPr>
        <w:t>:</w:t>
      </w:r>
      <w:r w:rsidR="005272B8" w:rsidRPr="00B52C69">
        <w:rPr>
          <w:rFonts w:ascii="Times New Roman" w:eastAsia="Calibri" w:hAnsi="Times New Roman" w:cs="Times New Roman"/>
          <w:sz w:val="24"/>
          <w:szCs w:val="24"/>
        </w:rPr>
        <w:t xml:space="preserve"> Средна</w:t>
      </w:r>
    </w:p>
    <w:p w:rsidR="005272B8" w:rsidRPr="00B52C69" w:rsidRDefault="00377C56" w:rsidP="00377C56">
      <w:pPr>
        <w:spacing w:line="276" w:lineRule="auto"/>
        <w:ind w:right="43"/>
        <w:jc w:val="both"/>
        <w:rPr>
          <w:rFonts w:ascii="Times New Roman" w:hAnsi="Times New Roman"/>
          <w:sz w:val="24"/>
          <w:szCs w:val="24"/>
        </w:rPr>
      </w:pPr>
      <w:r w:rsidRPr="00B52C69">
        <w:rPr>
          <w:rFonts w:ascii="Times New Roman" w:eastAsia="Calibri" w:hAnsi="Times New Roman" w:cs="Times New Roman"/>
          <w:b/>
          <w:i/>
          <w:sz w:val="24"/>
          <w:szCs w:val="24"/>
        </w:rPr>
        <w:t>Приоритет</w:t>
      </w:r>
      <w:r w:rsidR="005272B8" w:rsidRPr="00B52C69">
        <w:rPr>
          <w:rFonts w:ascii="Times New Roman" w:eastAsia="Calibri" w:hAnsi="Times New Roman" w:cs="Times New Roman"/>
          <w:b/>
          <w:i/>
          <w:sz w:val="24"/>
          <w:szCs w:val="24"/>
        </w:rPr>
        <w:t>:</w:t>
      </w:r>
      <w:r w:rsidR="005272B8" w:rsidRPr="00B52C69">
        <w:rPr>
          <w:rFonts w:ascii="Times New Roman" w:eastAsia="Calibri" w:hAnsi="Times New Roman" w:cs="Times New Roman"/>
          <w:sz w:val="24"/>
          <w:szCs w:val="24"/>
        </w:rPr>
        <w:t xml:space="preserve"> Постоянна</w:t>
      </w:r>
    </w:p>
    <w:p w:rsidR="005272B8" w:rsidRDefault="005272B8" w:rsidP="00E746C9">
      <w:pPr>
        <w:spacing w:after="240" w:line="276" w:lineRule="auto"/>
        <w:ind w:right="43"/>
        <w:jc w:val="both"/>
        <w:rPr>
          <w:rFonts w:ascii="Times New Roman" w:hAnsi="Times New Roman" w:cs="Times New Roman"/>
          <w:sz w:val="24"/>
          <w:szCs w:val="24"/>
          <w:lang w:val="en-US"/>
        </w:rPr>
      </w:pPr>
      <w:r w:rsidRPr="00B52C69">
        <w:rPr>
          <w:rFonts w:ascii="Times New Roman" w:eastAsia="Calibri" w:hAnsi="Times New Roman" w:cs="Times New Roman"/>
          <w:b/>
          <w:i/>
          <w:sz w:val="24"/>
          <w:szCs w:val="24"/>
        </w:rPr>
        <w:t>Индикатор</w:t>
      </w:r>
      <w:r w:rsidRPr="00B52C69">
        <w:rPr>
          <w:rFonts w:ascii="Times New Roman" w:eastAsia="Calibri" w:hAnsi="Times New Roman" w:cs="Times New Roman"/>
          <w:b/>
          <w:sz w:val="24"/>
          <w:szCs w:val="24"/>
        </w:rPr>
        <w:t>:</w:t>
      </w:r>
      <w:r w:rsidR="009C55AF">
        <w:rPr>
          <w:rFonts w:ascii="Times New Roman" w:eastAsia="Calibri" w:hAnsi="Times New Roman" w:cs="Times New Roman"/>
          <w:b/>
          <w:sz w:val="24"/>
          <w:szCs w:val="24"/>
          <w:lang w:val="en-US"/>
        </w:rPr>
        <w:t xml:space="preserve"> </w:t>
      </w:r>
      <w:r w:rsidR="00EA2574" w:rsidRPr="00B52C69">
        <w:rPr>
          <w:rFonts w:ascii="Times New Roman" w:eastAsia="Calibri" w:hAnsi="Times New Roman" w:cs="Times New Roman"/>
          <w:iCs/>
          <w:sz w:val="24"/>
          <w:szCs w:val="24"/>
        </w:rPr>
        <w:t>Изискванията на природозащитното законодателство, имащи отношение към</w:t>
      </w:r>
      <w:r w:rsidRPr="00B52C69">
        <w:rPr>
          <w:rFonts w:ascii="Times New Roman" w:eastAsia="Calibri" w:hAnsi="Times New Roman" w:cs="Times New Roman"/>
          <w:iCs/>
          <w:sz w:val="24"/>
          <w:szCs w:val="24"/>
        </w:rPr>
        <w:t xml:space="preserve"> наблюдаване</w:t>
      </w:r>
      <w:r w:rsidR="00EA2574" w:rsidRPr="00B52C69">
        <w:rPr>
          <w:rFonts w:ascii="Times New Roman" w:eastAsia="Calibri" w:hAnsi="Times New Roman" w:cs="Times New Roman"/>
          <w:iCs/>
          <w:sz w:val="24"/>
          <w:szCs w:val="24"/>
        </w:rPr>
        <w:t>то</w:t>
      </w:r>
      <w:r w:rsidRPr="00B52C69">
        <w:rPr>
          <w:rFonts w:ascii="Times New Roman" w:eastAsia="Calibri" w:hAnsi="Times New Roman" w:cs="Times New Roman"/>
          <w:iCs/>
          <w:sz w:val="24"/>
          <w:szCs w:val="24"/>
        </w:rPr>
        <w:t xml:space="preserve"> и </w:t>
      </w:r>
      <w:r w:rsidR="00EA2574" w:rsidRPr="00B52C69">
        <w:rPr>
          <w:rFonts w:ascii="Times New Roman" w:eastAsia="Calibri" w:hAnsi="Times New Roman" w:cs="Times New Roman"/>
          <w:iCs/>
          <w:sz w:val="24"/>
          <w:szCs w:val="24"/>
        </w:rPr>
        <w:t>фотографиране</w:t>
      </w:r>
      <w:r w:rsidRPr="00B52C69">
        <w:rPr>
          <w:rFonts w:ascii="Times New Roman" w:eastAsia="Calibri" w:hAnsi="Times New Roman" w:cs="Times New Roman"/>
          <w:iCs/>
          <w:sz w:val="24"/>
          <w:szCs w:val="24"/>
        </w:rPr>
        <w:t xml:space="preserve"> на птици </w:t>
      </w:r>
      <w:r w:rsidR="00EA2574" w:rsidRPr="00B52C69">
        <w:rPr>
          <w:rFonts w:ascii="Times New Roman" w:eastAsia="Calibri" w:hAnsi="Times New Roman" w:cs="Times New Roman"/>
          <w:iCs/>
          <w:sz w:val="24"/>
          <w:szCs w:val="24"/>
        </w:rPr>
        <w:t>са</w:t>
      </w:r>
      <w:r w:rsidRPr="00B52C69">
        <w:rPr>
          <w:rFonts w:ascii="Times New Roman" w:eastAsia="Calibri" w:hAnsi="Times New Roman" w:cs="Times New Roman"/>
          <w:iCs/>
          <w:sz w:val="24"/>
          <w:szCs w:val="24"/>
        </w:rPr>
        <w:t xml:space="preserve"> качен</w:t>
      </w:r>
      <w:r w:rsidR="00EA2574" w:rsidRPr="00B52C69">
        <w:rPr>
          <w:rFonts w:ascii="Times New Roman" w:eastAsia="Calibri" w:hAnsi="Times New Roman" w:cs="Times New Roman"/>
          <w:iCs/>
          <w:sz w:val="24"/>
          <w:szCs w:val="24"/>
        </w:rPr>
        <w:t>и</w:t>
      </w:r>
      <w:r w:rsidRPr="00B52C69">
        <w:rPr>
          <w:rFonts w:ascii="Times New Roman" w:eastAsia="Calibri" w:hAnsi="Times New Roman" w:cs="Times New Roman"/>
          <w:iCs/>
          <w:sz w:val="24"/>
          <w:szCs w:val="24"/>
        </w:rPr>
        <w:t xml:space="preserve"> на минимум 5 сайта за птици, туризъм</w:t>
      </w:r>
      <w:r w:rsidR="003E1387">
        <w:rPr>
          <w:rFonts w:ascii="Times New Roman" w:eastAsia="Calibri" w:hAnsi="Times New Roman" w:cs="Times New Roman"/>
          <w:iCs/>
          <w:sz w:val="24"/>
          <w:szCs w:val="24"/>
        </w:rPr>
        <w:t xml:space="preserve"> за наблюдения на птици</w:t>
      </w:r>
      <w:r w:rsidRPr="00B52C69">
        <w:rPr>
          <w:rFonts w:ascii="Times New Roman" w:eastAsia="Calibri" w:hAnsi="Times New Roman" w:cs="Times New Roman"/>
          <w:iCs/>
          <w:sz w:val="24"/>
          <w:szCs w:val="24"/>
        </w:rPr>
        <w:t xml:space="preserve"> и фотографиране на дива природа; представен</w:t>
      </w:r>
      <w:r w:rsidR="00EA2574" w:rsidRPr="00B52C69">
        <w:rPr>
          <w:rFonts w:ascii="Times New Roman" w:eastAsia="Calibri" w:hAnsi="Times New Roman" w:cs="Times New Roman"/>
          <w:iCs/>
          <w:sz w:val="24"/>
          <w:szCs w:val="24"/>
        </w:rPr>
        <w:t>иса</w:t>
      </w:r>
      <w:r w:rsidRPr="00B52C69">
        <w:rPr>
          <w:rFonts w:ascii="Times New Roman" w:eastAsia="Calibri" w:hAnsi="Times New Roman" w:cs="Times New Roman"/>
          <w:iCs/>
          <w:sz w:val="24"/>
          <w:szCs w:val="24"/>
        </w:rPr>
        <w:t xml:space="preserve"> на минимум 3 пленера на фотографи на дива природа; не са установени или са регистрирани по-малко от 3 конкретни случая годишно на прогонване на ята от диви гъски от </w:t>
      </w:r>
      <w:r w:rsidR="003E1387">
        <w:rPr>
          <w:rFonts w:ascii="Times New Roman" w:eastAsia="Calibri" w:hAnsi="Times New Roman" w:cs="Times New Roman"/>
          <w:iCs/>
          <w:sz w:val="24"/>
          <w:szCs w:val="24"/>
        </w:rPr>
        <w:t xml:space="preserve">наблюдаващи птиците туристи </w:t>
      </w:r>
      <w:r w:rsidRPr="00B52C69">
        <w:rPr>
          <w:rFonts w:ascii="Times New Roman" w:eastAsia="Calibri" w:hAnsi="Times New Roman" w:cs="Times New Roman"/>
          <w:iCs/>
          <w:sz w:val="24"/>
          <w:szCs w:val="24"/>
        </w:rPr>
        <w:t>или фотографи на дива природа</w:t>
      </w:r>
      <w:r w:rsidRPr="00B52C69">
        <w:rPr>
          <w:rFonts w:ascii="Times New Roman" w:hAnsi="Times New Roman" w:cs="Times New Roman"/>
          <w:sz w:val="24"/>
          <w:szCs w:val="24"/>
        </w:rPr>
        <w:t>.</w:t>
      </w:r>
    </w:p>
    <w:p w:rsidR="00F50E6E" w:rsidRPr="00B52C69" w:rsidRDefault="00F50E6E" w:rsidP="00440C52">
      <w:pPr>
        <w:pStyle w:val="ListParagraph"/>
        <w:numPr>
          <w:ilvl w:val="1"/>
          <w:numId w:val="14"/>
        </w:numPr>
        <w:spacing w:after="240" w:line="276" w:lineRule="auto"/>
        <w:ind w:left="778" w:hanging="418"/>
        <w:jc w:val="both"/>
        <w:outlineLvl w:val="1"/>
        <w:rPr>
          <w:rFonts w:ascii="Times New Roman" w:eastAsia="Calibri" w:hAnsi="Times New Roman" w:cs="Times New Roman"/>
          <w:sz w:val="24"/>
          <w:szCs w:val="24"/>
        </w:rPr>
      </w:pPr>
      <w:bookmarkStart w:id="46" w:name="_Toc428970942"/>
      <w:r w:rsidRPr="00B52C69">
        <w:rPr>
          <w:rFonts w:ascii="Times New Roman" w:eastAsia="Calibri" w:hAnsi="Times New Roman" w:cs="Times New Roman"/>
          <w:b/>
          <w:sz w:val="24"/>
          <w:szCs w:val="24"/>
        </w:rPr>
        <w:t>Адаптивни и смекчаващи мерки</w:t>
      </w:r>
      <w:bookmarkEnd w:id="46"/>
    </w:p>
    <w:p w:rsidR="007004F6" w:rsidRPr="00020B19" w:rsidRDefault="007004F6" w:rsidP="00E746C9">
      <w:pPr>
        <w:spacing w:after="240" w:line="276" w:lineRule="auto"/>
        <w:ind w:firstLine="360"/>
        <w:jc w:val="both"/>
        <w:rPr>
          <w:rFonts w:ascii="Times New Roman" w:eastAsia="Calibri" w:hAnsi="Times New Roman" w:cs="Times New Roman"/>
          <w:b/>
          <w:sz w:val="24"/>
          <w:szCs w:val="24"/>
          <w:lang w:val="en-US"/>
        </w:rPr>
      </w:pPr>
      <w:r w:rsidRPr="00B52C69">
        <w:rPr>
          <w:rFonts w:ascii="Times New Roman" w:eastAsia="Calibri" w:hAnsi="Times New Roman" w:cs="Times New Roman"/>
          <w:b/>
          <w:sz w:val="24"/>
          <w:szCs w:val="24"/>
        </w:rPr>
        <w:t xml:space="preserve">7.5.1. Да се осигури обмен на информация и да се координират дейностите по опазване на малката белочела гъска с международни институции и организации, </w:t>
      </w:r>
      <w:r w:rsidR="00020B19">
        <w:rPr>
          <w:rFonts w:ascii="Times New Roman" w:eastAsia="Calibri" w:hAnsi="Times New Roman" w:cs="Times New Roman"/>
          <w:b/>
          <w:sz w:val="24"/>
          <w:szCs w:val="24"/>
        </w:rPr>
        <w:t>работещи за опазването на вида.</w:t>
      </w:r>
    </w:p>
    <w:p w:rsidR="007004F6" w:rsidRPr="00B52C69" w:rsidRDefault="007004F6" w:rsidP="003022C0">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b/>
          <w:i/>
          <w:sz w:val="24"/>
          <w:szCs w:val="24"/>
        </w:rPr>
        <w:t>Цел:</w:t>
      </w:r>
      <w:r w:rsidRPr="00B52C69">
        <w:rPr>
          <w:rFonts w:ascii="Times New Roman" w:eastAsia="Calibri" w:hAnsi="Times New Roman" w:cs="Times New Roman"/>
          <w:sz w:val="24"/>
          <w:szCs w:val="24"/>
        </w:rPr>
        <w:t xml:space="preserve"> Координиране на работата и обмен на информация между заинтересованите институции и организации на международно ниво, за ефективно опазване на малката белочела гъска в целия </w:t>
      </w:r>
      <w:r w:rsidR="00A319E5">
        <w:rPr>
          <w:rFonts w:ascii="Times New Roman" w:eastAsia="Calibri" w:hAnsi="Times New Roman" w:cs="Times New Roman"/>
          <w:sz w:val="24"/>
          <w:szCs w:val="24"/>
        </w:rPr>
        <w:t xml:space="preserve">й </w:t>
      </w:r>
      <w:r w:rsidRPr="00B52C69">
        <w:rPr>
          <w:rFonts w:ascii="Times New Roman" w:eastAsia="Calibri" w:hAnsi="Times New Roman" w:cs="Times New Roman"/>
          <w:sz w:val="24"/>
          <w:szCs w:val="24"/>
        </w:rPr>
        <w:t>ареал</w:t>
      </w:r>
      <w:r w:rsidR="00A319E5">
        <w:rPr>
          <w:rFonts w:ascii="Times New Roman" w:eastAsia="Calibri" w:hAnsi="Times New Roman" w:cs="Times New Roman"/>
          <w:sz w:val="24"/>
          <w:szCs w:val="24"/>
        </w:rPr>
        <w:t>.</w:t>
      </w:r>
    </w:p>
    <w:p w:rsidR="007004F6" w:rsidRPr="00B52C69" w:rsidRDefault="00377C56" w:rsidP="003022C0">
      <w:pPr>
        <w:spacing w:line="276" w:lineRule="auto"/>
        <w:rPr>
          <w:rFonts w:ascii="Times New Roman" w:eastAsia="Calibri" w:hAnsi="Times New Roman" w:cs="Times New Roman"/>
          <w:sz w:val="24"/>
          <w:szCs w:val="24"/>
        </w:rPr>
      </w:pPr>
      <w:r w:rsidRPr="00B52C69">
        <w:rPr>
          <w:rFonts w:ascii="Times New Roman" w:eastAsia="Calibri" w:hAnsi="Times New Roman" w:cs="Times New Roman"/>
          <w:b/>
          <w:i/>
          <w:sz w:val="24"/>
          <w:szCs w:val="24"/>
        </w:rPr>
        <w:t>Значимост</w:t>
      </w:r>
      <w:r w:rsidR="007004F6" w:rsidRPr="00B52C69">
        <w:rPr>
          <w:rFonts w:ascii="Times New Roman" w:eastAsia="Calibri" w:hAnsi="Times New Roman" w:cs="Times New Roman"/>
          <w:sz w:val="24"/>
          <w:szCs w:val="24"/>
        </w:rPr>
        <w:t>: Средна</w:t>
      </w:r>
    </w:p>
    <w:p w:rsidR="007004F6" w:rsidRPr="00B52C69" w:rsidRDefault="007004F6" w:rsidP="003022C0">
      <w:pPr>
        <w:spacing w:line="276" w:lineRule="auto"/>
        <w:rPr>
          <w:rFonts w:ascii="Times New Roman" w:eastAsia="Calibri" w:hAnsi="Times New Roman" w:cs="Times New Roman"/>
          <w:sz w:val="24"/>
          <w:szCs w:val="24"/>
        </w:rPr>
      </w:pPr>
      <w:r w:rsidRPr="00B52C69">
        <w:rPr>
          <w:rFonts w:ascii="Times New Roman" w:eastAsia="Calibri" w:hAnsi="Times New Roman" w:cs="Times New Roman"/>
          <w:b/>
          <w:i/>
          <w:sz w:val="24"/>
          <w:szCs w:val="24"/>
        </w:rPr>
        <w:t>Приоритет:</w:t>
      </w:r>
      <w:r w:rsidRPr="00B52C69">
        <w:rPr>
          <w:rFonts w:ascii="Times New Roman" w:eastAsia="Calibri" w:hAnsi="Times New Roman" w:cs="Times New Roman"/>
          <w:sz w:val="24"/>
          <w:szCs w:val="24"/>
        </w:rPr>
        <w:t xml:space="preserve"> Постоянна</w:t>
      </w:r>
    </w:p>
    <w:p w:rsidR="007004F6" w:rsidRPr="00B52C69" w:rsidRDefault="00377C56" w:rsidP="003022C0">
      <w:pPr>
        <w:spacing w:after="240" w:line="276" w:lineRule="auto"/>
        <w:jc w:val="both"/>
        <w:rPr>
          <w:rFonts w:ascii="Times New Roman" w:eastAsia="Calibri" w:hAnsi="Times New Roman" w:cs="Times New Roman"/>
          <w:sz w:val="24"/>
          <w:szCs w:val="24"/>
        </w:rPr>
      </w:pPr>
      <w:r w:rsidRPr="00B52C69">
        <w:rPr>
          <w:rFonts w:ascii="Times New Roman" w:eastAsia="Calibri" w:hAnsi="Times New Roman" w:cs="Times New Roman"/>
          <w:b/>
          <w:i/>
          <w:sz w:val="24"/>
          <w:szCs w:val="24"/>
        </w:rPr>
        <w:t>Индикатор</w:t>
      </w:r>
      <w:r w:rsidR="007004F6" w:rsidRPr="00B52C69">
        <w:rPr>
          <w:rFonts w:ascii="Times New Roman" w:eastAsia="Calibri" w:hAnsi="Times New Roman" w:cs="Times New Roman"/>
          <w:sz w:val="24"/>
          <w:szCs w:val="24"/>
        </w:rPr>
        <w:t xml:space="preserve">: Взето участие с публикации, постери, презентации и др. в минимум пет значими срещи за опазване на вида или други видове водолюбиви птици в международен мащаб. Информация и заложени приоритети за опазване на вида в България, интегрирани в международни документи касаещи опазването му. </w:t>
      </w:r>
    </w:p>
    <w:p w:rsidR="007004F6" w:rsidRPr="00020B19" w:rsidRDefault="00377C56" w:rsidP="00E746C9">
      <w:pPr>
        <w:spacing w:after="240" w:line="276" w:lineRule="auto"/>
        <w:ind w:firstLine="708"/>
        <w:jc w:val="both"/>
        <w:rPr>
          <w:rFonts w:ascii="Times New Roman" w:eastAsia="Calibri" w:hAnsi="Times New Roman" w:cs="Times New Roman"/>
          <w:b/>
          <w:sz w:val="24"/>
          <w:szCs w:val="24"/>
          <w:lang w:val="en-US"/>
        </w:rPr>
      </w:pPr>
      <w:r w:rsidRPr="00B52C69">
        <w:rPr>
          <w:rFonts w:ascii="Times New Roman" w:eastAsia="Calibri" w:hAnsi="Times New Roman" w:cs="Times New Roman"/>
          <w:b/>
          <w:sz w:val="24"/>
          <w:szCs w:val="24"/>
        </w:rPr>
        <w:t>7</w:t>
      </w:r>
      <w:r w:rsidR="007004F6" w:rsidRPr="00B52C69">
        <w:rPr>
          <w:rFonts w:ascii="Times New Roman" w:eastAsia="Calibri" w:hAnsi="Times New Roman" w:cs="Times New Roman"/>
          <w:b/>
          <w:sz w:val="24"/>
          <w:szCs w:val="24"/>
        </w:rPr>
        <w:t xml:space="preserve">.5.2. Да се </w:t>
      </w:r>
      <w:r w:rsidR="00A319E5">
        <w:rPr>
          <w:rFonts w:ascii="Times New Roman" w:eastAsia="Calibri" w:hAnsi="Times New Roman" w:cs="Times New Roman"/>
          <w:b/>
          <w:sz w:val="24"/>
          <w:szCs w:val="24"/>
        </w:rPr>
        <w:t>осъществи</w:t>
      </w:r>
      <w:r w:rsidR="007004F6" w:rsidRPr="00B52C69">
        <w:rPr>
          <w:rFonts w:ascii="Times New Roman" w:eastAsia="Calibri" w:hAnsi="Times New Roman" w:cs="Times New Roman"/>
          <w:b/>
          <w:sz w:val="24"/>
          <w:szCs w:val="24"/>
        </w:rPr>
        <w:t xml:space="preserve"> трансгранично сътрудничество за прилагане на съвместни дейности по опазване на малката белочела гъска и ключовите</w:t>
      </w:r>
      <w:r w:rsidR="00020B19">
        <w:rPr>
          <w:rFonts w:ascii="Times New Roman" w:eastAsia="Calibri" w:hAnsi="Times New Roman" w:cs="Times New Roman"/>
          <w:b/>
          <w:sz w:val="24"/>
          <w:szCs w:val="24"/>
        </w:rPr>
        <w:t xml:space="preserve"> за вида места и местообитания.</w:t>
      </w:r>
    </w:p>
    <w:p w:rsidR="007004F6" w:rsidRPr="00B52C69" w:rsidRDefault="007004F6" w:rsidP="003022C0">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Цел:</w:t>
      </w:r>
      <w:r w:rsidRPr="00B52C69">
        <w:rPr>
          <w:rFonts w:ascii="Times New Roman" w:eastAsia="Calibri" w:hAnsi="Times New Roman" w:cs="Times New Roman"/>
          <w:sz w:val="24"/>
          <w:szCs w:val="24"/>
        </w:rPr>
        <w:t xml:space="preserve"> Прилагане на координирани и приоритетни общи действия между заинтересованите институции и организации в трансграничен план за ефективно опазване на малкия корморан и ключовите за вида места и местообитания. </w:t>
      </w:r>
    </w:p>
    <w:p w:rsidR="007004F6" w:rsidRPr="00B52C69" w:rsidRDefault="00377C56" w:rsidP="003022C0">
      <w:pPr>
        <w:spacing w:line="276" w:lineRule="auto"/>
        <w:rPr>
          <w:rFonts w:ascii="Times New Roman" w:eastAsia="Calibri" w:hAnsi="Times New Roman" w:cs="Times New Roman"/>
          <w:sz w:val="24"/>
          <w:szCs w:val="24"/>
        </w:rPr>
      </w:pPr>
      <w:r w:rsidRPr="00B52C69">
        <w:rPr>
          <w:rFonts w:ascii="Times New Roman" w:eastAsia="Calibri" w:hAnsi="Times New Roman" w:cs="Times New Roman"/>
          <w:b/>
          <w:i/>
          <w:sz w:val="24"/>
          <w:szCs w:val="24"/>
        </w:rPr>
        <w:t>Значимост:</w:t>
      </w:r>
      <w:r w:rsidRPr="00B52C69">
        <w:rPr>
          <w:rFonts w:ascii="Times New Roman" w:eastAsia="Calibri" w:hAnsi="Times New Roman" w:cs="Times New Roman"/>
          <w:sz w:val="24"/>
          <w:szCs w:val="24"/>
        </w:rPr>
        <w:t xml:space="preserve"> Ключова</w:t>
      </w:r>
    </w:p>
    <w:p w:rsidR="007004F6" w:rsidRPr="00B52C69" w:rsidRDefault="007004F6" w:rsidP="003022C0">
      <w:pPr>
        <w:spacing w:line="276" w:lineRule="auto"/>
        <w:rPr>
          <w:rFonts w:ascii="Times New Roman" w:eastAsia="Calibri" w:hAnsi="Times New Roman" w:cs="Times New Roman"/>
          <w:sz w:val="24"/>
          <w:szCs w:val="24"/>
        </w:rPr>
      </w:pPr>
      <w:r w:rsidRPr="00B52C69">
        <w:rPr>
          <w:rFonts w:ascii="Times New Roman" w:eastAsia="Calibri" w:hAnsi="Times New Roman" w:cs="Times New Roman"/>
          <w:b/>
          <w:i/>
          <w:sz w:val="24"/>
          <w:szCs w:val="24"/>
        </w:rPr>
        <w:t>Приоритет:</w:t>
      </w:r>
      <w:r w:rsidRPr="00B52C69">
        <w:rPr>
          <w:rFonts w:ascii="Times New Roman" w:eastAsia="Calibri" w:hAnsi="Times New Roman" w:cs="Times New Roman"/>
          <w:sz w:val="24"/>
          <w:szCs w:val="24"/>
        </w:rPr>
        <w:t xml:space="preserve"> Активна</w:t>
      </w:r>
    </w:p>
    <w:p w:rsidR="007004F6" w:rsidRPr="00B52C69" w:rsidRDefault="00377C56" w:rsidP="00377C56">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b/>
          <w:i/>
          <w:sz w:val="24"/>
          <w:szCs w:val="24"/>
        </w:rPr>
        <w:t>Индикатор</w:t>
      </w:r>
      <w:r w:rsidR="007004F6" w:rsidRPr="00B52C69">
        <w:rPr>
          <w:rFonts w:ascii="Times New Roman" w:eastAsia="Calibri" w:hAnsi="Times New Roman" w:cs="Times New Roman"/>
          <w:sz w:val="24"/>
          <w:szCs w:val="24"/>
        </w:rPr>
        <w:t>: Осъществени съвместни дейности и минимум един съвместен проект за опазване на вида и местообитанията му в рамките на 10-годишния период на изпълнение на плана.</w:t>
      </w:r>
    </w:p>
    <w:p w:rsidR="006C6077" w:rsidRPr="00B52C69" w:rsidRDefault="006C6077" w:rsidP="003022C0">
      <w:pPr>
        <w:spacing w:line="276" w:lineRule="auto"/>
        <w:rPr>
          <w:rFonts w:ascii="Times New Roman" w:eastAsia="Calibri" w:hAnsi="Times New Roman" w:cs="Times New Roman"/>
          <w:sz w:val="24"/>
          <w:szCs w:val="24"/>
        </w:rPr>
        <w:sectPr w:rsidR="006C6077" w:rsidRPr="00B52C69" w:rsidSect="006C6077">
          <w:footerReference w:type="default" r:id="rId25"/>
          <w:pgSz w:w="11906" w:h="16838" w:code="9"/>
          <w:pgMar w:top="1417" w:right="851" w:bottom="1134" w:left="1417" w:header="709" w:footer="709" w:gutter="0"/>
          <w:cols w:space="708"/>
          <w:docGrid w:linePitch="360"/>
        </w:sectPr>
      </w:pPr>
    </w:p>
    <w:p w:rsidR="00A449D0" w:rsidRPr="00B52C69" w:rsidRDefault="00A449D0" w:rsidP="00440C52">
      <w:pPr>
        <w:pStyle w:val="ListParagraph"/>
        <w:numPr>
          <w:ilvl w:val="0"/>
          <w:numId w:val="14"/>
        </w:numPr>
        <w:spacing w:after="240" w:line="276" w:lineRule="auto"/>
        <w:jc w:val="both"/>
        <w:outlineLvl w:val="0"/>
        <w:rPr>
          <w:rFonts w:ascii="Times New Roman" w:eastAsia="Calibri" w:hAnsi="Times New Roman" w:cs="Times New Roman"/>
          <w:sz w:val="28"/>
          <w:szCs w:val="28"/>
        </w:rPr>
      </w:pPr>
      <w:bookmarkStart w:id="47" w:name="_Toc428970943"/>
      <w:r w:rsidRPr="00B52C69">
        <w:rPr>
          <w:rFonts w:ascii="Times New Roman" w:eastAsia="Calibri" w:hAnsi="Times New Roman" w:cs="Times New Roman"/>
          <w:b/>
          <w:caps/>
          <w:snapToGrid w:val="0"/>
          <w:sz w:val="28"/>
          <w:szCs w:val="28"/>
        </w:rPr>
        <w:lastRenderedPageBreak/>
        <w:t>Мониторинг и оценка на плана</w:t>
      </w:r>
      <w:bookmarkEnd w:id="47"/>
    </w:p>
    <w:p w:rsidR="006045A8" w:rsidRPr="00B52C69" w:rsidRDefault="006045A8" w:rsidP="005F6C08">
      <w:pPr>
        <w:spacing w:after="12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Мониторингът представлява процес на непрекъснато просле</w:t>
      </w:r>
      <w:r w:rsidR="00377C56" w:rsidRPr="00B52C69">
        <w:rPr>
          <w:rFonts w:ascii="Times New Roman" w:eastAsia="Calibri" w:hAnsi="Times New Roman" w:cs="Times New Roman"/>
          <w:sz w:val="24"/>
          <w:szCs w:val="24"/>
        </w:rPr>
        <w:t xml:space="preserve">дяване (събиране, обработване, </w:t>
      </w:r>
      <w:r w:rsidRPr="00B52C69">
        <w:rPr>
          <w:rFonts w:ascii="Times New Roman" w:eastAsia="Calibri" w:hAnsi="Times New Roman" w:cs="Times New Roman"/>
          <w:sz w:val="24"/>
          <w:szCs w:val="24"/>
        </w:rPr>
        <w:t>анализ и оценка на подбрана информация за предвидените дейности) в хода на изпълнението на настоящия план. Оценката включва отчитане на степента, в която той е постигнал заложените цели (оце</w:t>
      </w:r>
      <w:r w:rsidR="00377C56" w:rsidRPr="00B52C69">
        <w:rPr>
          <w:rFonts w:ascii="Times New Roman" w:eastAsia="Calibri" w:hAnsi="Times New Roman" w:cs="Times New Roman"/>
          <w:sz w:val="24"/>
          <w:szCs w:val="24"/>
        </w:rPr>
        <w:t>нка на ефективността на плана).</w:t>
      </w:r>
    </w:p>
    <w:p w:rsidR="006045A8" w:rsidRPr="00B52C69" w:rsidRDefault="006045A8" w:rsidP="005F6C08">
      <w:pPr>
        <w:spacing w:after="12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Изпълняват се с цел определяне възможностите на плана да изпълни дейностите, да постигне планираните цели и да осигури желаното въздействие. Мониторингът и оценката помагат в процеса на вземане на решения за нуждата от колективни мерки, изменения и адаптиране или актуализиране на плана, промяна на основния подход на плана или дори неговото прекратяване. Необходими са за отчетността и за целите на координацията за изпълнение на плана в краткосрочен и дългосрочен план. </w:t>
      </w:r>
    </w:p>
    <w:p w:rsidR="006045A8" w:rsidRPr="00B52C69" w:rsidRDefault="006045A8" w:rsidP="005F6C08">
      <w:pPr>
        <w:spacing w:after="12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Системата за мониторинг на настоящия план е разработена на база:</w:t>
      </w:r>
    </w:p>
    <w:p w:rsidR="006045A8" w:rsidRPr="00B52C69" w:rsidRDefault="006045A8" w:rsidP="003022C0">
      <w:pPr>
        <w:spacing w:line="276" w:lineRule="auto"/>
        <w:jc w:val="both"/>
        <w:rPr>
          <w:rFonts w:ascii="Times New Roman" w:eastAsia="Calibri" w:hAnsi="Times New Roman" w:cs="Times New Roman"/>
          <w:i/>
          <w:sz w:val="24"/>
          <w:szCs w:val="24"/>
        </w:rPr>
      </w:pPr>
      <w:r w:rsidRPr="00B52C69">
        <w:rPr>
          <w:rFonts w:ascii="Times New Roman" w:eastAsia="Calibri" w:hAnsi="Times New Roman" w:cs="Times New Roman"/>
          <w:i/>
          <w:sz w:val="24"/>
          <w:szCs w:val="24"/>
        </w:rPr>
        <w:t>1. Идентифициране на областите на наблюдение на резултатите и продуктите</w:t>
      </w:r>
    </w:p>
    <w:p w:rsidR="006045A8" w:rsidRPr="00B52C69" w:rsidRDefault="006045A8" w:rsidP="005F6C08">
      <w:pPr>
        <w:spacing w:after="12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Областите на наблюдение в настоящия документ обхващат действията и аспектите, които са ключови за постигането на основната цел и подцелите на Плана. </w:t>
      </w:r>
    </w:p>
    <w:p w:rsidR="006045A8" w:rsidRPr="00B52C69" w:rsidRDefault="006045A8" w:rsidP="003022C0">
      <w:pPr>
        <w:spacing w:line="276" w:lineRule="auto"/>
        <w:jc w:val="both"/>
        <w:rPr>
          <w:rFonts w:ascii="Times New Roman" w:eastAsia="Calibri" w:hAnsi="Times New Roman" w:cs="Times New Roman"/>
          <w:i/>
          <w:sz w:val="24"/>
          <w:szCs w:val="24"/>
        </w:rPr>
      </w:pPr>
      <w:r w:rsidRPr="00B52C69">
        <w:rPr>
          <w:rFonts w:ascii="Times New Roman" w:eastAsia="Calibri" w:hAnsi="Times New Roman" w:cs="Times New Roman"/>
          <w:i/>
          <w:sz w:val="24"/>
          <w:szCs w:val="24"/>
        </w:rPr>
        <w:t>2. Идентифициране на основни въпроси и критерии/променливи</w:t>
      </w:r>
    </w:p>
    <w:p w:rsidR="006045A8" w:rsidRPr="00B52C69" w:rsidRDefault="006045A8" w:rsidP="005F6C08">
      <w:pPr>
        <w:spacing w:after="12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За всяка област на наблюдение са определени критерии/променливи за мониторинг. Този процес е улеснен чрез формулирането на основни въпроси, посочващи елементите с най-съществено значение за плана. </w:t>
      </w:r>
    </w:p>
    <w:p w:rsidR="006045A8" w:rsidRPr="00B52C69" w:rsidRDefault="006045A8" w:rsidP="003022C0">
      <w:pPr>
        <w:spacing w:line="276" w:lineRule="auto"/>
        <w:jc w:val="both"/>
        <w:rPr>
          <w:rFonts w:ascii="Times New Roman" w:eastAsia="Calibri" w:hAnsi="Times New Roman" w:cs="Times New Roman"/>
          <w:i/>
          <w:sz w:val="24"/>
          <w:szCs w:val="24"/>
        </w:rPr>
      </w:pPr>
      <w:r w:rsidRPr="00B52C69">
        <w:rPr>
          <w:rFonts w:ascii="Times New Roman" w:eastAsia="Calibri" w:hAnsi="Times New Roman" w:cs="Times New Roman"/>
          <w:i/>
          <w:sz w:val="24"/>
          <w:szCs w:val="24"/>
        </w:rPr>
        <w:t xml:space="preserve">3. Определяне на индикатори и норми/стандарти. </w:t>
      </w:r>
    </w:p>
    <w:p w:rsidR="006045A8" w:rsidRPr="00B52C69" w:rsidRDefault="006045A8" w:rsidP="003022C0">
      <w:pPr>
        <w:spacing w:after="24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Индикаторите в настоящия план са пряко наблюдаеми елементи, които спомагат за установяване на разликите в статуса на даден феномен, в качествено или количествено отношение, в рамките на определен период от време. Индикаторите измерват явленията, които са пряко или косвено свързани с областта на наблюдение и със съответния основен въпрос/критерий. Извън матрицата за мониторинг и оценка, всяка една от заложените мерки в настоящия план съдържа индикатори за измерване на успеха от прилагане на мерките. </w:t>
      </w:r>
    </w:p>
    <w:p w:rsidR="006045A8" w:rsidRPr="00B52C69" w:rsidRDefault="006045A8" w:rsidP="003022C0">
      <w:pPr>
        <w:spacing w:line="276" w:lineRule="auto"/>
        <w:jc w:val="both"/>
        <w:rPr>
          <w:rFonts w:ascii="Times New Roman" w:eastAsia="Calibri" w:hAnsi="Times New Roman" w:cs="Times New Roman"/>
          <w:i/>
          <w:sz w:val="24"/>
          <w:szCs w:val="24"/>
        </w:rPr>
      </w:pPr>
      <w:r w:rsidRPr="00B52C69">
        <w:rPr>
          <w:rFonts w:ascii="Times New Roman" w:eastAsia="Calibri" w:hAnsi="Times New Roman" w:cs="Times New Roman"/>
          <w:i/>
          <w:sz w:val="24"/>
          <w:szCs w:val="24"/>
        </w:rPr>
        <w:t>4. Критерии за оценка и подбор на показателите.</w:t>
      </w:r>
    </w:p>
    <w:p w:rsidR="006045A8" w:rsidRPr="00B52C69" w:rsidRDefault="006045A8" w:rsidP="005F6C08">
      <w:pPr>
        <w:spacing w:after="12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Използваните критерии за избор на индикатори са: надеждност, уместност, чувствителност и целесъобразност. </w:t>
      </w:r>
    </w:p>
    <w:p w:rsidR="006045A8" w:rsidRPr="00B52C69" w:rsidRDefault="006045A8" w:rsidP="003022C0">
      <w:pPr>
        <w:spacing w:line="276" w:lineRule="auto"/>
        <w:jc w:val="both"/>
        <w:rPr>
          <w:rFonts w:ascii="Times New Roman" w:eastAsia="Calibri" w:hAnsi="Times New Roman" w:cs="Times New Roman"/>
          <w:i/>
          <w:sz w:val="24"/>
          <w:szCs w:val="24"/>
        </w:rPr>
      </w:pPr>
      <w:r w:rsidRPr="00B52C69">
        <w:rPr>
          <w:rFonts w:ascii="Times New Roman" w:eastAsia="Calibri" w:hAnsi="Times New Roman" w:cs="Times New Roman"/>
          <w:i/>
          <w:sz w:val="24"/>
          <w:szCs w:val="24"/>
        </w:rPr>
        <w:t>5. Честота на наблюденията</w:t>
      </w:r>
    </w:p>
    <w:p w:rsidR="006045A8" w:rsidRPr="00B52C69" w:rsidRDefault="006045A8" w:rsidP="005F6C08">
      <w:pPr>
        <w:spacing w:after="12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Координацията при изпълнението на настоящия план е основен елемент за постигане на заложените цели. За нейното постигане е необходимо: </w:t>
      </w:r>
    </w:p>
    <w:p w:rsidR="006045A8" w:rsidRPr="00B52C69" w:rsidRDefault="006045A8" w:rsidP="003022C0">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5.1. Да се проведат минимум две годишни срещи на работната група, изпълняваща дейностите по плана; </w:t>
      </w:r>
    </w:p>
    <w:p w:rsidR="006045A8" w:rsidRPr="00B52C69" w:rsidRDefault="006045A8" w:rsidP="003022C0">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5.2. Да се изготвят и представят подробни годишни планове и годишни доклади (дейности и финанси) за прилагането на плана; </w:t>
      </w:r>
    </w:p>
    <w:p w:rsidR="003C536E" w:rsidRPr="00B52C69" w:rsidRDefault="006045A8" w:rsidP="003022C0">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5.3. След приемането на плана на петата година от неговото изпълнение да се проведе цялостен анализ и оценка на степента на постигане на заложените цели и актуализиране на плана възоснова на попълнените пропуски в наличната информация.</w:t>
      </w:r>
    </w:p>
    <w:p w:rsidR="006C6077" w:rsidRPr="00B52C69" w:rsidRDefault="006C6077" w:rsidP="003022C0">
      <w:pPr>
        <w:spacing w:line="276" w:lineRule="auto"/>
        <w:rPr>
          <w:rFonts w:ascii="Times New Roman" w:eastAsia="Calibri" w:hAnsi="Times New Roman" w:cs="Times New Roman"/>
          <w:sz w:val="24"/>
          <w:szCs w:val="24"/>
        </w:rPr>
        <w:sectPr w:rsidR="006C6077" w:rsidRPr="00B52C69" w:rsidSect="006C6077">
          <w:pgSz w:w="11906" w:h="16838" w:code="9"/>
          <w:pgMar w:top="1417" w:right="851" w:bottom="1134" w:left="1417" w:header="709" w:footer="709" w:gutter="0"/>
          <w:cols w:space="708"/>
          <w:docGrid w:linePitch="360"/>
        </w:sectPr>
      </w:pPr>
    </w:p>
    <w:p w:rsidR="005F6C08" w:rsidRPr="00362A54" w:rsidRDefault="005F6C08" w:rsidP="005F6C08">
      <w:pPr>
        <w:spacing w:after="240" w:line="276" w:lineRule="auto"/>
        <w:jc w:val="both"/>
        <w:rPr>
          <w:rFonts w:ascii="Times New Roman" w:eastAsia="Calibri" w:hAnsi="Times New Roman" w:cs="Times New Roman"/>
          <w:b/>
          <w:sz w:val="24"/>
          <w:szCs w:val="24"/>
        </w:rPr>
      </w:pPr>
      <w:r w:rsidRPr="00362A54">
        <w:rPr>
          <w:rFonts w:ascii="Times New Roman" w:eastAsia="Calibri" w:hAnsi="Times New Roman" w:cs="Times New Roman"/>
          <w:b/>
          <w:sz w:val="24"/>
          <w:szCs w:val="24"/>
        </w:rPr>
        <w:lastRenderedPageBreak/>
        <w:t>Матрица за мониторинг и оценка изпълнението на План за действие за малката белочела гъска (</w:t>
      </w:r>
      <w:r w:rsidRPr="00362A54">
        <w:rPr>
          <w:rFonts w:ascii="Times New Roman" w:eastAsia="Calibri" w:hAnsi="Times New Roman" w:cs="Times New Roman"/>
          <w:b/>
          <w:i/>
          <w:sz w:val="24"/>
          <w:szCs w:val="24"/>
        </w:rPr>
        <w:t>Anser erythropus</w:t>
      </w:r>
      <w:r w:rsidRPr="00362A54">
        <w:rPr>
          <w:rFonts w:ascii="Times New Roman" w:eastAsia="Calibri" w:hAnsi="Times New Roman" w:cs="Times New Roman"/>
          <w:b/>
          <w:sz w:val="24"/>
          <w:szCs w:val="24"/>
        </w:rPr>
        <w:t>) в България, за периода 201</w:t>
      </w:r>
      <w:r w:rsidR="00114248">
        <w:rPr>
          <w:rFonts w:ascii="Times New Roman" w:eastAsia="Calibri" w:hAnsi="Times New Roman" w:cs="Times New Roman"/>
          <w:b/>
          <w:sz w:val="24"/>
          <w:szCs w:val="24"/>
          <w:lang w:val="en-US"/>
        </w:rPr>
        <w:t>7</w:t>
      </w:r>
      <w:r w:rsidRPr="00362A54">
        <w:rPr>
          <w:rFonts w:ascii="Times New Roman" w:eastAsia="Calibri" w:hAnsi="Times New Roman" w:cs="Times New Roman"/>
          <w:b/>
          <w:sz w:val="24"/>
          <w:szCs w:val="24"/>
        </w:rPr>
        <w:t xml:space="preserve"> – 202</w:t>
      </w:r>
      <w:r w:rsidR="00114248">
        <w:rPr>
          <w:rFonts w:ascii="Times New Roman" w:eastAsia="Calibri" w:hAnsi="Times New Roman" w:cs="Times New Roman"/>
          <w:b/>
          <w:sz w:val="24"/>
          <w:szCs w:val="24"/>
          <w:lang w:val="en-US"/>
        </w:rPr>
        <w:t>6</w:t>
      </w:r>
      <w:r w:rsidRPr="00362A54">
        <w:rPr>
          <w:rFonts w:ascii="Times New Roman" w:eastAsia="Calibri" w:hAnsi="Times New Roman" w:cs="Times New Roman"/>
          <w:b/>
          <w:sz w:val="24"/>
          <w:szCs w:val="24"/>
        </w:rPr>
        <w:t xml:space="preserve"> г.</w:t>
      </w:r>
    </w:p>
    <w:tbl>
      <w:tblPr>
        <w:tblW w:w="5000" w:type="pct"/>
        <w:tblCellMar>
          <w:left w:w="70" w:type="dxa"/>
          <w:right w:w="70" w:type="dxa"/>
        </w:tblCellMar>
        <w:tblLook w:val="04A0" w:firstRow="1" w:lastRow="0" w:firstColumn="1" w:lastColumn="0" w:noHBand="0" w:noVBand="1"/>
      </w:tblPr>
      <w:tblGrid>
        <w:gridCol w:w="385"/>
        <w:gridCol w:w="2734"/>
        <w:gridCol w:w="2245"/>
        <w:gridCol w:w="1989"/>
        <w:gridCol w:w="1989"/>
        <w:gridCol w:w="2964"/>
        <w:gridCol w:w="2970"/>
      </w:tblGrid>
      <w:tr w:rsidR="000852A9" w:rsidRPr="000852A9" w:rsidTr="000852A9">
        <w:trPr>
          <w:trHeight w:val="312"/>
          <w:tblHeader/>
        </w:trPr>
        <w:tc>
          <w:tcPr>
            <w:tcW w:w="90" w:type="pct"/>
            <w:tcBorders>
              <w:top w:val="single" w:sz="4" w:space="0" w:color="auto"/>
              <w:left w:val="nil"/>
              <w:bottom w:val="double" w:sz="6" w:space="0" w:color="auto"/>
              <w:right w:val="nil"/>
            </w:tcBorders>
            <w:shd w:val="clear" w:color="000000" w:fill="8DB3E2"/>
            <w:noWrap/>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No</w:t>
            </w:r>
          </w:p>
        </w:tc>
        <w:tc>
          <w:tcPr>
            <w:tcW w:w="901" w:type="pct"/>
            <w:tcBorders>
              <w:top w:val="single" w:sz="4" w:space="0" w:color="auto"/>
              <w:left w:val="nil"/>
              <w:bottom w:val="double" w:sz="6" w:space="0" w:color="auto"/>
              <w:right w:val="nil"/>
            </w:tcBorders>
            <w:shd w:val="clear" w:color="000000" w:fill="8DB3E2"/>
            <w:noWrap/>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Обект</w:t>
            </w:r>
          </w:p>
        </w:tc>
        <w:tc>
          <w:tcPr>
            <w:tcW w:w="741" w:type="pct"/>
            <w:tcBorders>
              <w:top w:val="single" w:sz="4" w:space="0" w:color="auto"/>
              <w:left w:val="nil"/>
              <w:bottom w:val="double" w:sz="6" w:space="0" w:color="auto"/>
              <w:right w:val="nil"/>
            </w:tcBorders>
            <w:shd w:val="clear" w:color="000000" w:fill="8DB3E2"/>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Област на наблюдение</w:t>
            </w:r>
          </w:p>
        </w:tc>
        <w:tc>
          <w:tcPr>
            <w:tcW w:w="657" w:type="pct"/>
            <w:tcBorders>
              <w:top w:val="single" w:sz="4" w:space="0" w:color="auto"/>
              <w:left w:val="nil"/>
              <w:bottom w:val="double" w:sz="6" w:space="0" w:color="auto"/>
              <w:right w:val="nil"/>
            </w:tcBorders>
            <w:shd w:val="clear" w:color="000000" w:fill="8DB3E2"/>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Основен въпрос</w:t>
            </w:r>
          </w:p>
        </w:tc>
        <w:tc>
          <w:tcPr>
            <w:tcW w:w="657" w:type="pct"/>
            <w:tcBorders>
              <w:top w:val="single" w:sz="4" w:space="0" w:color="auto"/>
              <w:left w:val="nil"/>
              <w:bottom w:val="double" w:sz="6" w:space="0" w:color="auto"/>
              <w:right w:val="nil"/>
            </w:tcBorders>
            <w:shd w:val="clear" w:color="000000" w:fill="8DB3E2"/>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Променлива / Критерии</w:t>
            </w:r>
          </w:p>
        </w:tc>
        <w:tc>
          <w:tcPr>
            <w:tcW w:w="976" w:type="pct"/>
            <w:tcBorders>
              <w:top w:val="single" w:sz="4" w:space="0" w:color="auto"/>
              <w:left w:val="nil"/>
              <w:bottom w:val="double" w:sz="6" w:space="0" w:color="auto"/>
              <w:right w:val="nil"/>
            </w:tcBorders>
            <w:shd w:val="clear" w:color="000000" w:fill="8DB3E2"/>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Индикатор</w:t>
            </w:r>
          </w:p>
        </w:tc>
        <w:tc>
          <w:tcPr>
            <w:tcW w:w="979" w:type="pct"/>
            <w:tcBorders>
              <w:top w:val="single" w:sz="4" w:space="0" w:color="auto"/>
              <w:left w:val="nil"/>
              <w:bottom w:val="double" w:sz="6" w:space="0" w:color="auto"/>
              <w:right w:val="nil"/>
            </w:tcBorders>
            <w:shd w:val="clear" w:color="000000" w:fill="8DB3E2"/>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Стандарт</w:t>
            </w:r>
          </w:p>
        </w:tc>
      </w:tr>
      <w:tr w:rsidR="000852A9" w:rsidRPr="000852A9" w:rsidTr="000852A9">
        <w:trPr>
          <w:trHeight w:val="312"/>
        </w:trPr>
        <w:tc>
          <w:tcPr>
            <w:tcW w:w="5000" w:type="pct"/>
            <w:gridSpan w:val="7"/>
            <w:tcBorders>
              <w:top w:val="double" w:sz="6" w:space="0" w:color="auto"/>
              <w:left w:val="nil"/>
              <w:bottom w:val="double" w:sz="6" w:space="0" w:color="auto"/>
              <w:right w:val="nil"/>
            </w:tcBorders>
            <w:shd w:val="clear" w:color="auto" w:fill="auto"/>
            <w:noWrap/>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Основна цел</w:t>
            </w:r>
          </w:p>
        </w:tc>
      </w:tr>
      <w:tr w:rsidR="000852A9" w:rsidRPr="000852A9" w:rsidTr="000852A9">
        <w:trPr>
          <w:trHeight w:val="1860"/>
        </w:trPr>
        <w:tc>
          <w:tcPr>
            <w:tcW w:w="90" w:type="pct"/>
            <w:vMerge w:val="restart"/>
            <w:tcBorders>
              <w:top w:val="nil"/>
              <w:left w:val="nil"/>
              <w:bottom w:val="double" w:sz="6" w:space="0" w:color="000000"/>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lang w:eastAsia="bg-BG"/>
              </w:rPr>
            </w:pPr>
            <w:r w:rsidRPr="000852A9">
              <w:rPr>
                <w:rFonts w:ascii="Times New Roman" w:eastAsia="Times New Roman" w:hAnsi="Times New Roman" w:cs="Times New Roman"/>
                <w:color w:val="000000"/>
                <w:lang w:eastAsia="bg-BG"/>
              </w:rPr>
              <w:t>1</w:t>
            </w:r>
          </w:p>
        </w:tc>
        <w:tc>
          <w:tcPr>
            <w:tcW w:w="901" w:type="pct"/>
            <w:vMerge w:val="restart"/>
            <w:tcBorders>
              <w:top w:val="nil"/>
              <w:left w:val="nil"/>
              <w:bottom w:val="double" w:sz="6" w:space="0" w:color="000000"/>
              <w:right w:val="nil"/>
            </w:tcBorders>
            <w:shd w:val="clear" w:color="auto" w:fill="auto"/>
            <w:vAlign w:val="center"/>
            <w:hideMark/>
          </w:tcPr>
          <w:p w:rsidR="000852A9" w:rsidRPr="000852A9" w:rsidRDefault="000852A9" w:rsidP="00B21CFB">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Преустановяване на загубата на малки белочели гъски в България, опазване и по</w:t>
            </w:r>
            <w:r w:rsidR="00B21CFB">
              <w:rPr>
                <w:rFonts w:ascii="Times New Roman" w:eastAsia="Times New Roman" w:hAnsi="Times New Roman" w:cs="Times New Roman"/>
                <w:color w:val="000000"/>
                <w:sz w:val="20"/>
                <w:szCs w:val="20"/>
                <w:lang w:eastAsia="bg-BG"/>
              </w:rPr>
              <w:t>д</w:t>
            </w:r>
            <w:r w:rsidRPr="000852A9">
              <w:rPr>
                <w:rFonts w:ascii="Times New Roman" w:eastAsia="Times New Roman" w:hAnsi="Times New Roman" w:cs="Times New Roman"/>
                <w:color w:val="000000"/>
                <w:sz w:val="20"/>
                <w:szCs w:val="20"/>
                <w:lang w:eastAsia="bg-BG"/>
              </w:rPr>
              <w:t xml:space="preserve">държане в благоприятно състояние на ключовите за вида </w:t>
            </w:r>
            <w:r w:rsidR="00B21CFB">
              <w:rPr>
                <w:rFonts w:ascii="Times New Roman" w:eastAsia="Times New Roman" w:hAnsi="Times New Roman" w:cs="Times New Roman"/>
                <w:color w:val="000000"/>
                <w:sz w:val="20"/>
                <w:szCs w:val="20"/>
                <w:lang w:eastAsia="bg-BG"/>
              </w:rPr>
              <w:t>зимовища</w:t>
            </w:r>
            <w:r w:rsidR="00B21CFB" w:rsidRPr="000852A9">
              <w:rPr>
                <w:rFonts w:ascii="Times New Roman" w:eastAsia="Times New Roman" w:hAnsi="Times New Roman" w:cs="Times New Roman"/>
                <w:color w:val="000000"/>
                <w:sz w:val="20"/>
                <w:szCs w:val="20"/>
                <w:lang w:eastAsia="bg-BG"/>
              </w:rPr>
              <w:t xml:space="preserve"> </w:t>
            </w:r>
            <w:r w:rsidRPr="000852A9">
              <w:rPr>
                <w:rFonts w:ascii="Times New Roman" w:eastAsia="Times New Roman" w:hAnsi="Times New Roman" w:cs="Times New Roman"/>
                <w:color w:val="000000"/>
                <w:sz w:val="20"/>
                <w:szCs w:val="20"/>
                <w:lang w:eastAsia="bg-BG"/>
              </w:rPr>
              <w:t>и местообитания в страната.</w:t>
            </w:r>
          </w:p>
        </w:tc>
        <w:tc>
          <w:tcPr>
            <w:tcW w:w="741" w:type="pct"/>
            <w:tcBorders>
              <w:top w:val="nil"/>
              <w:left w:val="nil"/>
              <w:bottom w:val="single" w:sz="4" w:space="0" w:color="auto"/>
              <w:right w:val="nil"/>
            </w:tcBorders>
            <w:shd w:val="clear" w:color="auto" w:fill="auto"/>
            <w:vAlign w:val="center"/>
            <w:hideMark/>
          </w:tcPr>
          <w:p w:rsidR="000852A9" w:rsidRPr="000852A9" w:rsidRDefault="00904E5C" w:rsidP="00904E5C">
            <w:pPr>
              <w:rPr>
                <w:rFonts w:ascii="Times New Roman" w:eastAsia="Times New Roman" w:hAnsi="Times New Roman" w:cs="Times New Roman"/>
                <w:color w:val="000000"/>
                <w:sz w:val="20"/>
                <w:szCs w:val="20"/>
                <w:lang w:eastAsia="bg-BG"/>
              </w:rPr>
            </w:pPr>
            <w:r>
              <w:rPr>
                <w:rFonts w:ascii="Times New Roman" w:eastAsia="Times New Roman" w:hAnsi="Times New Roman" w:cs="Times New Roman"/>
                <w:color w:val="000000"/>
                <w:sz w:val="20"/>
                <w:szCs w:val="20"/>
                <w:lang w:eastAsia="bg-BG"/>
              </w:rPr>
              <w:t>Ч</w:t>
            </w:r>
            <w:r w:rsidR="000852A9" w:rsidRPr="000852A9">
              <w:rPr>
                <w:rFonts w:ascii="Times New Roman" w:eastAsia="Times New Roman" w:hAnsi="Times New Roman" w:cs="Times New Roman"/>
                <w:color w:val="000000"/>
                <w:sz w:val="20"/>
                <w:szCs w:val="20"/>
                <w:lang w:eastAsia="bg-BG"/>
              </w:rPr>
              <w:t>исленост</w:t>
            </w:r>
            <w:r>
              <w:rPr>
                <w:rFonts w:ascii="Times New Roman" w:eastAsia="Times New Roman" w:hAnsi="Times New Roman" w:cs="Times New Roman"/>
                <w:color w:val="000000"/>
                <w:sz w:val="20"/>
                <w:szCs w:val="20"/>
                <w:lang w:eastAsia="bg-BG"/>
              </w:rPr>
              <w:t>та</w:t>
            </w:r>
            <w:r w:rsidR="000852A9" w:rsidRPr="000852A9">
              <w:rPr>
                <w:rFonts w:ascii="Times New Roman" w:eastAsia="Times New Roman" w:hAnsi="Times New Roman" w:cs="Times New Roman"/>
                <w:color w:val="000000"/>
                <w:sz w:val="20"/>
                <w:szCs w:val="20"/>
                <w:lang w:eastAsia="bg-BG"/>
              </w:rPr>
              <w:t xml:space="preserve"> на установените </w:t>
            </w:r>
            <w:r>
              <w:rPr>
                <w:rFonts w:ascii="Times New Roman" w:eastAsia="Times New Roman" w:hAnsi="Times New Roman" w:cs="Times New Roman"/>
                <w:color w:val="000000"/>
                <w:sz w:val="20"/>
                <w:szCs w:val="20"/>
                <w:lang w:eastAsia="bg-BG"/>
              </w:rPr>
              <w:t xml:space="preserve">зимуващи </w:t>
            </w:r>
            <w:r w:rsidR="000852A9" w:rsidRPr="000852A9">
              <w:rPr>
                <w:rFonts w:ascii="Times New Roman" w:eastAsia="Times New Roman" w:hAnsi="Times New Roman" w:cs="Times New Roman"/>
                <w:color w:val="000000"/>
                <w:sz w:val="20"/>
                <w:szCs w:val="20"/>
                <w:lang w:eastAsia="bg-BG"/>
              </w:rPr>
              <w:t>индивиди.</w:t>
            </w:r>
          </w:p>
        </w:tc>
        <w:tc>
          <w:tcPr>
            <w:tcW w:w="657" w:type="pct"/>
            <w:tcBorders>
              <w:top w:val="nil"/>
              <w:left w:val="nil"/>
              <w:bottom w:val="single" w:sz="4" w:space="0" w:color="auto"/>
              <w:right w:val="nil"/>
            </w:tcBorders>
            <w:shd w:val="clear" w:color="auto" w:fill="auto"/>
            <w:vAlign w:val="center"/>
            <w:hideMark/>
          </w:tcPr>
          <w:p w:rsidR="00533136" w:rsidRDefault="000852A9" w:rsidP="00533136">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 xml:space="preserve">Постигнато ли е състояние </w:t>
            </w:r>
            <w:r w:rsidR="00DD2696">
              <w:rPr>
                <w:rFonts w:ascii="Times New Roman" w:eastAsia="Times New Roman" w:hAnsi="Times New Roman" w:cs="Times New Roman"/>
                <w:color w:val="000000"/>
                <w:sz w:val="20"/>
                <w:szCs w:val="20"/>
                <w:lang w:eastAsia="bg-BG"/>
              </w:rPr>
              <w:t xml:space="preserve">на сигурност </w:t>
            </w:r>
            <w:r w:rsidR="00DD2696" w:rsidRPr="000852A9">
              <w:rPr>
                <w:rFonts w:ascii="Times New Roman" w:eastAsia="Times New Roman" w:hAnsi="Times New Roman" w:cs="Times New Roman"/>
                <w:color w:val="000000"/>
                <w:sz w:val="20"/>
                <w:szCs w:val="20"/>
                <w:lang w:eastAsia="bg-BG"/>
              </w:rPr>
              <w:t xml:space="preserve"> </w:t>
            </w:r>
            <w:r w:rsidRPr="000852A9">
              <w:rPr>
                <w:rFonts w:ascii="Times New Roman" w:eastAsia="Times New Roman" w:hAnsi="Times New Roman" w:cs="Times New Roman"/>
                <w:color w:val="000000"/>
                <w:sz w:val="20"/>
                <w:szCs w:val="20"/>
                <w:lang w:eastAsia="bg-BG"/>
              </w:rPr>
              <w:t>на вида?</w:t>
            </w:r>
          </w:p>
          <w:p w:rsidR="000852A9" w:rsidRPr="000852A9" w:rsidRDefault="000852A9" w:rsidP="00533136">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Какви са тенденциите в числеността на зимуващите и мигриращи екземпляри от вида в страната?</w:t>
            </w:r>
          </w:p>
        </w:tc>
        <w:tc>
          <w:tcPr>
            <w:tcW w:w="657" w:type="pct"/>
            <w:tcBorders>
              <w:top w:val="nil"/>
              <w:left w:val="nil"/>
              <w:bottom w:val="single" w:sz="4" w:space="0" w:color="auto"/>
              <w:right w:val="nil"/>
            </w:tcBorders>
            <w:shd w:val="clear" w:color="auto" w:fill="auto"/>
            <w:vAlign w:val="center"/>
            <w:hideMark/>
          </w:tcPr>
          <w:p w:rsidR="000852A9" w:rsidRPr="000852A9" w:rsidRDefault="00DD2696" w:rsidP="000852A9">
            <w:pPr>
              <w:rPr>
                <w:rFonts w:ascii="Times New Roman" w:eastAsia="Times New Roman" w:hAnsi="Times New Roman" w:cs="Times New Roman"/>
                <w:color w:val="000000"/>
                <w:sz w:val="20"/>
                <w:szCs w:val="20"/>
                <w:lang w:eastAsia="bg-BG"/>
              </w:rPr>
            </w:pPr>
            <w:r>
              <w:rPr>
                <w:rFonts w:ascii="Times New Roman" w:eastAsia="Times New Roman" w:hAnsi="Times New Roman" w:cs="Times New Roman"/>
                <w:color w:val="000000"/>
                <w:sz w:val="20"/>
                <w:szCs w:val="20"/>
                <w:lang w:eastAsia="bg-BG"/>
              </w:rPr>
              <w:t xml:space="preserve">Постигане на  </w:t>
            </w:r>
            <w:r w:rsidR="000852A9" w:rsidRPr="000852A9">
              <w:rPr>
                <w:rFonts w:ascii="Times New Roman" w:eastAsia="Times New Roman" w:hAnsi="Times New Roman" w:cs="Times New Roman"/>
                <w:color w:val="000000"/>
                <w:sz w:val="20"/>
                <w:szCs w:val="20"/>
                <w:lang w:eastAsia="bg-BG"/>
              </w:rPr>
              <w:t xml:space="preserve">състояние на </w:t>
            </w:r>
            <w:r>
              <w:rPr>
                <w:rFonts w:ascii="Times New Roman" w:eastAsia="Times New Roman" w:hAnsi="Times New Roman" w:cs="Times New Roman"/>
                <w:color w:val="000000"/>
                <w:sz w:val="20"/>
                <w:szCs w:val="20"/>
                <w:lang w:eastAsia="bg-BG"/>
              </w:rPr>
              <w:t xml:space="preserve">сигурност на </w:t>
            </w:r>
            <w:r w:rsidR="000852A9" w:rsidRPr="000852A9">
              <w:rPr>
                <w:rFonts w:ascii="Times New Roman" w:eastAsia="Times New Roman" w:hAnsi="Times New Roman" w:cs="Times New Roman"/>
                <w:color w:val="000000"/>
                <w:sz w:val="20"/>
                <w:szCs w:val="20"/>
                <w:lang w:eastAsia="bg-BG"/>
              </w:rPr>
              <w:t>вида.</w:t>
            </w:r>
            <w:r w:rsidR="000852A9" w:rsidRPr="000852A9">
              <w:rPr>
                <w:rFonts w:ascii="Times New Roman" w:eastAsia="Times New Roman" w:hAnsi="Times New Roman" w:cs="Times New Roman"/>
                <w:color w:val="000000"/>
                <w:sz w:val="20"/>
                <w:szCs w:val="20"/>
                <w:lang w:eastAsia="bg-BG"/>
              </w:rPr>
              <w:br/>
              <w:t>Численост на зимуващи и мигриращи малки белочели гъски.</w:t>
            </w:r>
          </w:p>
        </w:tc>
        <w:tc>
          <w:tcPr>
            <w:tcW w:w="976" w:type="pct"/>
            <w:tcBorders>
              <w:top w:val="nil"/>
              <w:left w:val="nil"/>
              <w:bottom w:val="single" w:sz="4" w:space="0" w:color="auto"/>
              <w:right w:val="nil"/>
            </w:tcBorders>
            <w:shd w:val="clear" w:color="auto" w:fill="auto"/>
            <w:vAlign w:val="center"/>
            <w:hideMark/>
          </w:tcPr>
          <w:p w:rsidR="000852A9" w:rsidRPr="000852A9" w:rsidRDefault="000852A9" w:rsidP="00904E5C">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 xml:space="preserve">Постигнато състояние на </w:t>
            </w:r>
            <w:r w:rsidR="00904E5C">
              <w:rPr>
                <w:rFonts w:ascii="Times New Roman" w:eastAsia="Times New Roman" w:hAnsi="Times New Roman" w:cs="Times New Roman"/>
                <w:color w:val="000000"/>
                <w:sz w:val="20"/>
                <w:szCs w:val="20"/>
                <w:lang w:eastAsia="bg-BG"/>
              </w:rPr>
              <w:t xml:space="preserve">сигурност за </w:t>
            </w:r>
            <w:r w:rsidRPr="000852A9">
              <w:rPr>
                <w:rFonts w:ascii="Times New Roman" w:eastAsia="Times New Roman" w:hAnsi="Times New Roman" w:cs="Times New Roman"/>
                <w:color w:val="000000"/>
                <w:sz w:val="20"/>
                <w:szCs w:val="20"/>
                <w:lang w:eastAsia="bg-BG"/>
              </w:rPr>
              <w:t>вида.</w:t>
            </w:r>
            <w:r w:rsidRPr="000852A9">
              <w:rPr>
                <w:rFonts w:ascii="Times New Roman" w:eastAsia="Times New Roman" w:hAnsi="Times New Roman" w:cs="Times New Roman"/>
                <w:color w:val="000000"/>
                <w:sz w:val="20"/>
                <w:szCs w:val="20"/>
                <w:lang w:eastAsia="bg-BG"/>
              </w:rPr>
              <w:br/>
            </w:r>
            <w:r w:rsidRPr="000852A9">
              <w:rPr>
                <w:rFonts w:ascii="Times New Roman" w:eastAsia="Times New Roman" w:hAnsi="Times New Roman" w:cs="Times New Roman"/>
                <w:color w:val="000000"/>
                <w:sz w:val="20"/>
                <w:szCs w:val="20"/>
                <w:lang w:eastAsia="bg-BG"/>
              </w:rPr>
              <w:br/>
              <w:t xml:space="preserve">Стабилна численост на </w:t>
            </w:r>
            <w:r w:rsidR="00904E5C">
              <w:rPr>
                <w:rFonts w:ascii="Times New Roman" w:eastAsia="Times New Roman" w:hAnsi="Times New Roman" w:cs="Times New Roman"/>
                <w:color w:val="000000"/>
                <w:sz w:val="20"/>
                <w:szCs w:val="20"/>
                <w:lang w:eastAsia="bg-BG"/>
              </w:rPr>
              <w:t>зимуващите</w:t>
            </w:r>
            <w:r w:rsidR="00904E5C" w:rsidRPr="000852A9">
              <w:rPr>
                <w:rFonts w:ascii="Times New Roman" w:eastAsia="Times New Roman" w:hAnsi="Times New Roman" w:cs="Times New Roman"/>
                <w:color w:val="000000"/>
                <w:sz w:val="20"/>
                <w:szCs w:val="20"/>
                <w:lang w:eastAsia="bg-BG"/>
              </w:rPr>
              <w:t xml:space="preserve"> </w:t>
            </w:r>
            <w:r w:rsidRPr="000852A9">
              <w:rPr>
                <w:rFonts w:ascii="Times New Roman" w:eastAsia="Times New Roman" w:hAnsi="Times New Roman" w:cs="Times New Roman"/>
                <w:color w:val="000000"/>
                <w:sz w:val="20"/>
                <w:szCs w:val="20"/>
                <w:lang w:eastAsia="bg-BG"/>
              </w:rPr>
              <w:t>в страната</w:t>
            </w:r>
            <w:r w:rsidR="00904E5C">
              <w:rPr>
                <w:rFonts w:ascii="Times New Roman" w:eastAsia="Times New Roman" w:hAnsi="Times New Roman" w:cs="Times New Roman"/>
                <w:color w:val="000000"/>
                <w:sz w:val="20"/>
                <w:szCs w:val="20"/>
                <w:lang w:eastAsia="bg-BG"/>
              </w:rPr>
              <w:t xml:space="preserve"> екземпляри</w:t>
            </w:r>
          </w:p>
        </w:tc>
        <w:tc>
          <w:tcPr>
            <w:tcW w:w="979" w:type="pct"/>
            <w:tcBorders>
              <w:top w:val="nil"/>
              <w:left w:val="nil"/>
              <w:bottom w:val="single" w:sz="4" w:space="0" w:color="auto"/>
              <w:right w:val="nil"/>
            </w:tcBorders>
            <w:shd w:val="clear" w:color="auto" w:fill="auto"/>
            <w:vAlign w:val="center"/>
            <w:hideMark/>
          </w:tcPr>
          <w:p w:rsidR="000852A9" w:rsidRPr="000852A9" w:rsidRDefault="000852A9" w:rsidP="00904E5C">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 xml:space="preserve">Референти количествени </w:t>
            </w:r>
            <w:r w:rsidR="00904E5C">
              <w:rPr>
                <w:rFonts w:ascii="Times New Roman" w:eastAsia="Times New Roman" w:hAnsi="Times New Roman" w:cs="Times New Roman"/>
                <w:color w:val="000000"/>
                <w:sz w:val="20"/>
                <w:szCs w:val="20"/>
                <w:lang w:eastAsia="bg-BG"/>
              </w:rPr>
              <w:t>данни за вида</w:t>
            </w:r>
            <w:r w:rsidRPr="000852A9">
              <w:rPr>
                <w:rFonts w:ascii="Times New Roman" w:eastAsia="Times New Roman" w:hAnsi="Times New Roman" w:cs="Times New Roman"/>
                <w:color w:val="000000"/>
                <w:sz w:val="20"/>
                <w:szCs w:val="20"/>
                <w:lang w:eastAsia="bg-BG"/>
              </w:rPr>
              <w:t xml:space="preserve"> въз</w:t>
            </w:r>
            <w:r w:rsidR="00904E5C">
              <w:rPr>
                <w:rFonts w:ascii="Times New Roman" w:eastAsia="Times New Roman" w:hAnsi="Times New Roman" w:cs="Times New Roman"/>
                <w:color w:val="000000"/>
                <w:sz w:val="20"/>
                <w:szCs w:val="20"/>
                <w:lang w:eastAsia="bg-BG"/>
              </w:rPr>
              <w:t xml:space="preserve"> </w:t>
            </w:r>
            <w:r w:rsidRPr="000852A9">
              <w:rPr>
                <w:rFonts w:ascii="Times New Roman" w:eastAsia="Times New Roman" w:hAnsi="Times New Roman" w:cs="Times New Roman"/>
                <w:color w:val="000000"/>
                <w:sz w:val="20"/>
                <w:szCs w:val="20"/>
                <w:lang w:eastAsia="bg-BG"/>
              </w:rPr>
              <w:t>основа на целенасочени проучв</w:t>
            </w:r>
            <w:r w:rsidR="00904E5C">
              <w:rPr>
                <w:rFonts w:ascii="Times New Roman" w:eastAsia="Times New Roman" w:hAnsi="Times New Roman" w:cs="Times New Roman"/>
                <w:color w:val="000000"/>
                <w:sz w:val="20"/>
                <w:szCs w:val="20"/>
                <w:lang w:eastAsia="bg-BG"/>
              </w:rPr>
              <w:t>а</w:t>
            </w:r>
            <w:r w:rsidRPr="000852A9">
              <w:rPr>
                <w:rFonts w:ascii="Times New Roman" w:eastAsia="Times New Roman" w:hAnsi="Times New Roman" w:cs="Times New Roman"/>
                <w:color w:val="000000"/>
                <w:sz w:val="20"/>
                <w:szCs w:val="20"/>
                <w:lang w:eastAsia="bg-BG"/>
              </w:rPr>
              <w:t>ния</w:t>
            </w:r>
            <w:r w:rsidR="00904E5C">
              <w:rPr>
                <w:rFonts w:ascii="Times New Roman" w:eastAsia="Times New Roman" w:hAnsi="Times New Roman" w:cs="Times New Roman"/>
                <w:color w:val="000000"/>
                <w:sz w:val="20"/>
                <w:szCs w:val="20"/>
                <w:lang w:eastAsia="bg-BG"/>
              </w:rPr>
              <w:t>.</w:t>
            </w:r>
          </w:p>
        </w:tc>
      </w:tr>
      <w:tr w:rsidR="000852A9" w:rsidRPr="000852A9" w:rsidTr="000852A9">
        <w:trPr>
          <w:trHeight w:val="1056"/>
        </w:trPr>
        <w:tc>
          <w:tcPr>
            <w:tcW w:w="90" w:type="pct"/>
            <w:vMerge/>
            <w:tcBorders>
              <w:top w:val="nil"/>
              <w:left w:val="nil"/>
              <w:bottom w:val="double" w:sz="6" w:space="0" w:color="000000"/>
              <w:right w:val="nil"/>
            </w:tcBorders>
            <w:vAlign w:val="center"/>
            <w:hideMark/>
          </w:tcPr>
          <w:p w:rsidR="000852A9" w:rsidRPr="000852A9" w:rsidRDefault="000852A9" w:rsidP="000852A9">
            <w:pPr>
              <w:rPr>
                <w:rFonts w:ascii="Times New Roman" w:eastAsia="Times New Roman" w:hAnsi="Times New Roman" w:cs="Times New Roman"/>
                <w:color w:val="000000"/>
                <w:lang w:eastAsia="bg-BG"/>
              </w:rPr>
            </w:pPr>
          </w:p>
        </w:tc>
        <w:tc>
          <w:tcPr>
            <w:tcW w:w="901" w:type="pct"/>
            <w:vMerge/>
            <w:tcBorders>
              <w:top w:val="nil"/>
              <w:left w:val="nil"/>
              <w:bottom w:val="double" w:sz="6" w:space="0" w:color="000000"/>
              <w:right w:val="nil"/>
            </w:tcBorders>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p>
        </w:tc>
        <w:tc>
          <w:tcPr>
            <w:tcW w:w="741"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lang w:eastAsia="bg-BG"/>
              </w:rPr>
            </w:pPr>
            <w:r w:rsidRPr="00533136">
              <w:rPr>
                <w:rFonts w:ascii="Times New Roman" w:eastAsia="Times New Roman" w:hAnsi="Times New Roman" w:cs="Times New Roman"/>
                <w:color w:val="000000"/>
                <w:sz w:val="20"/>
                <w:szCs w:val="20"/>
                <w:lang w:eastAsia="bg-BG"/>
              </w:rPr>
              <w:t>Структура, качество и обхват на местообитанията на вида</w:t>
            </w:r>
          </w:p>
        </w:tc>
        <w:tc>
          <w:tcPr>
            <w:tcW w:w="657" w:type="pct"/>
            <w:tcBorders>
              <w:top w:val="nil"/>
              <w:left w:val="nil"/>
              <w:bottom w:val="single" w:sz="4" w:space="0" w:color="auto"/>
              <w:right w:val="nil"/>
            </w:tcBorders>
            <w:shd w:val="clear" w:color="auto" w:fill="auto"/>
            <w:vAlign w:val="center"/>
            <w:hideMark/>
          </w:tcPr>
          <w:p w:rsidR="000852A9" w:rsidRPr="000852A9" w:rsidRDefault="000852A9" w:rsidP="00DD2696">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 xml:space="preserve">Какви са тенденциите в </w:t>
            </w:r>
            <w:r w:rsidR="00DD2696">
              <w:rPr>
                <w:rFonts w:ascii="Times New Roman" w:eastAsia="Times New Roman" w:hAnsi="Times New Roman" w:cs="Times New Roman"/>
                <w:color w:val="000000"/>
                <w:sz w:val="20"/>
                <w:szCs w:val="20"/>
                <w:lang w:eastAsia="bg-BG"/>
              </w:rPr>
              <w:t>срещаемостта</w:t>
            </w:r>
            <w:r w:rsidR="00DD2696" w:rsidRPr="000852A9">
              <w:rPr>
                <w:rFonts w:ascii="Times New Roman" w:eastAsia="Times New Roman" w:hAnsi="Times New Roman" w:cs="Times New Roman"/>
                <w:color w:val="000000"/>
                <w:sz w:val="20"/>
                <w:szCs w:val="20"/>
                <w:lang w:eastAsia="bg-BG"/>
              </w:rPr>
              <w:t xml:space="preserve"> </w:t>
            </w:r>
            <w:r w:rsidRPr="000852A9">
              <w:rPr>
                <w:rFonts w:ascii="Times New Roman" w:eastAsia="Times New Roman" w:hAnsi="Times New Roman" w:cs="Times New Roman"/>
                <w:color w:val="000000"/>
                <w:sz w:val="20"/>
                <w:szCs w:val="20"/>
                <w:lang w:eastAsia="bg-BG"/>
              </w:rPr>
              <w:t xml:space="preserve">на вида, ключовите </w:t>
            </w:r>
            <w:r w:rsidR="00DD2696">
              <w:rPr>
                <w:rFonts w:ascii="Times New Roman" w:eastAsia="Times New Roman" w:hAnsi="Times New Roman" w:cs="Times New Roman"/>
                <w:color w:val="000000"/>
                <w:sz w:val="20"/>
                <w:szCs w:val="20"/>
                <w:lang w:eastAsia="bg-BG"/>
              </w:rPr>
              <w:t>зимовища</w:t>
            </w:r>
            <w:r w:rsidRPr="000852A9">
              <w:rPr>
                <w:rFonts w:ascii="Times New Roman" w:eastAsia="Times New Roman" w:hAnsi="Times New Roman" w:cs="Times New Roman"/>
                <w:color w:val="000000"/>
                <w:sz w:val="20"/>
                <w:szCs w:val="20"/>
                <w:lang w:eastAsia="bg-BG"/>
              </w:rPr>
              <w:t xml:space="preserve"> и местообитанията в България?</w:t>
            </w:r>
          </w:p>
        </w:tc>
        <w:tc>
          <w:tcPr>
            <w:tcW w:w="657" w:type="pct"/>
            <w:tcBorders>
              <w:top w:val="nil"/>
              <w:left w:val="nil"/>
              <w:bottom w:val="single" w:sz="4" w:space="0" w:color="auto"/>
              <w:right w:val="nil"/>
            </w:tcBorders>
            <w:shd w:val="clear" w:color="auto" w:fill="auto"/>
            <w:vAlign w:val="center"/>
            <w:hideMark/>
          </w:tcPr>
          <w:p w:rsidR="000852A9" w:rsidRPr="000852A9" w:rsidRDefault="00DD2696" w:rsidP="00DD2696">
            <w:pPr>
              <w:rPr>
                <w:rFonts w:ascii="Times New Roman" w:eastAsia="Times New Roman" w:hAnsi="Times New Roman" w:cs="Times New Roman"/>
                <w:color w:val="000000"/>
                <w:sz w:val="20"/>
                <w:szCs w:val="20"/>
                <w:lang w:eastAsia="bg-BG"/>
              </w:rPr>
            </w:pPr>
            <w:r>
              <w:rPr>
                <w:rFonts w:ascii="Times New Roman" w:eastAsia="Times New Roman" w:hAnsi="Times New Roman" w:cs="Times New Roman"/>
                <w:color w:val="000000"/>
                <w:sz w:val="20"/>
                <w:szCs w:val="20"/>
                <w:lang w:eastAsia="bg-BG"/>
              </w:rPr>
              <w:t>Срещаемост</w:t>
            </w:r>
            <w:r w:rsidRPr="000852A9">
              <w:rPr>
                <w:rFonts w:ascii="Times New Roman" w:eastAsia="Times New Roman" w:hAnsi="Times New Roman" w:cs="Times New Roman"/>
                <w:color w:val="000000"/>
                <w:sz w:val="20"/>
                <w:szCs w:val="20"/>
                <w:lang w:eastAsia="bg-BG"/>
              </w:rPr>
              <w:t xml:space="preserve"> </w:t>
            </w:r>
            <w:r w:rsidR="000852A9" w:rsidRPr="000852A9">
              <w:rPr>
                <w:rFonts w:ascii="Times New Roman" w:eastAsia="Times New Roman" w:hAnsi="Times New Roman" w:cs="Times New Roman"/>
                <w:color w:val="000000"/>
                <w:sz w:val="20"/>
                <w:szCs w:val="20"/>
                <w:lang w:eastAsia="bg-BG"/>
              </w:rPr>
              <w:t xml:space="preserve">на вида, </w:t>
            </w:r>
            <w:r>
              <w:rPr>
                <w:rFonts w:ascii="Times New Roman" w:eastAsia="Times New Roman" w:hAnsi="Times New Roman" w:cs="Times New Roman"/>
                <w:color w:val="000000"/>
                <w:sz w:val="20"/>
                <w:szCs w:val="20"/>
                <w:lang w:eastAsia="bg-BG"/>
              </w:rPr>
              <w:t xml:space="preserve">в </w:t>
            </w:r>
            <w:r w:rsidR="000852A9" w:rsidRPr="000852A9">
              <w:rPr>
                <w:rFonts w:ascii="Times New Roman" w:eastAsia="Times New Roman" w:hAnsi="Times New Roman" w:cs="Times New Roman"/>
                <w:color w:val="000000"/>
                <w:sz w:val="20"/>
                <w:szCs w:val="20"/>
                <w:lang w:eastAsia="bg-BG"/>
              </w:rPr>
              <w:t xml:space="preserve">ключовите  </w:t>
            </w:r>
            <w:r>
              <w:rPr>
                <w:rFonts w:ascii="Times New Roman" w:eastAsia="Times New Roman" w:hAnsi="Times New Roman" w:cs="Times New Roman"/>
                <w:color w:val="000000"/>
                <w:sz w:val="20"/>
                <w:szCs w:val="20"/>
                <w:lang w:eastAsia="bg-BG"/>
              </w:rPr>
              <w:t>зимовища</w:t>
            </w:r>
            <w:r w:rsidRPr="000852A9">
              <w:rPr>
                <w:rFonts w:ascii="Times New Roman" w:eastAsia="Times New Roman" w:hAnsi="Times New Roman" w:cs="Times New Roman"/>
                <w:color w:val="000000"/>
                <w:sz w:val="20"/>
                <w:szCs w:val="20"/>
                <w:lang w:eastAsia="bg-BG"/>
              </w:rPr>
              <w:t xml:space="preserve"> </w:t>
            </w:r>
            <w:r w:rsidR="000852A9" w:rsidRPr="000852A9">
              <w:rPr>
                <w:rFonts w:ascii="Times New Roman" w:eastAsia="Times New Roman" w:hAnsi="Times New Roman" w:cs="Times New Roman"/>
                <w:color w:val="000000"/>
                <w:sz w:val="20"/>
                <w:szCs w:val="20"/>
                <w:lang w:eastAsia="bg-BG"/>
              </w:rPr>
              <w:t>и местообитания</w:t>
            </w:r>
          </w:p>
        </w:tc>
        <w:tc>
          <w:tcPr>
            <w:tcW w:w="976" w:type="pct"/>
            <w:tcBorders>
              <w:top w:val="nil"/>
              <w:left w:val="nil"/>
              <w:bottom w:val="single" w:sz="4" w:space="0" w:color="auto"/>
              <w:right w:val="nil"/>
            </w:tcBorders>
            <w:shd w:val="clear" w:color="auto" w:fill="auto"/>
            <w:vAlign w:val="center"/>
            <w:hideMark/>
          </w:tcPr>
          <w:p w:rsidR="000852A9" w:rsidRPr="000852A9" w:rsidRDefault="000852A9" w:rsidP="00DD2696">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 xml:space="preserve">Запазване на вида в съществуващите </w:t>
            </w:r>
            <w:r w:rsidR="00DD2696">
              <w:rPr>
                <w:rFonts w:ascii="Times New Roman" w:eastAsia="Times New Roman" w:hAnsi="Times New Roman" w:cs="Times New Roman"/>
                <w:color w:val="000000"/>
                <w:sz w:val="20"/>
                <w:szCs w:val="20"/>
                <w:lang w:eastAsia="bg-BG"/>
              </w:rPr>
              <w:t>зимовища</w:t>
            </w:r>
            <w:r w:rsidRPr="000852A9">
              <w:rPr>
                <w:rFonts w:ascii="Times New Roman" w:eastAsia="Times New Roman" w:hAnsi="Times New Roman" w:cs="Times New Roman"/>
                <w:color w:val="000000"/>
                <w:sz w:val="20"/>
                <w:szCs w:val="20"/>
                <w:lang w:eastAsia="bg-BG"/>
              </w:rPr>
              <w:t xml:space="preserve"> и заети нови територии</w:t>
            </w:r>
          </w:p>
        </w:tc>
        <w:tc>
          <w:tcPr>
            <w:tcW w:w="979" w:type="pct"/>
            <w:tcBorders>
              <w:top w:val="nil"/>
              <w:left w:val="nil"/>
              <w:bottom w:val="single" w:sz="4" w:space="0" w:color="auto"/>
              <w:right w:val="nil"/>
            </w:tcBorders>
            <w:shd w:val="clear" w:color="auto" w:fill="auto"/>
            <w:vAlign w:val="center"/>
            <w:hideMark/>
          </w:tcPr>
          <w:p w:rsidR="000852A9" w:rsidRPr="000852A9" w:rsidRDefault="000852A9" w:rsidP="00DD2696">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 xml:space="preserve">Вида продължава да </w:t>
            </w:r>
            <w:r w:rsidR="00DD2696">
              <w:rPr>
                <w:rFonts w:ascii="Times New Roman" w:eastAsia="Times New Roman" w:hAnsi="Times New Roman" w:cs="Times New Roman"/>
                <w:color w:val="000000"/>
                <w:sz w:val="20"/>
                <w:szCs w:val="20"/>
                <w:lang w:eastAsia="bg-BG"/>
              </w:rPr>
              <w:t>зимува във</w:t>
            </w:r>
            <w:r w:rsidR="00DD2696" w:rsidRPr="000852A9">
              <w:rPr>
                <w:rFonts w:ascii="Times New Roman" w:eastAsia="Times New Roman" w:hAnsi="Times New Roman" w:cs="Times New Roman"/>
                <w:color w:val="000000"/>
                <w:sz w:val="20"/>
                <w:szCs w:val="20"/>
                <w:lang w:eastAsia="bg-BG"/>
              </w:rPr>
              <w:t xml:space="preserve"> </w:t>
            </w:r>
            <w:r w:rsidRPr="000852A9">
              <w:rPr>
                <w:rFonts w:ascii="Times New Roman" w:eastAsia="Times New Roman" w:hAnsi="Times New Roman" w:cs="Times New Roman"/>
                <w:color w:val="000000"/>
                <w:sz w:val="20"/>
                <w:szCs w:val="20"/>
                <w:lang w:eastAsia="bg-BG"/>
              </w:rPr>
              <w:t>всички известните места и заема нови такива.</w:t>
            </w:r>
          </w:p>
        </w:tc>
      </w:tr>
      <w:tr w:rsidR="000852A9" w:rsidRPr="000852A9" w:rsidTr="000852A9">
        <w:trPr>
          <w:trHeight w:val="3384"/>
        </w:trPr>
        <w:tc>
          <w:tcPr>
            <w:tcW w:w="90" w:type="pct"/>
            <w:vMerge/>
            <w:tcBorders>
              <w:top w:val="nil"/>
              <w:left w:val="nil"/>
              <w:bottom w:val="double" w:sz="6" w:space="0" w:color="000000"/>
              <w:right w:val="nil"/>
            </w:tcBorders>
            <w:vAlign w:val="center"/>
            <w:hideMark/>
          </w:tcPr>
          <w:p w:rsidR="000852A9" w:rsidRPr="000852A9" w:rsidRDefault="000852A9" w:rsidP="000852A9">
            <w:pPr>
              <w:rPr>
                <w:rFonts w:ascii="Times New Roman" w:eastAsia="Times New Roman" w:hAnsi="Times New Roman" w:cs="Times New Roman"/>
                <w:color w:val="000000"/>
                <w:lang w:eastAsia="bg-BG"/>
              </w:rPr>
            </w:pPr>
          </w:p>
        </w:tc>
        <w:tc>
          <w:tcPr>
            <w:tcW w:w="901" w:type="pct"/>
            <w:vMerge/>
            <w:tcBorders>
              <w:top w:val="nil"/>
              <w:left w:val="nil"/>
              <w:bottom w:val="double" w:sz="6" w:space="0" w:color="000000"/>
              <w:right w:val="nil"/>
            </w:tcBorders>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p>
        </w:tc>
        <w:tc>
          <w:tcPr>
            <w:tcW w:w="741"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Прилагане на мерки и политики за опазване на вида и местообитанията му на регионално и национално ниво</w:t>
            </w:r>
          </w:p>
        </w:tc>
        <w:tc>
          <w:tcPr>
            <w:tcW w:w="657" w:type="pct"/>
            <w:tcBorders>
              <w:top w:val="nil"/>
              <w:left w:val="nil"/>
              <w:bottom w:val="double" w:sz="6" w:space="0" w:color="auto"/>
              <w:right w:val="nil"/>
            </w:tcBorders>
            <w:shd w:val="clear" w:color="auto" w:fill="auto"/>
            <w:vAlign w:val="center"/>
            <w:hideMark/>
          </w:tcPr>
          <w:p w:rsidR="000852A9" w:rsidRPr="000852A9" w:rsidRDefault="000852A9" w:rsidP="00B21CFB">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 xml:space="preserve">Прилагат ли се интегрирано мерките за опазване на вида и </w:t>
            </w:r>
            <w:r w:rsidR="00B21CFB">
              <w:rPr>
                <w:rFonts w:ascii="Times New Roman" w:eastAsia="Times New Roman" w:hAnsi="Times New Roman" w:cs="Times New Roman"/>
                <w:color w:val="000000"/>
                <w:sz w:val="20"/>
                <w:szCs w:val="20"/>
                <w:lang w:eastAsia="bg-BG"/>
              </w:rPr>
              <w:t>зимовищата</w:t>
            </w:r>
            <w:r w:rsidR="00B21CFB" w:rsidRPr="000852A9">
              <w:rPr>
                <w:rFonts w:ascii="Times New Roman" w:eastAsia="Times New Roman" w:hAnsi="Times New Roman" w:cs="Times New Roman"/>
                <w:color w:val="000000"/>
                <w:sz w:val="20"/>
                <w:szCs w:val="20"/>
                <w:lang w:eastAsia="bg-BG"/>
              </w:rPr>
              <w:t xml:space="preserve"> </w:t>
            </w:r>
            <w:r w:rsidRPr="000852A9">
              <w:rPr>
                <w:rFonts w:ascii="Times New Roman" w:eastAsia="Times New Roman" w:hAnsi="Times New Roman" w:cs="Times New Roman"/>
                <w:color w:val="000000"/>
                <w:sz w:val="20"/>
                <w:szCs w:val="20"/>
                <w:lang w:eastAsia="bg-BG"/>
              </w:rPr>
              <w:t>му на регионално и национално ниво?</w:t>
            </w:r>
          </w:p>
        </w:tc>
        <w:tc>
          <w:tcPr>
            <w:tcW w:w="657"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Интегрирано прилагане на мерки и политики</w:t>
            </w:r>
          </w:p>
        </w:tc>
        <w:tc>
          <w:tcPr>
            <w:tcW w:w="976" w:type="pct"/>
            <w:tcBorders>
              <w:top w:val="nil"/>
              <w:left w:val="nil"/>
              <w:bottom w:val="double" w:sz="6" w:space="0" w:color="auto"/>
              <w:right w:val="nil"/>
            </w:tcBorders>
            <w:shd w:val="clear" w:color="auto" w:fill="auto"/>
            <w:vAlign w:val="center"/>
            <w:hideMark/>
          </w:tcPr>
          <w:p w:rsidR="000852A9" w:rsidRDefault="000852A9" w:rsidP="000852A9">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Процес на интегриране на превидените мерки по плана в национални и регионални секторн</w:t>
            </w:r>
            <w:r>
              <w:rPr>
                <w:rFonts w:ascii="Times New Roman" w:eastAsia="Times New Roman" w:hAnsi="Times New Roman" w:cs="Times New Roman"/>
                <w:color w:val="000000"/>
                <w:sz w:val="20"/>
                <w:szCs w:val="20"/>
                <w:lang w:eastAsia="bg-BG"/>
              </w:rPr>
              <w:t>и планове, програми и политики.</w:t>
            </w:r>
          </w:p>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Брой документи на регионално и национално ниво, в които са интегрирани мерки от настоящия план.</w:t>
            </w:r>
          </w:p>
        </w:tc>
        <w:tc>
          <w:tcPr>
            <w:tcW w:w="979" w:type="pct"/>
            <w:tcBorders>
              <w:top w:val="nil"/>
              <w:left w:val="nil"/>
              <w:bottom w:val="double" w:sz="6" w:space="0" w:color="auto"/>
              <w:right w:val="nil"/>
            </w:tcBorders>
            <w:shd w:val="clear" w:color="auto" w:fill="auto"/>
            <w:vAlign w:val="center"/>
            <w:hideMark/>
          </w:tcPr>
          <w:p w:rsidR="000852A9" w:rsidRDefault="000852A9" w:rsidP="000852A9">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Всчики защитени зони от ключово значение за вида имат планове за управление, които се прилагат ефективно.</w:t>
            </w:r>
            <w:r w:rsidRPr="000852A9">
              <w:rPr>
                <w:rFonts w:ascii="Times New Roman" w:eastAsia="Times New Roman" w:hAnsi="Times New Roman" w:cs="Times New Roman"/>
                <w:color w:val="000000"/>
                <w:sz w:val="20"/>
                <w:szCs w:val="20"/>
                <w:lang w:eastAsia="bg-BG"/>
              </w:rPr>
              <w:br/>
              <w:t xml:space="preserve">100% от документите, касаещи управлението на ключовите за вида </w:t>
            </w:r>
            <w:r w:rsidR="00B21CFB">
              <w:rPr>
                <w:rFonts w:ascii="Times New Roman" w:eastAsia="Times New Roman" w:hAnsi="Times New Roman" w:cs="Times New Roman"/>
                <w:color w:val="000000"/>
                <w:sz w:val="20"/>
                <w:szCs w:val="20"/>
                <w:lang w:eastAsia="bg-BG"/>
              </w:rPr>
              <w:t>зимовища</w:t>
            </w:r>
            <w:r w:rsidR="00B21CFB" w:rsidRPr="000852A9">
              <w:rPr>
                <w:rFonts w:ascii="Times New Roman" w:eastAsia="Times New Roman" w:hAnsi="Times New Roman" w:cs="Times New Roman"/>
                <w:color w:val="000000"/>
                <w:sz w:val="20"/>
                <w:szCs w:val="20"/>
                <w:lang w:eastAsia="bg-BG"/>
              </w:rPr>
              <w:t xml:space="preserve"> </w:t>
            </w:r>
            <w:r w:rsidRPr="000852A9">
              <w:rPr>
                <w:rFonts w:ascii="Times New Roman" w:eastAsia="Times New Roman" w:hAnsi="Times New Roman" w:cs="Times New Roman"/>
                <w:color w:val="000000"/>
                <w:sz w:val="20"/>
                <w:szCs w:val="20"/>
                <w:lang w:eastAsia="bg-BG"/>
              </w:rPr>
              <w:t>и местообитания, съдържат мерки за тяхното опазване с оглед изискванията на вида.</w:t>
            </w:r>
          </w:p>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Мерките заложени в плана са интегрирани в Национална стратегия за опазване на биологичното разнообразие, НСМБРБ, секторни стратегии, планове, програми и политики.</w:t>
            </w:r>
          </w:p>
        </w:tc>
      </w:tr>
      <w:tr w:rsidR="000852A9" w:rsidRPr="000852A9" w:rsidTr="000852A9">
        <w:trPr>
          <w:trHeight w:val="312"/>
        </w:trPr>
        <w:tc>
          <w:tcPr>
            <w:tcW w:w="5000" w:type="pct"/>
            <w:gridSpan w:val="7"/>
            <w:tcBorders>
              <w:top w:val="nil"/>
              <w:left w:val="nil"/>
              <w:bottom w:val="double" w:sz="6" w:space="0" w:color="auto"/>
              <w:right w:val="nil"/>
            </w:tcBorders>
            <w:shd w:val="clear" w:color="auto" w:fill="auto"/>
            <w:noWrap/>
            <w:vAlign w:val="center"/>
            <w:hideMark/>
          </w:tcPr>
          <w:p w:rsidR="000852A9" w:rsidRPr="000852A9" w:rsidRDefault="000852A9" w:rsidP="000852A9">
            <w:pPr>
              <w:jc w:val="center"/>
              <w:rPr>
                <w:rFonts w:ascii="Times New Roman" w:eastAsia="Times New Roman" w:hAnsi="Times New Roman" w:cs="Times New Roman"/>
                <w:b/>
                <w:bCs/>
                <w:color w:val="000000"/>
                <w:sz w:val="20"/>
                <w:szCs w:val="20"/>
                <w:lang w:eastAsia="bg-BG"/>
              </w:rPr>
            </w:pPr>
            <w:r w:rsidRPr="000852A9">
              <w:rPr>
                <w:rFonts w:ascii="Times New Roman" w:eastAsia="Times New Roman" w:hAnsi="Times New Roman" w:cs="Times New Roman"/>
                <w:b/>
                <w:bCs/>
                <w:color w:val="000000"/>
                <w:sz w:val="20"/>
                <w:szCs w:val="20"/>
                <w:lang w:eastAsia="bg-BG"/>
              </w:rPr>
              <w:t>Второстепенни (оперативни) цели</w:t>
            </w:r>
          </w:p>
        </w:tc>
      </w:tr>
      <w:tr w:rsidR="000852A9" w:rsidRPr="000852A9" w:rsidTr="000852A9">
        <w:trPr>
          <w:trHeight w:val="1332"/>
        </w:trPr>
        <w:tc>
          <w:tcPr>
            <w:tcW w:w="90"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lang w:eastAsia="bg-BG"/>
              </w:rPr>
            </w:pPr>
            <w:r w:rsidRPr="000852A9">
              <w:rPr>
                <w:rFonts w:ascii="Times New Roman" w:eastAsia="Times New Roman" w:hAnsi="Times New Roman" w:cs="Times New Roman"/>
                <w:color w:val="000000"/>
                <w:lang w:eastAsia="bg-BG"/>
              </w:rPr>
              <w:lastRenderedPageBreak/>
              <w:t>2</w:t>
            </w:r>
          </w:p>
        </w:tc>
        <w:tc>
          <w:tcPr>
            <w:tcW w:w="901"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Преустановяване на смъртността, предизвикана от въздействието на фактори с антропогенен характер</w:t>
            </w:r>
          </w:p>
        </w:tc>
        <w:tc>
          <w:tcPr>
            <w:tcW w:w="741" w:type="pct"/>
            <w:tcBorders>
              <w:top w:val="single" w:sz="4" w:space="0" w:color="auto"/>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Смъртност в резултат на действието на фактори с антропогенен характер</w:t>
            </w:r>
          </w:p>
        </w:tc>
        <w:tc>
          <w:tcPr>
            <w:tcW w:w="657" w:type="pct"/>
            <w:tcBorders>
              <w:top w:val="single" w:sz="4" w:space="0" w:color="auto"/>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Какъв е процента на смъртноста предизвикана от действието на антропогенни фактори?</w:t>
            </w:r>
          </w:p>
        </w:tc>
        <w:tc>
          <w:tcPr>
            <w:tcW w:w="657" w:type="pct"/>
            <w:tcBorders>
              <w:top w:val="single" w:sz="4" w:space="0" w:color="auto"/>
              <w:left w:val="nil"/>
              <w:bottom w:val="single" w:sz="4" w:space="0" w:color="auto"/>
              <w:right w:val="nil"/>
            </w:tcBorders>
            <w:shd w:val="clear" w:color="auto" w:fill="auto"/>
            <w:vAlign w:val="center"/>
            <w:hideMark/>
          </w:tcPr>
          <w:p w:rsidR="000852A9" w:rsidRPr="000852A9" w:rsidRDefault="000852A9" w:rsidP="0070750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Съотношение между конста</w:t>
            </w:r>
            <w:r w:rsidR="00B21CFB">
              <w:rPr>
                <w:rFonts w:ascii="Times New Roman" w:eastAsia="Times New Roman" w:hAnsi="Times New Roman" w:cs="Times New Roman"/>
                <w:color w:val="000000"/>
                <w:sz w:val="20"/>
                <w:szCs w:val="20"/>
                <w:lang w:eastAsia="bg-BG"/>
              </w:rPr>
              <w:t>т</w:t>
            </w:r>
            <w:r w:rsidRPr="000852A9">
              <w:rPr>
                <w:rFonts w:ascii="Times New Roman" w:eastAsia="Times New Roman" w:hAnsi="Times New Roman" w:cs="Times New Roman"/>
                <w:color w:val="000000"/>
                <w:sz w:val="20"/>
                <w:szCs w:val="20"/>
                <w:lang w:eastAsia="bg-BG"/>
              </w:rPr>
              <w:t xml:space="preserve">ираните живи </w:t>
            </w:r>
            <w:r w:rsidR="00707509" w:rsidRPr="000852A9">
              <w:rPr>
                <w:rFonts w:ascii="Times New Roman" w:eastAsia="Times New Roman" w:hAnsi="Times New Roman" w:cs="Times New Roman"/>
                <w:color w:val="000000"/>
                <w:sz w:val="20"/>
                <w:szCs w:val="20"/>
                <w:lang w:eastAsia="bg-BG"/>
              </w:rPr>
              <w:t xml:space="preserve">екземпляри </w:t>
            </w:r>
            <w:r w:rsidRPr="000852A9">
              <w:rPr>
                <w:rFonts w:ascii="Times New Roman" w:eastAsia="Times New Roman" w:hAnsi="Times New Roman" w:cs="Times New Roman"/>
                <w:color w:val="000000"/>
                <w:sz w:val="20"/>
                <w:szCs w:val="20"/>
                <w:lang w:eastAsia="bg-BG"/>
              </w:rPr>
              <w:t>и загинали</w:t>
            </w:r>
            <w:r w:rsidR="00707509">
              <w:rPr>
                <w:rFonts w:ascii="Times New Roman" w:eastAsia="Times New Roman" w:hAnsi="Times New Roman" w:cs="Times New Roman"/>
                <w:color w:val="000000"/>
                <w:sz w:val="20"/>
                <w:szCs w:val="20"/>
                <w:lang w:eastAsia="bg-BG"/>
              </w:rPr>
              <w:t>те</w:t>
            </w:r>
            <w:r w:rsidRPr="000852A9">
              <w:rPr>
                <w:rFonts w:ascii="Times New Roman" w:eastAsia="Times New Roman" w:hAnsi="Times New Roman" w:cs="Times New Roman"/>
                <w:color w:val="000000"/>
                <w:sz w:val="20"/>
                <w:szCs w:val="20"/>
                <w:lang w:eastAsia="bg-BG"/>
              </w:rPr>
              <w:t xml:space="preserve"> в резултат на антропогенни фактори</w:t>
            </w:r>
          </w:p>
        </w:tc>
        <w:tc>
          <w:tcPr>
            <w:tcW w:w="976" w:type="pct"/>
            <w:tcBorders>
              <w:top w:val="single" w:sz="4" w:space="0" w:color="auto"/>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Резултати от целенасочени проучвания върху действието на фактори с антропогенен характер върху вида.</w:t>
            </w:r>
          </w:p>
        </w:tc>
        <w:tc>
          <w:tcPr>
            <w:tcW w:w="979" w:type="pct"/>
            <w:tcBorders>
              <w:top w:val="single" w:sz="4" w:space="0" w:color="auto"/>
              <w:left w:val="nil"/>
              <w:bottom w:val="single" w:sz="4" w:space="0" w:color="auto"/>
              <w:right w:val="nil"/>
            </w:tcBorders>
            <w:shd w:val="clear" w:color="auto" w:fill="auto"/>
            <w:vAlign w:val="center"/>
            <w:hideMark/>
          </w:tcPr>
          <w:p w:rsidR="000852A9" w:rsidRPr="000852A9" w:rsidRDefault="00736ECC" w:rsidP="000852A9">
            <w:pPr>
              <w:rPr>
                <w:rFonts w:ascii="Times New Roman" w:eastAsia="Times New Roman" w:hAnsi="Times New Roman" w:cs="Times New Roman"/>
                <w:color w:val="000000"/>
                <w:sz w:val="20"/>
                <w:szCs w:val="20"/>
                <w:lang w:eastAsia="bg-BG"/>
              </w:rPr>
            </w:pPr>
            <w:r>
              <w:rPr>
                <w:rFonts w:ascii="Times New Roman" w:eastAsia="Times New Roman" w:hAnsi="Times New Roman" w:cs="Times New Roman"/>
                <w:color w:val="000000"/>
                <w:sz w:val="20"/>
                <w:szCs w:val="20"/>
                <w:lang w:eastAsia="bg-BG"/>
              </w:rPr>
              <w:t xml:space="preserve">Резултатите от целенасочени проучвания сочат липса на смъртност </w:t>
            </w:r>
            <w:r w:rsidR="000852A9" w:rsidRPr="000852A9">
              <w:rPr>
                <w:rFonts w:ascii="Times New Roman" w:eastAsia="Times New Roman" w:hAnsi="Times New Roman" w:cs="Times New Roman"/>
                <w:color w:val="000000"/>
                <w:sz w:val="20"/>
                <w:szCs w:val="20"/>
                <w:lang w:eastAsia="bg-BG"/>
              </w:rPr>
              <w:t>в резултат от действието на антропогенни фактори.</w:t>
            </w:r>
          </w:p>
        </w:tc>
      </w:tr>
      <w:tr w:rsidR="000852A9" w:rsidRPr="000852A9" w:rsidTr="000852A9">
        <w:trPr>
          <w:trHeight w:val="2376"/>
        </w:trPr>
        <w:tc>
          <w:tcPr>
            <w:tcW w:w="90"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lang w:eastAsia="bg-BG"/>
              </w:rPr>
            </w:pPr>
            <w:r w:rsidRPr="000852A9">
              <w:rPr>
                <w:rFonts w:ascii="Times New Roman" w:eastAsia="Times New Roman" w:hAnsi="Times New Roman" w:cs="Times New Roman"/>
                <w:color w:val="000000"/>
                <w:lang w:eastAsia="bg-BG"/>
              </w:rPr>
              <w:t>3</w:t>
            </w:r>
          </w:p>
        </w:tc>
        <w:tc>
          <w:tcPr>
            <w:tcW w:w="901"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Преустановяване на безпокойството на малката белочела гъска, предизвикано от антропогенна дейност в ключовите за вида места в страната;</w:t>
            </w:r>
          </w:p>
        </w:tc>
        <w:tc>
          <w:tcPr>
            <w:tcW w:w="741"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Съотношение между броя на констатираните и санкционирани случаи на безпокойство</w:t>
            </w:r>
          </w:p>
        </w:tc>
        <w:tc>
          <w:tcPr>
            <w:tcW w:w="657"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 xml:space="preserve">Какво е съотношението между броя на констатираните случаи на </w:t>
            </w:r>
            <w:r w:rsidR="00707509">
              <w:rPr>
                <w:rFonts w:ascii="Times New Roman" w:eastAsia="Times New Roman" w:hAnsi="Times New Roman" w:cs="Times New Roman"/>
                <w:color w:val="000000"/>
                <w:sz w:val="20"/>
                <w:szCs w:val="20"/>
                <w:lang w:eastAsia="bg-BG"/>
              </w:rPr>
              <w:t>б</w:t>
            </w:r>
            <w:r w:rsidRPr="000852A9">
              <w:rPr>
                <w:rFonts w:ascii="Times New Roman" w:eastAsia="Times New Roman" w:hAnsi="Times New Roman" w:cs="Times New Roman"/>
                <w:color w:val="000000"/>
                <w:sz w:val="20"/>
                <w:szCs w:val="20"/>
                <w:lang w:eastAsia="bg-BG"/>
              </w:rPr>
              <w:t>езпокойство и тези за които извършителите са официално санкционирани?</w:t>
            </w:r>
          </w:p>
        </w:tc>
        <w:tc>
          <w:tcPr>
            <w:tcW w:w="657"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Случаи на безпокойство</w:t>
            </w:r>
          </w:p>
        </w:tc>
        <w:tc>
          <w:tcPr>
            <w:tcW w:w="976" w:type="pct"/>
            <w:tcBorders>
              <w:top w:val="nil"/>
              <w:left w:val="nil"/>
              <w:bottom w:val="single" w:sz="4" w:space="0" w:color="auto"/>
              <w:right w:val="nil"/>
            </w:tcBorders>
            <w:shd w:val="clear" w:color="auto" w:fill="auto"/>
            <w:vAlign w:val="center"/>
            <w:hideMark/>
          </w:tcPr>
          <w:p w:rsidR="000852A9" w:rsidRDefault="000852A9" w:rsidP="000852A9">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Брой констатирани случаи на безпокойство.</w:t>
            </w:r>
          </w:p>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Брой реализирани проверки от отговорните институции.</w:t>
            </w:r>
          </w:p>
        </w:tc>
        <w:tc>
          <w:tcPr>
            <w:tcW w:w="979" w:type="pct"/>
            <w:tcBorders>
              <w:top w:val="nil"/>
              <w:left w:val="nil"/>
              <w:bottom w:val="single" w:sz="4" w:space="0" w:color="auto"/>
              <w:right w:val="nil"/>
            </w:tcBorders>
            <w:shd w:val="clear" w:color="auto" w:fill="auto"/>
            <w:vAlign w:val="center"/>
            <w:hideMark/>
          </w:tcPr>
          <w:p w:rsidR="000852A9" w:rsidRDefault="000852A9" w:rsidP="000852A9">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 xml:space="preserve">100 % от констатираните случаи на безпокойство са санкционирани. </w:t>
            </w:r>
          </w:p>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Реализирани минимум 3 изнен</w:t>
            </w:r>
            <w:r w:rsidR="00707509">
              <w:rPr>
                <w:rFonts w:ascii="Times New Roman" w:eastAsia="Times New Roman" w:hAnsi="Times New Roman" w:cs="Times New Roman"/>
                <w:color w:val="000000"/>
                <w:sz w:val="20"/>
                <w:szCs w:val="20"/>
                <w:lang w:eastAsia="bg-BG"/>
              </w:rPr>
              <w:t>а</w:t>
            </w:r>
            <w:r w:rsidRPr="000852A9">
              <w:rPr>
                <w:rFonts w:ascii="Times New Roman" w:eastAsia="Times New Roman" w:hAnsi="Times New Roman" w:cs="Times New Roman"/>
                <w:color w:val="000000"/>
                <w:sz w:val="20"/>
                <w:szCs w:val="20"/>
                <w:lang w:eastAsia="bg-BG"/>
              </w:rPr>
              <w:t>дващи проверки месечно, за контрол по прилагане на природозащитното законодателство с участието на всички заинтересовани страни. Проверките са реализирани с участието на всички отговорни институции в обхвата на ключовите за вида места.</w:t>
            </w:r>
          </w:p>
        </w:tc>
      </w:tr>
      <w:tr w:rsidR="000852A9" w:rsidRPr="000852A9" w:rsidTr="000852A9">
        <w:trPr>
          <w:trHeight w:val="1584"/>
        </w:trPr>
        <w:tc>
          <w:tcPr>
            <w:tcW w:w="90"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lang w:eastAsia="bg-BG"/>
              </w:rPr>
            </w:pPr>
            <w:r w:rsidRPr="000852A9">
              <w:rPr>
                <w:rFonts w:ascii="Times New Roman" w:eastAsia="Times New Roman" w:hAnsi="Times New Roman" w:cs="Times New Roman"/>
                <w:color w:val="000000"/>
                <w:lang w:eastAsia="bg-BG"/>
              </w:rPr>
              <w:t>4</w:t>
            </w:r>
          </w:p>
        </w:tc>
        <w:tc>
          <w:tcPr>
            <w:tcW w:w="901" w:type="pct"/>
            <w:tcBorders>
              <w:top w:val="nil"/>
              <w:left w:val="nil"/>
              <w:bottom w:val="single" w:sz="4" w:space="0" w:color="auto"/>
              <w:right w:val="nil"/>
            </w:tcBorders>
            <w:shd w:val="clear" w:color="auto" w:fill="auto"/>
            <w:vAlign w:val="center"/>
            <w:hideMark/>
          </w:tcPr>
          <w:p w:rsidR="000852A9" w:rsidRPr="000852A9" w:rsidRDefault="000852A9" w:rsidP="0070750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Предотвратяване на фрагментацията и загубата на местообитания за вида</w:t>
            </w:r>
          </w:p>
        </w:tc>
        <w:tc>
          <w:tcPr>
            <w:tcW w:w="741" w:type="pct"/>
            <w:tcBorders>
              <w:top w:val="nil"/>
              <w:left w:val="nil"/>
              <w:bottom w:val="single" w:sz="4" w:space="0" w:color="auto"/>
              <w:right w:val="nil"/>
            </w:tcBorders>
            <w:shd w:val="clear" w:color="auto" w:fill="auto"/>
            <w:vAlign w:val="center"/>
            <w:hideMark/>
          </w:tcPr>
          <w:p w:rsidR="000852A9" w:rsidRPr="000852A9" w:rsidRDefault="000852A9" w:rsidP="0070750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Структура, качество и обхват на местообитанията на вида</w:t>
            </w:r>
          </w:p>
        </w:tc>
        <w:tc>
          <w:tcPr>
            <w:tcW w:w="657" w:type="pct"/>
            <w:tcBorders>
              <w:top w:val="nil"/>
              <w:left w:val="nil"/>
              <w:bottom w:val="single" w:sz="4" w:space="0" w:color="auto"/>
              <w:right w:val="nil"/>
            </w:tcBorders>
            <w:shd w:val="clear" w:color="auto" w:fill="auto"/>
            <w:vAlign w:val="center"/>
            <w:hideMark/>
          </w:tcPr>
          <w:p w:rsidR="000852A9" w:rsidRPr="000852A9" w:rsidRDefault="000852A9" w:rsidP="0070750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Променят ли се и как качеството и обхвата на местообитанията на вида в България?</w:t>
            </w:r>
          </w:p>
        </w:tc>
        <w:tc>
          <w:tcPr>
            <w:tcW w:w="657"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Количествени и качествени характеристики на местообитанията</w:t>
            </w:r>
          </w:p>
        </w:tc>
        <w:tc>
          <w:tcPr>
            <w:tcW w:w="97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Резултати от проучване на фрагментацията, качеството и обхвата на местообитанията на вида.</w:t>
            </w:r>
            <w:r w:rsidRPr="000852A9">
              <w:rPr>
                <w:rFonts w:ascii="Times New Roman" w:eastAsia="Times New Roman" w:hAnsi="Times New Roman" w:cs="Times New Roman"/>
                <w:color w:val="000000"/>
                <w:sz w:val="20"/>
                <w:szCs w:val="20"/>
                <w:lang w:eastAsia="bg-BG"/>
              </w:rPr>
              <w:br/>
              <w:t>Резултати от оценка на ефекта от начина на стопанисване на влажните зони и хранителните местообитания върху вида</w:t>
            </w:r>
          </w:p>
        </w:tc>
        <w:tc>
          <w:tcPr>
            <w:tcW w:w="979"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Референтни хабитатни показатели изведени възоснова на целенасочено проучване, сочат липса на фрагментация и понижаване качеството и обхвата на местообитанията.</w:t>
            </w:r>
          </w:p>
        </w:tc>
      </w:tr>
      <w:tr w:rsidR="000852A9" w:rsidRPr="000852A9" w:rsidTr="000852A9">
        <w:trPr>
          <w:trHeight w:val="2112"/>
        </w:trPr>
        <w:tc>
          <w:tcPr>
            <w:tcW w:w="90"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lang w:eastAsia="bg-BG"/>
              </w:rPr>
            </w:pPr>
            <w:r w:rsidRPr="000852A9">
              <w:rPr>
                <w:rFonts w:ascii="Times New Roman" w:eastAsia="Times New Roman" w:hAnsi="Times New Roman" w:cs="Times New Roman"/>
                <w:color w:val="000000"/>
                <w:lang w:eastAsia="bg-BG"/>
              </w:rPr>
              <w:t>5</w:t>
            </w:r>
          </w:p>
        </w:tc>
        <w:tc>
          <w:tcPr>
            <w:tcW w:w="901"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Поддържане на оптимална хранителна база в местата на зимуване и пребиваване при миграция</w:t>
            </w:r>
          </w:p>
        </w:tc>
        <w:tc>
          <w:tcPr>
            <w:tcW w:w="741"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Състояние на хранителните местообитания на вида</w:t>
            </w:r>
          </w:p>
        </w:tc>
        <w:tc>
          <w:tcPr>
            <w:tcW w:w="657"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Осигурена ли е достатъчно по количество, качествена храна за изхранване на вида в местата на зимуване и пребиваване в България?</w:t>
            </w:r>
          </w:p>
        </w:tc>
        <w:tc>
          <w:tcPr>
            <w:tcW w:w="657"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Качество и количество на хранителния ресурс за вида</w:t>
            </w:r>
          </w:p>
        </w:tc>
        <w:tc>
          <w:tcPr>
            <w:tcW w:w="97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Съотношение между планираните и приложени мерки, насочени към оптимизиране на хранителната база за вида.</w:t>
            </w:r>
            <w:r w:rsidRPr="000852A9">
              <w:rPr>
                <w:rFonts w:ascii="Times New Roman" w:eastAsia="Times New Roman" w:hAnsi="Times New Roman" w:cs="Times New Roman"/>
                <w:color w:val="000000"/>
                <w:sz w:val="20"/>
                <w:szCs w:val="20"/>
                <w:lang w:eastAsia="bg-BG"/>
              </w:rPr>
              <w:br/>
              <w:t xml:space="preserve">Резултатите от проведено проучване върху общото физиологично състояние (проучване на коремните профили) на вида или други видове гъски, в местата за зимуване и пребиваване при </w:t>
            </w:r>
            <w:r w:rsidRPr="000852A9">
              <w:rPr>
                <w:rFonts w:ascii="Times New Roman" w:eastAsia="Times New Roman" w:hAnsi="Times New Roman" w:cs="Times New Roman"/>
                <w:color w:val="000000"/>
                <w:sz w:val="20"/>
                <w:szCs w:val="20"/>
                <w:lang w:eastAsia="bg-BG"/>
              </w:rPr>
              <w:lastRenderedPageBreak/>
              <w:t>миграция.</w:t>
            </w:r>
          </w:p>
        </w:tc>
        <w:tc>
          <w:tcPr>
            <w:tcW w:w="979"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lastRenderedPageBreak/>
              <w:t>Всички планирани в настоящия план мерки , насочени към оптимизиране на хранителната база за вида са приложени на практика…</w:t>
            </w:r>
            <w:r w:rsidRPr="000852A9">
              <w:rPr>
                <w:rFonts w:ascii="Times New Roman" w:eastAsia="Times New Roman" w:hAnsi="Times New Roman" w:cs="Times New Roman"/>
                <w:color w:val="000000"/>
                <w:sz w:val="20"/>
                <w:szCs w:val="20"/>
                <w:lang w:eastAsia="bg-BG"/>
              </w:rPr>
              <w:br/>
              <w:t>Рефрентни стойности за добро общо физиологично състояние (коремни профили) на вида или други видове гъски.</w:t>
            </w:r>
          </w:p>
        </w:tc>
      </w:tr>
      <w:tr w:rsidR="000852A9" w:rsidRPr="000852A9" w:rsidTr="000852A9">
        <w:trPr>
          <w:trHeight w:val="2112"/>
        </w:trPr>
        <w:tc>
          <w:tcPr>
            <w:tcW w:w="90"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lang w:eastAsia="bg-BG"/>
              </w:rPr>
            </w:pPr>
            <w:r w:rsidRPr="000852A9">
              <w:rPr>
                <w:rFonts w:ascii="Times New Roman" w:eastAsia="Times New Roman" w:hAnsi="Times New Roman" w:cs="Times New Roman"/>
                <w:color w:val="000000"/>
                <w:lang w:eastAsia="bg-BG"/>
              </w:rPr>
              <w:lastRenderedPageBreak/>
              <w:t>6</w:t>
            </w:r>
          </w:p>
        </w:tc>
        <w:tc>
          <w:tcPr>
            <w:tcW w:w="901"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Провеждане на проучвания за запълване на необходимите за опазването на вида информационни празноти.</w:t>
            </w:r>
          </w:p>
        </w:tc>
        <w:tc>
          <w:tcPr>
            <w:tcW w:w="741" w:type="pct"/>
            <w:tcBorders>
              <w:top w:val="nil"/>
              <w:left w:val="nil"/>
              <w:bottom w:val="single" w:sz="4" w:space="0" w:color="auto"/>
              <w:right w:val="nil"/>
            </w:tcBorders>
            <w:shd w:val="clear" w:color="auto" w:fill="auto"/>
            <w:vAlign w:val="center"/>
            <w:hideMark/>
          </w:tcPr>
          <w:p w:rsidR="000852A9" w:rsidRDefault="000852A9" w:rsidP="000852A9">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Единна база данни с информация и резултати от проведените проучвания и мониторингови схеми.</w:t>
            </w:r>
          </w:p>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Научни публикации от проучвания за вида и местообитанията му</w:t>
            </w:r>
          </w:p>
        </w:tc>
        <w:tc>
          <w:tcPr>
            <w:tcW w:w="657" w:type="pct"/>
            <w:tcBorders>
              <w:top w:val="nil"/>
              <w:left w:val="nil"/>
              <w:bottom w:val="single" w:sz="4" w:space="0" w:color="auto"/>
              <w:right w:val="nil"/>
            </w:tcBorders>
            <w:shd w:val="clear" w:color="auto" w:fill="auto"/>
            <w:vAlign w:val="center"/>
            <w:hideMark/>
          </w:tcPr>
          <w:p w:rsidR="000852A9" w:rsidRDefault="000852A9" w:rsidP="000852A9">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Какво е качеството и количеството на попълваната информация в общата база данни?</w:t>
            </w:r>
          </w:p>
          <w:p w:rsidR="000852A9" w:rsidRPr="000852A9" w:rsidRDefault="000852A9" w:rsidP="00056F80">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Какво е съотношението между броя на планираните и реализирани проучвания и публикации?</w:t>
            </w:r>
          </w:p>
        </w:tc>
        <w:tc>
          <w:tcPr>
            <w:tcW w:w="657"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Качество и количество на попълваната информация.</w:t>
            </w:r>
            <w:r w:rsidRPr="000852A9">
              <w:rPr>
                <w:rFonts w:ascii="Times New Roman" w:eastAsia="Times New Roman" w:hAnsi="Times New Roman" w:cs="Times New Roman"/>
                <w:color w:val="000000"/>
                <w:sz w:val="20"/>
                <w:szCs w:val="20"/>
                <w:lang w:eastAsia="bg-BG"/>
              </w:rPr>
              <w:br/>
              <w:t>Брой реализирани проучвания и публикувани статии</w:t>
            </w:r>
          </w:p>
        </w:tc>
        <w:tc>
          <w:tcPr>
            <w:tcW w:w="976" w:type="pct"/>
            <w:tcBorders>
              <w:top w:val="nil"/>
              <w:left w:val="nil"/>
              <w:bottom w:val="single" w:sz="4" w:space="0" w:color="auto"/>
              <w:right w:val="nil"/>
            </w:tcBorders>
            <w:shd w:val="clear" w:color="auto" w:fill="auto"/>
            <w:vAlign w:val="center"/>
            <w:hideMark/>
          </w:tcPr>
          <w:p w:rsidR="000852A9" w:rsidRPr="000852A9" w:rsidRDefault="000852A9" w:rsidP="00056F80">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Брой записи и изт</w:t>
            </w:r>
            <w:r w:rsidR="00056F80">
              <w:rPr>
                <w:rFonts w:ascii="Times New Roman" w:eastAsia="Times New Roman" w:hAnsi="Times New Roman" w:cs="Times New Roman"/>
                <w:color w:val="000000"/>
                <w:sz w:val="20"/>
                <w:szCs w:val="20"/>
                <w:lang w:eastAsia="bg-BG"/>
              </w:rPr>
              <w:t>о</w:t>
            </w:r>
            <w:r w:rsidRPr="000852A9">
              <w:rPr>
                <w:rFonts w:ascii="Times New Roman" w:eastAsia="Times New Roman" w:hAnsi="Times New Roman" w:cs="Times New Roman"/>
                <w:color w:val="000000"/>
                <w:sz w:val="20"/>
                <w:szCs w:val="20"/>
                <w:lang w:eastAsia="bg-BG"/>
              </w:rPr>
              <w:t>чници на информация в базата данни.</w:t>
            </w:r>
            <w:r w:rsidRPr="000852A9">
              <w:rPr>
                <w:rFonts w:ascii="Times New Roman" w:eastAsia="Times New Roman" w:hAnsi="Times New Roman" w:cs="Times New Roman"/>
                <w:color w:val="000000"/>
                <w:sz w:val="20"/>
                <w:szCs w:val="20"/>
                <w:lang w:eastAsia="bg-BG"/>
              </w:rPr>
              <w:br/>
              <w:t>Количество и качество на реализирани проучвания и публикувани</w:t>
            </w:r>
            <w:r w:rsidR="00056F80">
              <w:rPr>
                <w:rFonts w:ascii="Times New Roman" w:eastAsia="Times New Roman" w:hAnsi="Times New Roman" w:cs="Times New Roman"/>
                <w:color w:val="000000"/>
                <w:sz w:val="20"/>
                <w:szCs w:val="20"/>
                <w:lang w:eastAsia="bg-BG"/>
              </w:rPr>
              <w:t>те</w:t>
            </w:r>
            <w:r w:rsidRPr="000852A9">
              <w:rPr>
                <w:rFonts w:ascii="Times New Roman" w:eastAsia="Times New Roman" w:hAnsi="Times New Roman" w:cs="Times New Roman"/>
                <w:color w:val="000000"/>
                <w:sz w:val="20"/>
                <w:szCs w:val="20"/>
                <w:lang w:eastAsia="bg-BG"/>
              </w:rPr>
              <w:t xml:space="preserve"> нау</w:t>
            </w:r>
            <w:r w:rsidR="00056F80">
              <w:rPr>
                <w:rFonts w:ascii="Times New Roman" w:eastAsia="Times New Roman" w:hAnsi="Times New Roman" w:cs="Times New Roman"/>
                <w:color w:val="000000"/>
                <w:sz w:val="20"/>
                <w:szCs w:val="20"/>
                <w:lang w:eastAsia="bg-BG"/>
              </w:rPr>
              <w:t>ч</w:t>
            </w:r>
            <w:r w:rsidRPr="000852A9">
              <w:rPr>
                <w:rFonts w:ascii="Times New Roman" w:eastAsia="Times New Roman" w:hAnsi="Times New Roman" w:cs="Times New Roman"/>
                <w:color w:val="000000"/>
                <w:sz w:val="20"/>
                <w:szCs w:val="20"/>
                <w:lang w:eastAsia="bg-BG"/>
              </w:rPr>
              <w:t>ни статии.</w:t>
            </w:r>
          </w:p>
        </w:tc>
        <w:tc>
          <w:tcPr>
            <w:tcW w:w="979" w:type="pct"/>
            <w:tcBorders>
              <w:top w:val="nil"/>
              <w:left w:val="nil"/>
              <w:bottom w:val="single" w:sz="4" w:space="0" w:color="auto"/>
              <w:right w:val="nil"/>
            </w:tcBorders>
            <w:shd w:val="clear" w:color="auto" w:fill="auto"/>
            <w:vAlign w:val="center"/>
            <w:hideMark/>
          </w:tcPr>
          <w:p w:rsidR="000852A9" w:rsidRDefault="000852A9" w:rsidP="000852A9">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90% от заложените в плана за действие проучвания и публикации са реализирани</w:t>
            </w:r>
            <w:r w:rsidR="00736ECC">
              <w:rPr>
                <w:rFonts w:ascii="Times New Roman" w:eastAsia="Times New Roman" w:hAnsi="Times New Roman" w:cs="Times New Roman"/>
                <w:color w:val="000000"/>
                <w:sz w:val="20"/>
                <w:szCs w:val="20"/>
                <w:lang w:eastAsia="bg-BG"/>
              </w:rPr>
              <w:t>,</w:t>
            </w:r>
            <w:r w:rsidR="0022168F">
              <w:rPr>
                <w:rFonts w:ascii="Times New Roman" w:eastAsia="Times New Roman" w:hAnsi="Times New Roman" w:cs="Times New Roman"/>
                <w:color w:val="000000"/>
                <w:sz w:val="20"/>
                <w:szCs w:val="20"/>
                <w:lang w:eastAsia="bg-BG"/>
              </w:rPr>
              <w:t xml:space="preserve"> като разултатите от тях запълват празнотите в информацията необходима за опазване на вида.</w:t>
            </w:r>
          </w:p>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Цялата налична информация за вида в страната е обобщена и налична под формата на единна база данни, интегрирана в ГИС среда.</w:t>
            </w:r>
          </w:p>
        </w:tc>
      </w:tr>
      <w:tr w:rsidR="000852A9" w:rsidRPr="000852A9" w:rsidTr="000852A9">
        <w:trPr>
          <w:trHeight w:val="2124"/>
        </w:trPr>
        <w:tc>
          <w:tcPr>
            <w:tcW w:w="90"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lang w:eastAsia="bg-BG"/>
              </w:rPr>
            </w:pPr>
            <w:r w:rsidRPr="000852A9">
              <w:rPr>
                <w:rFonts w:ascii="Times New Roman" w:eastAsia="Times New Roman" w:hAnsi="Times New Roman" w:cs="Times New Roman"/>
                <w:color w:val="000000"/>
                <w:lang w:eastAsia="bg-BG"/>
              </w:rPr>
              <w:t>7</w:t>
            </w:r>
          </w:p>
        </w:tc>
        <w:tc>
          <w:tcPr>
            <w:tcW w:w="901"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Повишаване на осведомеността, природозащитната култура и чувствителността на основни целеви групи към проблемите, свързани с опазването на вида и механизмите за тяхното разрешаване.</w:t>
            </w:r>
          </w:p>
        </w:tc>
        <w:tc>
          <w:tcPr>
            <w:tcW w:w="741"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Подобряване осведомеността и природозащитната култура на целевите групи</w:t>
            </w:r>
          </w:p>
        </w:tc>
        <w:tc>
          <w:tcPr>
            <w:tcW w:w="657"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Какъв % от целевите групи са наясно с природозащитния статус, проблемите пред опазването на вида и ангажиментите им по прилагане на плана?</w:t>
            </w:r>
          </w:p>
        </w:tc>
        <w:tc>
          <w:tcPr>
            <w:tcW w:w="657"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Степен на осведоменост и прилагане на мерките по плана</w:t>
            </w:r>
          </w:p>
        </w:tc>
        <w:tc>
          <w:tcPr>
            <w:tcW w:w="976"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Степен на осведоменост по данни от проведено анкетно проучване сред основни целеви групи;</w:t>
            </w:r>
            <w:r w:rsidRPr="000852A9">
              <w:rPr>
                <w:rFonts w:ascii="Times New Roman" w:eastAsia="Times New Roman" w:hAnsi="Times New Roman" w:cs="Times New Roman"/>
                <w:color w:val="000000"/>
                <w:sz w:val="20"/>
                <w:szCs w:val="20"/>
                <w:lang w:eastAsia="bg-BG"/>
              </w:rPr>
              <w:br/>
              <w:t>Степен на прилагане на планираните мерки от отговорните страни</w:t>
            </w:r>
          </w:p>
        </w:tc>
        <w:tc>
          <w:tcPr>
            <w:tcW w:w="979" w:type="pct"/>
            <w:tcBorders>
              <w:top w:val="nil"/>
              <w:left w:val="nil"/>
              <w:bottom w:val="double" w:sz="6" w:space="0" w:color="auto"/>
              <w:right w:val="nil"/>
            </w:tcBorders>
            <w:shd w:val="clear" w:color="auto" w:fill="auto"/>
            <w:vAlign w:val="center"/>
            <w:hideMark/>
          </w:tcPr>
          <w:p w:rsidR="000852A9" w:rsidRDefault="000852A9" w:rsidP="000852A9">
            <w:pPr>
              <w:rPr>
                <w:rFonts w:ascii="Times New Roman" w:eastAsia="Times New Roman" w:hAnsi="Times New Roman" w:cs="Times New Roman"/>
                <w:color w:val="000000"/>
                <w:sz w:val="20"/>
                <w:szCs w:val="20"/>
                <w:lang w:val="en-US" w:eastAsia="bg-BG"/>
              </w:rPr>
            </w:pPr>
            <w:r w:rsidRPr="000852A9">
              <w:rPr>
                <w:rFonts w:ascii="Times New Roman" w:eastAsia="Times New Roman" w:hAnsi="Times New Roman" w:cs="Times New Roman"/>
                <w:color w:val="000000"/>
                <w:sz w:val="20"/>
                <w:szCs w:val="20"/>
                <w:lang w:eastAsia="bg-BG"/>
              </w:rPr>
              <w:t>Резултатите от проведено анкетно проучване сочат, че мин. 20% от обществеността около ключовите за вида влажни зони и посочените целеви групи са информирани за необходимостта от опазване на вида.</w:t>
            </w:r>
          </w:p>
          <w:p w:rsidR="000852A9" w:rsidRPr="000852A9" w:rsidRDefault="000852A9" w:rsidP="000852A9">
            <w:pPr>
              <w:rPr>
                <w:rFonts w:ascii="Times New Roman" w:eastAsia="Times New Roman" w:hAnsi="Times New Roman" w:cs="Times New Roman"/>
                <w:color w:val="000000"/>
                <w:sz w:val="20"/>
                <w:szCs w:val="20"/>
                <w:lang w:eastAsia="bg-BG"/>
              </w:rPr>
            </w:pPr>
            <w:r w:rsidRPr="000852A9">
              <w:rPr>
                <w:rFonts w:ascii="Times New Roman" w:eastAsia="Times New Roman" w:hAnsi="Times New Roman" w:cs="Times New Roman"/>
                <w:color w:val="000000"/>
                <w:sz w:val="20"/>
                <w:szCs w:val="20"/>
                <w:lang w:eastAsia="bg-BG"/>
              </w:rPr>
              <w:t>Пряко заинтересованите институции и организации са запознати и прилагат ангажиментите си съгласно плана</w:t>
            </w:r>
          </w:p>
        </w:tc>
      </w:tr>
    </w:tbl>
    <w:p w:rsidR="005F6C08" w:rsidRPr="00B52C69" w:rsidRDefault="005F6C08" w:rsidP="005F6C08">
      <w:pPr>
        <w:spacing w:line="276" w:lineRule="auto"/>
        <w:rPr>
          <w:rFonts w:ascii="Times New Roman" w:eastAsia="Calibri" w:hAnsi="Times New Roman" w:cs="Times New Roman"/>
          <w:sz w:val="24"/>
          <w:szCs w:val="24"/>
        </w:rPr>
      </w:pPr>
    </w:p>
    <w:p w:rsidR="005F6C08" w:rsidRPr="00B52C69" w:rsidRDefault="005F6C08" w:rsidP="005F6C08">
      <w:pPr>
        <w:spacing w:line="276" w:lineRule="auto"/>
        <w:rPr>
          <w:rFonts w:ascii="Times New Roman" w:eastAsia="Calibri" w:hAnsi="Times New Roman" w:cs="Times New Roman"/>
          <w:sz w:val="24"/>
          <w:szCs w:val="24"/>
        </w:rPr>
      </w:pPr>
    </w:p>
    <w:p w:rsidR="005F6C08" w:rsidRPr="00B52C69" w:rsidRDefault="005F6C08" w:rsidP="005F6C08">
      <w:pPr>
        <w:spacing w:line="276" w:lineRule="auto"/>
        <w:rPr>
          <w:rFonts w:ascii="Times New Roman" w:eastAsia="Calibri" w:hAnsi="Times New Roman" w:cs="Times New Roman"/>
          <w:sz w:val="24"/>
          <w:szCs w:val="24"/>
        </w:rPr>
        <w:sectPr w:rsidR="005F6C08" w:rsidRPr="00B52C69" w:rsidSect="000852A9">
          <w:pgSz w:w="16838" w:h="11906" w:orient="landscape" w:code="9"/>
          <w:pgMar w:top="851" w:right="851" w:bottom="851" w:left="851" w:header="709" w:footer="709" w:gutter="0"/>
          <w:cols w:space="708"/>
          <w:docGrid w:linePitch="360"/>
        </w:sectPr>
      </w:pPr>
    </w:p>
    <w:p w:rsidR="00A449D0" w:rsidRPr="00B52C69" w:rsidRDefault="00A449D0" w:rsidP="004C515F">
      <w:pPr>
        <w:pStyle w:val="ListParagraph"/>
        <w:numPr>
          <w:ilvl w:val="0"/>
          <w:numId w:val="14"/>
        </w:numPr>
        <w:spacing w:after="100" w:line="276" w:lineRule="auto"/>
        <w:ind w:left="714" w:hanging="357"/>
        <w:outlineLvl w:val="0"/>
        <w:rPr>
          <w:rFonts w:ascii="Times New Roman" w:eastAsia="Calibri" w:hAnsi="Times New Roman" w:cs="Times New Roman"/>
          <w:sz w:val="28"/>
          <w:szCs w:val="28"/>
        </w:rPr>
      </w:pPr>
      <w:bookmarkStart w:id="48" w:name="_Toc428970944"/>
      <w:r w:rsidRPr="00B52C69">
        <w:rPr>
          <w:rFonts w:ascii="Times New Roman" w:eastAsia="Calibri" w:hAnsi="Times New Roman" w:cs="Times New Roman"/>
          <w:b/>
          <w:caps/>
          <w:sz w:val="28"/>
          <w:szCs w:val="28"/>
        </w:rPr>
        <w:lastRenderedPageBreak/>
        <w:t>Времева рамка и бюджет за</w:t>
      </w:r>
      <w:r w:rsidRPr="00B52C69">
        <w:rPr>
          <w:rFonts w:ascii="Times New Roman" w:eastAsia="Calibri" w:hAnsi="Times New Roman" w:cs="Times New Roman"/>
          <w:b/>
          <w:sz w:val="28"/>
          <w:szCs w:val="28"/>
        </w:rPr>
        <w:t xml:space="preserve"> ПРИРОДОЗАЩИТНИТЕ ДЕЙНОСТИ</w:t>
      </w:r>
      <w:bookmarkEnd w:id="48"/>
    </w:p>
    <w:tbl>
      <w:tblPr>
        <w:tblW w:w="5000" w:type="pct"/>
        <w:tblCellMar>
          <w:left w:w="70" w:type="dxa"/>
          <w:right w:w="70" w:type="dxa"/>
        </w:tblCellMar>
        <w:tblLook w:val="04A0" w:firstRow="1" w:lastRow="0" w:firstColumn="1" w:lastColumn="0" w:noHBand="0" w:noVBand="1"/>
      </w:tblPr>
      <w:tblGrid>
        <w:gridCol w:w="680"/>
        <w:gridCol w:w="2648"/>
        <w:gridCol w:w="815"/>
        <w:gridCol w:w="905"/>
        <w:gridCol w:w="905"/>
        <w:gridCol w:w="905"/>
        <w:gridCol w:w="905"/>
        <w:gridCol w:w="905"/>
        <w:gridCol w:w="905"/>
        <w:gridCol w:w="815"/>
        <w:gridCol w:w="815"/>
        <w:gridCol w:w="995"/>
        <w:gridCol w:w="1270"/>
        <w:gridCol w:w="1808"/>
      </w:tblGrid>
      <w:tr w:rsidR="000852A9" w:rsidRPr="000852A9" w:rsidTr="008B7969">
        <w:trPr>
          <w:trHeight w:val="208"/>
          <w:tblHeader/>
        </w:trPr>
        <w:tc>
          <w:tcPr>
            <w:tcW w:w="223" w:type="pct"/>
            <w:vMerge w:val="restart"/>
            <w:tcBorders>
              <w:top w:val="single" w:sz="4" w:space="0" w:color="auto"/>
              <w:left w:val="nil"/>
              <w:bottom w:val="double" w:sz="6" w:space="0" w:color="000000"/>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No</w:t>
            </w:r>
          </w:p>
        </w:tc>
        <w:tc>
          <w:tcPr>
            <w:tcW w:w="867" w:type="pct"/>
            <w:vMerge w:val="restart"/>
            <w:tcBorders>
              <w:top w:val="single" w:sz="4" w:space="0" w:color="auto"/>
              <w:left w:val="nil"/>
              <w:bottom w:val="double" w:sz="6" w:space="0" w:color="000000"/>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Дейности</w:t>
            </w:r>
          </w:p>
        </w:tc>
        <w:tc>
          <w:tcPr>
            <w:tcW w:w="2903" w:type="pct"/>
            <w:gridSpan w:val="10"/>
            <w:tcBorders>
              <w:top w:val="single" w:sz="4" w:space="0" w:color="auto"/>
              <w:left w:val="nil"/>
              <w:bottom w:val="single" w:sz="4"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Разпределение на средствата във времето</w:t>
            </w:r>
          </w:p>
        </w:tc>
        <w:tc>
          <w:tcPr>
            <w:tcW w:w="416" w:type="pct"/>
            <w:vMerge w:val="restart"/>
            <w:tcBorders>
              <w:top w:val="single" w:sz="4" w:space="0" w:color="auto"/>
              <w:left w:val="nil"/>
              <w:bottom w:val="double" w:sz="6" w:space="0" w:color="000000"/>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Потенциален източник на финансиране</w:t>
            </w:r>
          </w:p>
        </w:tc>
        <w:tc>
          <w:tcPr>
            <w:tcW w:w="592" w:type="pct"/>
            <w:vMerge w:val="restart"/>
            <w:tcBorders>
              <w:top w:val="single" w:sz="4" w:space="0" w:color="auto"/>
              <w:left w:val="nil"/>
              <w:bottom w:val="double" w:sz="6" w:space="0" w:color="000000"/>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Изпълнител</w:t>
            </w:r>
          </w:p>
        </w:tc>
      </w:tr>
      <w:tr w:rsidR="000852A9" w:rsidRPr="000852A9" w:rsidTr="000852A9">
        <w:trPr>
          <w:trHeight w:val="105"/>
          <w:tblHeader/>
        </w:trPr>
        <w:tc>
          <w:tcPr>
            <w:tcW w:w="223" w:type="pct"/>
            <w:vMerge/>
            <w:tcBorders>
              <w:top w:val="nil"/>
              <w:left w:val="nil"/>
              <w:bottom w:val="double" w:sz="6" w:space="0" w:color="000000"/>
              <w:right w:val="nil"/>
            </w:tcBorders>
            <w:vAlign w:val="center"/>
            <w:hideMark/>
          </w:tcPr>
          <w:p w:rsidR="000852A9" w:rsidRPr="000852A9" w:rsidRDefault="000852A9" w:rsidP="000852A9">
            <w:pPr>
              <w:rPr>
                <w:rFonts w:ascii="Times New Roman" w:eastAsia="Times New Roman" w:hAnsi="Times New Roman" w:cs="Times New Roman"/>
                <w:b/>
                <w:bCs/>
                <w:color w:val="000000"/>
                <w:sz w:val="18"/>
                <w:szCs w:val="18"/>
                <w:lang w:eastAsia="bg-BG"/>
              </w:rPr>
            </w:pPr>
          </w:p>
        </w:tc>
        <w:tc>
          <w:tcPr>
            <w:tcW w:w="867" w:type="pct"/>
            <w:vMerge/>
            <w:tcBorders>
              <w:top w:val="nil"/>
              <w:left w:val="nil"/>
              <w:bottom w:val="double" w:sz="6" w:space="0" w:color="000000"/>
              <w:right w:val="nil"/>
            </w:tcBorders>
            <w:vAlign w:val="center"/>
            <w:hideMark/>
          </w:tcPr>
          <w:p w:rsidR="000852A9" w:rsidRPr="000852A9" w:rsidRDefault="000852A9" w:rsidP="000852A9">
            <w:pPr>
              <w:rPr>
                <w:rFonts w:ascii="Times New Roman" w:eastAsia="Times New Roman" w:hAnsi="Times New Roman" w:cs="Times New Roman"/>
                <w:b/>
                <w:bCs/>
                <w:color w:val="000000"/>
                <w:sz w:val="18"/>
                <w:szCs w:val="18"/>
                <w:lang w:eastAsia="bg-BG"/>
              </w:rPr>
            </w:pPr>
          </w:p>
        </w:tc>
        <w:tc>
          <w:tcPr>
            <w:tcW w:w="267"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201</w:t>
            </w:r>
            <w:r w:rsidR="00114248">
              <w:rPr>
                <w:rFonts w:ascii="Times New Roman" w:eastAsia="Times New Roman" w:hAnsi="Times New Roman" w:cs="Times New Roman"/>
                <w:b/>
                <w:bCs/>
                <w:color w:val="000000"/>
                <w:sz w:val="18"/>
                <w:szCs w:val="18"/>
                <w:lang w:val="en-US" w:eastAsia="bg-BG"/>
              </w:rPr>
              <w:t>7</w:t>
            </w:r>
          </w:p>
        </w:tc>
        <w:tc>
          <w:tcPr>
            <w:tcW w:w="296" w:type="pct"/>
            <w:tcBorders>
              <w:top w:val="nil"/>
              <w:left w:val="nil"/>
              <w:bottom w:val="double" w:sz="6" w:space="0" w:color="auto"/>
              <w:right w:val="nil"/>
            </w:tcBorders>
            <w:shd w:val="clear" w:color="000000" w:fill="8DB4E2"/>
            <w:vAlign w:val="center"/>
            <w:hideMark/>
          </w:tcPr>
          <w:p w:rsidR="000852A9" w:rsidRPr="00F22A5D" w:rsidRDefault="000852A9" w:rsidP="00114248">
            <w:pPr>
              <w:jc w:val="center"/>
              <w:rPr>
                <w:rFonts w:ascii="Times New Roman" w:eastAsia="Times New Roman" w:hAnsi="Times New Roman" w:cs="Times New Roman"/>
                <w:b/>
                <w:bCs/>
                <w:color w:val="000000"/>
                <w:sz w:val="18"/>
                <w:szCs w:val="18"/>
                <w:lang w:val="en-US" w:eastAsia="bg-BG"/>
              </w:rPr>
            </w:pPr>
            <w:r w:rsidRPr="000852A9">
              <w:rPr>
                <w:rFonts w:ascii="Times New Roman" w:eastAsia="Times New Roman" w:hAnsi="Times New Roman" w:cs="Times New Roman"/>
                <w:b/>
                <w:bCs/>
                <w:color w:val="000000"/>
                <w:sz w:val="18"/>
                <w:szCs w:val="18"/>
                <w:lang w:eastAsia="bg-BG"/>
              </w:rPr>
              <w:t>201</w:t>
            </w:r>
            <w:r w:rsidR="00114248">
              <w:rPr>
                <w:rFonts w:ascii="Times New Roman" w:eastAsia="Times New Roman" w:hAnsi="Times New Roman" w:cs="Times New Roman"/>
                <w:b/>
                <w:bCs/>
                <w:color w:val="000000"/>
                <w:sz w:val="18"/>
                <w:szCs w:val="18"/>
                <w:lang w:val="en-US" w:eastAsia="bg-BG"/>
              </w:rPr>
              <w:t>8</w:t>
            </w:r>
          </w:p>
        </w:tc>
        <w:tc>
          <w:tcPr>
            <w:tcW w:w="296"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201</w:t>
            </w:r>
            <w:r w:rsidR="00114248">
              <w:rPr>
                <w:rFonts w:ascii="Times New Roman" w:eastAsia="Times New Roman" w:hAnsi="Times New Roman" w:cs="Times New Roman"/>
                <w:b/>
                <w:bCs/>
                <w:color w:val="000000"/>
                <w:sz w:val="18"/>
                <w:szCs w:val="18"/>
                <w:lang w:val="en-US" w:eastAsia="bg-BG"/>
              </w:rPr>
              <w:t>9</w:t>
            </w:r>
          </w:p>
        </w:tc>
        <w:tc>
          <w:tcPr>
            <w:tcW w:w="296"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w:t>
            </w:r>
            <w:r w:rsidR="00114248">
              <w:rPr>
                <w:rFonts w:ascii="Times New Roman" w:eastAsia="Times New Roman" w:hAnsi="Times New Roman" w:cs="Times New Roman"/>
                <w:b/>
                <w:bCs/>
                <w:color w:val="000000"/>
                <w:sz w:val="18"/>
                <w:szCs w:val="18"/>
                <w:lang w:val="en-US" w:eastAsia="bg-BG"/>
              </w:rPr>
              <w:t>20</w:t>
            </w:r>
          </w:p>
        </w:tc>
        <w:tc>
          <w:tcPr>
            <w:tcW w:w="296"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w:t>
            </w:r>
            <w:r w:rsidR="00114248">
              <w:rPr>
                <w:rFonts w:ascii="Times New Roman" w:eastAsia="Times New Roman" w:hAnsi="Times New Roman" w:cs="Times New Roman"/>
                <w:b/>
                <w:bCs/>
                <w:color w:val="000000"/>
                <w:sz w:val="18"/>
                <w:szCs w:val="18"/>
                <w:lang w:val="en-US" w:eastAsia="bg-BG"/>
              </w:rPr>
              <w:t>21</w:t>
            </w:r>
          </w:p>
        </w:tc>
        <w:tc>
          <w:tcPr>
            <w:tcW w:w="296"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202</w:t>
            </w:r>
            <w:r w:rsidR="00114248">
              <w:rPr>
                <w:rFonts w:ascii="Times New Roman" w:eastAsia="Times New Roman" w:hAnsi="Times New Roman" w:cs="Times New Roman"/>
                <w:b/>
                <w:bCs/>
                <w:color w:val="000000"/>
                <w:sz w:val="18"/>
                <w:szCs w:val="18"/>
                <w:lang w:val="en-US" w:eastAsia="bg-BG"/>
              </w:rPr>
              <w:t>2</w:t>
            </w:r>
          </w:p>
        </w:tc>
        <w:tc>
          <w:tcPr>
            <w:tcW w:w="296"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202</w:t>
            </w:r>
            <w:r w:rsidR="00114248">
              <w:rPr>
                <w:rFonts w:ascii="Times New Roman" w:eastAsia="Times New Roman" w:hAnsi="Times New Roman" w:cs="Times New Roman"/>
                <w:b/>
                <w:bCs/>
                <w:color w:val="000000"/>
                <w:sz w:val="18"/>
                <w:szCs w:val="18"/>
                <w:lang w:val="en-US" w:eastAsia="bg-BG"/>
              </w:rPr>
              <w:t>3</w:t>
            </w:r>
          </w:p>
        </w:tc>
        <w:tc>
          <w:tcPr>
            <w:tcW w:w="267"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202</w:t>
            </w:r>
            <w:r w:rsidR="00114248">
              <w:rPr>
                <w:rFonts w:ascii="Times New Roman" w:eastAsia="Times New Roman" w:hAnsi="Times New Roman" w:cs="Times New Roman"/>
                <w:b/>
                <w:bCs/>
                <w:color w:val="000000"/>
                <w:sz w:val="18"/>
                <w:szCs w:val="18"/>
                <w:lang w:val="en-US" w:eastAsia="bg-BG"/>
              </w:rPr>
              <w:t>4</w:t>
            </w:r>
          </w:p>
        </w:tc>
        <w:tc>
          <w:tcPr>
            <w:tcW w:w="267"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202</w:t>
            </w:r>
            <w:r w:rsidR="00114248">
              <w:rPr>
                <w:rFonts w:ascii="Times New Roman" w:eastAsia="Times New Roman" w:hAnsi="Times New Roman" w:cs="Times New Roman"/>
                <w:b/>
                <w:bCs/>
                <w:color w:val="000000"/>
                <w:sz w:val="18"/>
                <w:szCs w:val="18"/>
                <w:lang w:val="en-US" w:eastAsia="bg-BG"/>
              </w:rPr>
              <w:t>5</w:t>
            </w:r>
          </w:p>
        </w:tc>
        <w:tc>
          <w:tcPr>
            <w:tcW w:w="326" w:type="pct"/>
            <w:tcBorders>
              <w:top w:val="nil"/>
              <w:left w:val="nil"/>
              <w:bottom w:val="double" w:sz="6" w:space="0" w:color="auto"/>
              <w:right w:val="nil"/>
            </w:tcBorders>
            <w:shd w:val="clear" w:color="000000" w:fill="8DB4E2"/>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202</w:t>
            </w:r>
            <w:r w:rsidR="00114248">
              <w:rPr>
                <w:rFonts w:ascii="Times New Roman" w:eastAsia="Times New Roman" w:hAnsi="Times New Roman" w:cs="Times New Roman"/>
                <w:b/>
                <w:bCs/>
                <w:color w:val="000000"/>
                <w:sz w:val="18"/>
                <w:szCs w:val="18"/>
                <w:lang w:val="en-US" w:eastAsia="bg-BG"/>
              </w:rPr>
              <w:t>6</w:t>
            </w:r>
          </w:p>
        </w:tc>
        <w:tc>
          <w:tcPr>
            <w:tcW w:w="416" w:type="pct"/>
            <w:vMerge/>
            <w:tcBorders>
              <w:top w:val="nil"/>
              <w:left w:val="nil"/>
              <w:bottom w:val="double" w:sz="6" w:space="0" w:color="000000"/>
              <w:right w:val="nil"/>
            </w:tcBorders>
            <w:vAlign w:val="center"/>
            <w:hideMark/>
          </w:tcPr>
          <w:p w:rsidR="000852A9" w:rsidRPr="000852A9" w:rsidRDefault="000852A9" w:rsidP="000852A9">
            <w:pPr>
              <w:rPr>
                <w:rFonts w:ascii="Times New Roman" w:eastAsia="Times New Roman" w:hAnsi="Times New Roman" w:cs="Times New Roman"/>
                <w:b/>
                <w:bCs/>
                <w:color w:val="000000"/>
                <w:sz w:val="18"/>
                <w:szCs w:val="18"/>
                <w:lang w:eastAsia="bg-BG"/>
              </w:rPr>
            </w:pPr>
          </w:p>
        </w:tc>
        <w:tc>
          <w:tcPr>
            <w:tcW w:w="592" w:type="pct"/>
            <w:vMerge/>
            <w:tcBorders>
              <w:top w:val="nil"/>
              <w:left w:val="nil"/>
              <w:bottom w:val="double" w:sz="6" w:space="0" w:color="000000"/>
              <w:right w:val="nil"/>
            </w:tcBorders>
            <w:vAlign w:val="center"/>
            <w:hideMark/>
          </w:tcPr>
          <w:p w:rsidR="000852A9" w:rsidRPr="000852A9" w:rsidRDefault="000852A9" w:rsidP="000852A9">
            <w:pPr>
              <w:rPr>
                <w:rFonts w:ascii="Times New Roman" w:eastAsia="Times New Roman" w:hAnsi="Times New Roman" w:cs="Times New Roman"/>
                <w:b/>
                <w:bCs/>
                <w:color w:val="000000"/>
                <w:sz w:val="18"/>
                <w:szCs w:val="18"/>
                <w:lang w:eastAsia="bg-BG"/>
              </w:rPr>
            </w:pPr>
          </w:p>
        </w:tc>
      </w:tr>
      <w:tr w:rsidR="000852A9" w:rsidRPr="000852A9" w:rsidTr="008B7969">
        <w:trPr>
          <w:trHeight w:val="249"/>
        </w:trPr>
        <w:tc>
          <w:tcPr>
            <w:tcW w:w="5000" w:type="pct"/>
            <w:gridSpan w:val="14"/>
            <w:tcBorders>
              <w:top w:val="nil"/>
              <w:left w:val="nil"/>
              <w:bottom w:val="single" w:sz="4" w:space="0" w:color="auto"/>
              <w:right w:val="nil"/>
            </w:tcBorders>
            <w:shd w:val="clear" w:color="auto" w:fill="auto"/>
            <w:vAlign w:val="center"/>
            <w:hideMark/>
          </w:tcPr>
          <w:p w:rsidR="000852A9" w:rsidRPr="000852A9" w:rsidRDefault="003C2ADC" w:rsidP="000852A9">
            <w:pPr>
              <w:jc w:val="center"/>
              <w:rPr>
                <w:rFonts w:ascii="Times New Roman" w:eastAsia="Times New Roman" w:hAnsi="Times New Roman" w:cs="Times New Roman"/>
                <w:b/>
                <w:bCs/>
                <w:color w:val="000000"/>
                <w:sz w:val="18"/>
                <w:szCs w:val="18"/>
                <w:lang w:eastAsia="bg-BG"/>
              </w:rPr>
            </w:pPr>
            <w:r>
              <w:rPr>
                <w:rFonts w:ascii="Times New Roman" w:eastAsia="Times New Roman" w:hAnsi="Times New Roman" w:cs="Times New Roman"/>
                <w:b/>
                <w:bCs/>
                <w:color w:val="000000"/>
                <w:sz w:val="18"/>
                <w:szCs w:val="18"/>
                <w:lang w:eastAsia="bg-BG"/>
              </w:rPr>
              <w:t>7.1</w:t>
            </w:r>
            <w:r w:rsidR="000852A9" w:rsidRPr="000852A9">
              <w:rPr>
                <w:rFonts w:ascii="Times New Roman" w:eastAsia="Times New Roman" w:hAnsi="Times New Roman" w:cs="Times New Roman"/>
                <w:b/>
                <w:bCs/>
                <w:color w:val="000000"/>
                <w:sz w:val="18"/>
                <w:szCs w:val="18"/>
                <w:lang w:eastAsia="bg-BG"/>
              </w:rPr>
              <w:t xml:space="preserve"> Законодателни и управленчески</w:t>
            </w:r>
          </w:p>
        </w:tc>
      </w:tr>
      <w:tr w:rsidR="000852A9" w:rsidRPr="000852A9" w:rsidTr="008B7969">
        <w:trPr>
          <w:trHeight w:val="161"/>
        </w:trPr>
        <w:tc>
          <w:tcPr>
            <w:tcW w:w="5000" w:type="pct"/>
            <w:gridSpan w:val="14"/>
            <w:tcBorders>
              <w:top w:val="single" w:sz="4" w:space="0" w:color="auto"/>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b/>
                <w:bCs/>
                <w:i/>
                <w:iCs/>
                <w:color w:val="000000"/>
                <w:sz w:val="18"/>
                <w:szCs w:val="18"/>
                <w:lang w:eastAsia="bg-BG"/>
              </w:rPr>
            </w:pPr>
            <w:r w:rsidRPr="000852A9">
              <w:rPr>
                <w:rFonts w:ascii="Times New Roman" w:eastAsia="Times New Roman" w:hAnsi="Times New Roman" w:cs="Times New Roman"/>
                <w:b/>
                <w:bCs/>
                <w:i/>
                <w:iCs/>
                <w:color w:val="000000"/>
                <w:sz w:val="18"/>
                <w:szCs w:val="18"/>
                <w:lang w:eastAsia="bg-BG"/>
              </w:rPr>
              <w:t>7.1.1 Ловно и природозащитно законодателство и правоприлагане</w:t>
            </w:r>
          </w:p>
        </w:tc>
      </w:tr>
      <w:tr w:rsidR="000852A9" w:rsidRPr="000852A9" w:rsidTr="000852A9">
        <w:trPr>
          <w:trHeight w:val="96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7.1.1.1</w:t>
            </w:r>
          </w:p>
        </w:tc>
        <w:tc>
          <w:tcPr>
            <w:tcW w:w="867" w:type="pct"/>
            <w:tcBorders>
              <w:top w:val="nil"/>
              <w:left w:val="nil"/>
              <w:bottom w:val="single" w:sz="4" w:space="0" w:color="auto"/>
              <w:right w:val="nil"/>
            </w:tcBorders>
            <w:shd w:val="clear" w:color="auto" w:fill="auto"/>
            <w:vAlign w:val="center"/>
            <w:hideMark/>
          </w:tcPr>
          <w:p w:rsidR="000852A9" w:rsidRPr="000852A9" w:rsidRDefault="0022168F" w:rsidP="0022168F">
            <w:pPr>
              <w:jc w:val="both"/>
              <w:rPr>
                <w:rFonts w:ascii="Times New Roman" w:eastAsia="Times New Roman" w:hAnsi="Times New Roman" w:cs="Times New Roman"/>
                <w:color w:val="000000"/>
                <w:sz w:val="18"/>
                <w:szCs w:val="18"/>
                <w:lang w:eastAsia="bg-BG"/>
              </w:rPr>
            </w:pPr>
            <w:r w:rsidRPr="0022168F">
              <w:rPr>
                <w:rFonts w:ascii="Times New Roman" w:eastAsia="Times New Roman" w:hAnsi="Times New Roman" w:cs="Times New Roman"/>
                <w:color w:val="000000"/>
                <w:sz w:val="18"/>
                <w:szCs w:val="18"/>
                <w:lang w:eastAsia="bg-BG"/>
              </w:rPr>
              <w:t>Да се внесат поправки в ловното законодателство (ЗЛОД / ППЗЛОД), с които да се въведе лимит на ловна преса (максимален брой ловци на ден на хектар) и да се повишат изискванията за докладване на нормата на отстрел, в ключовите райони на нощуване на диви гъски</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НПО; Проектно финансиране</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МЗХ - ИАГ, БАН, Университети, НПО</w:t>
            </w:r>
          </w:p>
        </w:tc>
      </w:tr>
      <w:tr w:rsidR="000852A9" w:rsidRPr="000852A9" w:rsidTr="000852A9">
        <w:trPr>
          <w:trHeight w:val="96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7.1.1.2</w:t>
            </w:r>
          </w:p>
        </w:tc>
        <w:tc>
          <w:tcPr>
            <w:tcW w:w="867" w:type="pct"/>
            <w:tcBorders>
              <w:top w:val="nil"/>
              <w:left w:val="nil"/>
              <w:bottom w:val="single" w:sz="4" w:space="0" w:color="auto"/>
              <w:right w:val="nil"/>
            </w:tcBorders>
            <w:shd w:val="clear" w:color="auto" w:fill="auto"/>
            <w:vAlign w:val="center"/>
            <w:hideMark/>
          </w:tcPr>
          <w:p w:rsidR="000852A9" w:rsidRPr="000852A9" w:rsidRDefault="0022168F" w:rsidP="0022168F">
            <w:pPr>
              <w:jc w:val="both"/>
              <w:rPr>
                <w:rFonts w:ascii="Times New Roman" w:eastAsia="Times New Roman" w:hAnsi="Times New Roman" w:cs="Times New Roman"/>
                <w:color w:val="000000"/>
                <w:sz w:val="18"/>
                <w:szCs w:val="18"/>
                <w:lang w:eastAsia="bg-BG"/>
              </w:rPr>
            </w:pPr>
            <w:r w:rsidRPr="0022168F">
              <w:rPr>
                <w:rFonts w:ascii="Times New Roman" w:eastAsia="Times New Roman" w:hAnsi="Times New Roman" w:cs="Times New Roman"/>
                <w:color w:val="000000"/>
                <w:sz w:val="18"/>
                <w:szCs w:val="18"/>
                <w:lang w:eastAsia="bg-BG"/>
              </w:rPr>
              <w:t>Да се внесат промени в ЗБР, като в Приложение № 5 към чл. 44, ал. 1 на закона се разшири обхвата на забраната за употребата на оловни сачми при лов на водолюбиви птици във всички места, независимо от местообитанието</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НПО, БАН, Университети, Проектно финансиране</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БАН, Университети, НПО</w:t>
            </w:r>
          </w:p>
        </w:tc>
      </w:tr>
      <w:tr w:rsidR="000852A9" w:rsidRPr="000852A9" w:rsidTr="000852A9">
        <w:trPr>
          <w:trHeight w:val="120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7.1.1.3</w:t>
            </w:r>
          </w:p>
        </w:tc>
        <w:tc>
          <w:tcPr>
            <w:tcW w:w="867" w:type="pct"/>
            <w:tcBorders>
              <w:top w:val="nil"/>
              <w:left w:val="nil"/>
              <w:bottom w:val="single" w:sz="4" w:space="0" w:color="auto"/>
              <w:right w:val="nil"/>
            </w:tcBorders>
            <w:shd w:val="clear" w:color="auto" w:fill="auto"/>
            <w:vAlign w:val="center"/>
            <w:hideMark/>
          </w:tcPr>
          <w:p w:rsidR="000852A9" w:rsidRPr="000852A9" w:rsidRDefault="0022168F" w:rsidP="0022168F">
            <w:pPr>
              <w:jc w:val="both"/>
              <w:rPr>
                <w:rFonts w:ascii="Times New Roman" w:eastAsia="Times New Roman" w:hAnsi="Times New Roman" w:cs="Times New Roman"/>
                <w:color w:val="000000"/>
                <w:sz w:val="18"/>
                <w:szCs w:val="18"/>
                <w:lang w:eastAsia="bg-BG"/>
              </w:rPr>
            </w:pPr>
            <w:r w:rsidRPr="0022168F">
              <w:rPr>
                <w:rFonts w:ascii="Times New Roman" w:eastAsia="Times New Roman" w:hAnsi="Times New Roman" w:cs="Times New Roman"/>
                <w:color w:val="000000"/>
                <w:sz w:val="18"/>
                <w:szCs w:val="18"/>
                <w:lang w:eastAsia="bg-BG"/>
              </w:rPr>
              <w:t>Да се внесат промени в ловното законодателство (ЗЛОД / ППЗЛОД) и ЗБР, насочени към повишаване на санкциите, включително отнемане право на лов и повторно явяване на изпит за възстановяването му, при нарушения на закона в места от ключово значение за световно застрашени видове птици</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НПО, БАН, Университети, Проектно финансиране</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МЗХ - ИАГ, БАН, Университети, НПО</w:t>
            </w:r>
          </w:p>
        </w:tc>
      </w:tr>
      <w:tr w:rsidR="000852A9" w:rsidRPr="000852A9" w:rsidTr="008B7969">
        <w:trPr>
          <w:trHeight w:val="153"/>
        </w:trPr>
        <w:tc>
          <w:tcPr>
            <w:tcW w:w="5000" w:type="pct"/>
            <w:gridSpan w:val="14"/>
            <w:tcBorders>
              <w:top w:val="single" w:sz="4" w:space="0" w:color="auto"/>
              <w:left w:val="nil"/>
              <w:bottom w:val="single" w:sz="4" w:space="0" w:color="auto"/>
              <w:right w:val="nil"/>
            </w:tcBorders>
            <w:shd w:val="clear" w:color="auto" w:fill="auto"/>
            <w:noWrap/>
            <w:vAlign w:val="center"/>
            <w:hideMark/>
          </w:tcPr>
          <w:p w:rsidR="000852A9" w:rsidRPr="000852A9" w:rsidRDefault="003C2ADC" w:rsidP="000852A9">
            <w:pPr>
              <w:rPr>
                <w:rFonts w:ascii="Times New Roman" w:eastAsia="Times New Roman" w:hAnsi="Times New Roman" w:cs="Times New Roman"/>
                <w:b/>
                <w:bCs/>
                <w:i/>
                <w:iCs/>
                <w:color w:val="000000"/>
                <w:sz w:val="18"/>
                <w:szCs w:val="18"/>
                <w:lang w:eastAsia="bg-BG"/>
              </w:rPr>
            </w:pPr>
            <w:r>
              <w:rPr>
                <w:rFonts w:ascii="Times New Roman" w:eastAsia="Times New Roman" w:hAnsi="Times New Roman" w:cs="Times New Roman"/>
                <w:b/>
                <w:bCs/>
                <w:i/>
                <w:iCs/>
                <w:color w:val="000000"/>
                <w:sz w:val="18"/>
                <w:szCs w:val="18"/>
                <w:lang w:eastAsia="bg-BG"/>
              </w:rPr>
              <w:t>7.1.2</w:t>
            </w:r>
            <w:r w:rsidR="000852A9" w:rsidRPr="000852A9">
              <w:rPr>
                <w:rFonts w:ascii="Times New Roman" w:eastAsia="Times New Roman" w:hAnsi="Times New Roman" w:cs="Times New Roman"/>
                <w:b/>
                <w:bCs/>
                <w:i/>
                <w:iCs/>
                <w:color w:val="000000"/>
                <w:sz w:val="18"/>
                <w:szCs w:val="18"/>
                <w:lang w:eastAsia="bg-BG"/>
              </w:rPr>
              <w:t xml:space="preserve"> Национална екологична мрежа и НАТУРА 2000</w:t>
            </w:r>
          </w:p>
        </w:tc>
      </w:tr>
      <w:tr w:rsidR="000852A9" w:rsidRPr="000852A9" w:rsidTr="008B7969">
        <w:trPr>
          <w:trHeight w:val="206"/>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7.1.2.1</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Да се внесат допълнения в стандартните формуляри за защитени зони, в които вида се среща редовно и отговарят на критериите за опазването му, насочени към отразяването му сред видовете, чиито местообитания са предмет на опазване</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НПО; ОПОС 2014 - 2020; LIFE +; ПУДООС;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НПО, БАН, Университети</w:t>
            </w:r>
          </w:p>
        </w:tc>
      </w:tr>
      <w:tr w:rsidR="000852A9" w:rsidRPr="000852A9" w:rsidTr="000852A9">
        <w:trPr>
          <w:trHeight w:val="120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lastRenderedPageBreak/>
              <w:t>7.1.2.2</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Да се разработи инструкция, съдържаща стандартен набор от режими, мерки и насоки, съответстващи на екологичните изисквания на малката белочела гъска, които да бъдат включвани при разработване на плановете за управление на ЗЗ от мрежата НАТУРА 2000 и на ЗТ, в които видът се среща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НПО; ОПОС 2014 - 2020; LIFE +; ПУДООС; Друго проектно финсниране</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НПО, БАН, Университети</w:t>
            </w:r>
          </w:p>
        </w:tc>
      </w:tr>
      <w:tr w:rsidR="000852A9" w:rsidRPr="000852A9" w:rsidTr="000852A9">
        <w:trPr>
          <w:trHeight w:val="72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7.1.2.3</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Приоритетно да се изготвят интегрирани планове за управление на защитени зони от ключово значение за вида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ОПОС; LIFE +; ПУДООС; Друго проектно финансиране</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РИОСВ, НПО, БАН, Университети</w:t>
            </w:r>
          </w:p>
        </w:tc>
      </w:tr>
      <w:tr w:rsidR="000852A9" w:rsidRPr="000852A9" w:rsidTr="008B7969">
        <w:trPr>
          <w:trHeight w:val="104"/>
        </w:trPr>
        <w:tc>
          <w:tcPr>
            <w:tcW w:w="5000" w:type="pct"/>
            <w:gridSpan w:val="14"/>
            <w:tcBorders>
              <w:top w:val="single" w:sz="4" w:space="0" w:color="auto"/>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b/>
                <w:bCs/>
                <w:i/>
                <w:iCs/>
                <w:color w:val="000000"/>
                <w:sz w:val="18"/>
                <w:szCs w:val="18"/>
                <w:lang w:eastAsia="bg-BG"/>
              </w:rPr>
            </w:pPr>
            <w:r w:rsidRPr="000852A9">
              <w:rPr>
                <w:rFonts w:ascii="Times New Roman" w:eastAsia="Times New Roman" w:hAnsi="Times New Roman" w:cs="Times New Roman"/>
                <w:b/>
                <w:bCs/>
                <w:i/>
                <w:iCs/>
                <w:color w:val="000000"/>
                <w:sz w:val="18"/>
                <w:szCs w:val="18"/>
                <w:lang w:eastAsia="bg-BG"/>
              </w:rPr>
              <w:t>7.1.</w:t>
            </w:r>
            <w:r w:rsidR="003C2ADC">
              <w:rPr>
                <w:rFonts w:ascii="Times New Roman" w:eastAsia="Times New Roman" w:hAnsi="Times New Roman" w:cs="Times New Roman"/>
                <w:b/>
                <w:bCs/>
                <w:i/>
                <w:iCs/>
                <w:color w:val="000000"/>
                <w:sz w:val="18"/>
                <w:szCs w:val="18"/>
                <w:lang w:eastAsia="bg-BG"/>
              </w:rPr>
              <w:t>3</w:t>
            </w:r>
            <w:r w:rsidRPr="000852A9">
              <w:rPr>
                <w:rFonts w:ascii="Times New Roman" w:eastAsia="Times New Roman" w:hAnsi="Times New Roman" w:cs="Times New Roman"/>
                <w:b/>
                <w:bCs/>
                <w:i/>
                <w:iCs/>
                <w:color w:val="000000"/>
                <w:sz w:val="18"/>
                <w:szCs w:val="18"/>
                <w:lang w:eastAsia="bg-BG"/>
              </w:rPr>
              <w:t xml:space="preserve"> Селско и рибно стопанство</w:t>
            </w:r>
          </w:p>
        </w:tc>
      </w:tr>
      <w:tr w:rsidR="000852A9" w:rsidRPr="000852A9" w:rsidTr="000852A9">
        <w:trPr>
          <w:trHeight w:val="144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7.1.3.1</w:t>
            </w:r>
          </w:p>
        </w:tc>
        <w:tc>
          <w:tcPr>
            <w:tcW w:w="867" w:type="pct"/>
            <w:tcBorders>
              <w:top w:val="nil"/>
              <w:left w:val="nil"/>
              <w:bottom w:val="single" w:sz="4" w:space="0" w:color="auto"/>
              <w:right w:val="nil"/>
            </w:tcBorders>
            <w:shd w:val="clear" w:color="auto" w:fill="auto"/>
            <w:vAlign w:val="center"/>
            <w:hideMark/>
          </w:tcPr>
          <w:p w:rsidR="000852A9" w:rsidRPr="00DB7A59" w:rsidRDefault="00DB7A59" w:rsidP="00DB7A59">
            <w:pPr>
              <w:jc w:val="both"/>
              <w:rPr>
                <w:rFonts w:ascii="Times New Roman" w:hAnsi="Times New Roman"/>
                <w:b/>
                <w:sz w:val="24"/>
                <w:szCs w:val="24"/>
              </w:rPr>
            </w:pPr>
            <w:r w:rsidRPr="00DB7A59">
              <w:rPr>
                <w:rFonts w:ascii="Times New Roman" w:eastAsia="Times New Roman" w:hAnsi="Times New Roman" w:cs="Times New Roman"/>
                <w:color w:val="000000"/>
                <w:sz w:val="18"/>
                <w:szCs w:val="18"/>
                <w:lang w:eastAsia="bg-BG"/>
              </w:rPr>
              <w:t>Да се изготви анализ на покритието на „слоя за допустимост“ по агро-екологичните дейности, насочени към опазване и оптимизиране на хранителните местообитания на зимуващите гъски и червеногушата гъска, включени в ПРСР 2014 – 2020 г., с оглед припокриване с хранителните местообитания на малката белочела гъска. Включване на местообитания на вида в слоя при установяване на необходимост.</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ПРСР 2014 - 2020;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МЗХ, МОСВ, НПО, БАН, Университети</w:t>
            </w:r>
          </w:p>
        </w:tc>
      </w:tr>
      <w:tr w:rsidR="000852A9" w:rsidRPr="000852A9" w:rsidTr="000852A9">
        <w:trPr>
          <w:trHeight w:val="84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7.1.3.2</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Да се осигури въвеждането на стимули за занижено ползване и третиране с алтернативни, в това число и биологични, препарати за борба с гризачи в местата за хранене на зимуващи гъски</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ПРСР 2014 - 2020;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МЗХ, МОСВ, НПО, БАН, Университети</w:t>
            </w:r>
          </w:p>
        </w:tc>
      </w:tr>
      <w:tr w:rsidR="000852A9" w:rsidRPr="000852A9" w:rsidTr="004C515F">
        <w:trPr>
          <w:trHeight w:val="779"/>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7.1.3.3</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 xml:space="preserve">Да се въведе забрана за присъствие на рибарски лодки в откритите водни площи в частта от денонощието, когато птиците ги използват за водопой или </w:t>
            </w:r>
            <w:r w:rsidRPr="00DB7A59">
              <w:rPr>
                <w:rFonts w:ascii="Times New Roman" w:eastAsia="Times New Roman" w:hAnsi="Times New Roman" w:cs="Times New Roman"/>
                <w:color w:val="000000"/>
                <w:sz w:val="18"/>
                <w:szCs w:val="18"/>
                <w:lang w:eastAsia="bg-BG"/>
              </w:rPr>
              <w:lastRenderedPageBreak/>
              <w:t>нощуване (часовете от 11:00 до 13:00 и от 16:00 до 09:00 на другия ден), в ключовите за вида места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lastRenderedPageBreak/>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МОСВ; НПО,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ИАРА, НПО, БАН, Университети</w:t>
            </w:r>
          </w:p>
        </w:tc>
      </w:tr>
      <w:tr w:rsidR="000852A9" w:rsidRPr="000852A9" w:rsidTr="008B7969">
        <w:trPr>
          <w:trHeight w:val="147"/>
        </w:trPr>
        <w:tc>
          <w:tcPr>
            <w:tcW w:w="5000" w:type="pct"/>
            <w:gridSpan w:val="14"/>
            <w:tcBorders>
              <w:top w:val="single" w:sz="4" w:space="0" w:color="auto"/>
              <w:left w:val="nil"/>
              <w:bottom w:val="single" w:sz="4" w:space="0" w:color="auto"/>
              <w:right w:val="nil"/>
            </w:tcBorders>
            <w:shd w:val="clear" w:color="auto" w:fill="auto"/>
            <w:noWrap/>
            <w:vAlign w:val="center"/>
            <w:hideMark/>
          </w:tcPr>
          <w:p w:rsidR="000852A9" w:rsidRPr="000852A9" w:rsidRDefault="003C2ADC" w:rsidP="000852A9">
            <w:pPr>
              <w:rPr>
                <w:rFonts w:ascii="Times New Roman" w:eastAsia="Times New Roman" w:hAnsi="Times New Roman" w:cs="Times New Roman"/>
                <w:b/>
                <w:bCs/>
                <w:i/>
                <w:iCs/>
                <w:color w:val="000000"/>
                <w:sz w:val="18"/>
                <w:szCs w:val="18"/>
                <w:lang w:eastAsia="bg-BG"/>
              </w:rPr>
            </w:pPr>
            <w:r>
              <w:rPr>
                <w:rFonts w:ascii="Times New Roman" w:eastAsia="Times New Roman" w:hAnsi="Times New Roman" w:cs="Times New Roman"/>
                <w:b/>
                <w:bCs/>
                <w:i/>
                <w:iCs/>
                <w:color w:val="000000"/>
                <w:sz w:val="18"/>
                <w:szCs w:val="18"/>
                <w:lang w:eastAsia="bg-BG"/>
              </w:rPr>
              <w:lastRenderedPageBreak/>
              <w:t>7.1.4</w:t>
            </w:r>
            <w:r w:rsidR="000852A9" w:rsidRPr="000852A9">
              <w:rPr>
                <w:rFonts w:ascii="Times New Roman" w:eastAsia="Times New Roman" w:hAnsi="Times New Roman" w:cs="Times New Roman"/>
                <w:b/>
                <w:bCs/>
                <w:i/>
                <w:iCs/>
                <w:color w:val="000000"/>
                <w:sz w:val="18"/>
                <w:szCs w:val="18"/>
                <w:lang w:eastAsia="bg-BG"/>
              </w:rPr>
              <w:t xml:space="preserve"> Регионално планиране</w:t>
            </w:r>
          </w:p>
        </w:tc>
      </w:tr>
      <w:tr w:rsidR="000852A9" w:rsidRPr="000852A9" w:rsidTr="000852A9">
        <w:trPr>
          <w:trHeight w:val="120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7.1.4.1</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Да се интегрират мерките заложени в настоящия План, в планове за управление на ключовите места (ЗЗ и ЗТ) за вида, териториално устройствени планове, стратегии за местно развитие, Националния план за опазване на биологичното разнообразие и други релевантни национални политики и документи (програми, проекти и стратегии)</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МОСВ; НПО, Общини,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МЗХ, МРРБ, НПО, БАН, Общини, Областни управи,Университети</w:t>
            </w:r>
          </w:p>
        </w:tc>
      </w:tr>
      <w:tr w:rsidR="000852A9" w:rsidRPr="000852A9" w:rsidTr="000B1014">
        <w:trPr>
          <w:trHeight w:val="2455"/>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7.1.4.2</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Да се интегрират в общинските планове и програми, в районите на зимуване на малката белочела гъска, екологичните изисквания и природозащитните нужди на вида, на дейности, които да стимулират опазването на вида, в това число развитие на специфичен устойчив туристически продукт (включващ и други атрактивни видове птици)</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МОСВ; НПО, Общини,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МЗХ, МРРБ, НПО, БАН, Общини, Областни управи,Университети</w:t>
            </w:r>
          </w:p>
        </w:tc>
      </w:tr>
      <w:tr w:rsidR="000852A9" w:rsidRPr="000852A9" w:rsidTr="008B7969">
        <w:trPr>
          <w:trHeight w:val="111"/>
        </w:trPr>
        <w:tc>
          <w:tcPr>
            <w:tcW w:w="5000" w:type="pct"/>
            <w:gridSpan w:val="14"/>
            <w:tcBorders>
              <w:top w:val="single" w:sz="4" w:space="0" w:color="auto"/>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b/>
                <w:bCs/>
                <w:color w:val="000000"/>
                <w:sz w:val="18"/>
                <w:szCs w:val="18"/>
                <w:lang w:eastAsia="bg-BG"/>
              </w:rPr>
            </w:pPr>
            <w:r>
              <w:rPr>
                <w:rFonts w:ascii="Times New Roman" w:eastAsia="Times New Roman" w:hAnsi="Times New Roman" w:cs="Times New Roman"/>
                <w:b/>
                <w:bCs/>
                <w:color w:val="000000"/>
                <w:sz w:val="18"/>
                <w:szCs w:val="18"/>
                <w:lang w:eastAsia="bg-BG"/>
              </w:rPr>
              <w:t>7.2</w:t>
            </w:r>
            <w:r w:rsidR="000852A9" w:rsidRPr="000852A9">
              <w:rPr>
                <w:rFonts w:ascii="Times New Roman" w:eastAsia="Times New Roman" w:hAnsi="Times New Roman" w:cs="Times New Roman"/>
                <w:b/>
                <w:bCs/>
                <w:color w:val="000000"/>
                <w:sz w:val="18"/>
                <w:szCs w:val="18"/>
                <w:lang w:eastAsia="bg-BG"/>
              </w:rPr>
              <w:t xml:space="preserve"> Пряко опазване на вида и местообитанията му</w:t>
            </w:r>
          </w:p>
        </w:tc>
      </w:tr>
      <w:tr w:rsidR="000852A9" w:rsidRPr="000852A9" w:rsidTr="000B1014">
        <w:trPr>
          <w:trHeight w:val="585"/>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7.2.1</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Въвеждане на неловна зона около ключовите за зимуването на малката белочела гъска места в района на Дуранкулашкото езеро и Шабленския езерен комплекс</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МОСВ; НПО,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ИАГ, ИАРА, БАН, НПО, Университети, Бизнес</w:t>
            </w:r>
          </w:p>
        </w:tc>
      </w:tr>
      <w:tr w:rsidR="000852A9" w:rsidRPr="000852A9" w:rsidTr="004C515F">
        <w:trPr>
          <w:trHeight w:val="354"/>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7.2.2</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 xml:space="preserve">Да се организират и провеждат периодични, съвместни контролни проверки между представители на РИОСВ, ИАГ, ИАРА и НПО за превенция на бракониерството и прилагане на </w:t>
            </w:r>
            <w:r w:rsidRPr="00DB7A59">
              <w:rPr>
                <w:rFonts w:ascii="Times New Roman" w:eastAsia="Times New Roman" w:hAnsi="Times New Roman" w:cs="Times New Roman"/>
                <w:color w:val="000000"/>
                <w:sz w:val="18"/>
                <w:szCs w:val="18"/>
                <w:lang w:eastAsia="bg-BG"/>
              </w:rPr>
              <w:lastRenderedPageBreak/>
              <w:t xml:space="preserve">природозащитното </w:t>
            </w:r>
            <w:r>
              <w:rPr>
                <w:rFonts w:ascii="Times New Roman" w:eastAsia="Times New Roman" w:hAnsi="Times New Roman" w:cs="Times New Roman"/>
                <w:color w:val="000000"/>
                <w:sz w:val="18"/>
                <w:szCs w:val="18"/>
                <w:lang w:eastAsia="bg-BG"/>
              </w:rPr>
              <w:t>з</w:t>
            </w:r>
            <w:r w:rsidRPr="00DB7A59">
              <w:rPr>
                <w:rFonts w:ascii="Times New Roman" w:eastAsia="Times New Roman" w:hAnsi="Times New Roman" w:cs="Times New Roman"/>
                <w:color w:val="000000"/>
                <w:sz w:val="18"/>
                <w:szCs w:val="18"/>
                <w:lang w:eastAsia="bg-BG"/>
              </w:rPr>
              <w:t>аконодателство в места от ключово значение за вида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lastRenderedPageBreak/>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МОСВ; БД; ИАРА; ИАГ; НПО,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ИАГ, ИАРА, БД, БАН, НПО, Университети</w:t>
            </w:r>
          </w:p>
        </w:tc>
      </w:tr>
      <w:tr w:rsidR="000852A9" w:rsidRPr="000852A9" w:rsidTr="000852A9">
        <w:trPr>
          <w:trHeight w:val="768"/>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lastRenderedPageBreak/>
              <w:t>7.2.3</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Да се осъвременят плановете за управление на ЗМ „Дуранкулашко езеро” и ЗМ „Шабленско езеро”, като се отразят екологичните изисквания на малката белочела гъска, режими и мерки за опазването на вида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БАН, НПО, Университети, Бизнес</w:t>
            </w:r>
          </w:p>
        </w:tc>
      </w:tr>
      <w:tr w:rsidR="000852A9" w:rsidRPr="000852A9" w:rsidTr="000852A9">
        <w:trPr>
          <w:trHeight w:val="1200"/>
        </w:trPr>
        <w:tc>
          <w:tcPr>
            <w:tcW w:w="223" w:type="pct"/>
            <w:tcBorders>
              <w:top w:val="nil"/>
              <w:left w:val="nil"/>
              <w:bottom w:val="single" w:sz="4" w:space="0" w:color="auto"/>
              <w:right w:val="nil"/>
            </w:tcBorders>
            <w:shd w:val="clear" w:color="auto" w:fill="auto"/>
            <w:noWrap/>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 xml:space="preserve">7.2.4 </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Да се предприемат действия за разширяване границите на ЗЗ „Дуранкулашко езеро“, ЗЗ „Шабленски езерен комплекс“, ЗЗ „Мандра – Пода“, ЗЗ „Атанасовско езеро“и ЗЗ „Бургаско езеро“, като в тях се включат използваните от малката белочела гъска прилежащи места за хранене, на база научни аргументи</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БАН, НПО, Университети</w:t>
            </w:r>
          </w:p>
        </w:tc>
      </w:tr>
      <w:tr w:rsidR="000852A9" w:rsidRPr="000852A9" w:rsidTr="000852A9">
        <w:trPr>
          <w:trHeight w:val="126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7.2.5</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sidRPr="00DB7A59">
              <w:rPr>
                <w:rFonts w:ascii="Times New Roman" w:eastAsia="Times New Roman" w:hAnsi="Times New Roman" w:cs="Times New Roman"/>
                <w:color w:val="000000"/>
                <w:sz w:val="18"/>
                <w:szCs w:val="18"/>
                <w:lang w:eastAsia="bg-BG"/>
              </w:rPr>
              <w:t>Да се организират и провеждат периодични, съвместни контролни проверки с участието на представители на НСРЗ, РИОСВ, БАБХ и НПО, насочени към превенция и контрол върху видовете и количествата на използвани родентициди и други химически препарати в районите, които малката белочела гъска използва за хранене</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4500.00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4500.00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МОСВ; НСРЗ; РИОСВ; БАБХ, НПО и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РИОСВ, НПО, БАН, Университети</w:t>
            </w:r>
          </w:p>
        </w:tc>
      </w:tr>
      <w:tr w:rsidR="000852A9" w:rsidRPr="000852A9" w:rsidTr="004C515F">
        <w:trPr>
          <w:trHeight w:val="212"/>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7.2.6</w:t>
            </w:r>
          </w:p>
        </w:tc>
        <w:tc>
          <w:tcPr>
            <w:tcW w:w="867" w:type="pct"/>
            <w:tcBorders>
              <w:top w:val="nil"/>
              <w:left w:val="nil"/>
              <w:bottom w:val="single" w:sz="4" w:space="0" w:color="auto"/>
              <w:right w:val="nil"/>
            </w:tcBorders>
            <w:shd w:val="clear" w:color="auto" w:fill="auto"/>
            <w:vAlign w:val="center"/>
            <w:hideMark/>
          </w:tcPr>
          <w:p w:rsidR="000852A9" w:rsidRPr="000852A9" w:rsidRDefault="00DB7A59" w:rsidP="00DB7A59">
            <w:pPr>
              <w:jc w:val="both"/>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 xml:space="preserve">Да се изгради </w:t>
            </w:r>
            <w:r w:rsidRPr="00DB7A59">
              <w:rPr>
                <w:rFonts w:ascii="Times New Roman" w:eastAsia="Times New Roman" w:hAnsi="Times New Roman" w:cs="Times New Roman"/>
                <w:color w:val="000000"/>
                <w:sz w:val="18"/>
                <w:szCs w:val="18"/>
                <w:lang w:eastAsia="bg-BG"/>
              </w:rPr>
              <w:t xml:space="preserve">специализирана туристическа инфраструктура за наблюдение и фотографиране на птици, с оглед, избягване на безпокойството на птиците и даващ възможност за добро наблюдение, като алтернатива на безконтролното следването на ятата от фотографи и </w:t>
            </w:r>
            <w:r w:rsidRPr="00DB7A59">
              <w:rPr>
                <w:rFonts w:ascii="Times New Roman" w:eastAsia="Times New Roman" w:hAnsi="Times New Roman" w:cs="Times New Roman"/>
                <w:color w:val="000000"/>
                <w:sz w:val="18"/>
                <w:szCs w:val="18"/>
                <w:lang w:eastAsia="bg-BG"/>
              </w:rPr>
              <w:lastRenderedPageBreak/>
              <w:t>любители на наблюдението на птици</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lastRenderedPageBreak/>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Бизнес, Общини, НПО и други..</w:t>
            </w:r>
          </w:p>
        </w:tc>
      </w:tr>
      <w:tr w:rsidR="000852A9" w:rsidRPr="000852A9" w:rsidTr="008B7969">
        <w:trPr>
          <w:trHeight w:val="153"/>
        </w:trPr>
        <w:tc>
          <w:tcPr>
            <w:tcW w:w="5000" w:type="pct"/>
            <w:gridSpan w:val="14"/>
            <w:tcBorders>
              <w:top w:val="single" w:sz="4" w:space="0" w:color="auto"/>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b/>
                <w:bCs/>
                <w:color w:val="000000"/>
                <w:sz w:val="18"/>
                <w:szCs w:val="18"/>
                <w:lang w:eastAsia="bg-BG"/>
              </w:rPr>
            </w:pPr>
            <w:r>
              <w:rPr>
                <w:rFonts w:ascii="Times New Roman" w:eastAsia="Times New Roman" w:hAnsi="Times New Roman" w:cs="Times New Roman"/>
                <w:b/>
                <w:bCs/>
                <w:color w:val="000000"/>
                <w:sz w:val="18"/>
                <w:szCs w:val="18"/>
                <w:lang w:eastAsia="bg-BG"/>
              </w:rPr>
              <w:lastRenderedPageBreak/>
              <w:t>7.3</w:t>
            </w:r>
            <w:r w:rsidR="000852A9" w:rsidRPr="000852A9">
              <w:rPr>
                <w:rFonts w:ascii="Times New Roman" w:eastAsia="Times New Roman" w:hAnsi="Times New Roman" w:cs="Times New Roman"/>
                <w:b/>
                <w:bCs/>
                <w:color w:val="000000"/>
                <w:sz w:val="18"/>
                <w:szCs w:val="18"/>
                <w:lang w:eastAsia="bg-BG"/>
              </w:rPr>
              <w:t xml:space="preserve"> Изследвания и мониторинг</w:t>
            </w:r>
          </w:p>
        </w:tc>
      </w:tr>
      <w:tr w:rsidR="000852A9" w:rsidRPr="000852A9" w:rsidTr="000852A9">
        <w:trPr>
          <w:trHeight w:val="96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7.3.1</w:t>
            </w:r>
          </w:p>
        </w:tc>
        <w:tc>
          <w:tcPr>
            <w:tcW w:w="867" w:type="pct"/>
            <w:tcBorders>
              <w:top w:val="nil"/>
              <w:left w:val="nil"/>
              <w:bottom w:val="single" w:sz="4" w:space="0" w:color="auto"/>
              <w:right w:val="nil"/>
            </w:tcBorders>
            <w:shd w:val="clear" w:color="auto" w:fill="auto"/>
            <w:vAlign w:val="center"/>
            <w:hideMark/>
          </w:tcPr>
          <w:p w:rsidR="000852A9" w:rsidRPr="000852A9" w:rsidRDefault="008A6E27" w:rsidP="008A6E27">
            <w:pPr>
              <w:jc w:val="both"/>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Да се изгради</w:t>
            </w:r>
            <w:r w:rsidRPr="008A6E27">
              <w:rPr>
                <w:rFonts w:ascii="Times New Roman" w:eastAsia="Times New Roman" w:hAnsi="Times New Roman" w:cs="Times New Roman"/>
                <w:color w:val="000000"/>
                <w:sz w:val="18"/>
                <w:szCs w:val="18"/>
                <w:lang w:eastAsia="bg-BG"/>
              </w:rPr>
              <w:t xml:space="preserve"> мрежа от подготвени в издирването и определянето на малката белочела гъска</w:t>
            </w:r>
            <w:r>
              <w:rPr>
                <w:rFonts w:ascii="Times New Roman" w:eastAsia="Times New Roman" w:hAnsi="Times New Roman" w:cs="Times New Roman"/>
                <w:color w:val="000000"/>
                <w:sz w:val="18"/>
                <w:szCs w:val="18"/>
                <w:lang w:eastAsia="bg-BG"/>
              </w:rPr>
              <w:t>,</w:t>
            </w:r>
            <w:r w:rsidRPr="008A6E27">
              <w:rPr>
                <w:rFonts w:ascii="Times New Roman" w:eastAsia="Times New Roman" w:hAnsi="Times New Roman" w:cs="Times New Roman"/>
                <w:color w:val="000000"/>
                <w:sz w:val="18"/>
                <w:szCs w:val="18"/>
                <w:lang w:eastAsia="bg-BG"/>
              </w:rPr>
              <w:t xml:space="preserve"> полеви сътрудници в районите на потенциално срещане на вида и създаване на система за оповестяване в реално време за поява на вида в страната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6000.00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6000.00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НПО, БАН, Университети, Други</w:t>
            </w:r>
          </w:p>
        </w:tc>
      </w:tr>
      <w:tr w:rsidR="000852A9" w:rsidRPr="000852A9" w:rsidTr="000852A9">
        <w:trPr>
          <w:trHeight w:val="96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7.3.2</w:t>
            </w:r>
          </w:p>
        </w:tc>
        <w:tc>
          <w:tcPr>
            <w:tcW w:w="867" w:type="pct"/>
            <w:tcBorders>
              <w:top w:val="nil"/>
              <w:left w:val="nil"/>
              <w:bottom w:val="single" w:sz="4" w:space="0" w:color="auto"/>
              <w:right w:val="nil"/>
            </w:tcBorders>
            <w:shd w:val="clear" w:color="auto" w:fill="auto"/>
            <w:vAlign w:val="center"/>
            <w:hideMark/>
          </w:tcPr>
          <w:p w:rsidR="000852A9" w:rsidRPr="000852A9" w:rsidRDefault="008A6E27" w:rsidP="008A6E27">
            <w:pPr>
              <w:jc w:val="both"/>
              <w:rPr>
                <w:rFonts w:ascii="Times New Roman" w:eastAsia="Times New Roman" w:hAnsi="Times New Roman" w:cs="Times New Roman"/>
                <w:color w:val="000000"/>
                <w:sz w:val="18"/>
                <w:szCs w:val="18"/>
                <w:lang w:eastAsia="bg-BG"/>
              </w:rPr>
            </w:pPr>
            <w:r w:rsidRPr="008A6E27">
              <w:rPr>
                <w:rFonts w:ascii="Times New Roman" w:eastAsia="Times New Roman" w:hAnsi="Times New Roman" w:cs="Times New Roman"/>
                <w:color w:val="000000"/>
                <w:sz w:val="18"/>
                <w:szCs w:val="18"/>
                <w:lang w:eastAsia="bg-BG"/>
              </w:rPr>
              <w:t>Да се провеждат целенасочено изследване и мониторинг върху разпространението на малката белочела гъска в известни, исторически и потенциални находища на територията на страната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ИАОС, МОСВ, РИОСВ, БАН, Университети, НПО, Бизнес</w:t>
            </w:r>
          </w:p>
        </w:tc>
      </w:tr>
      <w:tr w:rsidR="000852A9" w:rsidRPr="000852A9" w:rsidTr="000852A9">
        <w:trPr>
          <w:trHeight w:val="72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7.3.3</w:t>
            </w:r>
          </w:p>
        </w:tc>
        <w:tc>
          <w:tcPr>
            <w:tcW w:w="867" w:type="pct"/>
            <w:tcBorders>
              <w:top w:val="nil"/>
              <w:left w:val="nil"/>
              <w:bottom w:val="single" w:sz="4" w:space="0" w:color="auto"/>
              <w:right w:val="nil"/>
            </w:tcBorders>
            <w:shd w:val="clear" w:color="auto" w:fill="auto"/>
            <w:vAlign w:val="center"/>
            <w:hideMark/>
          </w:tcPr>
          <w:p w:rsidR="000852A9" w:rsidRPr="000852A9" w:rsidRDefault="000C2ECC" w:rsidP="000C2ECC">
            <w:pPr>
              <w:jc w:val="both"/>
              <w:rPr>
                <w:rFonts w:ascii="Times New Roman" w:eastAsia="Times New Roman" w:hAnsi="Times New Roman" w:cs="Times New Roman"/>
                <w:color w:val="000000"/>
                <w:sz w:val="18"/>
                <w:szCs w:val="18"/>
                <w:lang w:eastAsia="bg-BG"/>
              </w:rPr>
            </w:pPr>
            <w:r w:rsidRPr="000C2ECC">
              <w:rPr>
                <w:rFonts w:ascii="Times New Roman" w:eastAsia="Times New Roman" w:hAnsi="Times New Roman" w:cs="Times New Roman"/>
                <w:color w:val="000000"/>
                <w:sz w:val="18"/>
                <w:szCs w:val="18"/>
                <w:lang w:eastAsia="bg-BG"/>
              </w:rPr>
              <w:t>Да се разработи програма за дългосрочен мониторинг на малката белочела гъска в България през целия период на пребиваването й в страната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ИАОС, МОСВ, БАН, Университети, НПО</w:t>
            </w:r>
          </w:p>
        </w:tc>
      </w:tr>
      <w:tr w:rsidR="000852A9" w:rsidRPr="000852A9" w:rsidTr="000852A9">
        <w:trPr>
          <w:trHeight w:val="72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7.3.4</w:t>
            </w:r>
          </w:p>
        </w:tc>
        <w:tc>
          <w:tcPr>
            <w:tcW w:w="867" w:type="pct"/>
            <w:tcBorders>
              <w:top w:val="nil"/>
              <w:left w:val="nil"/>
              <w:bottom w:val="single" w:sz="4" w:space="0" w:color="auto"/>
              <w:right w:val="nil"/>
            </w:tcBorders>
            <w:shd w:val="clear" w:color="auto" w:fill="auto"/>
            <w:vAlign w:val="center"/>
            <w:hideMark/>
          </w:tcPr>
          <w:p w:rsidR="000852A9" w:rsidRPr="000852A9" w:rsidRDefault="000C2ECC" w:rsidP="000C2ECC">
            <w:pPr>
              <w:jc w:val="both"/>
              <w:rPr>
                <w:rFonts w:ascii="Times New Roman" w:eastAsia="Times New Roman" w:hAnsi="Times New Roman" w:cs="Times New Roman"/>
                <w:color w:val="000000"/>
                <w:sz w:val="18"/>
                <w:szCs w:val="18"/>
                <w:lang w:eastAsia="bg-BG"/>
              </w:rPr>
            </w:pPr>
            <w:r w:rsidRPr="000C2ECC">
              <w:rPr>
                <w:rFonts w:ascii="Times New Roman" w:eastAsia="Times New Roman" w:hAnsi="Times New Roman" w:cs="Times New Roman"/>
                <w:color w:val="000000"/>
                <w:sz w:val="18"/>
                <w:szCs w:val="18"/>
                <w:lang w:eastAsia="bg-BG"/>
              </w:rPr>
              <w:t>Да се осъществи координиране на мониторинга на малката белочела гъска с този в останалите страни от ареала на Феноскандинавската и Западната основна субпопулации на вида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ИАОС, МОСВ, НПО, БАН, Университети</w:t>
            </w:r>
          </w:p>
        </w:tc>
      </w:tr>
      <w:tr w:rsidR="000852A9" w:rsidRPr="000852A9" w:rsidTr="008B7969">
        <w:trPr>
          <w:trHeight w:val="1482"/>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7.3.5</w:t>
            </w:r>
          </w:p>
        </w:tc>
        <w:tc>
          <w:tcPr>
            <w:tcW w:w="867" w:type="pct"/>
            <w:tcBorders>
              <w:top w:val="nil"/>
              <w:left w:val="nil"/>
              <w:bottom w:val="single" w:sz="4" w:space="0" w:color="auto"/>
              <w:right w:val="nil"/>
            </w:tcBorders>
            <w:shd w:val="clear" w:color="auto" w:fill="auto"/>
            <w:vAlign w:val="center"/>
            <w:hideMark/>
          </w:tcPr>
          <w:p w:rsidR="000852A9" w:rsidRPr="000852A9" w:rsidRDefault="000C2ECC" w:rsidP="000C2ECC">
            <w:pPr>
              <w:jc w:val="both"/>
              <w:rPr>
                <w:rFonts w:ascii="Times New Roman" w:eastAsia="Times New Roman" w:hAnsi="Times New Roman" w:cs="Times New Roman"/>
                <w:color w:val="000000"/>
                <w:sz w:val="18"/>
                <w:szCs w:val="18"/>
                <w:lang w:eastAsia="bg-BG"/>
              </w:rPr>
            </w:pPr>
            <w:r w:rsidRPr="000C2ECC">
              <w:rPr>
                <w:rFonts w:ascii="Times New Roman" w:eastAsia="Times New Roman" w:hAnsi="Times New Roman" w:cs="Times New Roman"/>
                <w:color w:val="000000"/>
                <w:sz w:val="18"/>
                <w:szCs w:val="18"/>
                <w:lang w:eastAsia="bg-BG"/>
              </w:rPr>
              <w:t>Да се проучат придвижванията на малката белочела гъска с помощта на сателитна телеметрия и цветни пръстени (на птици, снабдени с предаватели и пръстени в други страни, както и при възможност – на подходящи птици, уловени в България)</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ИАОС, МОСВ, НПО, БАН, Университети, Бизнес</w:t>
            </w:r>
          </w:p>
        </w:tc>
      </w:tr>
      <w:tr w:rsidR="000852A9" w:rsidRPr="000852A9" w:rsidTr="000852A9">
        <w:trPr>
          <w:trHeight w:val="96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lastRenderedPageBreak/>
              <w:t>7.3.6</w:t>
            </w:r>
          </w:p>
        </w:tc>
        <w:tc>
          <w:tcPr>
            <w:tcW w:w="867" w:type="pct"/>
            <w:tcBorders>
              <w:top w:val="nil"/>
              <w:left w:val="nil"/>
              <w:bottom w:val="single" w:sz="4" w:space="0" w:color="auto"/>
              <w:right w:val="nil"/>
            </w:tcBorders>
            <w:shd w:val="clear" w:color="auto" w:fill="auto"/>
            <w:vAlign w:val="center"/>
            <w:hideMark/>
          </w:tcPr>
          <w:p w:rsidR="000852A9" w:rsidRPr="000852A9" w:rsidRDefault="000C2ECC" w:rsidP="000C2ECC">
            <w:pPr>
              <w:jc w:val="both"/>
              <w:rPr>
                <w:rFonts w:ascii="Times New Roman" w:eastAsia="Times New Roman" w:hAnsi="Times New Roman" w:cs="Times New Roman"/>
                <w:color w:val="000000"/>
                <w:sz w:val="18"/>
                <w:szCs w:val="18"/>
                <w:lang w:eastAsia="bg-BG"/>
              </w:rPr>
            </w:pPr>
            <w:r w:rsidRPr="000C2ECC">
              <w:rPr>
                <w:rFonts w:ascii="Times New Roman" w:eastAsia="Times New Roman" w:hAnsi="Times New Roman" w:cs="Times New Roman"/>
                <w:color w:val="000000"/>
                <w:sz w:val="18"/>
                <w:szCs w:val="18"/>
                <w:lang w:eastAsia="bg-BG"/>
              </w:rPr>
              <w:t>Да се актуализира ежегодно информацията за разпространението и числеността на вида по време на зимуване и миграция в НСМБР</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16500.00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16500.00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16500.00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16500.00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16500.00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ИАОС, МОСВ, НПО, БАН, Университети, Бизнес</w:t>
            </w:r>
          </w:p>
        </w:tc>
      </w:tr>
      <w:tr w:rsidR="000852A9" w:rsidRPr="000852A9" w:rsidTr="000852A9">
        <w:trPr>
          <w:trHeight w:val="96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7.3.7</w:t>
            </w:r>
          </w:p>
        </w:tc>
        <w:tc>
          <w:tcPr>
            <w:tcW w:w="867" w:type="pct"/>
            <w:tcBorders>
              <w:top w:val="nil"/>
              <w:left w:val="nil"/>
              <w:bottom w:val="single" w:sz="4" w:space="0" w:color="auto"/>
              <w:right w:val="nil"/>
            </w:tcBorders>
            <w:shd w:val="clear" w:color="auto" w:fill="auto"/>
            <w:vAlign w:val="center"/>
            <w:hideMark/>
          </w:tcPr>
          <w:p w:rsidR="000852A9" w:rsidRPr="000852A9" w:rsidRDefault="00456B8E" w:rsidP="00456B8E">
            <w:pPr>
              <w:jc w:val="both"/>
              <w:rPr>
                <w:rFonts w:ascii="Times New Roman" w:eastAsia="Times New Roman" w:hAnsi="Times New Roman" w:cs="Times New Roman"/>
                <w:color w:val="000000"/>
                <w:sz w:val="18"/>
                <w:szCs w:val="18"/>
                <w:lang w:eastAsia="bg-BG"/>
              </w:rPr>
            </w:pPr>
            <w:r w:rsidRPr="00456B8E">
              <w:rPr>
                <w:rFonts w:ascii="Times New Roman" w:eastAsia="Times New Roman" w:hAnsi="Times New Roman" w:cs="Times New Roman"/>
                <w:color w:val="000000"/>
                <w:sz w:val="18"/>
                <w:szCs w:val="18"/>
                <w:lang w:eastAsia="bg-BG"/>
              </w:rPr>
              <w:t>Да се проведе проучване на влиянието на ловната преса върху малката белочела гъска, в районите от значимост за вида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12500.00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ИАОС, МОСВ, НПО, БАН, Университети, Бизнес</w:t>
            </w:r>
          </w:p>
        </w:tc>
      </w:tr>
      <w:tr w:rsidR="000852A9" w:rsidRPr="000852A9" w:rsidTr="000852A9">
        <w:trPr>
          <w:trHeight w:val="72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7.3.8</w:t>
            </w:r>
          </w:p>
        </w:tc>
        <w:tc>
          <w:tcPr>
            <w:tcW w:w="867" w:type="pct"/>
            <w:tcBorders>
              <w:top w:val="nil"/>
              <w:left w:val="nil"/>
              <w:bottom w:val="single" w:sz="4" w:space="0" w:color="auto"/>
              <w:right w:val="nil"/>
            </w:tcBorders>
            <w:shd w:val="clear" w:color="auto" w:fill="auto"/>
            <w:vAlign w:val="center"/>
            <w:hideMark/>
          </w:tcPr>
          <w:p w:rsidR="000852A9" w:rsidRPr="000852A9" w:rsidRDefault="00456B8E" w:rsidP="00456B8E">
            <w:pPr>
              <w:jc w:val="both"/>
              <w:rPr>
                <w:rFonts w:ascii="Times New Roman" w:eastAsia="Times New Roman" w:hAnsi="Times New Roman" w:cs="Times New Roman"/>
                <w:color w:val="000000"/>
                <w:sz w:val="18"/>
                <w:szCs w:val="18"/>
                <w:lang w:eastAsia="bg-BG"/>
              </w:rPr>
            </w:pPr>
            <w:r w:rsidRPr="00456B8E">
              <w:rPr>
                <w:rFonts w:ascii="Times New Roman" w:eastAsia="Times New Roman" w:hAnsi="Times New Roman" w:cs="Times New Roman"/>
                <w:color w:val="000000"/>
                <w:sz w:val="18"/>
                <w:szCs w:val="18"/>
                <w:lang w:eastAsia="bg-BG"/>
              </w:rPr>
              <w:t>Да се проучи използването на родентициди и други опасни химически препарати в земеделските площи, използвани от малката белочела гъска за хранене</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БАН, Университети, НПО</w:t>
            </w:r>
          </w:p>
        </w:tc>
      </w:tr>
      <w:tr w:rsidR="000852A9" w:rsidRPr="000852A9" w:rsidTr="000852A9">
        <w:trPr>
          <w:trHeight w:val="564"/>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7.3.9</w:t>
            </w:r>
          </w:p>
        </w:tc>
        <w:tc>
          <w:tcPr>
            <w:tcW w:w="867" w:type="pct"/>
            <w:tcBorders>
              <w:top w:val="nil"/>
              <w:left w:val="nil"/>
              <w:bottom w:val="single" w:sz="4" w:space="0" w:color="auto"/>
              <w:right w:val="nil"/>
            </w:tcBorders>
            <w:shd w:val="clear" w:color="auto" w:fill="auto"/>
            <w:vAlign w:val="center"/>
            <w:hideMark/>
          </w:tcPr>
          <w:p w:rsidR="000852A9" w:rsidRPr="000852A9" w:rsidRDefault="00456B8E" w:rsidP="00456B8E">
            <w:pPr>
              <w:jc w:val="both"/>
              <w:rPr>
                <w:rFonts w:ascii="Times New Roman" w:eastAsia="Times New Roman" w:hAnsi="Times New Roman" w:cs="Times New Roman"/>
                <w:color w:val="000000"/>
                <w:sz w:val="18"/>
                <w:szCs w:val="18"/>
                <w:lang w:eastAsia="bg-BG"/>
              </w:rPr>
            </w:pPr>
            <w:r w:rsidRPr="00456B8E">
              <w:rPr>
                <w:rFonts w:ascii="Times New Roman" w:eastAsia="Times New Roman" w:hAnsi="Times New Roman" w:cs="Times New Roman"/>
                <w:color w:val="000000"/>
                <w:sz w:val="18"/>
                <w:szCs w:val="18"/>
                <w:lang w:eastAsia="bg-BG"/>
              </w:rPr>
              <w:t>Да се провежда ежегодно оценяване на числеността на малката белочела гъска на базата на броя на зимуващите в страната големи белочели гъски</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БАН, Университети, НПО</w:t>
            </w:r>
          </w:p>
        </w:tc>
      </w:tr>
      <w:tr w:rsidR="000852A9" w:rsidRPr="000852A9" w:rsidTr="004C515F">
        <w:trPr>
          <w:trHeight w:val="86"/>
        </w:trPr>
        <w:tc>
          <w:tcPr>
            <w:tcW w:w="5000" w:type="pct"/>
            <w:gridSpan w:val="14"/>
            <w:tcBorders>
              <w:top w:val="single" w:sz="4" w:space="0" w:color="auto"/>
              <w:left w:val="nil"/>
              <w:bottom w:val="single" w:sz="4" w:space="0" w:color="auto"/>
              <w:right w:val="nil"/>
            </w:tcBorders>
            <w:shd w:val="clear" w:color="auto" w:fill="auto"/>
            <w:noWrap/>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7.4. Повишаване осведомеността, природозащитната култура и уменията за опазване на вида</w:t>
            </w:r>
          </w:p>
        </w:tc>
      </w:tr>
      <w:tr w:rsidR="000852A9" w:rsidRPr="000852A9" w:rsidTr="000852A9">
        <w:trPr>
          <w:trHeight w:val="720"/>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7.4.1</w:t>
            </w:r>
          </w:p>
        </w:tc>
        <w:tc>
          <w:tcPr>
            <w:tcW w:w="867" w:type="pct"/>
            <w:tcBorders>
              <w:top w:val="nil"/>
              <w:left w:val="nil"/>
              <w:bottom w:val="single" w:sz="4" w:space="0" w:color="auto"/>
              <w:right w:val="nil"/>
            </w:tcBorders>
            <w:shd w:val="clear" w:color="auto" w:fill="auto"/>
            <w:vAlign w:val="center"/>
            <w:hideMark/>
          </w:tcPr>
          <w:p w:rsidR="000852A9" w:rsidRPr="000852A9" w:rsidRDefault="00456B8E" w:rsidP="00456B8E">
            <w:pPr>
              <w:jc w:val="both"/>
              <w:rPr>
                <w:rFonts w:ascii="Times New Roman" w:eastAsia="Times New Roman" w:hAnsi="Times New Roman" w:cs="Times New Roman"/>
                <w:color w:val="000000"/>
                <w:sz w:val="18"/>
                <w:szCs w:val="18"/>
                <w:lang w:eastAsia="bg-BG"/>
              </w:rPr>
            </w:pPr>
            <w:r w:rsidRPr="00456B8E">
              <w:rPr>
                <w:rFonts w:ascii="Times New Roman" w:eastAsia="Times New Roman" w:hAnsi="Times New Roman" w:cs="Times New Roman"/>
                <w:color w:val="000000"/>
                <w:sz w:val="18"/>
                <w:szCs w:val="18"/>
                <w:lang w:eastAsia="bg-BG"/>
              </w:rPr>
              <w:t>Да се повиши осведомеността на ловците за малката белочела гъска, включително познанията им за отличаване на вида чрез популярни публикации и издания, електронни средства и пряко общуване</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НПО, МОСВ, ИАГ, Общини,  БАН, Университети</w:t>
            </w:r>
          </w:p>
        </w:tc>
      </w:tr>
      <w:tr w:rsidR="000852A9" w:rsidRPr="000852A9" w:rsidTr="004C515F">
        <w:trPr>
          <w:trHeight w:val="69"/>
        </w:trPr>
        <w:tc>
          <w:tcPr>
            <w:tcW w:w="223" w:type="pct"/>
            <w:tcBorders>
              <w:top w:val="nil"/>
              <w:left w:val="nil"/>
              <w:bottom w:val="single" w:sz="4" w:space="0" w:color="auto"/>
              <w:right w:val="nil"/>
            </w:tcBorders>
            <w:shd w:val="clear" w:color="auto" w:fill="auto"/>
            <w:noWrap/>
            <w:vAlign w:val="center"/>
            <w:hideMark/>
          </w:tcPr>
          <w:p w:rsidR="000852A9" w:rsidRPr="00456B8E" w:rsidRDefault="00456B8E" w:rsidP="000852A9">
            <w:pPr>
              <w:jc w:val="center"/>
              <w:rPr>
                <w:rFonts w:ascii="Times New Roman" w:eastAsia="Times New Roman" w:hAnsi="Times New Roman" w:cs="Times New Roman"/>
                <w:color w:val="000000"/>
                <w:sz w:val="18"/>
                <w:szCs w:val="18"/>
                <w:lang w:val="en-US" w:eastAsia="bg-BG"/>
              </w:rPr>
            </w:pPr>
            <w:r>
              <w:rPr>
                <w:rFonts w:ascii="Times New Roman" w:eastAsia="Times New Roman" w:hAnsi="Times New Roman" w:cs="Times New Roman"/>
                <w:color w:val="000000"/>
                <w:sz w:val="18"/>
                <w:szCs w:val="18"/>
                <w:lang w:eastAsia="bg-BG"/>
              </w:rPr>
              <w:t>7.4.2</w:t>
            </w:r>
          </w:p>
        </w:tc>
        <w:tc>
          <w:tcPr>
            <w:tcW w:w="867" w:type="pct"/>
            <w:tcBorders>
              <w:top w:val="nil"/>
              <w:left w:val="nil"/>
              <w:bottom w:val="single" w:sz="4" w:space="0" w:color="auto"/>
              <w:right w:val="nil"/>
            </w:tcBorders>
            <w:shd w:val="clear" w:color="auto" w:fill="auto"/>
            <w:vAlign w:val="center"/>
            <w:hideMark/>
          </w:tcPr>
          <w:p w:rsidR="000852A9" w:rsidRPr="000852A9" w:rsidRDefault="00456B8E" w:rsidP="00456B8E">
            <w:pPr>
              <w:jc w:val="both"/>
              <w:rPr>
                <w:rFonts w:ascii="Times New Roman" w:eastAsia="Times New Roman" w:hAnsi="Times New Roman" w:cs="Times New Roman"/>
                <w:color w:val="000000"/>
                <w:sz w:val="18"/>
                <w:szCs w:val="18"/>
                <w:lang w:eastAsia="bg-BG"/>
              </w:rPr>
            </w:pPr>
            <w:r w:rsidRPr="00456B8E">
              <w:rPr>
                <w:rFonts w:ascii="Times New Roman" w:eastAsia="Times New Roman" w:hAnsi="Times New Roman" w:cs="Times New Roman"/>
                <w:color w:val="000000"/>
                <w:sz w:val="18"/>
                <w:szCs w:val="18"/>
                <w:lang w:eastAsia="bg-BG"/>
              </w:rPr>
              <w:t>Да се организират и проведат периодични информационни срещи и разяснителни кампании сред земеделските стопани в районите на пребиваване на малката белочела г</w:t>
            </w:r>
            <w:r>
              <w:rPr>
                <w:rFonts w:ascii="Times New Roman" w:eastAsia="Times New Roman" w:hAnsi="Times New Roman" w:cs="Times New Roman"/>
                <w:color w:val="000000"/>
                <w:sz w:val="18"/>
                <w:szCs w:val="18"/>
                <w:lang w:eastAsia="bg-BG"/>
              </w:rPr>
              <w:t>ъска</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НПО, МОСВ, ИАГ, Общини,  БАН, Университети</w:t>
            </w:r>
          </w:p>
        </w:tc>
      </w:tr>
      <w:tr w:rsidR="00456B8E" w:rsidRPr="000852A9" w:rsidTr="000852A9">
        <w:trPr>
          <w:trHeight w:val="480"/>
        </w:trPr>
        <w:tc>
          <w:tcPr>
            <w:tcW w:w="223" w:type="pct"/>
            <w:tcBorders>
              <w:top w:val="nil"/>
              <w:left w:val="nil"/>
              <w:bottom w:val="single" w:sz="4" w:space="0" w:color="auto"/>
              <w:right w:val="nil"/>
            </w:tcBorders>
            <w:shd w:val="clear" w:color="auto" w:fill="auto"/>
            <w:noWrap/>
            <w:vAlign w:val="center"/>
          </w:tcPr>
          <w:p w:rsidR="00456B8E" w:rsidRPr="008B7969" w:rsidRDefault="00456B8E" w:rsidP="000852A9">
            <w:pPr>
              <w:jc w:val="center"/>
              <w:rPr>
                <w:rFonts w:ascii="Times New Roman" w:eastAsia="Times New Roman" w:hAnsi="Times New Roman" w:cs="Times New Roman"/>
                <w:color w:val="000000"/>
                <w:sz w:val="18"/>
                <w:szCs w:val="18"/>
                <w:lang w:val="en-US" w:eastAsia="bg-BG"/>
              </w:rPr>
            </w:pPr>
            <w:r w:rsidRPr="008B7969">
              <w:rPr>
                <w:rFonts w:ascii="Times New Roman" w:eastAsia="Times New Roman" w:hAnsi="Times New Roman" w:cs="Times New Roman"/>
                <w:color w:val="000000"/>
                <w:sz w:val="18"/>
                <w:szCs w:val="18"/>
                <w:lang w:eastAsia="bg-BG"/>
              </w:rPr>
              <w:t>7.4.3</w:t>
            </w:r>
          </w:p>
        </w:tc>
        <w:tc>
          <w:tcPr>
            <w:tcW w:w="867" w:type="pct"/>
            <w:tcBorders>
              <w:top w:val="nil"/>
              <w:left w:val="nil"/>
              <w:bottom w:val="single" w:sz="4" w:space="0" w:color="auto"/>
              <w:right w:val="nil"/>
            </w:tcBorders>
            <w:shd w:val="clear" w:color="auto" w:fill="auto"/>
            <w:vAlign w:val="center"/>
          </w:tcPr>
          <w:p w:rsidR="00456B8E" w:rsidRPr="008B7969" w:rsidRDefault="00456B8E" w:rsidP="00456B8E">
            <w:pPr>
              <w:jc w:val="both"/>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Да се разработят и разпространят насоки за земеделските производители относно употребата на токсични вещества</w:t>
            </w:r>
          </w:p>
        </w:tc>
        <w:tc>
          <w:tcPr>
            <w:tcW w:w="267"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0.00</w:t>
            </w:r>
          </w:p>
        </w:tc>
        <w:tc>
          <w:tcPr>
            <w:tcW w:w="296"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6000.00</w:t>
            </w:r>
          </w:p>
        </w:tc>
        <w:tc>
          <w:tcPr>
            <w:tcW w:w="296"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500.00</w:t>
            </w:r>
          </w:p>
        </w:tc>
        <w:tc>
          <w:tcPr>
            <w:tcW w:w="296"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500.00</w:t>
            </w:r>
          </w:p>
        </w:tc>
        <w:tc>
          <w:tcPr>
            <w:tcW w:w="296"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500.00</w:t>
            </w:r>
          </w:p>
        </w:tc>
        <w:tc>
          <w:tcPr>
            <w:tcW w:w="296"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500.00</w:t>
            </w:r>
          </w:p>
        </w:tc>
        <w:tc>
          <w:tcPr>
            <w:tcW w:w="267"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0.00</w:t>
            </w:r>
          </w:p>
        </w:tc>
        <w:tc>
          <w:tcPr>
            <w:tcW w:w="267"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0.00</w:t>
            </w:r>
          </w:p>
        </w:tc>
        <w:tc>
          <w:tcPr>
            <w:tcW w:w="326" w:type="pct"/>
            <w:tcBorders>
              <w:top w:val="nil"/>
              <w:left w:val="nil"/>
              <w:bottom w:val="single" w:sz="4" w:space="0" w:color="auto"/>
              <w:right w:val="nil"/>
            </w:tcBorders>
            <w:shd w:val="clear" w:color="auto" w:fill="auto"/>
            <w:vAlign w:val="center"/>
          </w:tcPr>
          <w:p w:rsidR="00456B8E" w:rsidRPr="008B7969" w:rsidRDefault="009C1E27"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0.00</w:t>
            </w:r>
          </w:p>
        </w:tc>
        <w:tc>
          <w:tcPr>
            <w:tcW w:w="416" w:type="pct"/>
            <w:tcBorders>
              <w:top w:val="nil"/>
              <w:left w:val="nil"/>
              <w:bottom w:val="single" w:sz="4" w:space="0" w:color="auto"/>
              <w:right w:val="nil"/>
            </w:tcBorders>
            <w:shd w:val="clear" w:color="auto" w:fill="auto"/>
            <w:vAlign w:val="center"/>
          </w:tcPr>
          <w:p w:rsidR="00456B8E" w:rsidRPr="008B7969" w:rsidRDefault="003C2ADC" w:rsidP="000852A9">
            <w:pP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LIFE +; ОПОС; ПРСР, Други</w:t>
            </w:r>
          </w:p>
        </w:tc>
        <w:tc>
          <w:tcPr>
            <w:tcW w:w="592" w:type="pct"/>
            <w:tcBorders>
              <w:top w:val="nil"/>
              <w:left w:val="nil"/>
              <w:bottom w:val="single" w:sz="4" w:space="0" w:color="auto"/>
              <w:right w:val="nil"/>
            </w:tcBorders>
            <w:shd w:val="clear" w:color="auto" w:fill="auto"/>
            <w:vAlign w:val="center"/>
          </w:tcPr>
          <w:p w:rsidR="00456B8E" w:rsidRPr="000852A9" w:rsidRDefault="003C2ADC" w:rsidP="000852A9">
            <w:pP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МЗХ, МОСВ, БАН, Университети, НПО</w:t>
            </w:r>
          </w:p>
        </w:tc>
      </w:tr>
      <w:tr w:rsidR="000852A9" w:rsidRPr="000852A9" w:rsidTr="004C515F">
        <w:trPr>
          <w:trHeight w:val="212"/>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7.4.4</w:t>
            </w:r>
          </w:p>
        </w:tc>
        <w:tc>
          <w:tcPr>
            <w:tcW w:w="867" w:type="pct"/>
            <w:tcBorders>
              <w:top w:val="nil"/>
              <w:left w:val="nil"/>
              <w:bottom w:val="single" w:sz="4" w:space="0" w:color="auto"/>
              <w:right w:val="nil"/>
            </w:tcBorders>
            <w:shd w:val="clear" w:color="auto" w:fill="auto"/>
            <w:vAlign w:val="center"/>
            <w:hideMark/>
          </w:tcPr>
          <w:p w:rsidR="000852A9" w:rsidRPr="000852A9" w:rsidRDefault="003C2ADC" w:rsidP="003C2ADC">
            <w:pPr>
              <w:jc w:val="both"/>
              <w:rPr>
                <w:rFonts w:ascii="Times New Roman" w:eastAsia="Times New Roman" w:hAnsi="Times New Roman" w:cs="Times New Roman"/>
                <w:color w:val="000000"/>
                <w:sz w:val="18"/>
                <w:szCs w:val="18"/>
                <w:lang w:eastAsia="bg-BG"/>
              </w:rPr>
            </w:pPr>
            <w:r w:rsidRPr="003C2ADC">
              <w:rPr>
                <w:rFonts w:ascii="Times New Roman" w:eastAsia="Times New Roman" w:hAnsi="Times New Roman" w:cs="Times New Roman"/>
                <w:color w:val="000000"/>
                <w:sz w:val="18"/>
                <w:szCs w:val="18"/>
                <w:lang w:eastAsia="bg-BG"/>
              </w:rPr>
              <w:t>Да се популяризира етичния кодекс за наблюдаване на птици и за фотографиране на диви животни в България</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Бизнес;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НПО, Бизнес, други</w:t>
            </w:r>
          </w:p>
        </w:tc>
      </w:tr>
      <w:tr w:rsidR="000852A9" w:rsidRPr="000852A9" w:rsidTr="008B7969">
        <w:trPr>
          <w:trHeight w:val="1016"/>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lastRenderedPageBreak/>
              <w:t>7.4.5</w:t>
            </w:r>
          </w:p>
        </w:tc>
        <w:tc>
          <w:tcPr>
            <w:tcW w:w="867" w:type="pct"/>
            <w:tcBorders>
              <w:top w:val="nil"/>
              <w:left w:val="nil"/>
              <w:bottom w:val="single" w:sz="4" w:space="0" w:color="auto"/>
              <w:right w:val="nil"/>
            </w:tcBorders>
            <w:shd w:val="clear" w:color="auto" w:fill="auto"/>
            <w:vAlign w:val="center"/>
            <w:hideMark/>
          </w:tcPr>
          <w:p w:rsidR="000852A9" w:rsidRPr="000852A9" w:rsidRDefault="003C2ADC" w:rsidP="003C2ADC">
            <w:pPr>
              <w:jc w:val="both"/>
              <w:rPr>
                <w:rFonts w:ascii="Times New Roman" w:eastAsia="Times New Roman" w:hAnsi="Times New Roman" w:cs="Times New Roman"/>
                <w:color w:val="000000"/>
                <w:sz w:val="18"/>
                <w:szCs w:val="18"/>
                <w:lang w:eastAsia="bg-BG"/>
              </w:rPr>
            </w:pPr>
            <w:r w:rsidRPr="003C2ADC">
              <w:rPr>
                <w:rFonts w:ascii="Times New Roman" w:eastAsia="Times New Roman" w:hAnsi="Times New Roman" w:cs="Times New Roman"/>
                <w:color w:val="000000"/>
                <w:sz w:val="18"/>
                <w:szCs w:val="18"/>
                <w:lang w:eastAsia="bg-BG"/>
              </w:rPr>
              <w:t>Да се подобри осведомеността и природозащитната култура на любителите на наблюдение на птици и фотографите на диви животни относно изискванията на природозащитното законодателство</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67"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326" w:type="pct"/>
            <w:tcBorders>
              <w:top w:val="nil"/>
              <w:left w:val="nil"/>
              <w:bottom w:val="single" w:sz="4"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НПО, Бизнес, други</w:t>
            </w:r>
          </w:p>
        </w:tc>
      </w:tr>
      <w:tr w:rsidR="000852A9" w:rsidRPr="000852A9" w:rsidTr="008B7969">
        <w:trPr>
          <w:trHeight w:val="257"/>
        </w:trPr>
        <w:tc>
          <w:tcPr>
            <w:tcW w:w="5000" w:type="pct"/>
            <w:gridSpan w:val="14"/>
            <w:tcBorders>
              <w:top w:val="single" w:sz="4" w:space="0" w:color="auto"/>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b/>
                <w:bCs/>
                <w:color w:val="000000"/>
                <w:sz w:val="18"/>
                <w:szCs w:val="18"/>
                <w:lang w:eastAsia="bg-BG"/>
              </w:rPr>
            </w:pPr>
            <w:r>
              <w:rPr>
                <w:rFonts w:ascii="Times New Roman" w:eastAsia="Times New Roman" w:hAnsi="Times New Roman" w:cs="Times New Roman"/>
                <w:b/>
                <w:bCs/>
                <w:color w:val="000000"/>
                <w:sz w:val="18"/>
                <w:szCs w:val="18"/>
                <w:lang w:eastAsia="bg-BG"/>
              </w:rPr>
              <w:t>7.5</w:t>
            </w:r>
            <w:r w:rsidR="000852A9" w:rsidRPr="000852A9">
              <w:rPr>
                <w:rFonts w:ascii="Times New Roman" w:eastAsia="Times New Roman" w:hAnsi="Times New Roman" w:cs="Times New Roman"/>
                <w:b/>
                <w:bCs/>
                <w:color w:val="000000"/>
                <w:sz w:val="18"/>
                <w:szCs w:val="18"/>
                <w:lang w:eastAsia="bg-BG"/>
              </w:rPr>
              <w:t xml:space="preserve"> Адаптивни и смекчаващи мерки</w:t>
            </w:r>
          </w:p>
        </w:tc>
      </w:tr>
      <w:tr w:rsidR="000852A9" w:rsidRPr="000852A9" w:rsidTr="008B7969">
        <w:trPr>
          <w:trHeight w:val="1126"/>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7.5.1</w:t>
            </w:r>
          </w:p>
        </w:tc>
        <w:tc>
          <w:tcPr>
            <w:tcW w:w="867" w:type="pct"/>
            <w:tcBorders>
              <w:top w:val="nil"/>
              <w:left w:val="nil"/>
              <w:bottom w:val="single" w:sz="4" w:space="0" w:color="auto"/>
              <w:right w:val="nil"/>
            </w:tcBorders>
            <w:shd w:val="clear" w:color="auto" w:fill="auto"/>
            <w:vAlign w:val="center"/>
            <w:hideMark/>
          </w:tcPr>
          <w:p w:rsidR="000852A9" w:rsidRPr="000852A9" w:rsidRDefault="003C2ADC" w:rsidP="003C2ADC">
            <w:pPr>
              <w:jc w:val="both"/>
              <w:rPr>
                <w:rFonts w:ascii="Times New Roman" w:eastAsia="Times New Roman" w:hAnsi="Times New Roman" w:cs="Times New Roman"/>
                <w:color w:val="000000"/>
                <w:sz w:val="18"/>
                <w:szCs w:val="18"/>
                <w:lang w:eastAsia="bg-BG"/>
              </w:rPr>
            </w:pPr>
            <w:r w:rsidRPr="003C2ADC">
              <w:rPr>
                <w:rFonts w:ascii="Times New Roman" w:eastAsia="Times New Roman" w:hAnsi="Times New Roman" w:cs="Times New Roman"/>
                <w:color w:val="000000"/>
                <w:sz w:val="18"/>
                <w:szCs w:val="18"/>
                <w:lang w:eastAsia="bg-BG"/>
              </w:rPr>
              <w:t>Да се осигури обмен на информация и да се координират дейностите по опазване на малката белочела гъска с международни институции и организации, работещи за опазването на вида</w:t>
            </w:r>
          </w:p>
        </w:tc>
        <w:tc>
          <w:tcPr>
            <w:tcW w:w="267"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5000.00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8000.00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67"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267"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32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7500.00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БАН, Университети, НПО</w:t>
            </w:r>
          </w:p>
        </w:tc>
      </w:tr>
      <w:tr w:rsidR="000852A9" w:rsidRPr="000852A9" w:rsidTr="008B7969">
        <w:trPr>
          <w:trHeight w:val="947"/>
        </w:trPr>
        <w:tc>
          <w:tcPr>
            <w:tcW w:w="223" w:type="pct"/>
            <w:tcBorders>
              <w:top w:val="nil"/>
              <w:left w:val="nil"/>
              <w:bottom w:val="single" w:sz="4" w:space="0" w:color="auto"/>
              <w:right w:val="nil"/>
            </w:tcBorders>
            <w:shd w:val="clear" w:color="auto" w:fill="auto"/>
            <w:noWrap/>
            <w:vAlign w:val="center"/>
            <w:hideMark/>
          </w:tcPr>
          <w:p w:rsidR="000852A9" w:rsidRPr="000852A9" w:rsidRDefault="003C2ADC" w:rsidP="000852A9">
            <w:pPr>
              <w:jc w:val="center"/>
              <w:rPr>
                <w:rFonts w:ascii="Times New Roman" w:eastAsia="Times New Roman" w:hAnsi="Times New Roman" w:cs="Times New Roman"/>
                <w:color w:val="000000"/>
                <w:sz w:val="18"/>
                <w:szCs w:val="18"/>
                <w:lang w:eastAsia="bg-BG"/>
              </w:rPr>
            </w:pPr>
            <w:r>
              <w:rPr>
                <w:rFonts w:ascii="Times New Roman" w:eastAsia="Times New Roman" w:hAnsi="Times New Roman" w:cs="Times New Roman"/>
                <w:color w:val="000000"/>
                <w:sz w:val="18"/>
                <w:szCs w:val="18"/>
                <w:lang w:eastAsia="bg-BG"/>
              </w:rPr>
              <w:t>7.5.2</w:t>
            </w:r>
          </w:p>
        </w:tc>
        <w:tc>
          <w:tcPr>
            <w:tcW w:w="867" w:type="pct"/>
            <w:tcBorders>
              <w:top w:val="nil"/>
              <w:left w:val="nil"/>
              <w:bottom w:val="single" w:sz="4" w:space="0" w:color="auto"/>
              <w:right w:val="nil"/>
            </w:tcBorders>
            <w:shd w:val="clear" w:color="auto" w:fill="auto"/>
            <w:vAlign w:val="center"/>
            <w:hideMark/>
          </w:tcPr>
          <w:p w:rsidR="000852A9" w:rsidRPr="000852A9" w:rsidRDefault="003C2ADC" w:rsidP="003C2ADC">
            <w:pPr>
              <w:jc w:val="both"/>
              <w:rPr>
                <w:rFonts w:ascii="Times New Roman" w:eastAsia="Times New Roman" w:hAnsi="Times New Roman" w:cs="Times New Roman"/>
                <w:color w:val="000000"/>
                <w:sz w:val="18"/>
                <w:szCs w:val="18"/>
                <w:lang w:eastAsia="bg-BG"/>
              </w:rPr>
            </w:pPr>
            <w:r w:rsidRPr="003C2ADC">
              <w:rPr>
                <w:rFonts w:ascii="Times New Roman" w:eastAsia="Times New Roman" w:hAnsi="Times New Roman" w:cs="Times New Roman"/>
                <w:color w:val="000000"/>
                <w:sz w:val="18"/>
                <w:szCs w:val="18"/>
                <w:lang w:eastAsia="bg-BG"/>
              </w:rPr>
              <w:t>Да се осъществи трансгранично сътрудничество за прилагане на съвместни дейности по опазване на малката белочела гъска и ключовите за вида места и местообитания</w:t>
            </w:r>
          </w:p>
        </w:tc>
        <w:tc>
          <w:tcPr>
            <w:tcW w:w="267"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4500.00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4500.00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9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67"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267"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326" w:type="pct"/>
            <w:tcBorders>
              <w:top w:val="nil"/>
              <w:left w:val="nil"/>
              <w:bottom w:val="single" w:sz="4"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4000.00</w:t>
            </w:r>
          </w:p>
        </w:tc>
        <w:tc>
          <w:tcPr>
            <w:tcW w:w="416"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ТГС, Други</w:t>
            </w:r>
          </w:p>
        </w:tc>
        <w:tc>
          <w:tcPr>
            <w:tcW w:w="592" w:type="pct"/>
            <w:tcBorders>
              <w:top w:val="nil"/>
              <w:left w:val="nil"/>
              <w:bottom w:val="single" w:sz="4"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БАН, Университети, Общини, НПО</w:t>
            </w:r>
          </w:p>
        </w:tc>
      </w:tr>
      <w:tr w:rsidR="000852A9" w:rsidRPr="000852A9" w:rsidTr="008B7969">
        <w:trPr>
          <w:trHeight w:val="541"/>
        </w:trPr>
        <w:tc>
          <w:tcPr>
            <w:tcW w:w="223" w:type="pct"/>
            <w:tcBorders>
              <w:top w:val="nil"/>
              <w:left w:val="nil"/>
              <w:bottom w:val="double" w:sz="6" w:space="0" w:color="auto"/>
              <w:right w:val="nil"/>
            </w:tcBorders>
            <w:shd w:val="clear" w:color="auto" w:fill="auto"/>
            <w:noWrap/>
            <w:vAlign w:val="center"/>
            <w:hideMark/>
          </w:tcPr>
          <w:p w:rsidR="000852A9" w:rsidRPr="000852A9" w:rsidRDefault="000852A9" w:rsidP="000852A9">
            <w:pPr>
              <w:jc w:val="cente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8</w:t>
            </w:r>
          </w:p>
        </w:tc>
        <w:tc>
          <w:tcPr>
            <w:tcW w:w="867"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b/>
                <w:bCs/>
                <w:color w:val="000000"/>
                <w:sz w:val="18"/>
                <w:szCs w:val="18"/>
                <w:lang w:eastAsia="bg-BG"/>
              </w:rPr>
            </w:pPr>
            <w:r w:rsidRPr="000852A9">
              <w:rPr>
                <w:rFonts w:ascii="Times New Roman" w:eastAsia="Times New Roman" w:hAnsi="Times New Roman" w:cs="Times New Roman"/>
                <w:b/>
                <w:bCs/>
                <w:color w:val="000000"/>
                <w:sz w:val="18"/>
                <w:szCs w:val="18"/>
                <w:lang w:eastAsia="bg-BG"/>
              </w:rPr>
              <w:t>Мониторинг и оценка на плана</w:t>
            </w:r>
          </w:p>
        </w:tc>
        <w:tc>
          <w:tcPr>
            <w:tcW w:w="267"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1500.00</w:t>
            </w:r>
          </w:p>
        </w:tc>
        <w:tc>
          <w:tcPr>
            <w:tcW w:w="296"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2500.00</w:t>
            </w:r>
          </w:p>
        </w:tc>
        <w:tc>
          <w:tcPr>
            <w:tcW w:w="296"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10000.00</w:t>
            </w:r>
          </w:p>
        </w:tc>
        <w:tc>
          <w:tcPr>
            <w:tcW w:w="296"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96"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3000.00</w:t>
            </w:r>
          </w:p>
        </w:tc>
        <w:tc>
          <w:tcPr>
            <w:tcW w:w="267"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3500.00</w:t>
            </w:r>
          </w:p>
        </w:tc>
        <w:tc>
          <w:tcPr>
            <w:tcW w:w="267" w:type="pct"/>
            <w:tcBorders>
              <w:top w:val="nil"/>
              <w:left w:val="nil"/>
              <w:bottom w:val="double" w:sz="6" w:space="0" w:color="auto"/>
              <w:right w:val="nil"/>
            </w:tcBorders>
            <w:shd w:val="clear" w:color="auto" w:fill="auto"/>
            <w:noWrap/>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10000.00</w:t>
            </w:r>
          </w:p>
        </w:tc>
        <w:tc>
          <w:tcPr>
            <w:tcW w:w="326" w:type="pct"/>
            <w:tcBorders>
              <w:top w:val="nil"/>
              <w:left w:val="nil"/>
              <w:bottom w:val="double" w:sz="6" w:space="0" w:color="auto"/>
              <w:right w:val="nil"/>
            </w:tcBorders>
            <w:shd w:val="clear" w:color="auto" w:fill="auto"/>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 </w:t>
            </w:r>
          </w:p>
        </w:tc>
        <w:tc>
          <w:tcPr>
            <w:tcW w:w="416"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LIFE +; ОПОС; Друг</w:t>
            </w:r>
          </w:p>
        </w:tc>
        <w:tc>
          <w:tcPr>
            <w:tcW w:w="592" w:type="pct"/>
            <w:tcBorders>
              <w:top w:val="nil"/>
              <w:left w:val="nil"/>
              <w:bottom w:val="double" w:sz="6" w:space="0" w:color="auto"/>
              <w:right w:val="nil"/>
            </w:tcBorders>
            <w:shd w:val="clear" w:color="auto" w:fill="auto"/>
            <w:vAlign w:val="center"/>
            <w:hideMark/>
          </w:tcPr>
          <w:p w:rsidR="000852A9" w:rsidRPr="000852A9" w:rsidRDefault="000852A9" w:rsidP="000852A9">
            <w:pP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МОСВ, БАН, Университети, Общини, НПО, Бизнес</w:t>
            </w:r>
          </w:p>
        </w:tc>
      </w:tr>
      <w:tr w:rsidR="000852A9" w:rsidRPr="003C2ADC" w:rsidTr="000852A9">
        <w:trPr>
          <w:trHeight w:val="312"/>
        </w:trPr>
        <w:tc>
          <w:tcPr>
            <w:tcW w:w="223" w:type="pct"/>
            <w:tcBorders>
              <w:top w:val="nil"/>
              <w:left w:val="nil"/>
              <w:bottom w:val="double" w:sz="6" w:space="0" w:color="auto"/>
              <w:right w:val="nil"/>
            </w:tcBorders>
            <w:shd w:val="clear" w:color="auto" w:fill="auto"/>
            <w:noWrap/>
            <w:vAlign w:val="center"/>
            <w:hideMark/>
          </w:tcPr>
          <w:p w:rsidR="000852A9" w:rsidRPr="000852A9" w:rsidRDefault="000852A9" w:rsidP="000852A9">
            <w:pPr>
              <w:jc w:val="center"/>
              <w:rPr>
                <w:rFonts w:ascii="Times New Roman" w:eastAsia="Times New Roman" w:hAnsi="Times New Roman" w:cs="Times New Roman"/>
                <w:color w:val="000000"/>
                <w:sz w:val="18"/>
                <w:szCs w:val="18"/>
                <w:lang w:eastAsia="bg-BG"/>
              </w:rPr>
            </w:pPr>
            <w:r w:rsidRPr="000852A9">
              <w:rPr>
                <w:rFonts w:ascii="Times New Roman" w:eastAsia="Times New Roman" w:hAnsi="Times New Roman" w:cs="Times New Roman"/>
                <w:color w:val="000000"/>
                <w:sz w:val="18"/>
                <w:szCs w:val="18"/>
                <w:lang w:eastAsia="bg-BG"/>
              </w:rPr>
              <w:t> </w:t>
            </w:r>
          </w:p>
        </w:tc>
        <w:tc>
          <w:tcPr>
            <w:tcW w:w="867" w:type="pct"/>
            <w:tcBorders>
              <w:top w:val="nil"/>
              <w:left w:val="nil"/>
              <w:bottom w:val="double" w:sz="6" w:space="0" w:color="auto"/>
              <w:right w:val="nil"/>
            </w:tcBorders>
            <w:shd w:val="clear" w:color="auto" w:fill="auto"/>
            <w:noWrap/>
            <w:vAlign w:val="center"/>
            <w:hideMark/>
          </w:tcPr>
          <w:p w:rsidR="000852A9" w:rsidRPr="008B7969" w:rsidRDefault="000852A9" w:rsidP="000852A9">
            <w:pPr>
              <w:jc w:val="right"/>
              <w:rPr>
                <w:rFonts w:ascii="Times New Roman" w:eastAsia="Times New Roman" w:hAnsi="Times New Roman" w:cs="Times New Roman"/>
                <w:b/>
                <w:bCs/>
                <w:color w:val="000000"/>
                <w:sz w:val="18"/>
                <w:szCs w:val="18"/>
                <w:lang w:eastAsia="bg-BG"/>
              </w:rPr>
            </w:pPr>
            <w:r w:rsidRPr="008B7969">
              <w:rPr>
                <w:rFonts w:ascii="Times New Roman" w:eastAsia="Times New Roman" w:hAnsi="Times New Roman" w:cs="Times New Roman"/>
                <w:b/>
                <w:bCs/>
                <w:color w:val="000000"/>
                <w:sz w:val="18"/>
                <w:szCs w:val="18"/>
                <w:lang w:eastAsia="bg-BG"/>
              </w:rPr>
              <w:t>Общо</w:t>
            </w:r>
          </w:p>
        </w:tc>
        <w:tc>
          <w:tcPr>
            <w:tcW w:w="267"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9</w:t>
            </w:r>
            <w:r w:rsidRPr="008B7969">
              <w:rPr>
                <w:rFonts w:ascii="Times New Roman" w:eastAsia="Times New Roman" w:hAnsi="Times New Roman" w:cs="Times New Roman"/>
                <w:color w:val="000000"/>
                <w:sz w:val="18"/>
                <w:szCs w:val="18"/>
                <w:lang w:val="en-US" w:eastAsia="bg-BG"/>
              </w:rPr>
              <w:t>3</w:t>
            </w:r>
            <w:r w:rsidR="000852A9" w:rsidRPr="008B7969">
              <w:rPr>
                <w:rFonts w:ascii="Times New Roman" w:eastAsia="Times New Roman" w:hAnsi="Times New Roman" w:cs="Times New Roman"/>
                <w:color w:val="000000"/>
                <w:sz w:val="18"/>
                <w:szCs w:val="18"/>
                <w:lang w:eastAsia="bg-BG"/>
              </w:rPr>
              <w:t>000.00</w:t>
            </w:r>
          </w:p>
        </w:tc>
        <w:tc>
          <w:tcPr>
            <w:tcW w:w="296"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13</w:t>
            </w:r>
            <w:r w:rsidRPr="008B7969">
              <w:rPr>
                <w:rFonts w:ascii="Times New Roman" w:eastAsia="Times New Roman" w:hAnsi="Times New Roman" w:cs="Times New Roman"/>
                <w:color w:val="000000"/>
                <w:sz w:val="18"/>
                <w:szCs w:val="18"/>
                <w:lang w:val="en-US" w:eastAsia="bg-BG"/>
              </w:rPr>
              <w:t>25</w:t>
            </w:r>
            <w:r w:rsidR="000852A9" w:rsidRPr="008B7969">
              <w:rPr>
                <w:rFonts w:ascii="Times New Roman" w:eastAsia="Times New Roman" w:hAnsi="Times New Roman" w:cs="Times New Roman"/>
                <w:color w:val="000000"/>
                <w:sz w:val="18"/>
                <w:szCs w:val="18"/>
                <w:lang w:eastAsia="bg-BG"/>
              </w:rPr>
              <w:t>00.00</w:t>
            </w:r>
          </w:p>
        </w:tc>
        <w:tc>
          <w:tcPr>
            <w:tcW w:w="296"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14</w:t>
            </w:r>
            <w:r w:rsidRPr="008B7969">
              <w:rPr>
                <w:rFonts w:ascii="Times New Roman" w:eastAsia="Times New Roman" w:hAnsi="Times New Roman" w:cs="Times New Roman"/>
                <w:color w:val="000000"/>
                <w:sz w:val="18"/>
                <w:szCs w:val="18"/>
                <w:lang w:val="en-US" w:eastAsia="bg-BG"/>
              </w:rPr>
              <w:t>55</w:t>
            </w:r>
            <w:r w:rsidR="000852A9" w:rsidRPr="008B7969">
              <w:rPr>
                <w:rFonts w:ascii="Times New Roman" w:eastAsia="Times New Roman" w:hAnsi="Times New Roman" w:cs="Times New Roman"/>
                <w:color w:val="000000"/>
                <w:sz w:val="18"/>
                <w:szCs w:val="18"/>
                <w:lang w:eastAsia="bg-BG"/>
              </w:rPr>
              <w:t>00.00</w:t>
            </w:r>
          </w:p>
        </w:tc>
        <w:tc>
          <w:tcPr>
            <w:tcW w:w="296"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1</w:t>
            </w:r>
            <w:r w:rsidRPr="008B7969">
              <w:rPr>
                <w:rFonts w:ascii="Times New Roman" w:eastAsia="Times New Roman" w:hAnsi="Times New Roman" w:cs="Times New Roman"/>
                <w:color w:val="000000"/>
                <w:sz w:val="18"/>
                <w:szCs w:val="18"/>
                <w:lang w:val="en-US" w:eastAsia="bg-BG"/>
              </w:rPr>
              <w:t>39</w:t>
            </w:r>
            <w:r w:rsidR="000852A9" w:rsidRPr="008B7969">
              <w:rPr>
                <w:rFonts w:ascii="Times New Roman" w:eastAsia="Times New Roman" w:hAnsi="Times New Roman" w:cs="Times New Roman"/>
                <w:color w:val="000000"/>
                <w:sz w:val="18"/>
                <w:szCs w:val="18"/>
                <w:lang w:eastAsia="bg-BG"/>
              </w:rPr>
              <w:t>500.00</w:t>
            </w:r>
          </w:p>
        </w:tc>
        <w:tc>
          <w:tcPr>
            <w:tcW w:w="296"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14</w:t>
            </w:r>
            <w:r w:rsidRPr="008B7969">
              <w:rPr>
                <w:rFonts w:ascii="Times New Roman" w:eastAsia="Times New Roman" w:hAnsi="Times New Roman" w:cs="Times New Roman"/>
                <w:color w:val="000000"/>
                <w:sz w:val="18"/>
                <w:szCs w:val="18"/>
                <w:lang w:val="en-US" w:eastAsia="bg-BG"/>
              </w:rPr>
              <w:t>3</w:t>
            </w:r>
            <w:r w:rsidR="000852A9" w:rsidRPr="008B7969">
              <w:rPr>
                <w:rFonts w:ascii="Times New Roman" w:eastAsia="Times New Roman" w:hAnsi="Times New Roman" w:cs="Times New Roman"/>
                <w:color w:val="000000"/>
                <w:sz w:val="18"/>
                <w:szCs w:val="18"/>
                <w:lang w:eastAsia="bg-BG"/>
              </w:rPr>
              <w:t>000.00</w:t>
            </w:r>
          </w:p>
        </w:tc>
        <w:tc>
          <w:tcPr>
            <w:tcW w:w="296"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12</w:t>
            </w:r>
            <w:r w:rsidRPr="008B7969">
              <w:rPr>
                <w:rFonts w:ascii="Times New Roman" w:eastAsia="Times New Roman" w:hAnsi="Times New Roman" w:cs="Times New Roman"/>
                <w:color w:val="000000"/>
                <w:sz w:val="18"/>
                <w:szCs w:val="18"/>
                <w:lang w:val="en-US" w:eastAsia="bg-BG"/>
              </w:rPr>
              <w:t>5</w:t>
            </w:r>
            <w:r w:rsidR="000852A9" w:rsidRPr="008B7969">
              <w:rPr>
                <w:rFonts w:ascii="Times New Roman" w:eastAsia="Times New Roman" w:hAnsi="Times New Roman" w:cs="Times New Roman"/>
                <w:color w:val="000000"/>
                <w:sz w:val="18"/>
                <w:szCs w:val="18"/>
                <w:lang w:eastAsia="bg-BG"/>
              </w:rPr>
              <w:t>500.00</w:t>
            </w:r>
          </w:p>
        </w:tc>
        <w:tc>
          <w:tcPr>
            <w:tcW w:w="296"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1</w:t>
            </w:r>
            <w:r w:rsidRPr="008B7969">
              <w:rPr>
                <w:rFonts w:ascii="Times New Roman" w:eastAsia="Times New Roman" w:hAnsi="Times New Roman" w:cs="Times New Roman"/>
                <w:color w:val="000000"/>
                <w:sz w:val="18"/>
                <w:szCs w:val="18"/>
                <w:lang w:val="en-US" w:eastAsia="bg-BG"/>
              </w:rPr>
              <w:t>18</w:t>
            </w:r>
            <w:r w:rsidR="000852A9" w:rsidRPr="008B7969">
              <w:rPr>
                <w:rFonts w:ascii="Times New Roman" w:eastAsia="Times New Roman" w:hAnsi="Times New Roman" w:cs="Times New Roman"/>
                <w:color w:val="000000"/>
                <w:sz w:val="18"/>
                <w:szCs w:val="18"/>
                <w:lang w:eastAsia="bg-BG"/>
              </w:rPr>
              <w:t>000.00</w:t>
            </w:r>
          </w:p>
        </w:tc>
        <w:tc>
          <w:tcPr>
            <w:tcW w:w="267"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val="en-US" w:eastAsia="bg-BG"/>
              </w:rPr>
              <w:t>880</w:t>
            </w:r>
            <w:r w:rsidR="000852A9" w:rsidRPr="008B7969">
              <w:rPr>
                <w:rFonts w:ascii="Times New Roman" w:eastAsia="Times New Roman" w:hAnsi="Times New Roman" w:cs="Times New Roman"/>
                <w:color w:val="000000"/>
                <w:sz w:val="18"/>
                <w:szCs w:val="18"/>
                <w:lang w:eastAsia="bg-BG"/>
              </w:rPr>
              <w:t>00.00</w:t>
            </w:r>
          </w:p>
        </w:tc>
        <w:tc>
          <w:tcPr>
            <w:tcW w:w="267"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9</w:t>
            </w:r>
            <w:r w:rsidRPr="008B7969">
              <w:rPr>
                <w:rFonts w:ascii="Times New Roman" w:eastAsia="Times New Roman" w:hAnsi="Times New Roman" w:cs="Times New Roman"/>
                <w:color w:val="000000"/>
                <w:sz w:val="18"/>
                <w:szCs w:val="18"/>
                <w:lang w:val="en-US" w:eastAsia="bg-BG"/>
              </w:rPr>
              <w:t>45</w:t>
            </w:r>
            <w:r w:rsidR="000852A9" w:rsidRPr="008B7969">
              <w:rPr>
                <w:rFonts w:ascii="Times New Roman" w:eastAsia="Times New Roman" w:hAnsi="Times New Roman" w:cs="Times New Roman"/>
                <w:color w:val="000000"/>
                <w:sz w:val="18"/>
                <w:szCs w:val="18"/>
                <w:lang w:eastAsia="bg-BG"/>
              </w:rPr>
              <w:t>00.00</w:t>
            </w:r>
          </w:p>
        </w:tc>
        <w:tc>
          <w:tcPr>
            <w:tcW w:w="326" w:type="pct"/>
            <w:tcBorders>
              <w:top w:val="nil"/>
              <w:left w:val="nil"/>
              <w:bottom w:val="double" w:sz="6" w:space="0" w:color="auto"/>
              <w:right w:val="nil"/>
            </w:tcBorders>
            <w:shd w:val="clear" w:color="auto" w:fill="auto"/>
            <w:noWrap/>
            <w:vAlign w:val="center"/>
            <w:hideMark/>
          </w:tcPr>
          <w:p w:rsidR="000852A9" w:rsidRPr="008B7969" w:rsidRDefault="008B7969" w:rsidP="000852A9">
            <w:pPr>
              <w:jc w:val="cente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val="en-US" w:eastAsia="bg-BG"/>
              </w:rPr>
              <w:t>840</w:t>
            </w:r>
            <w:r w:rsidR="000852A9" w:rsidRPr="008B7969">
              <w:rPr>
                <w:rFonts w:ascii="Times New Roman" w:eastAsia="Times New Roman" w:hAnsi="Times New Roman" w:cs="Times New Roman"/>
                <w:color w:val="000000"/>
                <w:sz w:val="18"/>
                <w:szCs w:val="18"/>
                <w:lang w:eastAsia="bg-BG"/>
              </w:rPr>
              <w:t>00.00</w:t>
            </w:r>
          </w:p>
        </w:tc>
        <w:tc>
          <w:tcPr>
            <w:tcW w:w="416" w:type="pct"/>
            <w:tcBorders>
              <w:top w:val="nil"/>
              <w:left w:val="nil"/>
              <w:bottom w:val="double" w:sz="6" w:space="0" w:color="auto"/>
              <w:right w:val="nil"/>
            </w:tcBorders>
            <w:shd w:val="clear" w:color="auto" w:fill="auto"/>
            <w:noWrap/>
            <w:vAlign w:val="center"/>
            <w:hideMark/>
          </w:tcPr>
          <w:p w:rsidR="000852A9" w:rsidRPr="008B7969" w:rsidRDefault="000852A9" w:rsidP="000852A9">
            <w:pP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 </w:t>
            </w:r>
          </w:p>
        </w:tc>
        <w:tc>
          <w:tcPr>
            <w:tcW w:w="592" w:type="pct"/>
            <w:tcBorders>
              <w:top w:val="nil"/>
              <w:left w:val="nil"/>
              <w:bottom w:val="double" w:sz="6" w:space="0" w:color="auto"/>
              <w:right w:val="nil"/>
            </w:tcBorders>
            <w:shd w:val="clear" w:color="auto" w:fill="auto"/>
            <w:noWrap/>
            <w:vAlign w:val="center"/>
            <w:hideMark/>
          </w:tcPr>
          <w:p w:rsidR="000852A9" w:rsidRPr="008B7969" w:rsidRDefault="000852A9" w:rsidP="000852A9">
            <w:pPr>
              <w:rPr>
                <w:rFonts w:ascii="Times New Roman" w:eastAsia="Times New Roman" w:hAnsi="Times New Roman" w:cs="Times New Roman"/>
                <w:color w:val="000000"/>
                <w:sz w:val="18"/>
                <w:szCs w:val="18"/>
                <w:lang w:eastAsia="bg-BG"/>
              </w:rPr>
            </w:pPr>
            <w:r w:rsidRPr="008B7969">
              <w:rPr>
                <w:rFonts w:ascii="Times New Roman" w:eastAsia="Times New Roman" w:hAnsi="Times New Roman" w:cs="Times New Roman"/>
                <w:color w:val="000000"/>
                <w:sz w:val="18"/>
                <w:szCs w:val="18"/>
                <w:lang w:eastAsia="bg-BG"/>
              </w:rPr>
              <w:t> </w:t>
            </w:r>
          </w:p>
        </w:tc>
      </w:tr>
      <w:tr w:rsidR="000852A9" w:rsidRPr="000852A9" w:rsidTr="000852A9">
        <w:trPr>
          <w:trHeight w:val="312"/>
        </w:trPr>
        <w:tc>
          <w:tcPr>
            <w:tcW w:w="223"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867"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67"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96"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96"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96"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96"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96"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96"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67" w:type="pct"/>
            <w:tcBorders>
              <w:top w:val="nil"/>
              <w:left w:val="nil"/>
              <w:bottom w:val="nil"/>
              <w:right w:val="nil"/>
            </w:tcBorders>
            <w:shd w:val="clear" w:color="auto" w:fill="auto"/>
            <w:noWrap/>
            <w:vAlign w:val="center"/>
            <w:hideMark/>
          </w:tcPr>
          <w:p w:rsidR="000852A9" w:rsidRPr="008B7969" w:rsidRDefault="000852A9" w:rsidP="000852A9">
            <w:pPr>
              <w:rPr>
                <w:rFonts w:ascii="Calibri" w:eastAsia="Times New Roman" w:hAnsi="Calibri" w:cs="Times New Roman"/>
                <w:color w:val="000000"/>
                <w:lang w:eastAsia="bg-BG"/>
              </w:rPr>
            </w:pPr>
          </w:p>
        </w:tc>
        <w:tc>
          <w:tcPr>
            <w:tcW w:w="267" w:type="pct"/>
            <w:tcBorders>
              <w:top w:val="nil"/>
              <w:left w:val="nil"/>
              <w:bottom w:val="double" w:sz="6" w:space="0" w:color="auto"/>
              <w:right w:val="nil"/>
            </w:tcBorders>
            <w:shd w:val="clear" w:color="auto" w:fill="auto"/>
            <w:noWrap/>
            <w:vAlign w:val="center"/>
            <w:hideMark/>
          </w:tcPr>
          <w:p w:rsidR="000852A9" w:rsidRPr="008B7969" w:rsidRDefault="000852A9" w:rsidP="000852A9">
            <w:pPr>
              <w:rPr>
                <w:rFonts w:ascii="Times New Roman" w:eastAsia="Times New Roman" w:hAnsi="Times New Roman" w:cs="Times New Roman"/>
                <w:b/>
                <w:bCs/>
                <w:color w:val="000000"/>
                <w:sz w:val="18"/>
                <w:szCs w:val="18"/>
                <w:lang w:eastAsia="bg-BG"/>
              </w:rPr>
            </w:pPr>
            <w:r w:rsidRPr="008B7969">
              <w:rPr>
                <w:rFonts w:ascii="Times New Roman" w:eastAsia="Times New Roman" w:hAnsi="Times New Roman" w:cs="Times New Roman"/>
                <w:b/>
                <w:bCs/>
                <w:color w:val="000000"/>
                <w:sz w:val="18"/>
                <w:szCs w:val="18"/>
                <w:lang w:eastAsia="bg-BG"/>
              </w:rPr>
              <w:t>Тотал:</w:t>
            </w:r>
          </w:p>
        </w:tc>
        <w:tc>
          <w:tcPr>
            <w:tcW w:w="326" w:type="pct"/>
            <w:tcBorders>
              <w:top w:val="nil"/>
              <w:left w:val="nil"/>
              <w:bottom w:val="double" w:sz="6" w:space="0" w:color="auto"/>
              <w:right w:val="nil"/>
            </w:tcBorders>
            <w:shd w:val="clear" w:color="auto" w:fill="auto"/>
            <w:noWrap/>
            <w:vAlign w:val="center"/>
            <w:hideMark/>
          </w:tcPr>
          <w:p w:rsidR="000852A9" w:rsidRPr="000852A9" w:rsidRDefault="008B7969" w:rsidP="000852A9">
            <w:pPr>
              <w:jc w:val="right"/>
              <w:rPr>
                <w:rFonts w:ascii="Times New Roman" w:eastAsia="Times New Roman" w:hAnsi="Times New Roman" w:cs="Times New Roman"/>
                <w:b/>
                <w:bCs/>
                <w:color w:val="000000"/>
                <w:sz w:val="18"/>
                <w:szCs w:val="18"/>
                <w:lang w:eastAsia="bg-BG"/>
              </w:rPr>
            </w:pPr>
            <w:r w:rsidRPr="008B7969">
              <w:rPr>
                <w:rFonts w:ascii="Times New Roman" w:eastAsia="Times New Roman" w:hAnsi="Times New Roman" w:cs="Times New Roman"/>
                <w:b/>
                <w:bCs/>
                <w:color w:val="000000"/>
                <w:sz w:val="18"/>
                <w:szCs w:val="18"/>
                <w:lang w:eastAsia="bg-BG"/>
              </w:rPr>
              <w:t>1</w:t>
            </w:r>
            <w:r w:rsidRPr="008B7969">
              <w:rPr>
                <w:rFonts w:ascii="Times New Roman" w:eastAsia="Times New Roman" w:hAnsi="Times New Roman" w:cs="Times New Roman"/>
                <w:b/>
                <w:bCs/>
                <w:color w:val="000000"/>
                <w:sz w:val="18"/>
                <w:szCs w:val="18"/>
                <w:lang w:val="en-US" w:eastAsia="bg-BG"/>
              </w:rPr>
              <w:t>163500</w:t>
            </w:r>
            <w:r w:rsidR="000852A9" w:rsidRPr="008B7969">
              <w:rPr>
                <w:rFonts w:ascii="Times New Roman" w:eastAsia="Times New Roman" w:hAnsi="Times New Roman" w:cs="Times New Roman"/>
                <w:b/>
                <w:bCs/>
                <w:color w:val="000000"/>
                <w:sz w:val="18"/>
                <w:szCs w:val="18"/>
                <w:lang w:eastAsia="bg-BG"/>
              </w:rPr>
              <w:t>.00</w:t>
            </w:r>
          </w:p>
        </w:tc>
        <w:tc>
          <w:tcPr>
            <w:tcW w:w="416" w:type="pct"/>
            <w:tcBorders>
              <w:top w:val="nil"/>
              <w:left w:val="nil"/>
              <w:bottom w:val="nil"/>
              <w:right w:val="nil"/>
            </w:tcBorders>
            <w:shd w:val="clear" w:color="auto" w:fill="auto"/>
            <w:noWrap/>
            <w:vAlign w:val="center"/>
            <w:hideMark/>
          </w:tcPr>
          <w:p w:rsidR="000852A9" w:rsidRPr="000852A9" w:rsidRDefault="000852A9" w:rsidP="000852A9">
            <w:pPr>
              <w:rPr>
                <w:rFonts w:ascii="Calibri" w:eastAsia="Times New Roman" w:hAnsi="Calibri" w:cs="Times New Roman"/>
                <w:color w:val="000000"/>
                <w:lang w:eastAsia="bg-BG"/>
              </w:rPr>
            </w:pPr>
          </w:p>
        </w:tc>
        <w:tc>
          <w:tcPr>
            <w:tcW w:w="592" w:type="pct"/>
            <w:tcBorders>
              <w:top w:val="nil"/>
              <w:left w:val="nil"/>
              <w:bottom w:val="nil"/>
              <w:right w:val="nil"/>
            </w:tcBorders>
            <w:shd w:val="clear" w:color="auto" w:fill="auto"/>
            <w:noWrap/>
            <w:vAlign w:val="center"/>
            <w:hideMark/>
          </w:tcPr>
          <w:p w:rsidR="000852A9" w:rsidRPr="000852A9" w:rsidRDefault="000852A9" w:rsidP="000852A9">
            <w:pPr>
              <w:rPr>
                <w:rFonts w:ascii="Calibri" w:eastAsia="Times New Roman" w:hAnsi="Calibri" w:cs="Times New Roman"/>
                <w:color w:val="000000"/>
                <w:lang w:eastAsia="bg-BG"/>
              </w:rPr>
            </w:pPr>
          </w:p>
        </w:tc>
      </w:tr>
    </w:tbl>
    <w:p w:rsidR="00C80591" w:rsidRPr="00B52C69" w:rsidRDefault="00C80591" w:rsidP="003022C0">
      <w:pPr>
        <w:spacing w:line="276" w:lineRule="auto"/>
        <w:rPr>
          <w:rFonts w:ascii="Times New Roman" w:eastAsia="Calibri" w:hAnsi="Times New Roman" w:cs="Times New Roman"/>
          <w:sz w:val="24"/>
          <w:szCs w:val="24"/>
        </w:rPr>
        <w:sectPr w:rsidR="00C80591" w:rsidRPr="00B52C69" w:rsidSect="004C515F">
          <w:pgSz w:w="16838" w:h="11906" w:orient="landscape" w:code="9"/>
          <w:pgMar w:top="1021" w:right="851" w:bottom="1077" w:left="851" w:header="709" w:footer="709" w:gutter="0"/>
          <w:cols w:space="708"/>
          <w:docGrid w:linePitch="360"/>
        </w:sectPr>
      </w:pPr>
    </w:p>
    <w:p w:rsidR="005D4065" w:rsidRPr="005D4065" w:rsidRDefault="005D4065" w:rsidP="005D4065">
      <w:pPr>
        <w:pStyle w:val="ListParagraph"/>
        <w:numPr>
          <w:ilvl w:val="0"/>
          <w:numId w:val="14"/>
        </w:numPr>
        <w:spacing w:after="240" w:line="276" w:lineRule="auto"/>
        <w:jc w:val="both"/>
        <w:outlineLvl w:val="0"/>
        <w:rPr>
          <w:rFonts w:ascii="Times New Roman" w:hAnsi="Times New Roman" w:cs="Times New Roman"/>
          <w:b/>
          <w:sz w:val="28"/>
          <w:szCs w:val="28"/>
        </w:rPr>
      </w:pPr>
      <w:bookmarkStart w:id="49" w:name="_Toc428970945"/>
      <w:r w:rsidRPr="005D4065">
        <w:rPr>
          <w:rFonts w:ascii="Times New Roman" w:hAnsi="Times New Roman" w:cs="Times New Roman"/>
          <w:b/>
          <w:sz w:val="24"/>
          <w:szCs w:val="24"/>
        </w:rPr>
        <w:lastRenderedPageBreak/>
        <w:t>БИБЛИОГРАФИЯ</w:t>
      </w:r>
      <w:bookmarkEnd w:id="49"/>
    </w:p>
    <w:p w:rsidR="005D4065" w:rsidRPr="00B52C69" w:rsidRDefault="005D4065" w:rsidP="005D4065">
      <w:pPr>
        <w:spacing w:after="120" w:line="276" w:lineRule="auto"/>
        <w:rPr>
          <w:rFonts w:ascii="Times New Roman" w:eastAsia="Calibri" w:hAnsi="Times New Roman" w:cs="Times New Roman"/>
          <w:sz w:val="24"/>
          <w:szCs w:val="24"/>
        </w:rPr>
      </w:pPr>
      <w:r w:rsidRPr="00B52C69">
        <w:rPr>
          <w:rFonts w:ascii="Times New Roman" w:hAnsi="Times New Roman" w:cs="Times New Roman"/>
          <w:sz w:val="24"/>
          <w:szCs w:val="24"/>
        </w:rPr>
        <w:t>Арабаджиев, И. 1965. Диви патици и гъски. София, 220 с.</w:t>
      </w:r>
    </w:p>
    <w:p w:rsidR="005D4065" w:rsidRPr="00B52C69" w:rsidRDefault="005D4065" w:rsidP="005D4065">
      <w:pPr>
        <w:spacing w:after="120" w:line="276" w:lineRule="auto"/>
        <w:rPr>
          <w:rFonts w:ascii="Times New Roman" w:eastAsia="Calibri" w:hAnsi="Times New Roman" w:cs="Times New Roman"/>
          <w:sz w:val="24"/>
          <w:szCs w:val="24"/>
        </w:rPr>
      </w:pPr>
      <w:r w:rsidRPr="00B52C69">
        <w:rPr>
          <w:rFonts w:ascii="Times New Roman" w:eastAsia="Calibri" w:hAnsi="Times New Roman" w:cs="Times New Roman"/>
          <w:sz w:val="24"/>
          <w:szCs w:val="24"/>
        </w:rPr>
        <w:t>БДЗП, 2014. Орнитологична база данни при Българско дружество за защита на птиците. Свалено 2014 г.</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 xml:space="preserve">Боев, Н. 1985. Малка белочела гъска, </w:t>
      </w:r>
      <w:r w:rsidRPr="00B52C69">
        <w:rPr>
          <w:rFonts w:ascii="Times New Roman" w:hAnsi="Times New Roman" w:cs="Times New Roman"/>
          <w:i/>
          <w:sz w:val="24"/>
          <w:szCs w:val="24"/>
        </w:rPr>
        <w:t>Anser erythropus</w:t>
      </w:r>
      <w:r w:rsidRPr="00B52C69">
        <w:rPr>
          <w:rFonts w:ascii="Times New Roman" w:hAnsi="Times New Roman" w:cs="Times New Roman"/>
          <w:sz w:val="24"/>
          <w:szCs w:val="24"/>
        </w:rPr>
        <w:t xml:space="preserve"> (L., 1758). – В: Ботев, Б., Ц. Пешев (отг. ред.)Червена книга на НР България, Том 2, Животни, София, БАН, 58 с.</w:t>
      </w:r>
    </w:p>
    <w:p w:rsidR="005D4065" w:rsidRDefault="005D4065" w:rsidP="005D4065">
      <w:pPr>
        <w:spacing w:after="120" w:line="276" w:lineRule="auto"/>
        <w:rPr>
          <w:rFonts w:ascii="Times New Roman" w:hAnsi="Times New Roman" w:cs="Times New Roman"/>
          <w:color w:val="000000"/>
          <w:sz w:val="24"/>
          <w:szCs w:val="24"/>
        </w:rPr>
      </w:pPr>
      <w:r w:rsidRPr="00771FAE">
        <w:rPr>
          <w:rFonts w:ascii="Times New Roman" w:hAnsi="Times New Roman" w:cs="Times New Roman"/>
          <w:color w:val="000000"/>
          <w:sz w:val="24"/>
          <w:szCs w:val="24"/>
        </w:rPr>
        <w:t>Велинов, Е., Б. Иванов 1996. Малка белочела гъска (</w:t>
      </w:r>
      <w:r w:rsidRPr="00771FAE">
        <w:rPr>
          <w:rFonts w:ascii="Times New Roman" w:hAnsi="Times New Roman" w:cs="Times New Roman"/>
          <w:i/>
          <w:color w:val="000000"/>
          <w:sz w:val="24"/>
          <w:szCs w:val="24"/>
        </w:rPr>
        <w:t>Anser erythropus</w:t>
      </w:r>
      <w:r w:rsidRPr="00771FAE">
        <w:rPr>
          <w:rFonts w:ascii="Times New Roman" w:hAnsi="Times New Roman" w:cs="Times New Roman"/>
          <w:color w:val="000000"/>
          <w:sz w:val="24"/>
          <w:szCs w:val="24"/>
        </w:rPr>
        <w:t>). - Neophron, 1, 18.</w:t>
      </w:r>
    </w:p>
    <w:p w:rsidR="005D4065" w:rsidRPr="00B52C69" w:rsidRDefault="005D4065" w:rsidP="005D4065">
      <w:pPr>
        <w:spacing w:after="120" w:line="276" w:lineRule="auto"/>
        <w:rPr>
          <w:rFonts w:ascii="Times New Roman" w:eastAsia="Calibri" w:hAnsi="Times New Roman" w:cs="Times New Roman"/>
          <w:sz w:val="24"/>
          <w:szCs w:val="24"/>
        </w:rPr>
      </w:pPr>
      <w:r w:rsidRPr="00B52C69">
        <w:rPr>
          <w:rFonts w:ascii="Times New Roman" w:hAnsi="Times New Roman" w:cs="Times New Roman"/>
          <w:color w:val="000000"/>
          <w:sz w:val="24"/>
          <w:szCs w:val="24"/>
        </w:rPr>
        <w:t>Дементьев, Г. П., Н. А. Гладков. 1952. Птицы Советского Союза, т. ІV,</w:t>
      </w:r>
      <w:r>
        <w:rPr>
          <w:rFonts w:ascii="Times New Roman" w:hAnsi="Times New Roman" w:cs="Times New Roman"/>
          <w:color w:val="000000"/>
          <w:sz w:val="24"/>
          <w:szCs w:val="24"/>
        </w:rPr>
        <w:t xml:space="preserve"> </w:t>
      </w:r>
      <w:r w:rsidRPr="00B52C69">
        <w:rPr>
          <w:rFonts w:ascii="Times New Roman" w:hAnsi="Times New Roman" w:cs="Times New Roman"/>
          <w:color w:val="000000"/>
          <w:sz w:val="24"/>
          <w:szCs w:val="24"/>
        </w:rPr>
        <w:t>Москва, 640 с.</w:t>
      </w:r>
    </w:p>
    <w:p w:rsidR="005D4065" w:rsidRPr="00B52C69" w:rsidRDefault="005D4065" w:rsidP="005D4065">
      <w:pPr>
        <w:spacing w:after="120" w:line="276" w:lineRule="auto"/>
        <w:ind w:left="709" w:hanging="709"/>
        <w:rPr>
          <w:rFonts w:ascii="Times New Roman" w:hAnsi="Times New Roman" w:cs="Times New Roman"/>
          <w:color w:val="000000"/>
          <w:sz w:val="24"/>
          <w:szCs w:val="24"/>
        </w:rPr>
      </w:pPr>
      <w:r w:rsidRPr="00B52C69">
        <w:rPr>
          <w:rFonts w:ascii="Times New Roman" w:hAnsi="Times New Roman" w:cs="Times New Roman"/>
          <w:sz w:val="24"/>
          <w:szCs w:val="24"/>
        </w:rPr>
        <w:t>Дерелиев, С. 2000. Резултати от мониторинга на зимуващите гъски в района на Дуранкулашкото и Шабленските езера за периода 1995-2000 г., Българо-Швейцарска програма за опазване на биоразнообразието и Българско дружество за защита на птиците/BirdLife България, Варна, 88 с.</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color w:val="000000"/>
          <w:sz w:val="24"/>
          <w:szCs w:val="24"/>
        </w:rPr>
        <w:t xml:space="preserve">Дончев, С. 1963. Нови данни върху прелета, презимуването и разпространението на някои птици в България. - Изв. зоол. инст. с музей, 14, </w:t>
      </w:r>
      <w:r w:rsidRPr="00B52C69">
        <w:rPr>
          <w:rFonts w:ascii="Times New Roman" w:eastAsia="Calibri" w:hAnsi="Times New Roman" w:cs="Times New Roman"/>
          <w:sz w:val="24"/>
          <w:szCs w:val="24"/>
        </w:rPr>
        <w:t xml:space="preserve">БАН, </w:t>
      </w:r>
      <w:r w:rsidRPr="00B52C69">
        <w:rPr>
          <w:rFonts w:ascii="Times New Roman" w:hAnsi="Times New Roman" w:cs="Times New Roman"/>
          <w:color w:val="000000"/>
          <w:sz w:val="24"/>
          <w:szCs w:val="24"/>
        </w:rPr>
        <w:t>111-125.</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color w:val="000000"/>
          <w:sz w:val="24"/>
          <w:szCs w:val="24"/>
        </w:rPr>
        <w:t xml:space="preserve">Дончев, С. 1967. </w:t>
      </w:r>
      <w:r w:rsidRPr="00B52C69">
        <w:rPr>
          <w:rFonts w:ascii="Times New Roman" w:eastAsia="Calibri" w:hAnsi="Times New Roman" w:cs="Times New Roman"/>
          <w:sz w:val="24"/>
          <w:szCs w:val="24"/>
        </w:rPr>
        <w:t>Принос към опознаването на воплаващите птици в България.- Изв. зоол. инст. с музей, БАН, 23, 79-95.</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eastAsia="Calibri" w:hAnsi="Times New Roman" w:cs="Times New Roman"/>
          <w:sz w:val="24"/>
          <w:szCs w:val="24"/>
        </w:rPr>
        <w:t>Костадинова, И., М. Граматиков (отг. ред.). 2007. Орнитологично важни места в България и НАТУРА 2000. Българско дружество за защита на птиците, Природозащитна поредица. Книга 11, София, БДЗП, 639 с.</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eastAsia="Calibri" w:hAnsi="Times New Roman" w:cs="Times New Roman"/>
          <w:sz w:val="24"/>
          <w:szCs w:val="24"/>
        </w:rPr>
        <w:t>Костадинова, И., С. Дерелиев. 2001. Резултати от Среднозимното преброяване на водолюбивите птици в България за периода 1997 – 2001 година. Българско дружество за защита на птиците, Природозащитна поредица, Книга 3, С., БДЗП, 96 с.</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Мичев, Т. 1989. Инциденти по небесните магистрали. – Отечествен фронт, бр. 13104, 08.02.1989 г., с. 2.</w:t>
      </w:r>
    </w:p>
    <w:p w:rsidR="005D4065" w:rsidRPr="00B52C69" w:rsidRDefault="005D4065" w:rsidP="005D4065">
      <w:pPr>
        <w:spacing w:after="120" w:line="276" w:lineRule="auto"/>
        <w:rPr>
          <w:rFonts w:ascii="Times New Roman" w:eastAsia="Calibri" w:hAnsi="Times New Roman" w:cs="Times New Roman"/>
          <w:sz w:val="24"/>
          <w:szCs w:val="24"/>
        </w:rPr>
      </w:pPr>
      <w:r w:rsidRPr="00B52C69">
        <w:rPr>
          <w:rFonts w:ascii="Times New Roman" w:hAnsi="Times New Roman" w:cs="Times New Roman"/>
          <w:sz w:val="24"/>
          <w:szCs w:val="24"/>
        </w:rPr>
        <w:t>Нанкинов, Д. 1982. Птиците на град София. – Орн. инф. бюл., 12, 386 с.</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Нанкинов, Д., С. Симеонов, Т. Мичев, Б. Иванов. 1997. Фауна на България. Том 26. </w:t>
      </w:r>
      <w:r w:rsidRPr="00B52C69">
        <w:rPr>
          <w:rFonts w:ascii="Times New Roman" w:eastAsia="Calibri" w:hAnsi="Times New Roman" w:cs="Times New Roman"/>
          <w:i/>
          <w:sz w:val="24"/>
          <w:szCs w:val="24"/>
        </w:rPr>
        <w:t>Aves</w:t>
      </w:r>
      <w:r w:rsidRPr="00B52C69">
        <w:rPr>
          <w:rFonts w:ascii="Times New Roman" w:eastAsia="Calibri" w:hAnsi="Times New Roman" w:cs="Times New Roman"/>
          <w:sz w:val="24"/>
          <w:szCs w:val="24"/>
        </w:rPr>
        <w:t>. Част ІІ. С., Акад. изд. “Проф. М. Дринов”, 427 с.</w:t>
      </w:r>
    </w:p>
    <w:p w:rsidR="005D4065" w:rsidRPr="00B52C69" w:rsidRDefault="005D4065" w:rsidP="005D4065">
      <w:pPr>
        <w:spacing w:after="120" w:line="276" w:lineRule="auto"/>
        <w:rPr>
          <w:rFonts w:ascii="Times New Roman" w:eastAsia="Calibri" w:hAnsi="Times New Roman" w:cs="Times New Roman"/>
          <w:sz w:val="24"/>
          <w:szCs w:val="24"/>
        </w:rPr>
      </w:pPr>
      <w:r w:rsidRPr="00B52C69">
        <w:rPr>
          <w:rFonts w:ascii="Times New Roman" w:hAnsi="Times New Roman" w:cs="Times New Roman"/>
          <w:sz w:val="24"/>
          <w:szCs w:val="24"/>
        </w:rPr>
        <w:t xml:space="preserve">Патев, П. </w:t>
      </w:r>
      <w:r w:rsidRPr="00B52C69">
        <w:rPr>
          <w:rFonts w:ascii="Times New Roman" w:eastAsia="Calibri" w:hAnsi="Times New Roman" w:cs="Times New Roman"/>
          <w:sz w:val="24"/>
          <w:szCs w:val="24"/>
        </w:rPr>
        <w:t>1950. Птиците в България. С., БАН, 364 с.</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Простов, Ал. 1964. Изучаване на орнитофауната в Бургаско. - Изв. зоол. инст. с музей, БАН, 15, 5-68.</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sz w:val="24"/>
          <w:szCs w:val="24"/>
        </w:rPr>
        <w:t xml:space="preserve">Симеонов, П., С. Дерелиев. 2011. </w:t>
      </w:r>
      <w:r w:rsidRPr="00B52C69">
        <w:rPr>
          <w:rFonts w:ascii="Times New Roman" w:hAnsi="Times New Roman" w:cs="Times New Roman"/>
          <w:sz w:val="24"/>
          <w:szCs w:val="24"/>
        </w:rPr>
        <w:t xml:space="preserve">Малка белочела гъска, </w:t>
      </w:r>
      <w:r w:rsidRPr="00B52C69">
        <w:rPr>
          <w:rFonts w:ascii="Times New Roman" w:hAnsi="Times New Roman" w:cs="Times New Roman"/>
          <w:i/>
          <w:sz w:val="24"/>
          <w:szCs w:val="24"/>
        </w:rPr>
        <w:t>Anser erythropus</w:t>
      </w:r>
      <w:r w:rsidRPr="00B52C69">
        <w:rPr>
          <w:rFonts w:ascii="Times New Roman" w:hAnsi="Times New Roman" w:cs="Times New Roman"/>
          <w:sz w:val="24"/>
          <w:szCs w:val="24"/>
        </w:rPr>
        <w:t xml:space="preserve"> (L., 1758). – В: Големански, В., Ц. Пешев (отг. ред.) Червена книга на Република България, Том ІІ – Животни, София, ИБЕИ-БАН, електронно издание, </w:t>
      </w:r>
      <w:hyperlink r:id="rId26" w:history="1">
        <w:r w:rsidRPr="00B52C69">
          <w:rPr>
            <w:rStyle w:val="Hyperlink"/>
            <w:rFonts w:ascii="Times New Roman" w:hAnsi="Times New Roman" w:cs="Times New Roman"/>
            <w:sz w:val="24"/>
            <w:szCs w:val="24"/>
          </w:rPr>
          <w:t>http://e-ecodb.bas.bg/rdb/bg/vol2/Anerythr.html</w:t>
        </w:r>
      </w:hyperlink>
      <w:r w:rsidRPr="00B52C69">
        <w:rPr>
          <w:rFonts w:ascii="Times New Roman" w:hAnsi="Times New Roman" w:cs="Times New Roman"/>
          <w:sz w:val="24"/>
          <w:szCs w:val="24"/>
        </w:rPr>
        <w:t>.</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 xml:space="preserve">Христович, Г. К. 1890. </w:t>
      </w:r>
      <w:r w:rsidRPr="00B52C69">
        <w:rPr>
          <w:rFonts w:ascii="Times New Roman" w:eastAsia="Calibri" w:hAnsi="Times New Roman" w:cs="Times New Roman"/>
          <w:sz w:val="24"/>
          <w:szCs w:val="24"/>
        </w:rPr>
        <w:t>Материали за изучаване на българската фауна. – В: Сборник народни умотворения, 2: 185-225.</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bCs/>
          <w:color w:val="000000"/>
          <w:sz w:val="24"/>
          <w:szCs w:val="24"/>
        </w:rPr>
        <w:lastRenderedPageBreak/>
        <w:t>Янков, П. 1996. Партньорство в действие. Сателити за мигриращите птици. – За птиците, 2, 19.</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bCs/>
          <w:sz w:val="24"/>
          <w:szCs w:val="24"/>
        </w:rPr>
        <w:t>Aarvak, T., Øien, I. J., Syroechkovski Jr, E. E. &amp; Kostadinova, I.</w:t>
      </w:r>
      <w:r w:rsidRPr="00B52C69">
        <w:rPr>
          <w:rFonts w:ascii="Times New Roman" w:hAnsi="Times New Roman" w:cs="Times New Roman"/>
          <w:sz w:val="24"/>
          <w:szCs w:val="24"/>
        </w:rPr>
        <w:t xml:space="preserve"> 1997. </w:t>
      </w:r>
      <w:r w:rsidRPr="00B52C69">
        <w:rPr>
          <w:rFonts w:ascii="Times New Roman" w:hAnsi="Times New Roman" w:cs="Times New Roman"/>
          <w:iCs/>
          <w:sz w:val="24"/>
          <w:szCs w:val="24"/>
        </w:rPr>
        <w:t xml:space="preserve">The Lesser White-fronted Goose monitoring programme. Annual report 1997. </w:t>
      </w:r>
      <w:r w:rsidRPr="00B52C69">
        <w:rPr>
          <w:rFonts w:ascii="Times New Roman" w:hAnsi="Times New Roman" w:cs="Times New Roman"/>
          <w:sz w:val="24"/>
          <w:szCs w:val="24"/>
        </w:rPr>
        <w:t>Norwegian Ornithological Society NOF Rapportserie report No. 5-1997.</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Anonymous</w:t>
      </w:r>
      <w:r w:rsidRPr="00B52C69">
        <w:rPr>
          <w:rFonts w:ascii="Times New Roman" w:hAnsi="Times New Roman" w:cs="Times New Roman"/>
          <w:bCs/>
          <w:color w:val="000000"/>
          <w:sz w:val="24"/>
          <w:szCs w:val="24"/>
        </w:rPr>
        <w:t>, 1998. Quand les shasseurs de "l'Uest" ravagent les sites protégés de "l'Est". - Branta, 3, 24-25.</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bCs/>
          <w:color w:val="000000"/>
          <w:sz w:val="24"/>
          <w:szCs w:val="24"/>
        </w:rPr>
        <w:t>Baumgart, V. 1984. Rothals - und Zwerggänse als Wintergaste in der bulgarischen Dobrudscha. - Falke, 31 (11) 392.</w:t>
      </w:r>
    </w:p>
    <w:p w:rsidR="005D4065" w:rsidRPr="00B52C69" w:rsidRDefault="005D4065" w:rsidP="005D4065">
      <w:pPr>
        <w:spacing w:after="120" w:line="276" w:lineRule="auto"/>
        <w:ind w:left="709" w:hanging="709"/>
        <w:rPr>
          <w:rFonts w:ascii="Times New Roman" w:hAnsi="Times New Roman" w:cs="Times New Roman"/>
          <w:color w:val="000000"/>
          <w:sz w:val="24"/>
          <w:szCs w:val="24"/>
        </w:rPr>
      </w:pPr>
      <w:r w:rsidRPr="00B52C69">
        <w:rPr>
          <w:rFonts w:ascii="Times New Roman" w:hAnsi="Times New Roman" w:cs="Times New Roman"/>
          <w:color w:val="000000"/>
          <w:sz w:val="24"/>
          <w:szCs w:val="24"/>
        </w:rPr>
        <w:t>BirdLife International 2004. Birds in Europe: Population estimates, trends and conservation status. Cambridge, UK: Birdlife International, Birdlife Conservation Series No 12, 373 p</w:t>
      </w:r>
    </w:p>
    <w:p w:rsidR="005D4065" w:rsidRPr="00B52C69" w:rsidRDefault="005D4065" w:rsidP="005D4065">
      <w:pPr>
        <w:spacing w:after="120" w:line="276" w:lineRule="auto"/>
        <w:ind w:left="709" w:hanging="709"/>
        <w:rPr>
          <w:rFonts w:ascii="Times New Roman" w:hAnsi="Times New Roman" w:cs="Times New Roman"/>
          <w:bCs/>
          <w:color w:val="000000"/>
          <w:sz w:val="24"/>
          <w:szCs w:val="24"/>
        </w:rPr>
      </w:pPr>
      <w:r w:rsidRPr="00B52C69">
        <w:rPr>
          <w:rFonts w:ascii="Times New Roman" w:hAnsi="Times New Roman" w:cs="Times New Roman"/>
          <w:bCs/>
          <w:color w:val="000000"/>
          <w:sz w:val="24"/>
          <w:szCs w:val="24"/>
        </w:rPr>
        <w:t>BirdLife International 2013.Anser erythropus. The IUCN Red List of Threatened Species. Version 2014.2. &lt;</w:t>
      </w:r>
      <w:hyperlink r:id="rId27" w:history="1">
        <w:r w:rsidRPr="00B52C69">
          <w:rPr>
            <w:rFonts w:ascii="Times New Roman" w:hAnsi="Times New Roman" w:cs="Times New Roman"/>
            <w:bCs/>
            <w:sz w:val="24"/>
            <w:szCs w:val="24"/>
          </w:rPr>
          <w:t>www.iucnredlist.org</w:t>
        </w:r>
      </w:hyperlink>
      <w:r w:rsidRPr="00B52C69">
        <w:rPr>
          <w:rFonts w:ascii="Times New Roman" w:hAnsi="Times New Roman" w:cs="Times New Roman"/>
          <w:bCs/>
          <w:color w:val="000000"/>
          <w:sz w:val="24"/>
          <w:szCs w:val="24"/>
        </w:rPr>
        <w:t>&gt;. Downloaded on20 October 2014.</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color w:val="000000"/>
          <w:sz w:val="24"/>
          <w:szCs w:val="24"/>
        </w:rPr>
        <w:t>Cramp, S., K. E. L. Simmons</w:t>
      </w:r>
      <w:r w:rsidRPr="00B52C69">
        <w:rPr>
          <w:rFonts w:ascii="Times New Roman" w:eastAsia="Calibri" w:hAnsi="Times New Roman" w:cs="Times New Roman"/>
          <w:sz w:val="24"/>
          <w:szCs w:val="24"/>
        </w:rPr>
        <w:t>(eds.) 1977. The birds of the Western Palearctic</w:t>
      </w:r>
      <w:r w:rsidRPr="00B52C69">
        <w:rPr>
          <w:rFonts w:ascii="Times New Roman" w:hAnsi="Times New Roman" w:cs="Times New Roman"/>
          <w:sz w:val="24"/>
          <w:szCs w:val="24"/>
        </w:rPr>
        <w:t>,</w:t>
      </w:r>
      <w:r w:rsidRPr="00B52C69">
        <w:rPr>
          <w:rFonts w:ascii="Times New Roman" w:eastAsia="Calibri" w:hAnsi="Times New Roman" w:cs="Times New Roman"/>
          <w:sz w:val="24"/>
          <w:szCs w:val="24"/>
        </w:rPr>
        <w:t xml:space="preserve"> Vol. I</w:t>
      </w:r>
      <w:r w:rsidRPr="00B52C69">
        <w:rPr>
          <w:rFonts w:ascii="Times New Roman" w:hAnsi="Times New Roman" w:cs="Times New Roman"/>
          <w:sz w:val="24"/>
          <w:szCs w:val="24"/>
        </w:rPr>
        <w:t>.</w:t>
      </w:r>
      <w:r w:rsidRPr="00B52C69">
        <w:rPr>
          <w:rFonts w:ascii="Times New Roman" w:eastAsia="Calibri" w:hAnsi="Times New Roman" w:cs="Times New Roman"/>
          <w:sz w:val="24"/>
          <w:szCs w:val="24"/>
        </w:rPr>
        <w:t xml:space="preserve"> Oxford University Press, Oxford, 722 p.</w:t>
      </w:r>
    </w:p>
    <w:p w:rsidR="005D4065" w:rsidRDefault="005D4065" w:rsidP="005D4065">
      <w:pPr>
        <w:spacing w:after="120" w:line="276" w:lineRule="auto"/>
        <w:ind w:left="709" w:hanging="709"/>
        <w:rPr>
          <w:rFonts w:ascii="Times New Roman" w:hAnsi="Times New Roman" w:cs="Times New Roman"/>
          <w:color w:val="000000"/>
          <w:sz w:val="24"/>
          <w:szCs w:val="24"/>
        </w:rPr>
      </w:pPr>
      <w:r w:rsidRPr="00B52C69">
        <w:rPr>
          <w:rFonts w:ascii="Times New Roman" w:hAnsi="Times New Roman" w:cs="Times New Roman"/>
          <w:bCs/>
          <w:color w:val="000000"/>
          <w:sz w:val="24"/>
          <w:szCs w:val="24"/>
        </w:rPr>
        <w:t xml:space="preserve">Delany, S., D. Scott </w:t>
      </w:r>
      <w:r w:rsidRPr="00B52C69">
        <w:rPr>
          <w:rFonts w:ascii="Times New Roman" w:hAnsi="Times New Roman" w:cs="Times New Roman"/>
          <w:color w:val="000000"/>
          <w:sz w:val="24"/>
          <w:szCs w:val="24"/>
        </w:rPr>
        <w:t xml:space="preserve">2006. </w:t>
      </w:r>
      <w:r w:rsidRPr="00B52C69">
        <w:rPr>
          <w:rFonts w:ascii="Times New Roman" w:hAnsi="Times New Roman" w:cs="Times New Roman"/>
          <w:iCs/>
          <w:color w:val="000000"/>
          <w:sz w:val="24"/>
          <w:szCs w:val="24"/>
        </w:rPr>
        <w:t>Waterbird Population Estimates</w:t>
      </w:r>
      <w:r w:rsidRPr="00B52C69">
        <w:rPr>
          <w:rFonts w:ascii="Times New Roman" w:hAnsi="Times New Roman" w:cs="Times New Roman"/>
          <w:color w:val="000000"/>
          <w:sz w:val="24"/>
          <w:szCs w:val="24"/>
        </w:rPr>
        <w:t>(4th edition). Wetlands International, Wageningen, the Netherlands.</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FF5D90">
        <w:rPr>
          <w:rFonts w:ascii="Times New Roman" w:hAnsi="Times New Roman" w:cs="Times New Roman"/>
          <w:sz w:val="24"/>
          <w:szCs w:val="24"/>
        </w:rPr>
        <w:t>Demerdzhiev</w:t>
      </w:r>
      <w:r w:rsidRPr="00FF5D90">
        <w:rPr>
          <w:rFonts w:ascii="Times New Roman" w:hAnsi="Times New Roman" w:cs="Times New Roman"/>
          <w:sz w:val="24"/>
          <w:szCs w:val="24"/>
          <w:lang w:val="en-US"/>
        </w:rPr>
        <w:t>, D. A.</w:t>
      </w:r>
      <w:r w:rsidRPr="00FF5D90">
        <w:rPr>
          <w:rFonts w:ascii="Times New Roman" w:hAnsi="Times New Roman" w:cs="Times New Roman"/>
          <w:sz w:val="24"/>
          <w:szCs w:val="24"/>
        </w:rPr>
        <w:t xml:space="preserve"> 2014</w:t>
      </w:r>
      <w:r>
        <w:t>.</w:t>
      </w:r>
      <w:r w:rsidRPr="00FF5D90">
        <w:rPr>
          <w:rFonts w:ascii="Times New Roman" w:hAnsi="Times New Roman" w:cs="Times New Roman"/>
          <w:sz w:val="24"/>
          <w:szCs w:val="24"/>
        </w:rPr>
        <w:t xml:space="preserve"> Factors Infuencing Bird Mortality Caused by Power Lines within Special Protected Areas and undertaken Conservation Efforts</w:t>
      </w:r>
      <w:r w:rsidRPr="00FF5D90">
        <w:rPr>
          <w:rFonts w:ascii="Times New Roman" w:hAnsi="Times New Roman" w:cs="Times New Roman"/>
          <w:sz w:val="24"/>
          <w:szCs w:val="24"/>
          <w:lang w:val="en-US"/>
        </w:rPr>
        <w:t xml:space="preserve">. - </w:t>
      </w:r>
      <w:r w:rsidRPr="00FF5D90">
        <w:rPr>
          <w:rFonts w:ascii="Times New Roman" w:hAnsi="Times New Roman" w:cs="Times New Roman"/>
          <w:sz w:val="24"/>
          <w:szCs w:val="24"/>
        </w:rPr>
        <w:t>Acta zool. bulg., 66 (2), 411-423</w:t>
      </w:r>
      <w:r w:rsidRPr="00FF5D90">
        <w:rPr>
          <w:rFonts w:ascii="Times New Roman" w:hAnsi="Times New Roman" w:cs="Times New Roman"/>
          <w:sz w:val="24"/>
          <w:szCs w:val="24"/>
          <w:lang w:val="en-US"/>
        </w:rPr>
        <w:t>.</w:t>
      </w:r>
    </w:p>
    <w:p w:rsidR="005D4065" w:rsidRDefault="005D4065" w:rsidP="005D4065">
      <w:pPr>
        <w:spacing w:after="120" w:line="276" w:lineRule="auto"/>
        <w:ind w:left="709" w:hanging="709"/>
        <w:rPr>
          <w:rFonts w:ascii="Times New Roman" w:hAnsi="Times New Roman" w:cs="Times New Roman"/>
          <w:color w:val="000000"/>
          <w:sz w:val="24"/>
          <w:szCs w:val="24"/>
        </w:rPr>
      </w:pPr>
      <w:r w:rsidRPr="00F922EE">
        <w:rPr>
          <w:rFonts w:ascii="Times New Roman" w:hAnsi="Times New Roman" w:cs="Times New Roman"/>
          <w:sz w:val="24"/>
          <w:szCs w:val="24"/>
          <w:lang w:val="en-US"/>
        </w:rPr>
        <w:t xml:space="preserve">Essen, L. 1991. A note on the lesser white – fronted goose </w:t>
      </w:r>
      <w:r w:rsidRPr="00FA05C6">
        <w:rPr>
          <w:rFonts w:ascii="Times New Roman" w:hAnsi="Times New Roman" w:cs="Times New Roman"/>
          <w:i/>
          <w:sz w:val="24"/>
          <w:szCs w:val="24"/>
          <w:lang w:val="en-US"/>
        </w:rPr>
        <w:t>Anser erythropus</w:t>
      </w:r>
      <w:r w:rsidRPr="00F922EE">
        <w:rPr>
          <w:rFonts w:ascii="Times New Roman" w:hAnsi="Times New Roman" w:cs="Times New Roman"/>
          <w:sz w:val="24"/>
          <w:szCs w:val="24"/>
          <w:lang w:val="en-US"/>
        </w:rPr>
        <w:t xml:space="preserve"> in Sweden and the result of a re-introduction scheme.</w:t>
      </w:r>
      <w:r>
        <w:rPr>
          <w:rFonts w:ascii="Times New Roman" w:hAnsi="Times New Roman" w:cs="Times New Roman"/>
          <w:sz w:val="24"/>
          <w:szCs w:val="24"/>
        </w:rPr>
        <w:t xml:space="preserve"> – </w:t>
      </w:r>
      <w:r w:rsidRPr="00F922EE">
        <w:rPr>
          <w:rFonts w:ascii="Times New Roman" w:hAnsi="Times New Roman" w:cs="Times New Roman"/>
          <w:i/>
          <w:sz w:val="24"/>
          <w:szCs w:val="24"/>
          <w:lang w:val="en-US"/>
        </w:rPr>
        <w:t>Ardea</w:t>
      </w:r>
      <w:r>
        <w:rPr>
          <w:rFonts w:ascii="Times New Roman" w:hAnsi="Times New Roman" w:cs="Times New Roman"/>
          <w:i/>
          <w:sz w:val="24"/>
          <w:szCs w:val="24"/>
        </w:rPr>
        <w:t xml:space="preserve">, </w:t>
      </w:r>
      <w:r w:rsidRPr="00F922EE">
        <w:rPr>
          <w:rFonts w:ascii="Times New Roman" w:hAnsi="Times New Roman" w:cs="Times New Roman"/>
          <w:b/>
          <w:sz w:val="24"/>
          <w:szCs w:val="24"/>
          <w:lang w:val="en-US"/>
        </w:rPr>
        <w:t>79</w:t>
      </w:r>
      <w:r w:rsidRPr="00F922EE">
        <w:rPr>
          <w:rFonts w:ascii="Times New Roman" w:hAnsi="Times New Roman" w:cs="Times New Roman"/>
          <w:sz w:val="24"/>
          <w:szCs w:val="24"/>
          <w:lang w:val="en-US"/>
        </w:rPr>
        <w:t>: 305 – 306.</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color w:val="000000"/>
          <w:sz w:val="24"/>
          <w:szCs w:val="24"/>
        </w:rPr>
        <w:t>Fox, A. D., B. S. Ebbinge, C. Mitchell, Th. Heincke, T. Aarvak, K. Colhoun, P. Clausen, S. Dereliev, S. Faragó, K. Koffijberg, H. Kruckenberg, M. J. J. E. Loonen, J. Madsen, J. Mooij, P. Musil, L. Nilsson, S. Pihl, H. van der Jeugd. 2010. Current estimates of goose population sizes in western Europe, a gap analysis and an assessment of trends. – Ornis Svecica, 20, 115-127.</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color w:val="000000"/>
          <w:sz w:val="24"/>
          <w:szCs w:val="24"/>
        </w:rPr>
        <w:t xml:space="preserve">Jones, T., Martin, K., Barov, B., Nagy, S. (Compilers). 2008. International Single Species Action Plan for the Conservation of the Western Palearctic Population of the Lesser White-fronted Goose </w:t>
      </w:r>
      <w:r w:rsidRPr="00B52C69">
        <w:rPr>
          <w:rFonts w:ascii="Times New Roman" w:hAnsi="Times New Roman" w:cs="Times New Roman"/>
          <w:i/>
          <w:iCs/>
          <w:color w:val="000000"/>
          <w:sz w:val="24"/>
          <w:szCs w:val="24"/>
        </w:rPr>
        <w:t>Anser erythropus.</w:t>
      </w:r>
      <w:r w:rsidRPr="00B52C69">
        <w:rPr>
          <w:rFonts w:ascii="Times New Roman" w:hAnsi="Times New Roman" w:cs="Times New Roman"/>
          <w:color w:val="000000"/>
          <w:sz w:val="24"/>
          <w:szCs w:val="24"/>
        </w:rPr>
        <w:t xml:space="preserve"> AEWA Technical Series No.36. Bonn, Germany, 127 р.</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Kostadinova, I., S. Dereliev. 2001. Results from the Mid-Winter Counts of Waterbirds in Bulgaria for the Period 1997-2001. BSPB Conservation Series, Book 3, BSPB, Sofia, 96 p.</w:t>
      </w:r>
    </w:p>
    <w:p w:rsidR="005D4065" w:rsidRDefault="005D4065" w:rsidP="005D4065">
      <w:pPr>
        <w:spacing w:after="120" w:line="276" w:lineRule="auto"/>
        <w:ind w:left="709" w:hanging="709"/>
        <w:rPr>
          <w:rFonts w:ascii="Times New Roman" w:hAnsi="Times New Roman" w:cs="Times New Roman"/>
          <w:color w:val="000000"/>
          <w:sz w:val="24"/>
          <w:szCs w:val="24"/>
        </w:rPr>
      </w:pPr>
      <w:r w:rsidRPr="00B52C69">
        <w:rPr>
          <w:rFonts w:ascii="Times New Roman" w:hAnsi="Times New Roman" w:cs="Times New Roman"/>
          <w:bCs/>
          <w:color w:val="000000"/>
          <w:sz w:val="24"/>
          <w:szCs w:val="24"/>
        </w:rPr>
        <w:t xml:space="preserve">Lampila, P. </w:t>
      </w:r>
      <w:r w:rsidRPr="00B52C69">
        <w:rPr>
          <w:rFonts w:ascii="Times New Roman" w:hAnsi="Times New Roman" w:cs="Times New Roman"/>
          <w:color w:val="000000"/>
          <w:sz w:val="24"/>
          <w:szCs w:val="24"/>
        </w:rPr>
        <w:t xml:space="preserve">2001. Adult mortality as a key factor determining population growth in Lesser White-fronted Goose. - In: Tolvanen, P., </w:t>
      </w:r>
      <w:r w:rsidRPr="00B52C69">
        <w:rPr>
          <w:rFonts w:ascii="Times New Roman" w:hAnsi="Times New Roman" w:cs="Times New Roman"/>
          <w:bCs/>
          <w:sz w:val="24"/>
          <w:szCs w:val="24"/>
        </w:rPr>
        <w:t>Øien</w:t>
      </w:r>
      <w:r w:rsidRPr="00B52C69">
        <w:rPr>
          <w:rFonts w:ascii="Times New Roman" w:hAnsi="Times New Roman" w:cs="Times New Roman"/>
          <w:color w:val="000000"/>
          <w:sz w:val="24"/>
          <w:szCs w:val="24"/>
        </w:rPr>
        <w:t xml:space="preserve">, I.J. &amp; Ruokolainen, K. (eds.). 2001. Fennoscandian Lesser White-fronted Goose conservation project. Annual report 2000. </w:t>
      </w:r>
      <w:r w:rsidRPr="00B52C69">
        <w:rPr>
          <w:rFonts w:ascii="Times New Roman" w:hAnsi="Times New Roman" w:cs="Times New Roman"/>
          <w:iCs/>
          <w:color w:val="000000"/>
          <w:sz w:val="24"/>
          <w:szCs w:val="24"/>
        </w:rPr>
        <w:t xml:space="preserve">WWF Finland Report No. 13 </w:t>
      </w:r>
      <w:r w:rsidRPr="00B52C69">
        <w:rPr>
          <w:rFonts w:ascii="Times New Roman" w:hAnsi="Times New Roman" w:cs="Times New Roman"/>
          <w:color w:val="000000"/>
          <w:sz w:val="24"/>
          <w:szCs w:val="24"/>
        </w:rPr>
        <w:t>&amp;</w:t>
      </w:r>
      <w:r w:rsidRPr="00B52C69">
        <w:rPr>
          <w:rFonts w:ascii="Times New Roman" w:hAnsi="Times New Roman" w:cs="Times New Roman"/>
          <w:iCs/>
          <w:color w:val="000000"/>
          <w:sz w:val="24"/>
          <w:szCs w:val="24"/>
        </w:rPr>
        <w:t xml:space="preserve"> Norwegian Ornithological Society, NOF Rapportserie Report No. 1-2001</w:t>
      </w:r>
      <w:r w:rsidRPr="00B52C69">
        <w:rPr>
          <w:rFonts w:ascii="Times New Roman" w:hAnsi="Times New Roman" w:cs="Times New Roman"/>
          <w:color w:val="000000"/>
          <w:sz w:val="24"/>
          <w:szCs w:val="24"/>
        </w:rPr>
        <w:t>, 45-47.</w:t>
      </w:r>
    </w:p>
    <w:p w:rsidR="005D4065" w:rsidRDefault="005D4065" w:rsidP="005D4065">
      <w:pPr>
        <w:spacing w:after="120" w:line="276" w:lineRule="auto"/>
        <w:ind w:left="709" w:hanging="709"/>
        <w:rPr>
          <w:rFonts w:ascii="Times New Roman" w:hAnsi="Times New Roman" w:cs="Times New Roman"/>
          <w:color w:val="000000"/>
          <w:sz w:val="24"/>
          <w:szCs w:val="24"/>
        </w:rPr>
      </w:pPr>
      <w:r w:rsidRPr="00A16CCA">
        <w:rPr>
          <w:rFonts w:ascii="Times New Roman" w:hAnsi="Times New Roman" w:cs="Times New Roman"/>
          <w:bCs/>
          <w:sz w:val="24"/>
          <w:szCs w:val="24"/>
          <w:lang w:val="en-US"/>
        </w:rPr>
        <w:t>Lorensten, S., I.</w:t>
      </w:r>
      <w:r>
        <w:rPr>
          <w:rFonts w:ascii="Times New Roman" w:hAnsi="Times New Roman" w:cs="Times New Roman"/>
          <w:bCs/>
          <w:sz w:val="24"/>
          <w:szCs w:val="24"/>
        </w:rPr>
        <w:t xml:space="preserve"> </w:t>
      </w:r>
      <w:r w:rsidRPr="00A16CCA">
        <w:rPr>
          <w:rFonts w:ascii="Times New Roman" w:hAnsi="Times New Roman" w:cs="Times New Roman"/>
          <w:bCs/>
          <w:sz w:val="24"/>
          <w:szCs w:val="24"/>
          <w:lang w:val="en-US"/>
        </w:rPr>
        <w:t>Oien, T.</w:t>
      </w:r>
      <w:r>
        <w:rPr>
          <w:rFonts w:ascii="Times New Roman" w:hAnsi="Times New Roman" w:cs="Times New Roman"/>
          <w:bCs/>
          <w:sz w:val="24"/>
          <w:szCs w:val="24"/>
        </w:rPr>
        <w:t xml:space="preserve"> </w:t>
      </w:r>
      <w:r w:rsidRPr="00A16CCA">
        <w:rPr>
          <w:rFonts w:ascii="Times New Roman" w:hAnsi="Times New Roman" w:cs="Times New Roman"/>
          <w:bCs/>
          <w:sz w:val="24"/>
          <w:szCs w:val="24"/>
          <w:lang w:val="en-US"/>
        </w:rPr>
        <w:t>Aarvak</w:t>
      </w:r>
      <w:r>
        <w:rPr>
          <w:rFonts w:ascii="Times New Roman" w:hAnsi="Times New Roman" w:cs="Times New Roman"/>
          <w:bCs/>
          <w:sz w:val="24"/>
          <w:szCs w:val="24"/>
        </w:rPr>
        <w:t>.</w:t>
      </w:r>
      <w:r w:rsidRPr="00A16CCA">
        <w:rPr>
          <w:rFonts w:ascii="Times New Roman" w:hAnsi="Times New Roman" w:cs="Times New Roman"/>
          <w:bCs/>
          <w:sz w:val="24"/>
          <w:szCs w:val="24"/>
          <w:lang w:val="en-US"/>
        </w:rPr>
        <w:t xml:space="preserve"> 1998. Migration of the Fennoscandian lesser white fronted geese </w:t>
      </w:r>
      <w:r w:rsidRPr="00A16CCA">
        <w:rPr>
          <w:rFonts w:ascii="Times New Roman" w:hAnsi="Times New Roman" w:cs="Times New Roman"/>
          <w:bCs/>
          <w:i/>
          <w:sz w:val="24"/>
          <w:szCs w:val="24"/>
          <w:lang w:val="en-US"/>
        </w:rPr>
        <w:t>Anser erythropus</w:t>
      </w:r>
      <w:r w:rsidRPr="00A16CCA">
        <w:rPr>
          <w:rFonts w:ascii="Times New Roman" w:hAnsi="Times New Roman" w:cs="Times New Roman"/>
          <w:bCs/>
          <w:sz w:val="24"/>
          <w:szCs w:val="24"/>
          <w:lang w:val="en-US"/>
        </w:rPr>
        <w:t xml:space="preserve"> mapped by satellite telemetry. </w:t>
      </w:r>
      <w:r>
        <w:rPr>
          <w:rFonts w:ascii="Times New Roman" w:hAnsi="Times New Roman" w:cs="Times New Roman"/>
          <w:bCs/>
          <w:sz w:val="24"/>
          <w:szCs w:val="24"/>
        </w:rPr>
        <w:t xml:space="preserve">– </w:t>
      </w:r>
      <w:r w:rsidRPr="00A16CCA">
        <w:rPr>
          <w:rFonts w:ascii="Times New Roman" w:hAnsi="Times New Roman" w:cs="Times New Roman"/>
          <w:bCs/>
          <w:sz w:val="24"/>
          <w:szCs w:val="24"/>
          <w:lang w:val="en-US"/>
        </w:rPr>
        <w:t>Biological conservation</w:t>
      </w:r>
      <w:r w:rsidRPr="00A16CCA">
        <w:rPr>
          <w:rFonts w:ascii="Times New Roman" w:hAnsi="Times New Roman" w:cs="Times New Roman"/>
          <w:bCs/>
          <w:sz w:val="24"/>
          <w:szCs w:val="24"/>
        </w:rPr>
        <w:t xml:space="preserve">, </w:t>
      </w:r>
      <w:r w:rsidRPr="00A16CCA">
        <w:rPr>
          <w:rFonts w:ascii="Times New Roman" w:hAnsi="Times New Roman" w:cs="Times New Roman"/>
          <w:b/>
          <w:bCs/>
          <w:sz w:val="24"/>
          <w:szCs w:val="24"/>
          <w:lang w:val="en-US"/>
        </w:rPr>
        <w:t>84</w:t>
      </w:r>
      <w:r w:rsidRPr="00A16CCA">
        <w:rPr>
          <w:rFonts w:ascii="Times New Roman" w:hAnsi="Times New Roman" w:cs="Times New Roman"/>
          <w:bCs/>
          <w:sz w:val="24"/>
          <w:szCs w:val="24"/>
          <w:lang w:val="en-US"/>
        </w:rPr>
        <w:t>: 47</w:t>
      </w:r>
      <w:r>
        <w:rPr>
          <w:rFonts w:ascii="Times New Roman" w:hAnsi="Times New Roman" w:cs="Times New Roman"/>
          <w:bCs/>
          <w:sz w:val="24"/>
          <w:szCs w:val="24"/>
        </w:rPr>
        <w:t>-</w:t>
      </w:r>
      <w:r w:rsidRPr="00A16CCA">
        <w:rPr>
          <w:rFonts w:ascii="Times New Roman" w:hAnsi="Times New Roman" w:cs="Times New Roman"/>
          <w:bCs/>
          <w:sz w:val="24"/>
          <w:szCs w:val="24"/>
          <w:lang w:val="en-US"/>
        </w:rPr>
        <w:t>52.</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bCs/>
          <w:color w:val="000000"/>
          <w:sz w:val="24"/>
          <w:szCs w:val="24"/>
        </w:rPr>
        <w:lastRenderedPageBreak/>
        <w:t>Madsen, J.</w:t>
      </w:r>
      <w:r w:rsidRPr="00B52C69">
        <w:rPr>
          <w:rFonts w:ascii="Times New Roman" w:hAnsi="Times New Roman" w:cs="Times New Roman"/>
          <w:color w:val="000000"/>
          <w:sz w:val="24"/>
          <w:szCs w:val="24"/>
        </w:rPr>
        <w:t xml:space="preserve"> 1996. </w:t>
      </w:r>
      <w:r w:rsidRPr="00B52C69">
        <w:rPr>
          <w:rFonts w:ascii="Times New Roman" w:hAnsi="Times New Roman" w:cs="Times New Roman"/>
          <w:iCs/>
          <w:color w:val="000000"/>
          <w:sz w:val="24"/>
          <w:szCs w:val="24"/>
        </w:rPr>
        <w:t>International Action Plan for the Lesser White-fronted Goose</w:t>
      </w:r>
      <w:r w:rsidRPr="00B52C69">
        <w:rPr>
          <w:rFonts w:ascii="Times New Roman" w:hAnsi="Times New Roman" w:cs="Times New Roman"/>
          <w:i/>
          <w:iCs/>
          <w:color w:val="000000"/>
          <w:sz w:val="24"/>
          <w:szCs w:val="24"/>
        </w:rPr>
        <w:t xml:space="preserve"> (Anser erythropus).</w:t>
      </w:r>
      <w:r w:rsidRPr="00B52C69">
        <w:rPr>
          <w:rFonts w:ascii="Times New Roman" w:hAnsi="Times New Roman" w:cs="Times New Roman"/>
          <w:color w:val="000000"/>
          <w:sz w:val="24"/>
          <w:szCs w:val="24"/>
        </w:rPr>
        <w:t xml:space="preserve"> BirdLife International, Cambridge, UK, on behalf of the European Commission.</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Madsen, J., G. Cracknell, T. Fox. 1999. Goose populations of the Western Palearctic Wetlands International, National Environmental Institute, Denmark, 344 p.</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Michev, T., L. Profirov. 2003. Midwinter Numbers of Waterbirds in Bulgaria (1977-2001). Pensoft Publ., Sofia-Moscow, 160 p.</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eastAsia="Calibri" w:hAnsi="Times New Roman" w:cs="Times New Roman"/>
          <w:sz w:val="24"/>
          <w:szCs w:val="24"/>
        </w:rPr>
        <w:t>Mountfort, G., I. J. Fergusson-Lees. 1961. Observations on the birds of Bulgaria. – Ibis, 103a, 443-471.</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Nankinov, D. 1992. Lesser White-fronted Goose (</w:t>
      </w:r>
      <w:r w:rsidRPr="00B52C69">
        <w:rPr>
          <w:rFonts w:ascii="Times New Roman" w:hAnsi="Times New Roman" w:cs="Times New Roman"/>
          <w:i/>
          <w:sz w:val="24"/>
          <w:szCs w:val="24"/>
        </w:rPr>
        <w:t>Anser erythropus</w:t>
      </w:r>
      <w:r w:rsidRPr="00B52C69">
        <w:rPr>
          <w:rFonts w:ascii="Times New Roman" w:hAnsi="Times New Roman" w:cs="Times New Roman"/>
          <w:sz w:val="24"/>
          <w:szCs w:val="24"/>
        </w:rPr>
        <w:t>) migration routes, wintering  sites and conservation in Western Eurasia. - Gibier Faune Sauvage, 9, 257-268.</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sz w:val="24"/>
          <w:szCs w:val="24"/>
        </w:rPr>
        <w:t>Nankinov, D. 1993. A new wintering area of the Lesser White-fronted Goose (</w:t>
      </w:r>
      <w:r w:rsidRPr="00B52C69">
        <w:rPr>
          <w:rFonts w:ascii="Times New Roman" w:hAnsi="Times New Roman" w:cs="Times New Roman"/>
          <w:i/>
          <w:sz w:val="24"/>
          <w:szCs w:val="24"/>
        </w:rPr>
        <w:t>Anser erythropus</w:t>
      </w:r>
      <w:r w:rsidRPr="00B52C69">
        <w:rPr>
          <w:rFonts w:ascii="Times New Roman" w:hAnsi="Times New Roman" w:cs="Times New Roman"/>
          <w:sz w:val="24"/>
          <w:szCs w:val="24"/>
        </w:rPr>
        <w:t>) in Bulgaria. - Ornis Svecica, 3, 165-166.</w:t>
      </w:r>
    </w:p>
    <w:p w:rsidR="005D4065"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color w:val="000000"/>
          <w:sz w:val="24"/>
          <w:szCs w:val="24"/>
        </w:rPr>
        <w:t xml:space="preserve">Petkov, N., I. J. </w:t>
      </w:r>
      <w:r w:rsidRPr="00B52C69">
        <w:rPr>
          <w:rFonts w:ascii="Times New Roman" w:hAnsi="Times New Roman" w:cs="Times New Roman"/>
          <w:bCs/>
          <w:sz w:val="24"/>
          <w:szCs w:val="24"/>
        </w:rPr>
        <w:t>Øien</w:t>
      </w:r>
      <w:r w:rsidRPr="00B52C69">
        <w:rPr>
          <w:rFonts w:ascii="Times New Roman" w:hAnsi="Times New Roman" w:cs="Times New Roman"/>
          <w:color w:val="000000"/>
          <w:sz w:val="24"/>
          <w:szCs w:val="24"/>
        </w:rPr>
        <w:t xml:space="preserve">, T. Aarvak. 1999. Occurrence of Lesser White-fronted Goose in north-east Bulgaria in February 1998. - In: Tolvanen, P., </w:t>
      </w:r>
      <w:r w:rsidRPr="00B52C69">
        <w:rPr>
          <w:rFonts w:ascii="Times New Roman" w:hAnsi="Times New Roman" w:cs="Times New Roman"/>
          <w:bCs/>
          <w:sz w:val="24"/>
          <w:szCs w:val="24"/>
        </w:rPr>
        <w:t>Øien</w:t>
      </w:r>
      <w:r w:rsidRPr="00B52C69">
        <w:rPr>
          <w:rFonts w:ascii="Times New Roman" w:hAnsi="Times New Roman" w:cs="Times New Roman"/>
          <w:color w:val="000000"/>
          <w:sz w:val="24"/>
          <w:szCs w:val="24"/>
        </w:rPr>
        <w:t xml:space="preserve">, I.J. &amp; Ruokolainen, K. (eds.). 1998. Fennoscandian Lesser White-fronted Goose conservation project. Annual report 1998. </w:t>
      </w:r>
      <w:r w:rsidRPr="00B52C69">
        <w:rPr>
          <w:rFonts w:ascii="Times New Roman" w:hAnsi="Times New Roman" w:cs="Times New Roman"/>
          <w:iCs/>
          <w:color w:val="000000"/>
          <w:sz w:val="24"/>
          <w:szCs w:val="24"/>
        </w:rPr>
        <w:t xml:space="preserve">WWF Finland Report No. 10 </w:t>
      </w:r>
      <w:r w:rsidRPr="00B52C69">
        <w:rPr>
          <w:rFonts w:ascii="Times New Roman" w:hAnsi="Times New Roman" w:cs="Times New Roman"/>
          <w:color w:val="000000"/>
          <w:sz w:val="24"/>
          <w:szCs w:val="24"/>
        </w:rPr>
        <w:t>&amp;</w:t>
      </w:r>
      <w:r w:rsidRPr="00B52C69">
        <w:rPr>
          <w:rFonts w:ascii="Times New Roman" w:hAnsi="Times New Roman" w:cs="Times New Roman"/>
          <w:iCs/>
          <w:color w:val="000000"/>
          <w:sz w:val="24"/>
          <w:szCs w:val="24"/>
        </w:rPr>
        <w:t xml:space="preserve"> Norwegian Ornithological Society, NOF Rapportserie Report No. 1-1999</w:t>
      </w:r>
      <w:r w:rsidRPr="00B52C69">
        <w:rPr>
          <w:rFonts w:ascii="Times New Roman" w:hAnsi="Times New Roman" w:cs="Times New Roman"/>
          <w:color w:val="000000"/>
          <w:sz w:val="24"/>
          <w:szCs w:val="24"/>
        </w:rPr>
        <w:t>, 9-11.</w:t>
      </w:r>
    </w:p>
    <w:p w:rsidR="005D4065" w:rsidRPr="00290666" w:rsidRDefault="005D4065" w:rsidP="005D4065">
      <w:pPr>
        <w:spacing w:after="120" w:line="276" w:lineRule="auto"/>
        <w:ind w:left="709" w:hanging="709"/>
        <w:jc w:val="both"/>
        <w:rPr>
          <w:rFonts w:ascii="Times New Roman" w:hAnsi="Times New Roman" w:cs="Times New Roman"/>
          <w:color w:val="000000"/>
          <w:sz w:val="24"/>
          <w:szCs w:val="24"/>
        </w:rPr>
      </w:pPr>
      <w:r w:rsidRPr="008C3883">
        <w:rPr>
          <w:rFonts w:ascii="Times New Roman" w:hAnsi="Times New Roman" w:cs="Times New Roman"/>
          <w:color w:val="000000"/>
          <w:sz w:val="24"/>
          <w:szCs w:val="24"/>
        </w:rPr>
        <w:t xml:space="preserve">Phillips, S.J., R.P. Anderson &amp; R.E. Schapire. 2006. Maximum entropy modeling of species </w:t>
      </w:r>
      <w:r w:rsidRPr="00290666">
        <w:rPr>
          <w:rFonts w:ascii="Times New Roman" w:hAnsi="Times New Roman" w:cs="Times New Roman"/>
          <w:color w:val="000000"/>
          <w:sz w:val="24"/>
          <w:szCs w:val="24"/>
        </w:rPr>
        <w:t>geographic distributions. Ecological Modelling, 190, 231–259.</w:t>
      </w:r>
    </w:p>
    <w:p w:rsidR="005D4065" w:rsidRPr="00290666" w:rsidRDefault="005D4065" w:rsidP="005D4065">
      <w:pPr>
        <w:spacing w:after="120" w:line="276" w:lineRule="auto"/>
        <w:ind w:left="709" w:hanging="709"/>
        <w:rPr>
          <w:rFonts w:ascii="Times New Roman" w:eastAsia="Calibri" w:hAnsi="Times New Roman" w:cs="Times New Roman"/>
          <w:sz w:val="24"/>
          <w:szCs w:val="24"/>
        </w:rPr>
      </w:pPr>
      <w:r w:rsidRPr="00290666">
        <w:rPr>
          <w:rFonts w:ascii="Times New Roman" w:hAnsi="Times New Roman" w:cs="Times New Roman"/>
          <w:bCs/>
          <w:sz w:val="24"/>
          <w:szCs w:val="24"/>
          <w:lang w:val="en-US"/>
        </w:rPr>
        <w:t>Ruokonen, M., L.</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Kvist, T.</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Aarvak, J.</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Markolla, V.</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Morozov, I.</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Oien, E.</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Syroechkovsky, P.</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Tolanen, J.</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Lumme</w:t>
      </w:r>
      <w:r>
        <w:rPr>
          <w:rFonts w:ascii="Times New Roman" w:hAnsi="Times New Roman" w:cs="Times New Roman"/>
          <w:bCs/>
          <w:sz w:val="24"/>
          <w:szCs w:val="24"/>
        </w:rPr>
        <w:t>.</w:t>
      </w:r>
      <w:r w:rsidRPr="00290666">
        <w:rPr>
          <w:rFonts w:ascii="Times New Roman" w:hAnsi="Times New Roman" w:cs="Times New Roman"/>
          <w:bCs/>
          <w:sz w:val="24"/>
          <w:szCs w:val="24"/>
          <w:lang w:val="en-US"/>
        </w:rPr>
        <w:t xml:space="preserve"> 2004.</w:t>
      </w:r>
      <w:r>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Population genetic structure and conservation of the lesser white-fronted</w:t>
      </w:r>
      <w:r w:rsidRPr="00290666">
        <w:rPr>
          <w:rFonts w:ascii="Times New Roman" w:hAnsi="Times New Roman" w:cs="Times New Roman"/>
          <w:bCs/>
          <w:sz w:val="24"/>
          <w:szCs w:val="24"/>
        </w:rPr>
        <w:t xml:space="preserve"> </w:t>
      </w:r>
      <w:r w:rsidRPr="00290666">
        <w:rPr>
          <w:rFonts w:ascii="Times New Roman" w:hAnsi="Times New Roman" w:cs="Times New Roman"/>
          <w:bCs/>
          <w:sz w:val="24"/>
          <w:szCs w:val="24"/>
          <w:lang w:val="en-US"/>
        </w:rPr>
        <w:t xml:space="preserve">goose </w:t>
      </w:r>
      <w:r w:rsidRPr="00290666">
        <w:rPr>
          <w:rFonts w:ascii="Times New Roman" w:hAnsi="Times New Roman" w:cs="Times New Roman"/>
          <w:bCs/>
          <w:i/>
          <w:sz w:val="24"/>
          <w:szCs w:val="24"/>
          <w:lang w:val="en-US"/>
        </w:rPr>
        <w:t>Anser erythropus</w:t>
      </w:r>
      <w:r w:rsidRPr="00290666">
        <w:rPr>
          <w:rFonts w:ascii="Times New Roman" w:hAnsi="Times New Roman" w:cs="Times New Roman"/>
          <w:bCs/>
          <w:sz w:val="24"/>
          <w:szCs w:val="24"/>
          <w:lang w:val="en-US"/>
        </w:rPr>
        <w:t>.</w:t>
      </w:r>
      <w:r>
        <w:rPr>
          <w:rFonts w:ascii="Times New Roman" w:hAnsi="Times New Roman" w:cs="Times New Roman"/>
          <w:bCs/>
          <w:sz w:val="24"/>
          <w:szCs w:val="24"/>
        </w:rPr>
        <w:t xml:space="preserve"> – </w:t>
      </w:r>
      <w:r w:rsidRPr="00290666">
        <w:rPr>
          <w:rFonts w:ascii="Times New Roman" w:hAnsi="Times New Roman" w:cs="Times New Roman"/>
          <w:bCs/>
          <w:sz w:val="24"/>
          <w:szCs w:val="24"/>
          <w:lang w:val="en-US"/>
        </w:rPr>
        <w:t>Conservation Genetics</w:t>
      </w:r>
      <w:r>
        <w:rPr>
          <w:rFonts w:ascii="Times New Roman" w:hAnsi="Times New Roman" w:cs="Times New Roman"/>
          <w:bCs/>
          <w:sz w:val="24"/>
          <w:szCs w:val="24"/>
        </w:rPr>
        <w:t>,</w:t>
      </w:r>
      <w:r w:rsidRPr="00290666">
        <w:rPr>
          <w:rFonts w:ascii="Times New Roman" w:hAnsi="Times New Roman" w:cs="Times New Roman"/>
          <w:bCs/>
          <w:sz w:val="24"/>
          <w:szCs w:val="24"/>
          <w:lang w:val="en-US"/>
        </w:rPr>
        <w:t xml:space="preserve"> 5: 501–512.</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290666">
        <w:rPr>
          <w:rFonts w:ascii="Times New Roman" w:hAnsi="Times New Roman" w:cs="Times New Roman"/>
          <w:bCs/>
          <w:color w:val="000000"/>
          <w:sz w:val="24"/>
          <w:szCs w:val="24"/>
        </w:rPr>
        <w:t xml:space="preserve">Tolvanen, P., </w:t>
      </w:r>
      <w:r w:rsidRPr="00290666">
        <w:rPr>
          <w:rFonts w:ascii="Times New Roman" w:hAnsi="Times New Roman" w:cs="Times New Roman"/>
          <w:color w:val="000000"/>
          <w:sz w:val="24"/>
          <w:szCs w:val="24"/>
        </w:rPr>
        <w:t>K. Ruokolainen, J. Markkola, R. Karvonen. 1998. Finnish Lesser White-fronted</w:t>
      </w:r>
      <w:r w:rsidRPr="00B52C69">
        <w:rPr>
          <w:rFonts w:ascii="Times New Roman" w:hAnsi="Times New Roman" w:cs="Times New Roman"/>
          <w:color w:val="000000"/>
          <w:sz w:val="24"/>
          <w:szCs w:val="24"/>
        </w:rPr>
        <w:t xml:space="preserve"> Goose Conservation Project. Annual report 1997. </w:t>
      </w:r>
      <w:r w:rsidRPr="00B52C69">
        <w:rPr>
          <w:rFonts w:ascii="Times New Roman" w:hAnsi="Times New Roman" w:cs="Times New Roman"/>
          <w:iCs/>
          <w:color w:val="000000"/>
          <w:sz w:val="24"/>
          <w:szCs w:val="24"/>
        </w:rPr>
        <w:t>WWF Finland Report No. 9, Helsinki, 58 p</w:t>
      </w:r>
      <w:r w:rsidRPr="00B52C69">
        <w:rPr>
          <w:rFonts w:ascii="Times New Roman" w:hAnsi="Times New Roman" w:cs="Times New Roman"/>
          <w:color w:val="000000"/>
          <w:sz w:val="24"/>
          <w:szCs w:val="24"/>
        </w:rPr>
        <w:t>.</w:t>
      </w:r>
    </w:p>
    <w:p w:rsidR="005D4065" w:rsidRPr="00B52C69" w:rsidRDefault="005D4065" w:rsidP="005D4065">
      <w:pPr>
        <w:spacing w:after="120" w:line="276" w:lineRule="auto"/>
        <w:ind w:left="709" w:hanging="709"/>
        <w:rPr>
          <w:rFonts w:ascii="Times New Roman" w:eastAsia="Calibri" w:hAnsi="Times New Roman" w:cs="Times New Roman"/>
          <w:sz w:val="24"/>
          <w:szCs w:val="24"/>
        </w:rPr>
      </w:pPr>
      <w:r w:rsidRPr="00B52C69">
        <w:rPr>
          <w:rFonts w:ascii="Times New Roman" w:hAnsi="Times New Roman" w:cs="Times New Roman"/>
          <w:bCs/>
          <w:color w:val="000000"/>
          <w:sz w:val="24"/>
          <w:szCs w:val="24"/>
        </w:rPr>
        <w:t>UNEP World Conservation Monitoring Centre (WCMC).</w:t>
      </w:r>
      <w:r w:rsidRPr="00B52C69">
        <w:rPr>
          <w:rFonts w:ascii="Times New Roman" w:hAnsi="Times New Roman" w:cs="Times New Roman"/>
          <w:color w:val="000000"/>
          <w:sz w:val="24"/>
          <w:szCs w:val="24"/>
        </w:rPr>
        <w:t xml:space="preserve"> 2003. </w:t>
      </w:r>
      <w:r w:rsidRPr="00B52C69">
        <w:rPr>
          <w:rFonts w:ascii="Times New Roman" w:hAnsi="Times New Roman" w:cs="Times New Roman"/>
          <w:iCs/>
          <w:color w:val="000000"/>
          <w:sz w:val="24"/>
          <w:szCs w:val="24"/>
        </w:rPr>
        <w:t>Report on the status and perspective of the Lesser White-fronted Goose</w:t>
      </w:r>
      <w:r w:rsidRPr="00B52C69">
        <w:rPr>
          <w:rFonts w:ascii="Times New Roman" w:hAnsi="Times New Roman" w:cs="Times New Roman"/>
          <w:i/>
          <w:iCs/>
          <w:color w:val="000000"/>
          <w:sz w:val="24"/>
          <w:szCs w:val="24"/>
        </w:rPr>
        <w:t xml:space="preserve"> Anser erythropus</w:t>
      </w:r>
      <w:r w:rsidRPr="00B52C69">
        <w:rPr>
          <w:rFonts w:ascii="Times New Roman" w:hAnsi="Times New Roman" w:cs="Times New Roman"/>
          <w:color w:val="000000"/>
          <w:sz w:val="24"/>
          <w:szCs w:val="24"/>
        </w:rPr>
        <w:t>. UNEP–WCMC, Cambridge, UK.</w:t>
      </w:r>
    </w:p>
    <w:p w:rsidR="005D4065" w:rsidRPr="00B52C69" w:rsidRDefault="005D4065" w:rsidP="005D4065">
      <w:pPr>
        <w:spacing w:after="120" w:line="276" w:lineRule="auto"/>
        <w:ind w:left="709" w:hanging="709"/>
        <w:jc w:val="both"/>
        <w:rPr>
          <w:rFonts w:ascii="Times New Roman" w:hAnsi="Times New Roman" w:cs="Times New Roman"/>
          <w:sz w:val="24"/>
          <w:szCs w:val="24"/>
        </w:rPr>
      </w:pPr>
      <w:r w:rsidRPr="00B52C69">
        <w:rPr>
          <w:rFonts w:ascii="Times New Roman" w:hAnsi="Times New Roman" w:cs="Times New Roman"/>
          <w:sz w:val="24"/>
          <w:szCs w:val="24"/>
        </w:rPr>
        <w:t>Zöckler, C.</w:t>
      </w:r>
      <w:r w:rsidRPr="00B52C69">
        <w:rPr>
          <w:rFonts w:ascii="Times New Roman" w:hAnsi="Times New Roman"/>
          <w:sz w:val="24"/>
          <w:szCs w:val="24"/>
        </w:rPr>
        <w:t>,</w:t>
      </w:r>
      <w:r w:rsidRPr="00B52C69">
        <w:rPr>
          <w:rFonts w:ascii="Times New Roman" w:hAnsi="Times New Roman" w:cs="Times New Roman"/>
          <w:sz w:val="24"/>
          <w:szCs w:val="24"/>
        </w:rPr>
        <w:t xml:space="preserve"> I. Lysenko, 2000. </w:t>
      </w:r>
      <w:r w:rsidRPr="00B52C69">
        <w:rPr>
          <w:rFonts w:ascii="Times New Roman" w:hAnsi="Times New Roman" w:cs="Times New Roman"/>
          <w:iCs/>
          <w:sz w:val="24"/>
          <w:szCs w:val="24"/>
        </w:rPr>
        <w:t>Water birds on the edge. First circumpolar assessment of climate change impact on Arctic breeding water birds</w:t>
      </w:r>
      <w:r w:rsidRPr="00B52C69">
        <w:rPr>
          <w:rFonts w:ascii="Times New Roman" w:hAnsi="Times New Roman" w:cs="Times New Roman"/>
          <w:sz w:val="24"/>
          <w:szCs w:val="24"/>
        </w:rPr>
        <w:t>. WCMC, Cambridge, UK.</w:t>
      </w:r>
    </w:p>
    <w:p w:rsidR="005D4065" w:rsidRPr="00B52C69" w:rsidRDefault="005D4065" w:rsidP="005D4065">
      <w:pPr>
        <w:spacing w:after="120" w:line="276" w:lineRule="auto"/>
        <w:rPr>
          <w:rFonts w:ascii="Times New Roman" w:eastAsia="Calibri" w:hAnsi="Times New Roman" w:cs="Times New Roman"/>
          <w:sz w:val="24"/>
          <w:szCs w:val="24"/>
        </w:rPr>
      </w:pPr>
    </w:p>
    <w:p w:rsidR="005D4065" w:rsidRPr="00B52C69" w:rsidRDefault="005D4065" w:rsidP="005D4065">
      <w:pPr>
        <w:spacing w:after="120" w:line="276" w:lineRule="auto"/>
        <w:rPr>
          <w:rFonts w:ascii="Times New Roman" w:eastAsia="Calibri" w:hAnsi="Times New Roman" w:cs="Times New Roman"/>
          <w:sz w:val="24"/>
          <w:szCs w:val="24"/>
        </w:rPr>
        <w:sectPr w:rsidR="005D4065" w:rsidRPr="00B52C69" w:rsidSect="00B4565C">
          <w:pgSz w:w="11906" w:h="16838" w:code="9"/>
          <w:pgMar w:top="1417" w:right="851" w:bottom="1134" w:left="1417" w:header="709" w:footer="709" w:gutter="0"/>
          <w:cols w:space="708"/>
          <w:docGrid w:linePitch="360"/>
        </w:sectPr>
      </w:pPr>
    </w:p>
    <w:p w:rsidR="00EF0AA7" w:rsidRPr="00B52C69" w:rsidRDefault="00DA090E" w:rsidP="00440C52">
      <w:pPr>
        <w:pStyle w:val="ListParagraph"/>
        <w:numPr>
          <w:ilvl w:val="0"/>
          <w:numId w:val="14"/>
        </w:numPr>
        <w:spacing w:after="240" w:line="276" w:lineRule="auto"/>
        <w:jc w:val="both"/>
        <w:outlineLvl w:val="0"/>
        <w:rPr>
          <w:rFonts w:ascii="Times New Roman" w:hAnsi="Times New Roman" w:cs="Times New Roman"/>
          <w:sz w:val="28"/>
          <w:szCs w:val="28"/>
        </w:rPr>
      </w:pPr>
      <w:bookmarkStart w:id="50" w:name="_Toc428970946"/>
      <w:r w:rsidRPr="00B52C69">
        <w:rPr>
          <w:rFonts w:ascii="Times New Roman" w:eastAsia="Calibri" w:hAnsi="Times New Roman" w:cs="Times New Roman"/>
          <w:b/>
          <w:sz w:val="28"/>
          <w:szCs w:val="28"/>
        </w:rPr>
        <w:lastRenderedPageBreak/>
        <w:t>ПРИЛОЖЕНИЯ</w:t>
      </w:r>
      <w:bookmarkEnd w:id="50"/>
    </w:p>
    <w:p w:rsidR="005D4065" w:rsidRPr="005D4065" w:rsidRDefault="005D4065" w:rsidP="005D4065">
      <w:pPr>
        <w:spacing w:after="240" w:line="276" w:lineRule="auto"/>
        <w:jc w:val="both"/>
        <w:outlineLvl w:val="1"/>
        <w:rPr>
          <w:rFonts w:ascii="Times New Roman" w:hAnsi="Times New Roman" w:cs="Times New Roman"/>
          <w:b/>
          <w:sz w:val="24"/>
          <w:szCs w:val="24"/>
        </w:rPr>
      </w:pPr>
      <w:bookmarkStart w:id="51" w:name="_Toc428970947"/>
      <w:r>
        <w:rPr>
          <w:rFonts w:ascii="Times New Roman" w:hAnsi="Times New Roman" w:cs="Times New Roman"/>
          <w:b/>
          <w:sz w:val="24"/>
          <w:szCs w:val="24"/>
        </w:rPr>
        <w:t>ПРИЛОЖЕНИЕ 1. Становища на експерти по структурата и съдържанието на предложения проект на план за действие за опазване на малката белочела гъска в България</w:t>
      </w:r>
      <w:bookmarkEnd w:id="51"/>
    </w:p>
    <w:tbl>
      <w:tblPr>
        <w:tblW w:w="5000" w:type="pct"/>
        <w:tblLayout w:type="fixed"/>
        <w:tblCellMar>
          <w:left w:w="70" w:type="dxa"/>
          <w:right w:w="70" w:type="dxa"/>
        </w:tblCellMar>
        <w:tblLook w:val="04A0" w:firstRow="1" w:lastRow="0" w:firstColumn="1" w:lastColumn="0" w:noHBand="0" w:noVBand="1"/>
      </w:tblPr>
      <w:tblGrid>
        <w:gridCol w:w="2623"/>
        <w:gridCol w:w="2692"/>
        <w:gridCol w:w="2409"/>
        <w:gridCol w:w="6703"/>
      </w:tblGrid>
      <w:tr w:rsidR="005D4065" w:rsidRPr="005D4065" w:rsidTr="005D4065">
        <w:trPr>
          <w:trHeight w:val="288"/>
        </w:trPr>
        <w:tc>
          <w:tcPr>
            <w:tcW w:w="909" w:type="pc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5D4065" w:rsidRPr="005D4065" w:rsidRDefault="005D4065" w:rsidP="005D4065">
            <w:pPr>
              <w:jc w:val="center"/>
              <w:rPr>
                <w:rFonts w:ascii="Times New Roman" w:eastAsia="Times New Roman" w:hAnsi="Times New Roman" w:cs="Times New Roman"/>
                <w:b/>
                <w:bCs/>
                <w:color w:val="000000"/>
                <w:sz w:val="24"/>
                <w:szCs w:val="24"/>
                <w:lang w:eastAsia="bg-BG"/>
              </w:rPr>
            </w:pPr>
            <w:r w:rsidRPr="005D4065">
              <w:rPr>
                <w:rFonts w:ascii="Times New Roman" w:eastAsia="Times New Roman" w:hAnsi="Times New Roman" w:cs="Times New Roman"/>
                <w:b/>
                <w:bCs/>
                <w:color w:val="000000"/>
                <w:sz w:val="24"/>
                <w:szCs w:val="24"/>
                <w:lang w:eastAsia="bg-BG"/>
              </w:rPr>
              <w:t>Експерт</w:t>
            </w:r>
          </w:p>
        </w:tc>
        <w:tc>
          <w:tcPr>
            <w:tcW w:w="933" w:type="pct"/>
            <w:tcBorders>
              <w:top w:val="single" w:sz="4" w:space="0" w:color="auto"/>
              <w:left w:val="nil"/>
              <w:bottom w:val="single" w:sz="4" w:space="0" w:color="auto"/>
              <w:right w:val="single" w:sz="4" w:space="0" w:color="auto"/>
            </w:tcBorders>
            <w:shd w:val="clear" w:color="auto" w:fill="00B0F0"/>
            <w:noWrap/>
            <w:vAlign w:val="center"/>
            <w:hideMark/>
          </w:tcPr>
          <w:p w:rsidR="005D4065" w:rsidRPr="005D4065" w:rsidRDefault="005D4065" w:rsidP="005D4065">
            <w:pPr>
              <w:jc w:val="center"/>
              <w:rPr>
                <w:rFonts w:ascii="Times New Roman" w:eastAsia="Times New Roman" w:hAnsi="Times New Roman" w:cs="Times New Roman"/>
                <w:b/>
                <w:bCs/>
                <w:color w:val="000000"/>
                <w:sz w:val="24"/>
                <w:szCs w:val="24"/>
                <w:lang w:eastAsia="bg-BG"/>
              </w:rPr>
            </w:pPr>
            <w:r w:rsidRPr="005D4065">
              <w:rPr>
                <w:rFonts w:ascii="Times New Roman" w:eastAsia="Times New Roman" w:hAnsi="Times New Roman" w:cs="Times New Roman"/>
                <w:b/>
                <w:bCs/>
                <w:color w:val="000000"/>
                <w:sz w:val="24"/>
                <w:szCs w:val="24"/>
                <w:lang w:eastAsia="bg-BG"/>
              </w:rPr>
              <w:t>Организация</w:t>
            </w:r>
          </w:p>
        </w:tc>
        <w:tc>
          <w:tcPr>
            <w:tcW w:w="835" w:type="pct"/>
            <w:tcBorders>
              <w:top w:val="single" w:sz="4" w:space="0" w:color="auto"/>
              <w:left w:val="nil"/>
              <w:bottom w:val="single" w:sz="4" w:space="0" w:color="auto"/>
              <w:right w:val="single" w:sz="4" w:space="0" w:color="auto"/>
            </w:tcBorders>
            <w:shd w:val="clear" w:color="auto" w:fill="00B0F0"/>
            <w:noWrap/>
            <w:vAlign w:val="center"/>
            <w:hideMark/>
          </w:tcPr>
          <w:p w:rsidR="005D4065" w:rsidRPr="005D4065" w:rsidRDefault="005D4065" w:rsidP="005D4065">
            <w:pPr>
              <w:jc w:val="center"/>
              <w:rPr>
                <w:rFonts w:ascii="Times New Roman" w:eastAsia="Times New Roman" w:hAnsi="Times New Roman" w:cs="Times New Roman"/>
                <w:b/>
                <w:bCs/>
                <w:color w:val="000000"/>
                <w:sz w:val="24"/>
                <w:szCs w:val="24"/>
                <w:lang w:eastAsia="bg-BG"/>
              </w:rPr>
            </w:pPr>
            <w:r w:rsidRPr="005D4065">
              <w:rPr>
                <w:rFonts w:ascii="Times New Roman" w:eastAsia="Times New Roman" w:hAnsi="Times New Roman" w:cs="Times New Roman"/>
                <w:b/>
                <w:bCs/>
                <w:color w:val="000000"/>
                <w:sz w:val="24"/>
                <w:szCs w:val="24"/>
                <w:lang w:eastAsia="bg-BG"/>
              </w:rPr>
              <w:t>Дата на полученото становище</w:t>
            </w:r>
          </w:p>
        </w:tc>
        <w:tc>
          <w:tcPr>
            <w:tcW w:w="2323" w:type="pct"/>
            <w:tcBorders>
              <w:top w:val="single" w:sz="4" w:space="0" w:color="auto"/>
              <w:left w:val="nil"/>
              <w:bottom w:val="single" w:sz="4" w:space="0" w:color="auto"/>
              <w:right w:val="single" w:sz="4" w:space="0" w:color="auto"/>
            </w:tcBorders>
            <w:shd w:val="clear" w:color="auto" w:fill="00B0F0"/>
            <w:noWrap/>
            <w:vAlign w:val="center"/>
            <w:hideMark/>
          </w:tcPr>
          <w:p w:rsidR="005D4065" w:rsidRPr="005D4065" w:rsidRDefault="005D4065" w:rsidP="005D4065">
            <w:pPr>
              <w:jc w:val="center"/>
              <w:rPr>
                <w:rFonts w:ascii="Times New Roman" w:eastAsia="Times New Roman" w:hAnsi="Times New Roman" w:cs="Times New Roman"/>
                <w:b/>
                <w:bCs/>
                <w:color w:val="000000"/>
                <w:sz w:val="24"/>
                <w:szCs w:val="24"/>
                <w:lang w:eastAsia="bg-BG"/>
              </w:rPr>
            </w:pPr>
            <w:r w:rsidRPr="005D4065">
              <w:rPr>
                <w:rFonts w:ascii="Times New Roman" w:eastAsia="Times New Roman" w:hAnsi="Times New Roman" w:cs="Times New Roman"/>
                <w:b/>
                <w:bCs/>
                <w:color w:val="000000"/>
                <w:sz w:val="24"/>
                <w:szCs w:val="24"/>
                <w:lang w:eastAsia="bg-BG"/>
              </w:rPr>
              <w:t>Становище/констатация</w:t>
            </w:r>
          </w:p>
        </w:tc>
      </w:tr>
      <w:tr w:rsidR="005D4065" w:rsidRPr="005D4065" w:rsidTr="005D4065">
        <w:trPr>
          <w:trHeight w:val="288"/>
        </w:trPr>
        <w:tc>
          <w:tcPr>
            <w:tcW w:w="909" w:type="pct"/>
            <w:tcBorders>
              <w:top w:val="nil"/>
              <w:left w:val="single" w:sz="4" w:space="0" w:color="auto"/>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Томас Аарвак</w:t>
            </w:r>
          </w:p>
        </w:tc>
        <w:tc>
          <w:tcPr>
            <w:tcW w:w="933"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Birdlife Норвегия</w:t>
            </w:r>
          </w:p>
        </w:tc>
        <w:tc>
          <w:tcPr>
            <w:tcW w:w="835"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12.2.2014</w:t>
            </w:r>
          </w:p>
        </w:tc>
        <w:tc>
          <w:tcPr>
            <w:tcW w:w="2323"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Д</w:t>
            </w:r>
            <w:r w:rsidRPr="005D4065">
              <w:rPr>
                <w:rFonts w:ascii="Times New Roman" w:eastAsia="Times New Roman" w:hAnsi="Times New Roman" w:cs="Times New Roman"/>
                <w:color w:val="000000"/>
                <w:sz w:val="24"/>
                <w:szCs w:val="24"/>
                <w:lang w:eastAsia="bg-BG"/>
              </w:rPr>
              <w:t>обър и подробен анализ на заплахите и дейностите; може да бъде от голяма полза за много други видове;</w:t>
            </w:r>
          </w:p>
        </w:tc>
      </w:tr>
      <w:tr w:rsidR="005D4065" w:rsidRPr="005D4065" w:rsidTr="005D4065">
        <w:trPr>
          <w:trHeight w:val="288"/>
        </w:trPr>
        <w:tc>
          <w:tcPr>
            <w:tcW w:w="909" w:type="pct"/>
            <w:tcBorders>
              <w:top w:val="nil"/>
              <w:left w:val="single" w:sz="4" w:space="0" w:color="auto"/>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Петери Толванен</w:t>
            </w:r>
          </w:p>
        </w:tc>
        <w:tc>
          <w:tcPr>
            <w:tcW w:w="933"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WWF Финландия</w:t>
            </w:r>
          </w:p>
        </w:tc>
        <w:tc>
          <w:tcPr>
            <w:tcW w:w="835"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7.2.2014</w:t>
            </w:r>
          </w:p>
        </w:tc>
        <w:tc>
          <w:tcPr>
            <w:tcW w:w="2323"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П</w:t>
            </w:r>
            <w:r w:rsidRPr="005D4065">
              <w:rPr>
                <w:rFonts w:ascii="Times New Roman" w:eastAsia="Times New Roman" w:hAnsi="Times New Roman" w:cs="Times New Roman"/>
                <w:color w:val="000000"/>
                <w:sz w:val="24"/>
                <w:szCs w:val="24"/>
                <w:lang w:eastAsia="bg-BG"/>
              </w:rPr>
              <w:t>ланът изглежда много добре, текста е сбит и ясен и включва най-важните детайли на ниво дейности.</w:t>
            </w:r>
          </w:p>
        </w:tc>
      </w:tr>
      <w:tr w:rsidR="005D4065" w:rsidRPr="005D4065" w:rsidTr="005D4065">
        <w:trPr>
          <w:trHeight w:val="288"/>
        </w:trPr>
        <w:tc>
          <w:tcPr>
            <w:tcW w:w="909" w:type="pct"/>
            <w:tcBorders>
              <w:top w:val="nil"/>
              <w:left w:val="single" w:sz="4" w:space="0" w:color="auto"/>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Савас Казанцидис</w:t>
            </w:r>
          </w:p>
        </w:tc>
        <w:tc>
          <w:tcPr>
            <w:tcW w:w="933"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Горски изследователски институт Гърция</w:t>
            </w:r>
          </w:p>
        </w:tc>
        <w:tc>
          <w:tcPr>
            <w:tcW w:w="835"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4.2.2014</w:t>
            </w:r>
          </w:p>
        </w:tc>
        <w:tc>
          <w:tcPr>
            <w:tcW w:w="2323" w:type="pct"/>
            <w:tcBorders>
              <w:top w:val="nil"/>
              <w:left w:val="nil"/>
              <w:bottom w:val="single" w:sz="4" w:space="0" w:color="auto"/>
              <w:right w:val="single" w:sz="4" w:space="0" w:color="auto"/>
            </w:tcBorders>
            <w:shd w:val="clear" w:color="auto" w:fill="auto"/>
            <w:noWrap/>
            <w:vAlign w:val="center"/>
            <w:hideMark/>
          </w:tcPr>
          <w:p w:rsidR="005D4065" w:rsidRPr="005D4065" w:rsidRDefault="005D4065" w:rsidP="005D4065">
            <w:pPr>
              <w:rPr>
                <w:rFonts w:ascii="Times New Roman" w:eastAsia="Times New Roman" w:hAnsi="Times New Roman" w:cs="Times New Roman"/>
                <w:color w:val="000000"/>
                <w:sz w:val="24"/>
                <w:szCs w:val="24"/>
                <w:lang w:eastAsia="bg-BG"/>
              </w:rPr>
            </w:pPr>
            <w:r w:rsidRPr="005D4065">
              <w:rPr>
                <w:rFonts w:ascii="Times New Roman" w:eastAsia="Times New Roman" w:hAnsi="Times New Roman" w:cs="Times New Roman"/>
                <w:color w:val="000000"/>
                <w:sz w:val="24"/>
                <w:szCs w:val="24"/>
                <w:lang w:eastAsia="bg-BG"/>
              </w:rPr>
              <w:t>Няма сериозни коментари върху текста.</w:t>
            </w:r>
          </w:p>
        </w:tc>
      </w:tr>
    </w:tbl>
    <w:p w:rsidR="005D4065" w:rsidRPr="005D4065" w:rsidRDefault="005D4065" w:rsidP="00440C52">
      <w:pPr>
        <w:spacing w:after="240" w:line="276" w:lineRule="auto"/>
        <w:outlineLvl w:val="1"/>
        <w:rPr>
          <w:rFonts w:ascii="Times New Roman" w:hAnsi="Times New Roman" w:cs="Times New Roman"/>
          <w:b/>
          <w:sz w:val="24"/>
          <w:szCs w:val="24"/>
        </w:rPr>
      </w:pPr>
    </w:p>
    <w:p w:rsidR="005D4065" w:rsidRDefault="005D4065" w:rsidP="00440C52">
      <w:pPr>
        <w:spacing w:after="240" w:line="276" w:lineRule="auto"/>
        <w:outlineLvl w:val="1"/>
        <w:rPr>
          <w:rFonts w:ascii="Times New Roman" w:hAnsi="Times New Roman" w:cs="Times New Roman"/>
          <w:b/>
          <w:sz w:val="24"/>
          <w:szCs w:val="24"/>
          <w:lang w:val="en-US"/>
        </w:rPr>
      </w:pPr>
    </w:p>
    <w:p w:rsidR="005D4065" w:rsidRDefault="005D4065" w:rsidP="00440C52">
      <w:pPr>
        <w:spacing w:after="240" w:line="276" w:lineRule="auto"/>
        <w:outlineLvl w:val="1"/>
        <w:rPr>
          <w:rFonts w:ascii="Times New Roman" w:hAnsi="Times New Roman" w:cs="Times New Roman"/>
          <w:b/>
          <w:sz w:val="24"/>
          <w:szCs w:val="24"/>
          <w:lang w:val="en-US"/>
        </w:rPr>
        <w:sectPr w:rsidR="005D4065" w:rsidSect="005D4065">
          <w:pgSz w:w="16838" w:h="11906" w:orient="landscape" w:code="9"/>
          <w:pgMar w:top="851" w:right="1134" w:bottom="1417" w:left="1417" w:header="709" w:footer="709" w:gutter="0"/>
          <w:cols w:space="708"/>
          <w:docGrid w:linePitch="360"/>
        </w:sectPr>
      </w:pPr>
    </w:p>
    <w:p w:rsidR="00DA090E" w:rsidRPr="00B52C69" w:rsidRDefault="005D4065" w:rsidP="00440C52">
      <w:pPr>
        <w:spacing w:after="240" w:line="276" w:lineRule="auto"/>
        <w:outlineLvl w:val="1"/>
        <w:rPr>
          <w:rFonts w:ascii="Times New Roman" w:hAnsi="Times New Roman" w:cs="Times New Roman"/>
          <w:b/>
          <w:sz w:val="24"/>
          <w:szCs w:val="24"/>
        </w:rPr>
      </w:pPr>
      <w:bookmarkStart w:id="52" w:name="_Toc428970948"/>
      <w:r>
        <w:rPr>
          <w:rFonts w:ascii="Times New Roman" w:hAnsi="Times New Roman" w:cs="Times New Roman"/>
          <w:b/>
          <w:sz w:val="24"/>
          <w:szCs w:val="24"/>
        </w:rPr>
        <w:lastRenderedPageBreak/>
        <w:t>ПРИЛОЖЕНИЕ 2</w:t>
      </w:r>
      <w:r w:rsidR="00440C52">
        <w:rPr>
          <w:rFonts w:ascii="Times New Roman" w:hAnsi="Times New Roman" w:cs="Times New Roman"/>
          <w:b/>
          <w:sz w:val="24"/>
          <w:szCs w:val="24"/>
        </w:rPr>
        <w:t xml:space="preserve">. </w:t>
      </w:r>
      <w:r w:rsidR="00440C52" w:rsidRPr="00440C52">
        <w:rPr>
          <w:rFonts w:ascii="Times New Roman" w:hAnsi="Times New Roman" w:cs="Times New Roman"/>
          <w:sz w:val="24"/>
          <w:szCs w:val="24"/>
        </w:rPr>
        <w:t>СПИСЪК НА ИЗПОЛЗВАНИТЕ СЪКРАЩЕНИЯ</w:t>
      </w:r>
      <w:bookmarkEnd w:id="52"/>
    </w:p>
    <w:p w:rsidR="007B67A6" w:rsidRDefault="007B67A6" w:rsidP="007B67A6">
      <w:pPr>
        <w:spacing w:line="276" w:lineRule="auto"/>
        <w:ind w:right="45"/>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БАБХ – </w:t>
      </w:r>
      <w:r w:rsidRPr="00F95ABB">
        <w:rPr>
          <w:rFonts w:ascii="Times New Roman" w:eastAsia="Calibri" w:hAnsi="Times New Roman" w:cs="Times New Roman"/>
          <w:sz w:val="24"/>
          <w:szCs w:val="24"/>
        </w:rPr>
        <w:t>Българска агенция за безопасност на храните</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БАН</w:t>
      </w:r>
      <w:r w:rsidRPr="00B52C69">
        <w:rPr>
          <w:rFonts w:ascii="Times New Roman" w:eastAsia="Calibri" w:hAnsi="Times New Roman" w:cs="Times New Roman"/>
          <w:sz w:val="24"/>
          <w:szCs w:val="24"/>
        </w:rPr>
        <w:t xml:space="preserve"> - Българска академия на науките</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F95ABB">
        <w:rPr>
          <w:rFonts w:ascii="Times New Roman" w:eastAsia="Calibri" w:hAnsi="Times New Roman" w:cs="Times New Roman"/>
          <w:b/>
          <w:sz w:val="24"/>
          <w:szCs w:val="24"/>
        </w:rPr>
        <w:t>БД</w:t>
      </w:r>
      <w:r>
        <w:rPr>
          <w:rFonts w:ascii="Times New Roman" w:eastAsia="Calibri" w:hAnsi="Times New Roman" w:cs="Times New Roman"/>
          <w:sz w:val="24"/>
          <w:szCs w:val="24"/>
        </w:rPr>
        <w:t xml:space="preserve"> – Басейнова дирекция</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БДЗП</w:t>
      </w:r>
      <w:r w:rsidRPr="00B52C69">
        <w:rPr>
          <w:rFonts w:ascii="Times New Roman" w:eastAsia="Calibri" w:hAnsi="Times New Roman" w:cs="Times New Roman"/>
          <w:sz w:val="24"/>
          <w:szCs w:val="24"/>
        </w:rPr>
        <w:t xml:space="preserve"> - Българско дружество за защита на птиците – БърдЛайф България</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2C3275">
        <w:rPr>
          <w:rFonts w:ascii="Times New Roman" w:eastAsia="Calibri" w:hAnsi="Times New Roman" w:cs="Times New Roman"/>
          <w:b/>
          <w:sz w:val="24"/>
          <w:szCs w:val="24"/>
        </w:rPr>
        <w:t>ГИС</w:t>
      </w:r>
      <w:r>
        <w:rPr>
          <w:rFonts w:ascii="Times New Roman" w:eastAsia="Calibri" w:hAnsi="Times New Roman" w:cs="Times New Roman"/>
          <w:sz w:val="24"/>
          <w:szCs w:val="24"/>
        </w:rPr>
        <w:t xml:space="preserve"> – Географска информационна система</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ДВ</w:t>
      </w:r>
      <w:r w:rsidRPr="00B52C69">
        <w:rPr>
          <w:rFonts w:ascii="Times New Roman" w:eastAsia="Calibri" w:hAnsi="Times New Roman" w:cs="Times New Roman"/>
          <w:sz w:val="24"/>
          <w:szCs w:val="24"/>
        </w:rPr>
        <w:t xml:space="preserve"> – Държавен вестник</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ЕС</w:t>
      </w:r>
      <w:r w:rsidRPr="00B52C69">
        <w:rPr>
          <w:rFonts w:ascii="Times New Roman" w:eastAsia="Calibri" w:hAnsi="Times New Roman" w:cs="Times New Roman"/>
          <w:sz w:val="24"/>
          <w:szCs w:val="24"/>
        </w:rPr>
        <w:t xml:space="preserve"> - Европейски съюз</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ЗБР</w:t>
      </w:r>
      <w:r w:rsidRPr="00B52C69">
        <w:rPr>
          <w:rFonts w:ascii="Times New Roman" w:eastAsia="Calibri" w:hAnsi="Times New Roman" w:cs="Times New Roman"/>
          <w:sz w:val="24"/>
          <w:szCs w:val="24"/>
        </w:rPr>
        <w:t xml:space="preserve"> - Закон за биологичното разнообразие</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8346E5">
        <w:rPr>
          <w:rFonts w:ascii="Times New Roman" w:eastAsia="Calibri" w:hAnsi="Times New Roman" w:cs="Times New Roman"/>
          <w:b/>
          <w:sz w:val="24"/>
          <w:szCs w:val="24"/>
        </w:rPr>
        <w:t>ЗЗ</w:t>
      </w:r>
      <w:r>
        <w:rPr>
          <w:rFonts w:ascii="Times New Roman" w:eastAsia="Calibri" w:hAnsi="Times New Roman" w:cs="Times New Roman"/>
          <w:sz w:val="24"/>
          <w:szCs w:val="24"/>
        </w:rPr>
        <w:t xml:space="preserve"> – Защитена зона</w:t>
      </w:r>
    </w:p>
    <w:p w:rsidR="007B67A6" w:rsidRDefault="007B67A6" w:rsidP="007B67A6">
      <w:pPr>
        <w:spacing w:line="276" w:lineRule="auto"/>
        <w:ind w:right="45"/>
        <w:jc w:val="both"/>
        <w:rPr>
          <w:rFonts w:ascii="Times New Roman" w:eastAsia="Calibri" w:hAnsi="Times New Roman" w:cs="Times New Roman"/>
          <w:sz w:val="24"/>
          <w:szCs w:val="24"/>
          <w:lang w:val="en-GB"/>
        </w:rPr>
      </w:pPr>
      <w:r w:rsidRPr="00B52C69">
        <w:rPr>
          <w:rFonts w:ascii="Times New Roman" w:eastAsia="Calibri" w:hAnsi="Times New Roman" w:cs="Times New Roman"/>
          <w:b/>
          <w:sz w:val="24"/>
          <w:szCs w:val="24"/>
        </w:rPr>
        <w:t>ЗЗТ</w:t>
      </w:r>
      <w:r w:rsidRPr="00B52C69">
        <w:rPr>
          <w:rFonts w:ascii="Times New Roman" w:eastAsia="Calibri" w:hAnsi="Times New Roman" w:cs="Times New Roman"/>
          <w:sz w:val="24"/>
          <w:szCs w:val="24"/>
        </w:rPr>
        <w:t xml:space="preserve"> - Закон за защитените територии</w:t>
      </w:r>
    </w:p>
    <w:p w:rsidR="007B67A6" w:rsidRPr="00F95ABB" w:rsidRDefault="007B67A6" w:rsidP="007B67A6">
      <w:pPr>
        <w:spacing w:line="276" w:lineRule="auto"/>
        <w:ind w:right="45"/>
        <w:jc w:val="both"/>
        <w:rPr>
          <w:rFonts w:ascii="Times New Roman" w:eastAsia="Calibri" w:hAnsi="Times New Roman" w:cs="Times New Roman"/>
          <w:sz w:val="24"/>
          <w:szCs w:val="24"/>
        </w:rPr>
      </w:pPr>
      <w:r w:rsidRPr="00F95ABB">
        <w:rPr>
          <w:rFonts w:ascii="Times New Roman" w:eastAsia="Calibri" w:hAnsi="Times New Roman" w:cs="Times New Roman"/>
          <w:b/>
          <w:sz w:val="24"/>
          <w:szCs w:val="24"/>
        </w:rPr>
        <w:t>ЗТ</w:t>
      </w:r>
      <w:r>
        <w:rPr>
          <w:rFonts w:ascii="Times New Roman" w:eastAsia="Calibri" w:hAnsi="Times New Roman" w:cs="Times New Roman"/>
          <w:sz w:val="24"/>
          <w:szCs w:val="24"/>
        </w:rPr>
        <w:t xml:space="preserve"> – Защитена територия</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ЗЛОД</w:t>
      </w:r>
      <w:r w:rsidRPr="00B52C69">
        <w:rPr>
          <w:rFonts w:ascii="Times New Roman" w:eastAsia="Calibri" w:hAnsi="Times New Roman" w:cs="Times New Roman"/>
          <w:sz w:val="24"/>
          <w:szCs w:val="24"/>
        </w:rPr>
        <w:t xml:space="preserve"> - Закон за лова и опазване на дивеча</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ЗМ</w:t>
      </w:r>
      <w:r w:rsidRPr="00B52C69">
        <w:rPr>
          <w:rFonts w:ascii="Times New Roman" w:eastAsia="Calibri" w:hAnsi="Times New Roman" w:cs="Times New Roman"/>
          <w:sz w:val="24"/>
          <w:szCs w:val="24"/>
        </w:rPr>
        <w:t xml:space="preserve"> - Защитена местност</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ИАГ</w:t>
      </w:r>
      <w:r w:rsidRPr="00B52C69">
        <w:rPr>
          <w:rFonts w:ascii="Times New Roman" w:eastAsia="Calibri" w:hAnsi="Times New Roman" w:cs="Times New Roman"/>
          <w:sz w:val="24"/>
          <w:szCs w:val="24"/>
        </w:rPr>
        <w:t xml:space="preserve"> - Изпълнителна</w:t>
      </w:r>
      <w:r>
        <w:rPr>
          <w:rFonts w:ascii="Times New Roman" w:eastAsia="Calibri" w:hAnsi="Times New Roman" w:cs="Times New Roman"/>
          <w:sz w:val="24"/>
          <w:szCs w:val="24"/>
        </w:rPr>
        <w:t xml:space="preserve"> агенция по горите</w:t>
      </w:r>
    </w:p>
    <w:p w:rsidR="007B67A6" w:rsidRDefault="007B67A6" w:rsidP="007B67A6">
      <w:pPr>
        <w:spacing w:line="276" w:lineRule="auto"/>
        <w:ind w:right="45"/>
        <w:jc w:val="both"/>
        <w:rPr>
          <w:rFonts w:ascii="Times New Roman" w:eastAsia="Calibri" w:hAnsi="Times New Roman" w:cs="Times New Roman"/>
          <w:sz w:val="24"/>
          <w:szCs w:val="24"/>
        </w:rPr>
      </w:pPr>
      <w:r w:rsidRPr="00F95ABB">
        <w:rPr>
          <w:rFonts w:ascii="Times New Roman" w:eastAsia="Calibri" w:hAnsi="Times New Roman" w:cs="Times New Roman"/>
          <w:b/>
          <w:sz w:val="24"/>
          <w:szCs w:val="24"/>
        </w:rPr>
        <w:t>ИАОС</w:t>
      </w:r>
      <w:r>
        <w:rPr>
          <w:rFonts w:ascii="Times New Roman" w:eastAsia="Calibri" w:hAnsi="Times New Roman" w:cs="Times New Roman"/>
          <w:sz w:val="24"/>
          <w:szCs w:val="24"/>
        </w:rPr>
        <w:t xml:space="preserve"> – Изпълнителна агенция по околна среда</w:t>
      </w:r>
    </w:p>
    <w:p w:rsidR="007B67A6" w:rsidRPr="002C3275" w:rsidRDefault="007B67A6" w:rsidP="007B67A6">
      <w:pPr>
        <w:spacing w:line="276" w:lineRule="auto"/>
        <w:ind w:right="45"/>
        <w:jc w:val="both"/>
        <w:rPr>
          <w:rFonts w:ascii="Times New Roman" w:eastAsia="Calibri" w:hAnsi="Times New Roman" w:cs="Times New Roman"/>
          <w:sz w:val="24"/>
          <w:szCs w:val="24"/>
        </w:rPr>
      </w:pPr>
      <w:r w:rsidRPr="00F95ABB">
        <w:rPr>
          <w:rFonts w:ascii="Times New Roman" w:eastAsia="Calibri" w:hAnsi="Times New Roman" w:cs="Times New Roman"/>
          <w:b/>
          <w:sz w:val="24"/>
          <w:szCs w:val="24"/>
        </w:rPr>
        <w:t>ИАРА</w:t>
      </w:r>
      <w:r>
        <w:rPr>
          <w:rFonts w:ascii="Times New Roman" w:eastAsia="Calibri" w:hAnsi="Times New Roman" w:cs="Times New Roman"/>
          <w:sz w:val="24"/>
          <w:szCs w:val="24"/>
        </w:rPr>
        <w:t xml:space="preserve"> – Изпълнителна агенция по рибарство и аквакултури</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ИБЕИ-БАН</w:t>
      </w:r>
      <w:r w:rsidRPr="00B52C69">
        <w:rPr>
          <w:rFonts w:ascii="Times New Roman" w:eastAsia="Calibri" w:hAnsi="Times New Roman" w:cs="Times New Roman"/>
          <w:sz w:val="24"/>
          <w:szCs w:val="24"/>
        </w:rPr>
        <w:t xml:space="preserve"> – Институт по биоразнообразие и екосистемни изследвания при БАН</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МВР</w:t>
      </w:r>
      <w:r w:rsidRPr="00B52C69">
        <w:rPr>
          <w:rFonts w:ascii="Times New Roman" w:eastAsia="Calibri" w:hAnsi="Times New Roman" w:cs="Times New Roman"/>
          <w:sz w:val="24"/>
          <w:szCs w:val="24"/>
        </w:rPr>
        <w:t xml:space="preserve"> - Министерство на вътрешните работи</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МЗХ</w:t>
      </w:r>
      <w:r w:rsidRPr="00B52C69">
        <w:rPr>
          <w:rFonts w:ascii="Times New Roman" w:eastAsia="Calibri" w:hAnsi="Times New Roman" w:cs="Times New Roman"/>
          <w:sz w:val="24"/>
          <w:szCs w:val="24"/>
        </w:rPr>
        <w:t xml:space="preserve"> - Министерство на земеделието и храните</w:t>
      </w:r>
    </w:p>
    <w:p w:rsidR="005D4065" w:rsidRPr="00B52C69" w:rsidRDefault="005D4065" w:rsidP="007B67A6">
      <w:pPr>
        <w:spacing w:line="276" w:lineRule="auto"/>
        <w:ind w:right="45"/>
        <w:jc w:val="both"/>
        <w:rPr>
          <w:rFonts w:ascii="Times New Roman" w:eastAsia="Calibri" w:hAnsi="Times New Roman" w:cs="Times New Roman"/>
          <w:sz w:val="24"/>
          <w:szCs w:val="24"/>
        </w:rPr>
      </w:pPr>
      <w:r w:rsidRPr="005D4065">
        <w:rPr>
          <w:rFonts w:ascii="Times New Roman" w:eastAsia="Calibri" w:hAnsi="Times New Roman" w:cs="Times New Roman"/>
          <w:b/>
          <w:sz w:val="24"/>
          <w:szCs w:val="24"/>
        </w:rPr>
        <w:t>МИ</w:t>
      </w:r>
      <w:r>
        <w:rPr>
          <w:rFonts w:ascii="Times New Roman" w:eastAsia="Calibri" w:hAnsi="Times New Roman" w:cs="Times New Roman"/>
          <w:sz w:val="24"/>
          <w:szCs w:val="24"/>
        </w:rPr>
        <w:t xml:space="preserve"> – Министерство на икономиката</w:t>
      </w:r>
    </w:p>
    <w:p w:rsidR="007B67A6" w:rsidRPr="00B52C69" w:rsidRDefault="007B67A6" w:rsidP="007B67A6">
      <w:pPr>
        <w:spacing w:line="276" w:lineRule="auto"/>
        <w:ind w:right="45"/>
        <w:jc w:val="both"/>
        <w:rPr>
          <w:rFonts w:ascii="Times New Roman" w:eastAsia="Calibri" w:hAnsi="Times New Roman" w:cs="Times New Roman"/>
          <w:b/>
          <w:sz w:val="24"/>
          <w:szCs w:val="24"/>
        </w:rPr>
      </w:pPr>
      <w:r w:rsidRPr="00B52C69">
        <w:rPr>
          <w:rFonts w:ascii="Times New Roman" w:hAnsi="Times New Roman"/>
          <w:b/>
          <w:sz w:val="24"/>
          <w:szCs w:val="24"/>
        </w:rPr>
        <w:t>МИЕТ</w:t>
      </w:r>
      <w:r w:rsidRPr="00B52C69">
        <w:rPr>
          <w:rFonts w:ascii="Times New Roman" w:hAnsi="Times New Roman"/>
          <w:sz w:val="24"/>
          <w:szCs w:val="24"/>
        </w:rPr>
        <w:t xml:space="preserve"> - </w:t>
      </w:r>
      <w:r w:rsidRPr="00B52C69">
        <w:rPr>
          <w:rFonts w:ascii="Times New Roman" w:eastAsia="Calibri" w:hAnsi="Times New Roman" w:cs="Times New Roman"/>
          <w:sz w:val="24"/>
          <w:szCs w:val="24"/>
        </w:rPr>
        <w:t>Министерство на икономиката, енергетиката и туризма</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МОСВ</w:t>
      </w:r>
      <w:r w:rsidRPr="00B52C69">
        <w:rPr>
          <w:rFonts w:ascii="Times New Roman" w:eastAsia="Calibri" w:hAnsi="Times New Roman" w:cs="Times New Roman"/>
          <w:sz w:val="24"/>
          <w:szCs w:val="24"/>
        </w:rPr>
        <w:t xml:space="preserve"> - Министерство на околната среда и водите</w:t>
      </w:r>
    </w:p>
    <w:p w:rsidR="007B67A6" w:rsidRPr="002C3275" w:rsidRDefault="007B67A6" w:rsidP="007B67A6">
      <w:pPr>
        <w:spacing w:line="276" w:lineRule="auto"/>
        <w:ind w:right="45"/>
        <w:jc w:val="both"/>
        <w:rPr>
          <w:rFonts w:ascii="Times New Roman" w:eastAsia="Calibri" w:hAnsi="Times New Roman" w:cs="Times New Roman"/>
          <w:sz w:val="24"/>
          <w:szCs w:val="24"/>
        </w:rPr>
      </w:pPr>
      <w:r w:rsidRPr="002C3275">
        <w:rPr>
          <w:rStyle w:val="topnewstitle"/>
          <w:rFonts w:ascii="Times New Roman" w:hAnsi="Times New Roman" w:cs="Times New Roman"/>
          <w:b/>
          <w:sz w:val="24"/>
          <w:szCs w:val="24"/>
        </w:rPr>
        <w:t>НЛРС – СЛРБ</w:t>
      </w:r>
      <w:r>
        <w:rPr>
          <w:rStyle w:val="topnewstitle"/>
          <w:rFonts w:ascii="Times New Roman" w:hAnsi="Times New Roman" w:cs="Times New Roman"/>
          <w:sz w:val="24"/>
          <w:szCs w:val="24"/>
        </w:rPr>
        <w:t xml:space="preserve"> – Национално ловно – рибарско сдружение – Съюз на ловците и риболовците в България</w:t>
      </w:r>
    </w:p>
    <w:p w:rsidR="007B67A6" w:rsidRPr="00B52C69" w:rsidRDefault="007B67A6" w:rsidP="007B67A6">
      <w:pPr>
        <w:spacing w:line="276" w:lineRule="auto"/>
        <w:ind w:right="45"/>
        <w:jc w:val="both"/>
        <w:rPr>
          <w:rFonts w:ascii="Times New Roman" w:eastAsia="Calibri" w:hAnsi="Times New Roman" w:cs="Times New Roman"/>
          <w:b/>
          <w:sz w:val="24"/>
          <w:szCs w:val="24"/>
        </w:rPr>
      </w:pPr>
      <w:r w:rsidRPr="00B52C69">
        <w:rPr>
          <w:rFonts w:ascii="Times New Roman" w:eastAsia="Calibri" w:hAnsi="Times New Roman" w:cs="Times New Roman"/>
          <w:b/>
          <w:sz w:val="24"/>
          <w:szCs w:val="24"/>
        </w:rPr>
        <w:t>НП</w:t>
      </w:r>
      <w:r w:rsidRPr="00B52C69">
        <w:rPr>
          <w:rFonts w:ascii="Times New Roman" w:eastAsia="Calibri" w:hAnsi="Times New Roman" w:cs="Times New Roman"/>
          <w:sz w:val="24"/>
          <w:szCs w:val="24"/>
        </w:rPr>
        <w:t xml:space="preserve"> - Национален парк</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НПО</w:t>
      </w:r>
      <w:r w:rsidRPr="00B52C69">
        <w:rPr>
          <w:rFonts w:ascii="Times New Roman" w:eastAsia="Calibri" w:hAnsi="Times New Roman" w:cs="Times New Roman"/>
          <w:sz w:val="24"/>
          <w:szCs w:val="24"/>
        </w:rPr>
        <w:t xml:space="preserve"> - Неправителствена организация</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F95ABB">
        <w:rPr>
          <w:rFonts w:ascii="Times New Roman" w:eastAsia="Calibri" w:hAnsi="Times New Roman" w:cs="Times New Roman"/>
          <w:b/>
          <w:sz w:val="24"/>
          <w:szCs w:val="24"/>
        </w:rPr>
        <w:t>НСМБР</w:t>
      </w:r>
      <w:r>
        <w:rPr>
          <w:rFonts w:ascii="Times New Roman" w:eastAsia="Calibri" w:hAnsi="Times New Roman" w:cs="Times New Roman"/>
          <w:sz w:val="24"/>
          <w:szCs w:val="24"/>
        </w:rPr>
        <w:t xml:space="preserve"> – Национална система за мониторинг на биологичното разнообразие</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НСРЗ</w:t>
      </w:r>
      <w:r w:rsidRPr="00B52C69">
        <w:rPr>
          <w:rFonts w:ascii="Times New Roman" w:eastAsia="Calibri" w:hAnsi="Times New Roman" w:cs="Times New Roman"/>
          <w:sz w:val="24"/>
          <w:szCs w:val="24"/>
        </w:rPr>
        <w:t xml:space="preserve"> - Национална служба растителна защита</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ОВМ</w:t>
      </w:r>
      <w:r w:rsidRPr="00B52C69">
        <w:rPr>
          <w:rFonts w:ascii="Times New Roman" w:eastAsia="Calibri" w:hAnsi="Times New Roman" w:cs="Times New Roman"/>
          <w:sz w:val="24"/>
          <w:szCs w:val="24"/>
        </w:rPr>
        <w:t xml:space="preserve"> - Орнитологично важно място</w:t>
      </w:r>
    </w:p>
    <w:p w:rsidR="00C6198A" w:rsidRPr="00B52C69" w:rsidRDefault="00C6198A" w:rsidP="007B67A6">
      <w:pPr>
        <w:spacing w:line="276" w:lineRule="auto"/>
        <w:ind w:right="45"/>
        <w:jc w:val="both"/>
        <w:rPr>
          <w:rFonts w:ascii="Times New Roman" w:eastAsia="Calibri" w:hAnsi="Times New Roman" w:cs="Times New Roman"/>
          <w:sz w:val="24"/>
          <w:szCs w:val="24"/>
        </w:rPr>
      </w:pPr>
      <w:r w:rsidRPr="00C6198A">
        <w:rPr>
          <w:rFonts w:ascii="Times New Roman" w:eastAsia="Calibri" w:hAnsi="Times New Roman" w:cs="Times New Roman"/>
          <w:b/>
          <w:sz w:val="24"/>
          <w:szCs w:val="24"/>
        </w:rPr>
        <w:t>ОУП</w:t>
      </w:r>
      <w:r>
        <w:rPr>
          <w:rFonts w:ascii="Times New Roman" w:eastAsia="Calibri" w:hAnsi="Times New Roman" w:cs="Times New Roman"/>
          <w:sz w:val="24"/>
          <w:szCs w:val="24"/>
        </w:rPr>
        <w:t xml:space="preserve"> – Общ устройствен план</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ПП</w:t>
      </w:r>
      <w:r w:rsidRPr="00B52C69">
        <w:rPr>
          <w:rFonts w:ascii="Times New Roman" w:eastAsia="Calibri" w:hAnsi="Times New Roman" w:cs="Times New Roman"/>
          <w:sz w:val="24"/>
          <w:szCs w:val="24"/>
        </w:rPr>
        <w:t xml:space="preserve"> - Природен парк</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ППЗЛОД</w:t>
      </w:r>
      <w:r w:rsidRPr="00B52C69">
        <w:rPr>
          <w:rFonts w:ascii="Times New Roman" w:eastAsia="Calibri" w:hAnsi="Times New Roman" w:cs="Times New Roman"/>
          <w:sz w:val="24"/>
          <w:szCs w:val="24"/>
        </w:rPr>
        <w:t xml:space="preserve"> – Правилник за прилагане на закон за лова и опазване на дивеча</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ПР</w:t>
      </w:r>
      <w:r w:rsidRPr="00B52C69">
        <w:rPr>
          <w:rFonts w:ascii="Times New Roman" w:eastAsia="Calibri" w:hAnsi="Times New Roman" w:cs="Times New Roman"/>
          <w:sz w:val="24"/>
          <w:szCs w:val="24"/>
        </w:rPr>
        <w:t>- Поддържан резерват</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F95ABB">
        <w:rPr>
          <w:rFonts w:ascii="Times New Roman" w:eastAsia="Calibri" w:hAnsi="Times New Roman" w:cs="Times New Roman"/>
          <w:b/>
          <w:sz w:val="24"/>
          <w:szCs w:val="24"/>
        </w:rPr>
        <w:t>ПРСР</w:t>
      </w:r>
      <w:r>
        <w:rPr>
          <w:rFonts w:ascii="Times New Roman" w:eastAsia="Calibri" w:hAnsi="Times New Roman" w:cs="Times New Roman"/>
          <w:sz w:val="24"/>
          <w:szCs w:val="24"/>
        </w:rPr>
        <w:t xml:space="preserve"> – Програма за развитие на селските райони</w:t>
      </w:r>
    </w:p>
    <w:p w:rsidR="007B67A6" w:rsidRDefault="007B67A6" w:rsidP="007B67A6">
      <w:pPr>
        <w:spacing w:line="276" w:lineRule="auto"/>
        <w:ind w:right="45"/>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РИОСВ</w:t>
      </w:r>
      <w:r w:rsidRPr="00B52C69">
        <w:rPr>
          <w:rFonts w:ascii="Times New Roman" w:eastAsia="Calibri" w:hAnsi="Times New Roman" w:cs="Times New Roman"/>
          <w:sz w:val="24"/>
          <w:szCs w:val="24"/>
        </w:rPr>
        <w:t xml:space="preserve"> - Регионална инспекция по околната среда и водите</w:t>
      </w:r>
    </w:p>
    <w:p w:rsidR="007B67A6" w:rsidRPr="00B52C69" w:rsidRDefault="007B67A6" w:rsidP="007B67A6">
      <w:pPr>
        <w:spacing w:line="276" w:lineRule="auto"/>
        <w:ind w:right="45"/>
        <w:jc w:val="both"/>
        <w:rPr>
          <w:rFonts w:ascii="Times New Roman" w:eastAsia="Calibri" w:hAnsi="Times New Roman" w:cs="Times New Roman"/>
          <w:sz w:val="24"/>
          <w:szCs w:val="24"/>
        </w:rPr>
      </w:pPr>
      <w:r w:rsidRPr="002C3275">
        <w:rPr>
          <w:rFonts w:ascii="Times New Roman" w:eastAsia="Calibri" w:hAnsi="Times New Roman" w:cs="Times New Roman"/>
          <w:b/>
          <w:sz w:val="24"/>
          <w:szCs w:val="24"/>
        </w:rPr>
        <w:t>СЕП</w:t>
      </w:r>
      <w:r>
        <w:rPr>
          <w:rFonts w:ascii="Times New Roman" w:eastAsia="Calibri" w:hAnsi="Times New Roman" w:cs="Times New Roman"/>
          <w:sz w:val="24"/>
          <w:szCs w:val="24"/>
        </w:rPr>
        <w:t xml:space="preserve"> – Стратегическо екологично проучване</w:t>
      </w:r>
    </w:p>
    <w:p w:rsidR="007B67A6" w:rsidRDefault="007B67A6" w:rsidP="007B67A6">
      <w:pPr>
        <w:spacing w:line="276" w:lineRule="auto"/>
        <w:jc w:val="both"/>
        <w:rPr>
          <w:rFonts w:ascii="Times New Roman" w:hAnsi="Times New Roman" w:cs="Times New Roman"/>
          <w:sz w:val="24"/>
          <w:szCs w:val="24"/>
          <w:lang w:val="en-GB"/>
        </w:rPr>
      </w:pPr>
      <w:r w:rsidRPr="00B52C69">
        <w:rPr>
          <w:rFonts w:ascii="Times New Roman" w:hAnsi="Times New Roman" w:cs="Times New Roman"/>
          <w:b/>
          <w:sz w:val="24"/>
          <w:szCs w:val="24"/>
        </w:rPr>
        <w:t>AEWA</w:t>
      </w:r>
      <w:r w:rsidRPr="00B52C69">
        <w:rPr>
          <w:rFonts w:ascii="Times New Roman" w:hAnsi="Times New Roman" w:cs="Times New Roman"/>
          <w:sz w:val="24"/>
          <w:szCs w:val="24"/>
        </w:rPr>
        <w:t xml:space="preserve"> – Споразумение за опазването на мигриращите водолюбиви птици от Африка и Евразия</w:t>
      </w:r>
    </w:p>
    <w:p w:rsidR="007B67A6" w:rsidRPr="002C3275" w:rsidRDefault="007B67A6" w:rsidP="007B67A6">
      <w:pPr>
        <w:spacing w:line="276" w:lineRule="auto"/>
        <w:jc w:val="both"/>
        <w:rPr>
          <w:rFonts w:ascii="Times New Roman" w:hAnsi="Times New Roman" w:cs="Times New Roman"/>
          <w:b/>
          <w:sz w:val="24"/>
          <w:szCs w:val="24"/>
        </w:rPr>
      </w:pPr>
      <w:r w:rsidRPr="007B67A6">
        <w:rPr>
          <w:rFonts w:ascii="Times New Roman" w:hAnsi="Times New Roman" w:cs="Times New Roman"/>
          <w:b/>
          <w:sz w:val="24"/>
          <w:szCs w:val="24"/>
        </w:rPr>
        <w:t>EUNIS – Европейска информационна система за природа</w:t>
      </w:r>
    </w:p>
    <w:p w:rsidR="007B67A6" w:rsidRPr="00B52C69" w:rsidRDefault="007B67A6" w:rsidP="007B67A6">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b/>
          <w:sz w:val="24"/>
          <w:szCs w:val="24"/>
        </w:rPr>
        <w:t>IUCN</w:t>
      </w:r>
      <w:r w:rsidRPr="00B52C69">
        <w:rPr>
          <w:rFonts w:ascii="Times New Roman" w:eastAsia="Calibri" w:hAnsi="Times New Roman" w:cs="Times New Roman"/>
          <w:sz w:val="24"/>
          <w:szCs w:val="24"/>
        </w:rPr>
        <w:t xml:space="preserve"> - Международен съюз за защита на природата</w:t>
      </w:r>
    </w:p>
    <w:p w:rsidR="007B67A6" w:rsidRDefault="007B67A6" w:rsidP="007B67A6">
      <w:pPr>
        <w:spacing w:line="276" w:lineRule="auto"/>
        <w:jc w:val="both"/>
      </w:pPr>
      <w:r w:rsidRPr="00B956D0">
        <w:rPr>
          <w:rFonts w:ascii="Times New Roman" w:hAnsi="Times New Roman" w:cs="Times New Roman"/>
          <w:b/>
          <w:color w:val="000000"/>
          <w:sz w:val="24"/>
          <w:szCs w:val="24"/>
        </w:rPr>
        <w:t>UNEP</w:t>
      </w:r>
      <w:r>
        <w:rPr>
          <w:rFonts w:ascii="Times New Roman" w:hAnsi="Times New Roman" w:cs="Times New Roman"/>
          <w:color w:val="000000"/>
          <w:sz w:val="24"/>
          <w:szCs w:val="24"/>
        </w:rPr>
        <w:t xml:space="preserve"> – Програма за околна среда на Организацията на обединените нации</w:t>
      </w:r>
    </w:p>
    <w:p w:rsidR="00DA090E" w:rsidRPr="00B52C69" w:rsidRDefault="00DA090E" w:rsidP="003022C0">
      <w:pPr>
        <w:spacing w:after="120" w:line="276" w:lineRule="auto"/>
        <w:rPr>
          <w:rFonts w:ascii="Times New Roman" w:eastAsia="Calibri" w:hAnsi="Times New Roman" w:cs="Times New Roman"/>
          <w:sz w:val="24"/>
          <w:szCs w:val="24"/>
        </w:rPr>
      </w:pPr>
    </w:p>
    <w:p w:rsidR="007930FB" w:rsidRPr="00B52C69" w:rsidRDefault="007930FB" w:rsidP="003022C0">
      <w:pPr>
        <w:spacing w:line="276" w:lineRule="auto"/>
        <w:rPr>
          <w:rFonts w:ascii="Times New Roman" w:hAnsi="Times New Roman" w:cs="Times New Roman"/>
          <w:sz w:val="24"/>
          <w:szCs w:val="24"/>
        </w:rPr>
        <w:sectPr w:rsidR="007930FB" w:rsidRPr="00B52C69" w:rsidSect="00C80591">
          <w:pgSz w:w="11906" w:h="16838" w:code="9"/>
          <w:pgMar w:top="1134" w:right="1417" w:bottom="1417" w:left="851" w:header="709" w:footer="709" w:gutter="0"/>
          <w:cols w:space="708"/>
          <w:docGrid w:linePitch="360"/>
        </w:sectPr>
      </w:pPr>
    </w:p>
    <w:p w:rsidR="00E16734" w:rsidRPr="00B52C69" w:rsidRDefault="007049BF" w:rsidP="007D5BB4">
      <w:pPr>
        <w:spacing w:after="240"/>
        <w:jc w:val="both"/>
        <w:outlineLvl w:val="1"/>
        <w:rPr>
          <w:rFonts w:ascii="Times New Roman" w:hAnsi="Times New Roman" w:cs="Times New Roman"/>
          <w:sz w:val="24"/>
          <w:szCs w:val="24"/>
        </w:rPr>
      </w:pPr>
      <w:bookmarkStart w:id="53" w:name="_Toc428970949"/>
      <w:r w:rsidRPr="00B52C69">
        <w:rPr>
          <w:rFonts w:ascii="Times New Roman" w:hAnsi="Times New Roman" w:cs="Times New Roman"/>
          <w:b/>
          <w:sz w:val="24"/>
          <w:szCs w:val="24"/>
        </w:rPr>
        <w:lastRenderedPageBreak/>
        <w:t>ПРИЛОЖЕНИЕ</w:t>
      </w:r>
      <w:r w:rsidR="00AA7888" w:rsidRPr="00B52C69">
        <w:rPr>
          <w:rFonts w:ascii="Times New Roman" w:hAnsi="Times New Roman" w:cs="Times New Roman"/>
          <w:b/>
          <w:sz w:val="24"/>
          <w:szCs w:val="24"/>
        </w:rPr>
        <w:t xml:space="preserve"> 3.</w:t>
      </w:r>
      <w:r w:rsidRPr="00B52C69">
        <w:rPr>
          <w:rFonts w:ascii="Times New Roman" w:hAnsi="Times New Roman" w:cs="Times New Roman"/>
          <w:sz w:val="24"/>
          <w:szCs w:val="24"/>
        </w:rPr>
        <w:t>СНИМКИ НА МЕСТООБИТАНИЯ НА МАЛКА БЕЛОЧЕЛА ГЪСКА В БЪЛГАРИЯ</w:t>
      </w:r>
      <w:bookmarkEnd w:id="53"/>
    </w:p>
    <w:p w:rsidR="00497464" w:rsidRPr="00B52C69" w:rsidRDefault="00497464" w:rsidP="007D5BB4">
      <w:pPr>
        <w:spacing w:line="276" w:lineRule="auto"/>
        <w:jc w:val="center"/>
        <w:rPr>
          <w:rFonts w:ascii="Times New Roman" w:eastAsia="Calibri" w:hAnsi="Times New Roman" w:cs="Times New Roman"/>
          <w:sz w:val="24"/>
          <w:szCs w:val="24"/>
        </w:rPr>
      </w:pPr>
      <w:r w:rsidRPr="00B52C69">
        <w:rPr>
          <w:rFonts w:ascii="Times New Roman" w:eastAsia="Calibri" w:hAnsi="Times New Roman" w:cs="Times New Roman"/>
          <w:noProof/>
          <w:sz w:val="24"/>
          <w:szCs w:val="24"/>
          <w:lang w:val="en-US"/>
        </w:rPr>
        <w:drawing>
          <wp:inline distT="0" distB="0" distL="0" distR="0">
            <wp:extent cx="5364480" cy="4023360"/>
            <wp:effectExtent l="0" t="0" r="7620" b="0"/>
            <wp:docPr id="9" name="Picture 9" descr="C:\Users\User\Desktop\P223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22313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497464" w:rsidRPr="00B52C69" w:rsidRDefault="00497464" w:rsidP="007D5BB4">
      <w:pPr>
        <w:spacing w:before="120" w:after="240" w:line="276" w:lineRule="auto"/>
        <w:jc w:val="center"/>
        <w:rPr>
          <w:rFonts w:ascii="Times New Roman" w:eastAsia="Calibri" w:hAnsi="Times New Roman" w:cs="Times New Roman"/>
        </w:rPr>
      </w:pPr>
      <w:r w:rsidRPr="00B52C69">
        <w:rPr>
          <w:rFonts w:ascii="Times New Roman" w:eastAsia="Calibri" w:hAnsi="Times New Roman" w:cs="Times New Roman"/>
          <w:b/>
        </w:rPr>
        <w:t>Снимка 1</w:t>
      </w:r>
      <w:r w:rsidRPr="00B52C69">
        <w:rPr>
          <w:rFonts w:ascii="Times New Roman" w:eastAsia="Calibri" w:hAnsi="Times New Roman" w:cs="Times New Roman"/>
        </w:rPr>
        <w:t>. Хранително местообитание на малка белочела гъска (ЗЗ „Язовир Пясъчник)</w:t>
      </w:r>
    </w:p>
    <w:p w:rsidR="00497464" w:rsidRPr="00B52C69" w:rsidRDefault="00497464" w:rsidP="007D5BB4">
      <w:pPr>
        <w:spacing w:line="276" w:lineRule="auto"/>
        <w:jc w:val="center"/>
        <w:rPr>
          <w:rFonts w:ascii="Times New Roman" w:eastAsia="Calibri" w:hAnsi="Times New Roman" w:cs="Times New Roman"/>
          <w:sz w:val="24"/>
          <w:szCs w:val="24"/>
        </w:rPr>
      </w:pPr>
      <w:r w:rsidRPr="00B52C69">
        <w:rPr>
          <w:rFonts w:ascii="Times New Roman" w:eastAsia="Calibri" w:hAnsi="Times New Roman" w:cs="Times New Roman"/>
          <w:noProof/>
          <w:sz w:val="24"/>
          <w:szCs w:val="24"/>
          <w:lang w:val="en-US"/>
        </w:rPr>
        <w:drawing>
          <wp:inline distT="0" distB="0" distL="0" distR="0">
            <wp:extent cx="5362294" cy="4023360"/>
            <wp:effectExtent l="0" t="0" r="0" b="0"/>
            <wp:docPr id="10" name="Picture 10" descr="C:\Users\User\Desktop\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34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2294" cy="4023360"/>
                    </a:xfrm>
                    <a:prstGeom prst="rect">
                      <a:avLst/>
                    </a:prstGeom>
                    <a:noFill/>
                    <a:ln>
                      <a:noFill/>
                    </a:ln>
                  </pic:spPr>
                </pic:pic>
              </a:graphicData>
            </a:graphic>
          </wp:inline>
        </w:drawing>
      </w:r>
    </w:p>
    <w:p w:rsidR="00E746C9" w:rsidRPr="00B52C69" w:rsidRDefault="00497464" w:rsidP="007D5BB4">
      <w:pPr>
        <w:spacing w:before="120" w:after="120" w:line="276" w:lineRule="auto"/>
        <w:jc w:val="center"/>
        <w:rPr>
          <w:rFonts w:ascii="Times New Roman" w:eastAsia="Calibri" w:hAnsi="Times New Roman" w:cs="Times New Roman"/>
        </w:rPr>
      </w:pPr>
      <w:r w:rsidRPr="00B52C69">
        <w:rPr>
          <w:rFonts w:ascii="Times New Roman" w:eastAsia="Calibri" w:hAnsi="Times New Roman" w:cs="Times New Roman"/>
          <w:b/>
        </w:rPr>
        <w:t>Снимка 2.</w:t>
      </w:r>
      <w:r w:rsidRPr="00B52C69">
        <w:rPr>
          <w:rFonts w:ascii="Times New Roman" w:eastAsia="Calibri" w:hAnsi="Times New Roman" w:cs="Times New Roman"/>
        </w:rPr>
        <w:t xml:space="preserve"> Хранително местообитание на малка белочела гъска (ЗЗ „Златията)</w:t>
      </w:r>
    </w:p>
    <w:p w:rsidR="00497464" w:rsidRPr="00B52C69" w:rsidRDefault="00497464" w:rsidP="007049BF">
      <w:pPr>
        <w:spacing w:before="120" w:after="120" w:line="276" w:lineRule="auto"/>
        <w:rPr>
          <w:rFonts w:ascii="Times New Roman" w:eastAsia="Calibri" w:hAnsi="Times New Roman" w:cs="Times New Roman"/>
        </w:rPr>
        <w:sectPr w:rsidR="00497464" w:rsidRPr="00B52C69" w:rsidSect="00497464">
          <w:pgSz w:w="11906" w:h="16838" w:code="9"/>
          <w:pgMar w:top="1008" w:right="1008" w:bottom="720" w:left="1008" w:header="706" w:footer="706" w:gutter="0"/>
          <w:cols w:space="708"/>
          <w:docGrid w:linePitch="360"/>
        </w:sectPr>
      </w:pPr>
    </w:p>
    <w:p w:rsidR="00AA7888" w:rsidRPr="00B52C69" w:rsidRDefault="007049BF" w:rsidP="007D5BB4">
      <w:pPr>
        <w:spacing w:after="240" w:line="276" w:lineRule="auto"/>
        <w:jc w:val="both"/>
        <w:outlineLvl w:val="1"/>
        <w:rPr>
          <w:rFonts w:ascii="Times New Roman" w:hAnsi="Times New Roman" w:cs="Times New Roman"/>
          <w:sz w:val="24"/>
          <w:szCs w:val="24"/>
        </w:rPr>
      </w:pPr>
      <w:bookmarkStart w:id="54" w:name="_Toc428970950"/>
      <w:r w:rsidRPr="00B52C69">
        <w:rPr>
          <w:rFonts w:ascii="Times New Roman" w:hAnsi="Times New Roman" w:cs="Times New Roman"/>
          <w:b/>
          <w:sz w:val="24"/>
          <w:szCs w:val="24"/>
        </w:rPr>
        <w:lastRenderedPageBreak/>
        <w:t>ПРИЛОЖЕНИЕ</w:t>
      </w:r>
      <w:r w:rsidR="00AA7888" w:rsidRPr="00B52C69">
        <w:rPr>
          <w:rFonts w:ascii="Times New Roman" w:hAnsi="Times New Roman" w:cs="Times New Roman"/>
          <w:b/>
          <w:sz w:val="24"/>
          <w:szCs w:val="24"/>
        </w:rPr>
        <w:t xml:space="preserve"> 4. </w:t>
      </w:r>
      <w:r w:rsidR="00AA7888" w:rsidRPr="00B52C69">
        <w:rPr>
          <w:rFonts w:ascii="Times New Roman" w:hAnsi="Times New Roman" w:cs="Times New Roman"/>
          <w:sz w:val="24"/>
          <w:szCs w:val="24"/>
        </w:rPr>
        <w:t>К</w:t>
      </w:r>
      <w:r w:rsidRPr="00B52C69">
        <w:rPr>
          <w:rFonts w:ascii="Times New Roman" w:hAnsi="Times New Roman" w:cs="Times New Roman"/>
          <w:sz w:val="24"/>
          <w:szCs w:val="24"/>
        </w:rPr>
        <w:t>РАТКИ ОТЧЕТИ ПО НАЧУНИ ИЗСЛЕДВАНИЯ И ПРОУЧВАНИЯ, ИЗВЪРШЕНИ В ХОДА НА РАЗРАБОТВАНЕ НА ПЛАНА ЗА ДЕЙСТВИЕ</w:t>
      </w:r>
      <w:bookmarkEnd w:id="54"/>
    </w:p>
    <w:p w:rsidR="00693C04" w:rsidRDefault="00D51729" w:rsidP="00D51729">
      <w:pPr>
        <w:spacing w:line="276" w:lineRule="auto"/>
        <w:jc w:val="both"/>
        <w:rPr>
          <w:rFonts w:ascii="Times New Roman" w:hAnsi="Times New Roman" w:cs="Times New Roman"/>
          <w:sz w:val="24"/>
          <w:szCs w:val="24"/>
        </w:rPr>
      </w:pPr>
      <w:r w:rsidRPr="00B52C69">
        <w:rPr>
          <w:rFonts w:ascii="Times New Roman" w:hAnsi="Times New Roman" w:cs="Times New Roman"/>
          <w:sz w:val="24"/>
          <w:szCs w:val="24"/>
        </w:rPr>
        <w:t>Първият о</w:t>
      </w:r>
      <w:r w:rsidR="00693C04">
        <w:rPr>
          <w:rFonts w:ascii="Times New Roman" w:hAnsi="Times New Roman" w:cs="Times New Roman"/>
          <w:sz w:val="24"/>
          <w:szCs w:val="24"/>
        </w:rPr>
        <w:t>пит за целенасочено проучване върху</w:t>
      </w:r>
      <w:r w:rsidRPr="00B52C69">
        <w:rPr>
          <w:rFonts w:ascii="Times New Roman" w:hAnsi="Times New Roman" w:cs="Times New Roman"/>
          <w:sz w:val="24"/>
          <w:szCs w:val="24"/>
        </w:rPr>
        <w:t xml:space="preserve"> разпространението на малката белочела гъска в България е направен през 1996 г. от българо-норвежки екип от експерти на БДЗП и NOF (партньорите на двете страни в БърдЛайф Интернешънъл). По време на изследването са посетени подходящите за вида водоеми и места за хранене в цялата страна и са събрани данни за разпространението, числеността, заплахите и по-значимите за вида места. По време</w:t>
      </w:r>
      <w:r w:rsidR="00693C04">
        <w:rPr>
          <w:rFonts w:ascii="Times New Roman" w:hAnsi="Times New Roman" w:cs="Times New Roman"/>
          <w:sz w:val="24"/>
          <w:szCs w:val="24"/>
        </w:rPr>
        <w:t xml:space="preserve"> </w:t>
      </w:r>
      <w:r w:rsidR="00693C04" w:rsidRPr="000770EA">
        <w:rPr>
          <w:rFonts w:ascii="Times New Roman" w:hAnsi="Times New Roman" w:cs="Times New Roman"/>
          <w:sz w:val="24"/>
          <w:szCs w:val="24"/>
        </w:rPr>
        <w:t xml:space="preserve">на експедицията са установени </w:t>
      </w:r>
      <w:r w:rsidRPr="000770EA">
        <w:rPr>
          <w:rFonts w:ascii="Times New Roman" w:hAnsi="Times New Roman" w:cs="Times New Roman"/>
          <w:sz w:val="24"/>
          <w:szCs w:val="24"/>
        </w:rPr>
        <w:t xml:space="preserve">не повече от 8 – 10 малки белочели гъски само в </w:t>
      </w:r>
      <w:r w:rsidR="00693C04" w:rsidRPr="000770EA">
        <w:rPr>
          <w:rFonts w:ascii="Times New Roman" w:hAnsi="Times New Roman" w:cs="Times New Roman"/>
          <w:sz w:val="24"/>
          <w:szCs w:val="24"/>
        </w:rPr>
        <w:t xml:space="preserve">района на </w:t>
      </w:r>
      <w:r w:rsidR="000770EA" w:rsidRPr="000770EA">
        <w:rPr>
          <w:rFonts w:ascii="Times New Roman" w:hAnsi="Times New Roman" w:cs="Times New Roman"/>
          <w:sz w:val="24"/>
          <w:szCs w:val="24"/>
        </w:rPr>
        <w:t xml:space="preserve">м. </w:t>
      </w:r>
      <w:r w:rsidRPr="000770EA">
        <w:rPr>
          <w:rFonts w:ascii="Times New Roman" w:hAnsi="Times New Roman" w:cs="Times New Roman"/>
          <w:sz w:val="24"/>
          <w:szCs w:val="24"/>
        </w:rPr>
        <w:t>Златията и Дуранкулашкото езеро (Aarvak et al., 1997). През 1998 г. при следващо проучване</w:t>
      </w:r>
      <w:r w:rsidRPr="00B52C69">
        <w:rPr>
          <w:rFonts w:ascii="Times New Roman" w:hAnsi="Times New Roman" w:cs="Times New Roman"/>
          <w:sz w:val="24"/>
          <w:szCs w:val="24"/>
        </w:rPr>
        <w:t xml:space="preserve"> </w:t>
      </w:r>
      <w:r w:rsidRPr="000770EA">
        <w:rPr>
          <w:rFonts w:ascii="Times New Roman" w:hAnsi="Times New Roman" w:cs="Times New Roman"/>
          <w:sz w:val="24"/>
          <w:szCs w:val="24"/>
        </w:rPr>
        <w:t>в района на</w:t>
      </w:r>
      <w:r w:rsidR="003B3FF2" w:rsidRPr="000770EA">
        <w:rPr>
          <w:rFonts w:ascii="Times New Roman" w:hAnsi="Times New Roman" w:cs="Times New Roman"/>
          <w:sz w:val="24"/>
          <w:szCs w:val="24"/>
        </w:rPr>
        <w:t xml:space="preserve"> езерата</w:t>
      </w:r>
      <w:r w:rsidRPr="000770EA">
        <w:rPr>
          <w:rFonts w:ascii="Times New Roman" w:hAnsi="Times New Roman" w:cs="Times New Roman"/>
          <w:sz w:val="24"/>
          <w:szCs w:val="24"/>
        </w:rPr>
        <w:t xml:space="preserve"> Шабла и Дуранкулак са установени 10 малки белочели гъски в смесени</w:t>
      </w:r>
      <w:r w:rsidRPr="00B52C69">
        <w:rPr>
          <w:rFonts w:ascii="Times New Roman" w:hAnsi="Times New Roman" w:cs="Times New Roman"/>
          <w:sz w:val="24"/>
          <w:szCs w:val="24"/>
        </w:rPr>
        <w:t xml:space="preserve"> ята с голяма белочела и червеногуша гъски (Petkov et al., 1999). След дълъг период на спорадични наблюдения, основно по </w:t>
      </w:r>
      <w:r w:rsidRPr="000770EA">
        <w:rPr>
          <w:rFonts w:ascii="Times New Roman" w:hAnsi="Times New Roman" w:cs="Times New Roman"/>
          <w:sz w:val="24"/>
          <w:szCs w:val="24"/>
        </w:rPr>
        <w:t>време на организирани турове за наблюдение на птици и средно-зимни преброявания през 2011 г БДЗП стартира ЛАЙФ + проект</w:t>
      </w:r>
      <w:r w:rsidR="002774DC" w:rsidRPr="000770EA">
        <w:rPr>
          <w:rFonts w:ascii="Times New Roman" w:hAnsi="Times New Roman" w:cs="Times New Roman"/>
          <w:sz w:val="24"/>
          <w:szCs w:val="24"/>
        </w:rPr>
        <w:t xml:space="preserve"> „Опазване на Феноскандинавската популация на малката белочела гъска в ключовите за нея места за престой и зимуване по европейския миграционен път“, </w:t>
      </w:r>
      <w:r w:rsidRPr="000770EA">
        <w:rPr>
          <w:rFonts w:ascii="Times New Roman" w:hAnsi="Times New Roman" w:cs="Times New Roman"/>
          <w:sz w:val="24"/>
          <w:szCs w:val="24"/>
        </w:rPr>
        <w:t xml:space="preserve"> насочен изцяло към вида.</w:t>
      </w:r>
      <w:r w:rsidRPr="00B52C69">
        <w:rPr>
          <w:rFonts w:ascii="Times New Roman" w:hAnsi="Times New Roman" w:cs="Times New Roman"/>
          <w:sz w:val="24"/>
          <w:szCs w:val="24"/>
        </w:rPr>
        <w:t xml:space="preserve"> В рамките </w:t>
      </w:r>
      <w:r>
        <w:rPr>
          <w:rFonts w:ascii="Times New Roman" w:hAnsi="Times New Roman" w:cs="Times New Roman"/>
          <w:sz w:val="24"/>
          <w:szCs w:val="24"/>
        </w:rPr>
        <w:t xml:space="preserve">на проекта за 4 сезона (Октомври – Март) </w:t>
      </w:r>
      <w:r w:rsidRPr="00B52C69">
        <w:rPr>
          <w:rFonts w:ascii="Times New Roman" w:hAnsi="Times New Roman" w:cs="Times New Roman"/>
          <w:sz w:val="24"/>
          <w:szCs w:val="24"/>
        </w:rPr>
        <w:t>е организирано най-мащабното изследване на местата за зимуване и престой на м</w:t>
      </w:r>
      <w:r>
        <w:rPr>
          <w:rFonts w:ascii="Times New Roman" w:hAnsi="Times New Roman" w:cs="Times New Roman"/>
          <w:sz w:val="24"/>
          <w:szCs w:val="24"/>
        </w:rPr>
        <w:t>алката белочела гъска – общо 155</w:t>
      </w:r>
      <w:r w:rsidRPr="00B52C69">
        <w:rPr>
          <w:rFonts w:ascii="Times New Roman" w:hAnsi="Times New Roman" w:cs="Times New Roman"/>
          <w:sz w:val="24"/>
          <w:szCs w:val="24"/>
        </w:rPr>
        <w:t xml:space="preserve"> дни в</w:t>
      </w:r>
      <w:r>
        <w:rPr>
          <w:rFonts w:ascii="Times New Roman" w:hAnsi="Times New Roman" w:cs="Times New Roman"/>
          <w:sz w:val="24"/>
          <w:szCs w:val="24"/>
        </w:rPr>
        <w:t>:</w:t>
      </w:r>
      <w:r w:rsidRPr="00B52C69">
        <w:rPr>
          <w:rFonts w:ascii="Times New Roman" w:hAnsi="Times New Roman" w:cs="Times New Roman"/>
          <w:sz w:val="24"/>
          <w:szCs w:val="24"/>
        </w:rPr>
        <w:t xml:space="preserve"> Дунавската равнина</w:t>
      </w:r>
      <w:r>
        <w:rPr>
          <w:rFonts w:ascii="Times New Roman" w:hAnsi="Times New Roman" w:cs="Times New Roman"/>
          <w:sz w:val="24"/>
          <w:szCs w:val="24"/>
        </w:rPr>
        <w:t xml:space="preserve"> (3 дни)</w:t>
      </w:r>
      <w:r w:rsidRPr="00B52C69">
        <w:rPr>
          <w:rFonts w:ascii="Times New Roman" w:hAnsi="Times New Roman" w:cs="Times New Roman"/>
          <w:sz w:val="24"/>
          <w:szCs w:val="24"/>
        </w:rPr>
        <w:t xml:space="preserve">, </w:t>
      </w:r>
      <w:r>
        <w:rPr>
          <w:rFonts w:ascii="Times New Roman" w:hAnsi="Times New Roman" w:cs="Times New Roman"/>
          <w:sz w:val="24"/>
          <w:szCs w:val="24"/>
        </w:rPr>
        <w:t xml:space="preserve">Златията (30 дни), Свищовско – Беленска низина (38 дни), Батова (26 дни), язовир Пясъчник (31 дни), язовир Овчарица (10 дни), Бургаски влажни зони (16 дни), </w:t>
      </w:r>
      <w:r w:rsidRPr="000770EA">
        <w:rPr>
          <w:rFonts w:ascii="Times New Roman" w:hAnsi="Times New Roman" w:cs="Times New Roman"/>
          <w:sz w:val="24"/>
          <w:szCs w:val="24"/>
        </w:rPr>
        <w:t xml:space="preserve">долината на Струма (1 ден). </w:t>
      </w:r>
      <w:r w:rsidR="002774DC" w:rsidRPr="000770EA">
        <w:rPr>
          <w:rFonts w:ascii="Times New Roman" w:hAnsi="Times New Roman" w:cs="Times New Roman"/>
          <w:sz w:val="24"/>
          <w:szCs w:val="24"/>
        </w:rPr>
        <w:t>В хода на проучванията и целенасоченото търсене на малки белочели гъски в България</w:t>
      </w:r>
      <w:r w:rsidR="000770EA" w:rsidRPr="000770EA">
        <w:rPr>
          <w:rFonts w:ascii="Times New Roman" w:hAnsi="Times New Roman" w:cs="Times New Roman"/>
          <w:sz w:val="24"/>
          <w:szCs w:val="24"/>
        </w:rPr>
        <w:t>,</w:t>
      </w:r>
      <w:r w:rsidR="002774DC" w:rsidRPr="000770EA">
        <w:rPr>
          <w:rFonts w:ascii="Times New Roman" w:hAnsi="Times New Roman" w:cs="Times New Roman"/>
          <w:sz w:val="24"/>
          <w:szCs w:val="24"/>
        </w:rPr>
        <w:t xml:space="preserve"> участие са взели 20 експерти и доброволци от БДЗП</w:t>
      </w:r>
      <w:r w:rsidRPr="000770EA">
        <w:rPr>
          <w:rFonts w:ascii="Times New Roman" w:hAnsi="Times New Roman" w:cs="Times New Roman"/>
          <w:sz w:val="24"/>
          <w:szCs w:val="24"/>
        </w:rPr>
        <w:t>. За всяко от</w:t>
      </w:r>
      <w:r>
        <w:rPr>
          <w:rFonts w:ascii="Times New Roman" w:hAnsi="Times New Roman" w:cs="Times New Roman"/>
          <w:sz w:val="24"/>
          <w:szCs w:val="24"/>
        </w:rPr>
        <w:t xml:space="preserve"> посещенията на отделните защитени зони и места са изминавани малко над 100 км в зависимост от мястото и наличието на зимуващи гъски. Резултатите от направените проучвания разшириха познанията за фенологията на зимуване на вида и допринесоха съществено за подобряването на познанията в някои от ключовите територии (Бургаски влажни зони и североизточна България</w:t>
      </w:r>
      <w:r w:rsidR="00693C04">
        <w:rPr>
          <w:rFonts w:ascii="Times New Roman" w:hAnsi="Times New Roman" w:cs="Times New Roman"/>
          <w:sz w:val="24"/>
          <w:szCs w:val="24"/>
        </w:rPr>
        <w:t>). В рамките на проучването с</w:t>
      </w:r>
      <w:r>
        <w:rPr>
          <w:rFonts w:ascii="Times New Roman" w:hAnsi="Times New Roman" w:cs="Times New Roman"/>
          <w:sz w:val="24"/>
          <w:szCs w:val="24"/>
        </w:rPr>
        <w:t xml:space="preserve">а установени общо 20 малки белочели гъски в 13 отделни наблюдения – 19 индивида от 12 наблюдения в района на бургаските влажни зони и едно наблюдение на самостоятелен индивид в Свищовско – беленска низина. 10 от 12 наблюдения на вида в района на Бургас са осъществени през </w:t>
      </w:r>
      <w:r w:rsidR="00693C04">
        <w:rPr>
          <w:rFonts w:ascii="Times New Roman" w:hAnsi="Times New Roman" w:cs="Times New Roman"/>
          <w:sz w:val="24"/>
          <w:szCs w:val="24"/>
        </w:rPr>
        <w:t xml:space="preserve">м. </w:t>
      </w:r>
      <w:r>
        <w:rPr>
          <w:rFonts w:ascii="Times New Roman" w:hAnsi="Times New Roman" w:cs="Times New Roman"/>
          <w:sz w:val="24"/>
          <w:szCs w:val="24"/>
        </w:rPr>
        <w:t xml:space="preserve">Февруари, а наблюдението в Дунавската равнина е направено в началото на </w:t>
      </w:r>
      <w:r w:rsidR="00693C04">
        <w:rPr>
          <w:rFonts w:ascii="Times New Roman" w:hAnsi="Times New Roman" w:cs="Times New Roman"/>
          <w:sz w:val="24"/>
          <w:szCs w:val="24"/>
        </w:rPr>
        <w:t xml:space="preserve">м. </w:t>
      </w:r>
      <w:r>
        <w:rPr>
          <w:rFonts w:ascii="Times New Roman" w:hAnsi="Times New Roman" w:cs="Times New Roman"/>
          <w:sz w:val="24"/>
          <w:szCs w:val="24"/>
        </w:rPr>
        <w:t>Ноември 2012</w:t>
      </w:r>
      <w:r w:rsidRPr="00B52C69">
        <w:rPr>
          <w:rFonts w:ascii="Times New Roman" w:hAnsi="Times New Roman" w:cs="Times New Roman"/>
          <w:sz w:val="24"/>
          <w:szCs w:val="24"/>
        </w:rPr>
        <w:t>.</w:t>
      </w:r>
      <w:r>
        <w:rPr>
          <w:rFonts w:ascii="Times New Roman" w:hAnsi="Times New Roman" w:cs="Times New Roman"/>
          <w:sz w:val="24"/>
          <w:szCs w:val="24"/>
        </w:rPr>
        <w:t xml:space="preserve"> През 2013 г в ра</w:t>
      </w:r>
      <w:r w:rsidR="00693C04">
        <w:rPr>
          <w:rFonts w:ascii="Times New Roman" w:hAnsi="Times New Roman" w:cs="Times New Roman"/>
          <w:sz w:val="24"/>
          <w:szCs w:val="24"/>
        </w:rPr>
        <w:t>йона на ЗЗ „Язовир Овчарица“ с</w:t>
      </w:r>
      <w:r>
        <w:rPr>
          <w:rFonts w:ascii="Times New Roman" w:hAnsi="Times New Roman" w:cs="Times New Roman"/>
          <w:sz w:val="24"/>
          <w:szCs w:val="24"/>
        </w:rPr>
        <w:t>а наблюдавани няколко индивида, за които се предполага че е възможно да са били малки белочели гъски, но напр</w:t>
      </w:r>
      <w:r w:rsidR="00693C04">
        <w:rPr>
          <w:rFonts w:ascii="Times New Roman" w:hAnsi="Times New Roman" w:cs="Times New Roman"/>
          <w:sz w:val="24"/>
          <w:szCs w:val="24"/>
        </w:rPr>
        <w:t xml:space="preserve">авените </w:t>
      </w:r>
      <w:r w:rsidR="00693C04" w:rsidRPr="000770EA">
        <w:rPr>
          <w:rFonts w:ascii="Times New Roman" w:hAnsi="Times New Roman" w:cs="Times New Roman"/>
          <w:sz w:val="24"/>
          <w:szCs w:val="24"/>
        </w:rPr>
        <w:t>фотографии са с</w:t>
      </w:r>
      <w:r w:rsidRPr="000770EA">
        <w:rPr>
          <w:rFonts w:ascii="Times New Roman" w:hAnsi="Times New Roman" w:cs="Times New Roman"/>
          <w:sz w:val="24"/>
          <w:szCs w:val="24"/>
        </w:rPr>
        <w:t xml:space="preserve"> лошо качество. В последвалата дискусия в международната работна група по вида не можа да се стигне до сигурното им определяне. Междувременно благодарение на осъществените връзки с Лайф + проекта</w:t>
      </w:r>
      <w:r w:rsidR="002774DC" w:rsidRPr="000770EA">
        <w:rPr>
          <w:rFonts w:ascii="Times New Roman" w:hAnsi="Times New Roman" w:cs="Times New Roman"/>
          <w:sz w:val="24"/>
          <w:szCs w:val="24"/>
        </w:rPr>
        <w:t xml:space="preserve"> „Опазване на зимуващата популация на световнозастрашената червеногуша</w:t>
      </w:r>
      <w:r w:rsidRPr="000770EA">
        <w:rPr>
          <w:rFonts w:ascii="Times New Roman" w:hAnsi="Times New Roman" w:cs="Times New Roman"/>
          <w:sz w:val="24"/>
          <w:szCs w:val="24"/>
        </w:rPr>
        <w:t xml:space="preserve"> гъска</w:t>
      </w:r>
      <w:r w:rsidR="002774DC" w:rsidRPr="000770EA">
        <w:rPr>
          <w:rFonts w:ascii="Times New Roman" w:hAnsi="Times New Roman" w:cs="Times New Roman"/>
          <w:sz w:val="24"/>
          <w:szCs w:val="24"/>
        </w:rPr>
        <w:t>“</w:t>
      </w:r>
      <w:r w:rsidRPr="000770EA">
        <w:rPr>
          <w:rFonts w:ascii="Times New Roman" w:hAnsi="Times New Roman" w:cs="Times New Roman"/>
          <w:sz w:val="24"/>
          <w:szCs w:val="24"/>
        </w:rPr>
        <w:t>, в района на езерата Шабла и Дуранкулак, за</w:t>
      </w:r>
      <w:r>
        <w:rPr>
          <w:rFonts w:ascii="Times New Roman" w:hAnsi="Times New Roman" w:cs="Times New Roman"/>
          <w:sz w:val="24"/>
          <w:szCs w:val="24"/>
        </w:rPr>
        <w:t xml:space="preserve"> у</w:t>
      </w:r>
      <w:r w:rsidR="00693C04">
        <w:rPr>
          <w:rFonts w:ascii="Times New Roman" w:hAnsi="Times New Roman" w:cs="Times New Roman"/>
          <w:sz w:val="24"/>
          <w:szCs w:val="24"/>
        </w:rPr>
        <w:t>поменатия отчетен период с</w:t>
      </w:r>
      <w:r>
        <w:rPr>
          <w:rFonts w:ascii="Times New Roman" w:hAnsi="Times New Roman" w:cs="Times New Roman"/>
          <w:sz w:val="24"/>
          <w:szCs w:val="24"/>
        </w:rPr>
        <w:t>а регистрирани общо 35 индивида в рамките на 25 отделни наблюдения.</w:t>
      </w:r>
      <w:r w:rsidRPr="00B52C69">
        <w:rPr>
          <w:rFonts w:ascii="Times New Roman" w:hAnsi="Times New Roman" w:cs="Times New Roman"/>
          <w:sz w:val="24"/>
          <w:szCs w:val="24"/>
        </w:rPr>
        <w:t xml:space="preserve"> </w:t>
      </w:r>
      <w:r>
        <w:rPr>
          <w:rFonts w:ascii="Times New Roman" w:hAnsi="Times New Roman" w:cs="Times New Roman"/>
          <w:sz w:val="24"/>
          <w:szCs w:val="24"/>
        </w:rPr>
        <w:t xml:space="preserve">По-голямата част от тези наблюдения са извършени през месеците Януари и Февруари. </w:t>
      </w:r>
      <w:r w:rsidRPr="00B52C69">
        <w:rPr>
          <w:rFonts w:ascii="Times New Roman" w:hAnsi="Times New Roman" w:cs="Times New Roman"/>
          <w:sz w:val="24"/>
          <w:szCs w:val="24"/>
        </w:rPr>
        <w:t xml:space="preserve">В резултат на събраните данни и анализ на наличната до момента информация са определени най-важните места за вида в България. </w:t>
      </w:r>
      <w:r>
        <w:rPr>
          <w:rFonts w:ascii="Times New Roman" w:hAnsi="Times New Roman" w:cs="Times New Roman"/>
          <w:sz w:val="24"/>
          <w:szCs w:val="24"/>
        </w:rPr>
        <w:t>Също так</w:t>
      </w:r>
      <w:r w:rsidR="00693C04">
        <w:rPr>
          <w:rFonts w:ascii="Times New Roman" w:hAnsi="Times New Roman" w:cs="Times New Roman"/>
          <w:sz w:val="24"/>
          <w:szCs w:val="24"/>
        </w:rPr>
        <w:t xml:space="preserve">а </w:t>
      </w:r>
      <w:r>
        <w:rPr>
          <w:rFonts w:ascii="Times New Roman" w:hAnsi="Times New Roman" w:cs="Times New Roman"/>
          <w:sz w:val="24"/>
          <w:szCs w:val="24"/>
        </w:rPr>
        <w:t>е установено и че най-много гъски всяка година зимуват в района на бургаските езера, където в отделни сезони са наблюдавани до над 450 000 екземпляра от 7 вида гъски. Това налага и по-целенасоченото търсене на зимуващи малки белочели гъски в този район и повишаване на капацитета на местни експерти</w:t>
      </w:r>
      <w:r w:rsidR="003E1387">
        <w:rPr>
          <w:rFonts w:ascii="Times New Roman" w:hAnsi="Times New Roman" w:cs="Times New Roman"/>
          <w:sz w:val="24"/>
          <w:szCs w:val="24"/>
        </w:rPr>
        <w:t xml:space="preserve"> и </w:t>
      </w:r>
      <w:r>
        <w:rPr>
          <w:rFonts w:ascii="Times New Roman" w:hAnsi="Times New Roman" w:cs="Times New Roman"/>
          <w:sz w:val="24"/>
          <w:szCs w:val="24"/>
        </w:rPr>
        <w:t>доброволци за разпо</w:t>
      </w:r>
      <w:r w:rsidR="00693C04">
        <w:rPr>
          <w:rFonts w:ascii="Times New Roman" w:hAnsi="Times New Roman" w:cs="Times New Roman"/>
          <w:sz w:val="24"/>
          <w:szCs w:val="24"/>
        </w:rPr>
        <w:t>знаването и мониторинг на вида.</w:t>
      </w:r>
    </w:p>
    <w:p w:rsidR="00D51729" w:rsidRDefault="00D51729" w:rsidP="00D51729">
      <w:pPr>
        <w:spacing w:line="276" w:lineRule="auto"/>
        <w:jc w:val="both"/>
        <w:rPr>
          <w:rFonts w:ascii="Times New Roman" w:hAnsi="Times New Roman" w:cs="Times New Roman"/>
          <w:sz w:val="24"/>
          <w:szCs w:val="24"/>
          <w:lang w:val="en-US"/>
        </w:rPr>
      </w:pPr>
      <w:r w:rsidRPr="00B52C69">
        <w:rPr>
          <w:rFonts w:ascii="Times New Roman" w:hAnsi="Times New Roman" w:cs="Times New Roman"/>
          <w:sz w:val="24"/>
          <w:szCs w:val="24"/>
        </w:rPr>
        <w:lastRenderedPageBreak/>
        <w:t xml:space="preserve">Като пряка дейност за опазването на вида са проведени </w:t>
      </w:r>
      <w:r>
        <w:rPr>
          <w:rFonts w:ascii="Times New Roman" w:hAnsi="Times New Roman" w:cs="Times New Roman"/>
          <w:sz w:val="24"/>
          <w:szCs w:val="24"/>
        </w:rPr>
        <w:t>34</w:t>
      </w:r>
      <w:r w:rsidRPr="00B52C69">
        <w:rPr>
          <w:rFonts w:ascii="Times New Roman" w:hAnsi="Times New Roman" w:cs="Times New Roman"/>
          <w:sz w:val="24"/>
          <w:szCs w:val="24"/>
        </w:rPr>
        <w:t xml:space="preserve"> съвместни патрули по охрана</w:t>
      </w:r>
      <w:r>
        <w:rPr>
          <w:rFonts w:ascii="Times New Roman" w:hAnsi="Times New Roman" w:cs="Times New Roman"/>
          <w:sz w:val="24"/>
          <w:szCs w:val="24"/>
        </w:rPr>
        <w:t xml:space="preserve"> на проектните защитени зони</w:t>
      </w:r>
      <w:r w:rsidR="00693C04">
        <w:rPr>
          <w:rFonts w:ascii="Times New Roman" w:hAnsi="Times New Roman" w:cs="Times New Roman"/>
          <w:sz w:val="24"/>
          <w:szCs w:val="24"/>
        </w:rPr>
        <w:t>, в това число ЗЗ „</w:t>
      </w:r>
      <w:r>
        <w:rPr>
          <w:rFonts w:ascii="Times New Roman" w:hAnsi="Times New Roman" w:cs="Times New Roman"/>
          <w:sz w:val="24"/>
          <w:szCs w:val="24"/>
        </w:rPr>
        <w:t>Батова</w:t>
      </w:r>
      <w:r w:rsidR="00693C04">
        <w:rPr>
          <w:rFonts w:ascii="Times New Roman" w:hAnsi="Times New Roman" w:cs="Times New Roman"/>
          <w:sz w:val="24"/>
          <w:szCs w:val="24"/>
        </w:rPr>
        <w:t>“</w:t>
      </w:r>
      <w:r>
        <w:rPr>
          <w:rFonts w:ascii="Times New Roman" w:hAnsi="Times New Roman" w:cs="Times New Roman"/>
          <w:sz w:val="24"/>
          <w:szCs w:val="24"/>
        </w:rPr>
        <w:t xml:space="preserve"> – 9 проверки; </w:t>
      </w:r>
      <w:r w:rsidR="00693C04">
        <w:rPr>
          <w:rFonts w:ascii="Times New Roman" w:hAnsi="Times New Roman" w:cs="Times New Roman"/>
          <w:sz w:val="24"/>
          <w:szCs w:val="24"/>
        </w:rPr>
        <w:t>ЗЗ „язовир П</w:t>
      </w:r>
      <w:r>
        <w:rPr>
          <w:rFonts w:ascii="Times New Roman" w:hAnsi="Times New Roman" w:cs="Times New Roman"/>
          <w:sz w:val="24"/>
          <w:szCs w:val="24"/>
        </w:rPr>
        <w:t>ясъчник</w:t>
      </w:r>
      <w:r w:rsidR="00693C04">
        <w:rPr>
          <w:rFonts w:ascii="Times New Roman" w:hAnsi="Times New Roman" w:cs="Times New Roman"/>
          <w:sz w:val="24"/>
          <w:szCs w:val="24"/>
        </w:rPr>
        <w:t>“</w:t>
      </w:r>
      <w:r>
        <w:rPr>
          <w:rFonts w:ascii="Times New Roman" w:hAnsi="Times New Roman" w:cs="Times New Roman"/>
          <w:sz w:val="24"/>
          <w:szCs w:val="24"/>
        </w:rPr>
        <w:t xml:space="preserve"> – 12 проверки;</w:t>
      </w:r>
      <w:r w:rsidR="00693C04">
        <w:rPr>
          <w:rFonts w:ascii="Times New Roman" w:hAnsi="Times New Roman" w:cs="Times New Roman"/>
          <w:sz w:val="24"/>
          <w:szCs w:val="24"/>
        </w:rPr>
        <w:t xml:space="preserve"> ЗЗ</w:t>
      </w:r>
      <w:r>
        <w:rPr>
          <w:rFonts w:ascii="Times New Roman" w:hAnsi="Times New Roman" w:cs="Times New Roman"/>
          <w:sz w:val="24"/>
          <w:szCs w:val="24"/>
        </w:rPr>
        <w:t xml:space="preserve"> </w:t>
      </w:r>
      <w:r w:rsidR="00693C04">
        <w:rPr>
          <w:rFonts w:ascii="Times New Roman" w:hAnsi="Times New Roman" w:cs="Times New Roman"/>
          <w:sz w:val="24"/>
          <w:szCs w:val="24"/>
        </w:rPr>
        <w:t>„</w:t>
      </w:r>
      <w:r>
        <w:rPr>
          <w:rFonts w:ascii="Times New Roman" w:hAnsi="Times New Roman" w:cs="Times New Roman"/>
          <w:sz w:val="24"/>
          <w:szCs w:val="24"/>
        </w:rPr>
        <w:t>Златията</w:t>
      </w:r>
      <w:r w:rsidR="00693C04">
        <w:rPr>
          <w:rFonts w:ascii="Times New Roman" w:hAnsi="Times New Roman" w:cs="Times New Roman"/>
          <w:sz w:val="24"/>
          <w:szCs w:val="24"/>
        </w:rPr>
        <w:t>“ – 13 проверки. Съвместните контролни проверки са проведени</w:t>
      </w:r>
      <w:r>
        <w:rPr>
          <w:rFonts w:ascii="Times New Roman" w:hAnsi="Times New Roman" w:cs="Times New Roman"/>
          <w:sz w:val="24"/>
          <w:szCs w:val="24"/>
        </w:rPr>
        <w:t xml:space="preserve"> </w:t>
      </w:r>
      <w:r w:rsidRPr="00B52C69">
        <w:rPr>
          <w:rFonts w:ascii="Times New Roman" w:hAnsi="Times New Roman" w:cs="Times New Roman"/>
          <w:sz w:val="24"/>
          <w:szCs w:val="24"/>
        </w:rPr>
        <w:t xml:space="preserve">с представители на РИОСВ, РДГ и ловни сдружения </w:t>
      </w:r>
      <w:r w:rsidR="00693C04">
        <w:rPr>
          <w:rFonts w:ascii="Times New Roman" w:hAnsi="Times New Roman" w:cs="Times New Roman"/>
          <w:sz w:val="24"/>
          <w:szCs w:val="24"/>
        </w:rPr>
        <w:t>по места и целят</w:t>
      </w:r>
      <w:r>
        <w:rPr>
          <w:rFonts w:ascii="Times New Roman" w:hAnsi="Times New Roman" w:cs="Times New Roman"/>
          <w:sz w:val="24"/>
          <w:szCs w:val="24"/>
        </w:rPr>
        <w:t xml:space="preserve"> съблюдаване на разпоредбите на Закона за биологичното разнообразие и Закона за лова и опазване на </w:t>
      </w:r>
      <w:r w:rsidR="00693C04">
        <w:rPr>
          <w:rFonts w:ascii="Times New Roman" w:hAnsi="Times New Roman" w:cs="Times New Roman"/>
          <w:sz w:val="24"/>
          <w:szCs w:val="24"/>
        </w:rPr>
        <w:t>дивеча. Съвместните проверки с</w:t>
      </w:r>
      <w:r>
        <w:rPr>
          <w:rFonts w:ascii="Times New Roman" w:hAnsi="Times New Roman" w:cs="Times New Roman"/>
          <w:sz w:val="24"/>
          <w:szCs w:val="24"/>
        </w:rPr>
        <w:t xml:space="preserve">а организирани през зимните сезони на 2012 – 2013, 2013 – 2014 и 2014 – 2015, основно по време на най-интензивните ловни дни. </w:t>
      </w:r>
      <w:r w:rsidR="00693C04">
        <w:rPr>
          <w:rFonts w:ascii="Times New Roman" w:hAnsi="Times New Roman" w:cs="Times New Roman"/>
          <w:sz w:val="24"/>
          <w:szCs w:val="24"/>
        </w:rPr>
        <w:t>В обхвата на проверките не са</w:t>
      </w:r>
      <w:r>
        <w:rPr>
          <w:rFonts w:ascii="Times New Roman" w:hAnsi="Times New Roman" w:cs="Times New Roman"/>
          <w:sz w:val="24"/>
          <w:szCs w:val="24"/>
        </w:rPr>
        <w:t xml:space="preserve"> установени нарушения в посочените територии.</w:t>
      </w:r>
    </w:p>
    <w:p w:rsidR="00AA7888" w:rsidRPr="00B52C69" w:rsidRDefault="00AA7888" w:rsidP="003022C0">
      <w:pPr>
        <w:spacing w:after="120" w:line="276" w:lineRule="auto"/>
        <w:rPr>
          <w:rFonts w:ascii="Times New Roman" w:eastAsia="Calibri" w:hAnsi="Times New Roman" w:cs="Times New Roman"/>
          <w:sz w:val="24"/>
          <w:szCs w:val="24"/>
        </w:rPr>
      </w:pPr>
    </w:p>
    <w:p w:rsidR="00AA7888" w:rsidRPr="00B52C69" w:rsidRDefault="00AA7888" w:rsidP="003022C0">
      <w:pPr>
        <w:spacing w:after="120" w:line="276" w:lineRule="auto"/>
        <w:rPr>
          <w:rFonts w:ascii="Times New Roman" w:eastAsia="Calibri" w:hAnsi="Times New Roman" w:cs="Times New Roman"/>
          <w:sz w:val="24"/>
          <w:szCs w:val="24"/>
        </w:rPr>
      </w:pPr>
    </w:p>
    <w:p w:rsidR="00DA090E" w:rsidRPr="00B52C69" w:rsidRDefault="00DA090E" w:rsidP="003022C0">
      <w:pPr>
        <w:spacing w:line="276" w:lineRule="auto"/>
        <w:rPr>
          <w:rFonts w:ascii="Times New Roman" w:hAnsi="Times New Roman" w:cs="Times New Roman"/>
          <w:sz w:val="24"/>
          <w:szCs w:val="24"/>
        </w:rPr>
      </w:pPr>
      <w:r w:rsidRPr="00B52C69">
        <w:rPr>
          <w:rFonts w:ascii="Times New Roman" w:eastAsia="Calibri" w:hAnsi="Times New Roman" w:cs="Times New Roman"/>
          <w:sz w:val="24"/>
          <w:szCs w:val="24"/>
        </w:rPr>
        <w:br w:type="page"/>
      </w:r>
    </w:p>
    <w:p w:rsidR="008A3544" w:rsidRPr="00B52C69" w:rsidRDefault="008A3544" w:rsidP="007D5BB4">
      <w:pPr>
        <w:spacing w:after="120" w:line="276" w:lineRule="auto"/>
        <w:jc w:val="both"/>
        <w:outlineLvl w:val="1"/>
        <w:rPr>
          <w:rFonts w:ascii="Times New Roman" w:eastAsia="Calibri" w:hAnsi="Times New Roman" w:cs="Times New Roman"/>
          <w:b/>
          <w:sz w:val="24"/>
          <w:szCs w:val="24"/>
        </w:rPr>
      </w:pPr>
      <w:bookmarkStart w:id="55" w:name="_Toc428970951"/>
      <w:r w:rsidRPr="00B52C69">
        <w:rPr>
          <w:rFonts w:ascii="Times New Roman" w:eastAsia="Calibri" w:hAnsi="Times New Roman" w:cs="Times New Roman"/>
          <w:b/>
          <w:sz w:val="24"/>
          <w:szCs w:val="24"/>
        </w:rPr>
        <w:lastRenderedPageBreak/>
        <w:t xml:space="preserve">ПРИЛОЖЕНИЕ 5. </w:t>
      </w:r>
      <w:r w:rsidRPr="00B52C69">
        <w:rPr>
          <w:rFonts w:ascii="Times New Roman" w:eastAsia="Calibri" w:hAnsi="Times New Roman" w:cs="Times New Roman"/>
          <w:sz w:val="24"/>
          <w:szCs w:val="24"/>
        </w:rPr>
        <w:t>СТЕПЕНИ НА ЗАПЛАХИТЕ ЗА МАЛКАТА БЕЛОЧЕЛА ГЪСКА В БЪЛГАРИЯ И КРИТЕРИИ ЗА ОПРЕДЕЛЯНЕТО ИМ</w:t>
      </w:r>
      <w:bookmarkEnd w:id="55"/>
    </w:p>
    <w:p w:rsidR="008A3544" w:rsidRPr="00B52C69" w:rsidRDefault="008A3544" w:rsidP="008A3544">
      <w:pPr>
        <w:spacing w:after="120" w:line="276" w:lineRule="auto"/>
        <w:ind w:right="43"/>
        <w:jc w:val="both"/>
        <w:rPr>
          <w:rFonts w:ascii="Times New Roman" w:hAnsi="Times New Roman"/>
          <w:sz w:val="24"/>
          <w:szCs w:val="24"/>
        </w:rPr>
      </w:pPr>
      <w:r w:rsidRPr="00B52C69">
        <w:rPr>
          <w:rFonts w:ascii="Times New Roman" w:hAnsi="Times New Roman"/>
          <w:sz w:val="24"/>
          <w:szCs w:val="24"/>
        </w:rPr>
        <w:t>В настоящия план значимостта на заплахите за вида е представена в 6 степени, съобразно следните критерии:</w:t>
      </w:r>
    </w:p>
    <w:p w:rsidR="008A3544" w:rsidRPr="00B52C69" w:rsidRDefault="008A3544" w:rsidP="008A3544">
      <w:pPr>
        <w:autoSpaceDE w:val="0"/>
        <w:autoSpaceDN w:val="0"/>
        <w:adjustRightInd w:val="0"/>
        <w:spacing w:line="360" w:lineRule="auto"/>
        <w:jc w:val="both"/>
        <w:rPr>
          <w:rFonts w:ascii="Times New Roman" w:hAnsi="Times New Roman" w:cs="Times New Roman"/>
          <w:color w:val="000000"/>
          <w:sz w:val="24"/>
          <w:szCs w:val="24"/>
        </w:rPr>
      </w:pPr>
      <w:r w:rsidRPr="00B52C69">
        <w:rPr>
          <w:rFonts w:ascii="Times New Roman" w:hAnsi="Times New Roman" w:cs="Times New Roman"/>
          <w:b/>
          <w:bCs/>
          <w:color w:val="000000"/>
          <w:sz w:val="24"/>
          <w:szCs w:val="24"/>
        </w:rPr>
        <w:t xml:space="preserve">Критична </w:t>
      </w:r>
      <w:r w:rsidRPr="00B52C69">
        <w:rPr>
          <w:rFonts w:ascii="Times New Roman" w:hAnsi="Times New Roman" w:cs="Times New Roman"/>
          <w:color w:val="000000"/>
          <w:sz w:val="24"/>
          <w:szCs w:val="24"/>
        </w:rPr>
        <w:t xml:space="preserve">– когато факторът причинява или би причинил </w:t>
      </w:r>
      <w:r w:rsidRPr="00B52C69">
        <w:rPr>
          <w:rFonts w:ascii="Times New Roman" w:hAnsi="Times New Roman" w:cs="Times New Roman"/>
          <w:b/>
          <w:bCs/>
          <w:color w:val="000000"/>
          <w:sz w:val="24"/>
          <w:szCs w:val="24"/>
        </w:rPr>
        <w:t xml:space="preserve">много бърз спад </w:t>
      </w:r>
      <w:r w:rsidRPr="00B52C69">
        <w:rPr>
          <w:rFonts w:ascii="Times New Roman" w:hAnsi="Times New Roman" w:cs="Times New Roman"/>
          <w:color w:val="000000"/>
          <w:sz w:val="24"/>
          <w:szCs w:val="24"/>
        </w:rPr>
        <w:t>на популацията (&gt;30% за 10 години);</w:t>
      </w:r>
    </w:p>
    <w:p w:rsidR="008A3544" w:rsidRPr="00B52C69" w:rsidRDefault="008A3544" w:rsidP="008A3544">
      <w:pPr>
        <w:autoSpaceDE w:val="0"/>
        <w:autoSpaceDN w:val="0"/>
        <w:adjustRightInd w:val="0"/>
        <w:spacing w:line="360" w:lineRule="auto"/>
        <w:jc w:val="both"/>
        <w:rPr>
          <w:rFonts w:ascii="Times New Roman" w:hAnsi="Times New Roman" w:cs="Times New Roman"/>
          <w:color w:val="000000"/>
          <w:sz w:val="24"/>
          <w:szCs w:val="24"/>
        </w:rPr>
      </w:pPr>
      <w:r w:rsidRPr="00B52C69">
        <w:rPr>
          <w:rFonts w:ascii="Times New Roman" w:hAnsi="Times New Roman" w:cs="Times New Roman"/>
          <w:b/>
          <w:bCs/>
          <w:color w:val="000000"/>
          <w:sz w:val="24"/>
          <w:szCs w:val="24"/>
        </w:rPr>
        <w:t xml:space="preserve">Висока </w:t>
      </w:r>
      <w:r w:rsidRPr="00B52C69">
        <w:rPr>
          <w:rFonts w:ascii="Times New Roman" w:hAnsi="Times New Roman" w:cs="Times New Roman"/>
          <w:color w:val="000000"/>
          <w:sz w:val="24"/>
          <w:szCs w:val="24"/>
        </w:rPr>
        <w:t xml:space="preserve">– когато факторът причинява или би причинил </w:t>
      </w:r>
      <w:r w:rsidRPr="00B52C69">
        <w:rPr>
          <w:rFonts w:ascii="Times New Roman" w:hAnsi="Times New Roman" w:cs="Times New Roman"/>
          <w:b/>
          <w:bCs/>
          <w:color w:val="000000"/>
          <w:sz w:val="24"/>
          <w:szCs w:val="24"/>
        </w:rPr>
        <w:t>бърз спад</w:t>
      </w:r>
      <w:r w:rsidRPr="00B52C69">
        <w:rPr>
          <w:rFonts w:ascii="Times New Roman" w:hAnsi="Times New Roman" w:cs="Times New Roman"/>
          <w:color w:val="000000"/>
          <w:sz w:val="24"/>
          <w:szCs w:val="24"/>
        </w:rPr>
        <w:t>на популацията (20-30% за 10 години);</w:t>
      </w:r>
    </w:p>
    <w:p w:rsidR="008A3544" w:rsidRPr="00B52C69" w:rsidRDefault="008A3544" w:rsidP="008A3544">
      <w:pPr>
        <w:autoSpaceDE w:val="0"/>
        <w:autoSpaceDN w:val="0"/>
        <w:adjustRightInd w:val="0"/>
        <w:spacing w:line="360" w:lineRule="auto"/>
        <w:jc w:val="both"/>
        <w:rPr>
          <w:rFonts w:ascii="Times New Roman" w:hAnsi="Times New Roman" w:cs="Times New Roman"/>
          <w:color w:val="000000"/>
          <w:sz w:val="24"/>
          <w:szCs w:val="24"/>
        </w:rPr>
      </w:pPr>
      <w:r w:rsidRPr="00B52C69">
        <w:rPr>
          <w:rFonts w:ascii="Times New Roman" w:hAnsi="Times New Roman" w:cs="Times New Roman"/>
          <w:b/>
          <w:bCs/>
          <w:color w:val="000000"/>
          <w:sz w:val="24"/>
          <w:szCs w:val="24"/>
        </w:rPr>
        <w:t xml:space="preserve">Средна </w:t>
      </w:r>
      <w:r w:rsidRPr="00B52C69">
        <w:rPr>
          <w:rFonts w:ascii="Times New Roman" w:hAnsi="Times New Roman" w:cs="Times New Roman"/>
          <w:color w:val="000000"/>
          <w:sz w:val="24"/>
          <w:szCs w:val="24"/>
        </w:rPr>
        <w:t xml:space="preserve">– когато факторът причинява или би причинил относително </w:t>
      </w:r>
      <w:r w:rsidRPr="00B52C69">
        <w:rPr>
          <w:rFonts w:ascii="Times New Roman" w:hAnsi="Times New Roman" w:cs="Times New Roman"/>
          <w:b/>
          <w:bCs/>
          <w:color w:val="000000"/>
          <w:sz w:val="24"/>
          <w:szCs w:val="24"/>
        </w:rPr>
        <w:t xml:space="preserve">бавен, но значителен спад </w:t>
      </w:r>
      <w:r w:rsidRPr="00B52C69">
        <w:rPr>
          <w:rFonts w:ascii="Times New Roman" w:hAnsi="Times New Roman" w:cs="Times New Roman"/>
          <w:color w:val="000000"/>
          <w:sz w:val="24"/>
          <w:szCs w:val="24"/>
        </w:rPr>
        <w:t>на популацията (10-20% за 10 години);</w:t>
      </w:r>
    </w:p>
    <w:p w:rsidR="008A3544" w:rsidRPr="00B52C69" w:rsidRDefault="008A3544" w:rsidP="008A3544">
      <w:pPr>
        <w:autoSpaceDE w:val="0"/>
        <w:autoSpaceDN w:val="0"/>
        <w:adjustRightInd w:val="0"/>
        <w:spacing w:line="360" w:lineRule="auto"/>
        <w:jc w:val="both"/>
        <w:rPr>
          <w:rFonts w:ascii="Times New Roman" w:hAnsi="Times New Roman" w:cs="Times New Roman"/>
          <w:color w:val="000000"/>
          <w:sz w:val="24"/>
          <w:szCs w:val="24"/>
        </w:rPr>
      </w:pPr>
      <w:r w:rsidRPr="00B52C69">
        <w:rPr>
          <w:rFonts w:ascii="Times New Roman" w:hAnsi="Times New Roman" w:cs="Times New Roman"/>
          <w:b/>
          <w:bCs/>
          <w:color w:val="000000"/>
          <w:sz w:val="24"/>
          <w:szCs w:val="24"/>
        </w:rPr>
        <w:t xml:space="preserve">Ниска </w:t>
      </w:r>
      <w:r w:rsidRPr="00B52C69">
        <w:rPr>
          <w:rFonts w:ascii="Times New Roman" w:hAnsi="Times New Roman" w:cs="Times New Roman"/>
          <w:color w:val="000000"/>
          <w:sz w:val="24"/>
          <w:szCs w:val="24"/>
        </w:rPr>
        <w:t xml:space="preserve">– когато факторът причинява или би причинил </w:t>
      </w:r>
      <w:r w:rsidRPr="00B52C69">
        <w:rPr>
          <w:rFonts w:ascii="Times New Roman" w:hAnsi="Times New Roman" w:cs="Times New Roman"/>
          <w:b/>
          <w:bCs/>
          <w:color w:val="000000"/>
          <w:sz w:val="24"/>
          <w:szCs w:val="24"/>
        </w:rPr>
        <w:t xml:space="preserve">флуктуации </w:t>
      </w:r>
      <w:r w:rsidRPr="00B52C69">
        <w:rPr>
          <w:rFonts w:ascii="Times New Roman" w:hAnsi="Times New Roman" w:cs="Times New Roman"/>
          <w:color w:val="000000"/>
          <w:sz w:val="24"/>
          <w:szCs w:val="24"/>
        </w:rPr>
        <w:t>в числеността на популацията;</w:t>
      </w:r>
    </w:p>
    <w:p w:rsidR="008A3544" w:rsidRPr="00B52C69" w:rsidRDefault="008A3544" w:rsidP="008A3544">
      <w:pPr>
        <w:autoSpaceDE w:val="0"/>
        <w:autoSpaceDN w:val="0"/>
        <w:adjustRightInd w:val="0"/>
        <w:spacing w:line="360" w:lineRule="auto"/>
        <w:jc w:val="both"/>
        <w:rPr>
          <w:rFonts w:ascii="Times New Roman" w:hAnsi="Times New Roman" w:cs="Times New Roman"/>
          <w:color w:val="000000"/>
          <w:sz w:val="24"/>
          <w:szCs w:val="24"/>
        </w:rPr>
      </w:pPr>
      <w:r w:rsidRPr="00B52C69">
        <w:rPr>
          <w:rFonts w:ascii="Times New Roman" w:hAnsi="Times New Roman" w:cs="Times New Roman"/>
          <w:b/>
          <w:bCs/>
          <w:color w:val="000000"/>
          <w:sz w:val="24"/>
          <w:szCs w:val="24"/>
        </w:rPr>
        <w:t xml:space="preserve">Локална </w:t>
      </w:r>
      <w:r w:rsidRPr="00B52C69">
        <w:rPr>
          <w:rFonts w:ascii="Times New Roman" w:hAnsi="Times New Roman" w:cs="Times New Roman"/>
          <w:color w:val="000000"/>
          <w:sz w:val="24"/>
          <w:szCs w:val="24"/>
        </w:rPr>
        <w:t xml:space="preserve">– когато факторът причинява или би причинил </w:t>
      </w:r>
      <w:r w:rsidRPr="00B52C69">
        <w:rPr>
          <w:rFonts w:ascii="Times New Roman" w:hAnsi="Times New Roman" w:cs="Times New Roman"/>
          <w:b/>
          <w:bCs/>
          <w:color w:val="000000"/>
          <w:sz w:val="24"/>
          <w:szCs w:val="24"/>
        </w:rPr>
        <w:t xml:space="preserve">пренебрежимо слаб спад </w:t>
      </w:r>
      <w:r w:rsidRPr="00B52C69">
        <w:rPr>
          <w:rFonts w:ascii="Times New Roman" w:hAnsi="Times New Roman" w:cs="Times New Roman"/>
          <w:color w:val="000000"/>
          <w:sz w:val="24"/>
          <w:szCs w:val="24"/>
        </w:rPr>
        <w:t>на популацията;</w:t>
      </w:r>
    </w:p>
    <w:p w:rsidR="008A3544" w:rsidRPr="00B52C69" w:rsidRDefault="008A3544" w:rsidP="008A3544">
      <w:pPr>
        <w:autoSpaceDE w:val="0"/>
        <w:autoSpaceDN w:val="0"/>
        <w:adjustRightInd w:val="0"/>
        <w:spacing w:line="360" w:lineRule="auto"/>
        <w:jc w:val="both"/>
        <w:rPr>
          <w:rFonts w:ascii="Times New Roman" w:hAnsi="Times New Roman" w:cs="Times New Roman"/>
          <w:color w:val="000000"/>
          <w:sz w:val="24"/>
          <w:szCs w:val="24"/>
        </w:rPr>
      </w:pPr>
      <w:r w:rsidRPr="00B52C69">
        <w:rPr>
          <w:rFonts w:ascii="Times New Roman" w:hAnsi="Times New Roman" w:cs="Times New Roman"/>
          <w:b/>
          <w:bCs/>
          <w:color w:val="000000"/>
          <w:sz w:val="24"/>
          <w:szCs w:val="24"/>
        </w:rPr>
        <w:t xml:space="preserve">Неизвестна </w:t>
      </w:r>
      <w:r w:rsidRPr="00B52C69">
        <w:rPr>
          <w:rFonts w:ascii="Times New Roman" w:hAnsi="Times New Roman" w:cs="Times New Roman"/>
          <w:color w:val="000000"/>
          <w:sz w:val="24"/>
          <w:szCs w:val="24"/>
        </w:rPr>
        <w:t>– когато факторът влияе на популацията, но не е известно в каква степен.</w:t>
      </w:r>
    </w:p>
    <w:p w:rsidR="007049BF" w:rsidRPr="00B52C69" w:rsidRDefault="007049BF" w:rsidP="007E2486">
      <w:pPr>
        <w:spacing w:after="120" w:line="360" w:lineRule="auto"/>
        <w:jc w:val="both"/>
        <w:rPr>
          <w:rFonts w:ascii="Times New Roman" w:eastAsia="Calibri" w:hAnsi="Times New Roman" w:cs="Times New Roman"/>
          <w:b/>
          <w:sz w:val="24"/>
          <w:szCs w:val="24"/>
        </w:rPr>
      </w:pPr>
    </w:p>
    <w:p w:rsidR="007049BF" w:rsidRPr="00B52C69" w:rsidRDefault="007049BF" w:rsidP="007E2486">
      <w:pPr>
        <w:spacing w:after="120" w:line="360" w:lineRule="auto"/>
        <w:jc w:val="both"/>
        <w:rPr>
          <w:rFonts w:ascii="Times New Roman" w:eastAsia="Calibri" w:hAnsi="Times New Roman" w:cs="Times New Roman"/>
          <w:b/>
          <w:sz w:val="24"/>
          <w:szCs w:val="24"/>
        </w:rPr>
      </w:pPr>
    </w:p>
    <w:p w:rsidR="007049BF" w:rsidRPr="00B52C69" w:rsidRDefault="007049BF" w:rsidP="007E2486">
      <w:pPr>
        <w:spacing w:after="120" w:line="360" w:lineRule="auto"/>
        <w:jc w:val="both"/>
        <w:rPr>
          <w:rFonts w:ascii="Times New Roman" w:eastAsia="Calibri" w:hAnsi="Times New Roman" w:cs="Times New Roman"/>
          <w:b/>
          <w:sz w:val="24"/>
          <w:szCs w:val="24"/>
        </w:rPr>
      </w:pPr>
    </w:p>
    <w:p w:rsidR="007049BF" w:rsidRPr="00B52C69" w:rsidRDefault="007049BF" w:rsidP="007E2486">
      <w:pPr>
        <w:spacing w:after="120" w:line="360" w:lineRule="auto"/>
        <w:jc w:val="both"/>
        <w:rPr>
          <w:rFonts w:ascii="Times New Roman" w:eastAsia="Calibri" w:hAnsi="Times New Roman" w:cs="Times New Roman"/>
          <w:b/>
          <w:sz w:val="24"/>
          <w:szCs w:val="24"/>
        </w:rPr>
        <w:sectPr w:rsidR="007049BF" w:rsidRPr="00B52C69" w:rsidSect="00B4565C">
          <w:pgSz w:w="11906" w:h="16838" w:code="9"/>
          <w:pgMar w:top="1417" w:right="851" w:bottom="1134" w:left="1417" w:header="709" w:footer="709" w:gutter="0"/>
          <w:cols w:space="708"/>
          <w:docGrid w:linePitch="360"/>
        </w:sectPr>
      </w:pPr>
    </w:p>
    <w:p w:rsidR="008A3544" w:rsidRPr="00B52C69" w:rsidRDefault="008A3544" w:rsidP="007D5BB4">
      <w:pPr>
        <w:spacing w:after="120"/>
        <w:jc w:val="both"/>
        <w:outlineLvl w:val="1"/>
        <w:rPr>
          <w:rFonts w:ascii="Times New Roman" w:eastAsia="Calibri" w:hAnsi="Times New Roman" w:cs="Times New Roman"/>
          <w:b/>
          <w:sz w:val="24"/>
          <w:szCs w:val="24"/>
        </w:rPr>
      </w:pPr>
      <w:bookmarkStart w:id="56" w:name="_Toc428970952"/>
      <w:r w:rsidRPr="00B52C69">
        <w:rPr>
          <w:rFonts w:ascii="Times New Roman" w:eastAsia="Calibri" w:hAnsi="Times New Roman" w:cs="Times New Roman"/>
          <w:b/>
          <w:sz w:val="24"/>
          <w:szCs w:val="24"/>
        </w:rPr>
        <w:lastRenderedPageBreak/>
        <w:t xml:space="preserve">ПРИЛОЖЕНИЕ 6. </w:t>
      </w:r>
      <w:r w:rsidRPr="00B52C69">
        <w:rPr>
          <w:rFonts w:ascii="Times New Roman" w:eastAsia="Calibri" w:hAnsi="Times New Roman" w:cs="Times New Roman"/>
          <w:sz w:val="24"/>
          <w:szCs w:val="24"/>
        </w:rPr>
        <w:t>ЗАБРАНИ ВЪВЕДЕНИ ЧРЕЗ ЗАПОВЕДИТЕ ЗА ОБЯВЯВАНЕ НА ЗЗ И ЗТ ОТ ЗНАЧЕНИЕ ЗА МАЛКАТА БЕЛОЧЕЛА ГЪСКА</w:t>
      </w:r>
      <w:bookmarkEnd w:id="56"/>
    </w:p>
    <w:p w:rsidR="00800B61" w:rsidRPr="00B52C69" w:rsidRDefault="00800B61" w:rsidP="00800B61">
      <w:pPr>
        <w:spacing w:after="240"/>
        <w:jc w:val="both"/>
        <w:rPr>
          <w:rFonts w:ascii="Times New Roman" w:eastAsia="Calibri" w:hAnsi="Times New Roman" w:cs="Times New Roman"/>
          <w:smallCaps/>
          <w:sz w:val="24"/>
          <w:szCs w:val="24"/>
        </w:rPr>
      </w:pPr>
      <w:r w:rsidRPr="00B52C69">
        <w:rPr>
          <w:rFonts w:ascii="Times New Roman" w:eastAsia="Calibri" w:hAnsi="Times New Roman" w:cs="Times New Roman"/>
          <w:b/>
          <w:smallCaps/>
          <w:sz w:val="24"/>
          <w:szCs w:val="24"/>
        </w:rPr>
        <w:t>Приложение 6.1</w:t>
      </w:r>
      <w:r w:rsidRPr="00B52C69">
        <w:rPr>
          <w:rFonts w:ascii="Times New Roman" w:eastAsia="Calibri" w:hAnsi="Times New Roman" w:cs="Times New Roman"/>
          <w:b/>
          <w:sz w:val="24"/>
          <w:szCs w:val="24"/>
        </w:rPr>
        <w:t xml:space="preserve">. </w:t>
      </w:r>
      <w:r w:rsidRPr="00B52C69">
        <w:rPr>
          <w:rFonts w:ascii="Times New Roman" w:eastAsia="Calibri" w:hAnsi="Times New Roman" w:cs="Times New Roman"/>
          <w:smallCaps/>
          <w:sz w:val="24"/>
          <w:szCs w:val="24"/>
        </w:rPr>
        <w:t>Забрани, въведени чрез заповедите за обявяване</w:t>
      </w:r>
      <w:r w:rsidR="00692F77">
        <w:rPr>
          <w:rFonts w:ascii="Times New Roman" w:eastAsia="Calibri" w:hAnsi="Times New Roman" w:cs="Times New Roman"/>
          <w:smallCaps/>
          <w:sz w:val="24"/>
          <w:szCs w:val="24"/>
        </w:rPr>
        <w:t xml:space="preserve"> и планове за управление, в защитени територии</w:t>
      </w:r>
      <w:r w:rsidRPr="00B52C69">
        <w:rPr>
          <w:rFonts w:ascii="Times New Roman" w:eastAsia="Calibri" w:hAnsi="Times New Roman" w:cs="Times New Roman"/>
          <w:smallCaps/>
          <w:sz w:val="24"/>
          <w:szCs w:val="24"/>
        </w:rPr>
        <w:t xml:space="preserve"> от значение за малката белочела гъска**</w:t>
      </w:r>
    </w:p>
    <w:tbl>
      <w:tblPr>
        <w:tblW w:w="5000" w:type="pct"/>
        <w:tblLook w:val="04A0" w:firstRow="1" w:lastRow="0" w:firstColumn="1" w:lastColumn="0" w:noHBand="0" w:noVBand="1"/>
      </w:tblPr>
      <w:tblGrid>
        <w:gridCol w:w="417"/>
        <w:gridCol w:w="1486"/>
        <w:gridCol w:w="330"/>
        <w:gridCol w:w="330"/>
        <w:gridCol w:w="331"/>
        <w:gridCol w:w="340"/>
        <w:gridCol w:w="340"/>
        <w:gridCol w:w="340"/>
        <w:gridCol w:w="340"/>
        <w:gridCol w:w="340"/>
        <w:gridCol w:w="341"/>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tblGrid>
      <w:tr w:rsidR="00692F77" w:rsidRPr="00692F77" w:rsidTr="00692F77">
        <w:trPr>
          <w:trHeight w:val="300"/>
        </w:trPr>
        <w:tc>
          <w:tcPr>
            <w:tcW w:w="139" w:type="pct"/>
            <w:vMerge w:val="restart"/>
            <w:tcBorders>
              <w:top w:val="double" w:sz="6" w:space="0" w:color="auto"/>
              <w:left w:val="nil"/>
              <w:bottom w:val="double" w:sz="6" w:space="0" w:color="000000"/>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515" w:type="pct"/>
            <w:vMerge w:val="restart"/>
            <w:tcBorders>
              <w:top w:val="double" w:sz="6" w:space="0" w:color="auto"/>
              <w:left w:val="nil"/>
              <w:bottom w:val="double" w:sz="6" w:space="0" w:color="000000"/>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ЗТ част от ЗЗ</w:t>
            </w:r>
          </w:p>
        </w:tc>
        <w:tc>
          <w:tcPr>
            <w:tcW w:w="4070" w:type="pct"/>
            <w:gridSpan w:val="30"/>
            <w:tcBorders>
              <w:top w:val="double" w:sz="6"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Забрани</w:t>
            </w:r>
          </w:p>
        </w:tc>
        <w:tc>
          <w:tcPr>
            <w:tcW w:w="138" w:type="pct"/>
            <w:tcBorders>
              <w:top w:val="double" w:sz="6" w:space="0" w:color="auto"/>
              <w:left w:val="nil"/>
              <w:bottom w:val="nil"/>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sz w:val="20"/>
                <w:szCs w:val="20"/>
                <w:lang w:val="en-GB" w:eastAsia="en-GB"/>
              </w:rPr>
            </w:pPr>
            <w:r w:rsidRPr="00692F77">
              <w:rPr>
                <w:rFonts w:ascii="Times New Roman" w:eastAsia="Times New Roman" w:hAnsi="Times New Roman" w:cs="Times New Roman"/>
                <w:sz w:val="20"/>
                <w:szCs w:val="20"/>
                <w:lang w:val="en-GB" w:eastAsia="en-GB"/>
              </w:rPr>
              <w:t> </w:t>
            </w:r>
          </w:p>
        </w:tc>
        <w:tc>
          <w:tcPr>
            <w:tcW w:w="138" w:type="pct"/>
            <w:tcBorders>
              <w:top w:val="double" w:sz="6" w:space="0" w:color="auto"/>
              <w:left w:val="nil"/>
              <w:bottom w:val="nil"/>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sz w:val="20"/>
                <w:szCs w:val="20"/>
                <w:lang w:val="en-GB" w:eastAsia="en-GB"/>
              </w:rPr>
            </w:pPr>
            <w:r w:rsidRPr="00692F77">
              <w:rPr>
                <w:rFonts w:ascii="Times New Roman" w:eastAsia="Times New Roman" w:hAnsi="Times New Roman" w:cs="Times New Roman"/>
                <w:sz w:val="20"/>
                <w:szCs w:val="20"/>
                <w:lang w:val="en-GB" w:eastAsia="en-GB"/>
              </w:rPr>
              <w:t> </w:t>
            </w:r>
          </w:p>
        </w:tc>
      </w:tr>
      <w:tr w:rsidR="00692F77" w:rsidRPr="00692F77" w:rsidTr="00692F77">
        <w:trPr>
          <w:trHeight w:val="300"/>
        </w:trPr>
        <w:tc>
          <w:tcPr>
            <w:tcW w:w="139" w:type="pct"/>
            <w:vMerge/>
            <w:tcBorders>
              <w:top w:val="double" w:sz="6" w:space="0" w:color="auto"/>
              <w:left w:val="nil"/>
              <w:bottom w:val="double" w:sz="6" w:space="0" w:color="000000"/>
              <w:right w:val="nil"/>
            </w:tcBorders>
            <w:vAlign w:val="center"/>
            <w:hideMark/>
          </w:tcPr>
          <w:p w:rsidR="00692F77" w:rsidRPr="00692F77" w:rsidRDefault="00692F77" w:rsidP="00692F77">
            <w:pPr>
              <w:rPr>
                <w:rFonts w:ascii="Times New Roman" w:eastAsia="Times New Roman" w:hAnsi="Times New Roman" w:cs="Times New Roman"/>
                <w:b/>
                <w:bCs/>
                <w:sz w:val="20"/>
                <w:szCs w:val="20"/>
                <w:lang w:val="en-GB" w:eastAsia="en-GB"/>
              </w:rPr>
            </w:pPr>
          </w:p>
        </w:tc>
        <w:tc>
          <w:tcPr>
            <w:tcW w:w="515" w:type="pct"/>
            <w:vMerge/>
            <w:tcBorders>
              <w:top w:val="double" w:sz="6" w:space="0" w:color="auto"/>
              <w:left w:val="nil"/>
              <w:bottom w:val="double" w:sz="6" w:space="0" w:color="000000"/>
              <w:right w:val="nil"/>
            </w:tcBorders>
            <w:vAlign w:val="center"/>
            <w:hideMark/>
          </w:tcPr>
          <w:p w:rsidR="00692F77" w:rsidRPr="00692F77" w:rsidRDefault="00692F77" w:rsidP="00692F77">
            <w:pPr>
              <w:rPr>
                <w:rFonts w:ascii="Times New Roman" w:eastAsia="Times New Roman" w:hAnsi="Times New Roman" w:cs="Times New Roman"/>
                <w:b/>
                <w:bCs/>
                <w:sz w:val="20"/>
                <w:szCs w:val="20"/>
                <w:lang w:val="en-GB" w:eastAsia="en-GB"/>
              </w:rPr>
            </w:pP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w:t>
            </w: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w:t>
            </w: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3</w:t>
            </w: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4</w:t>
            </w: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5</w:t>
            </w: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6</w:t>
            </w: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7</w:t>
            </w: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8</w:t>
            </w: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9</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10</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11</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12</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13</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14</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15</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16</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17</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18</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19</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20</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21</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22</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23</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24</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25</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26</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27</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28</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29</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30</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31</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32</w:t>
            </w:r>
          </w:p>
        </w:tc>
      </w:tr>
      <w:tr w:rsidR="00692F77" w:rsidRPr="00692F77" w:rsidTr="00692F77">
        <w:trPr>
          <w:trHeight w:val="420"/>
        </w:trPr>
        <w:tc>
          <w:tcPr>
            <w:tcW w:w="139"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1</w:t>
            </w:r>
          </w:p>
        </w:tc>
        <w:tc>
          <w:tcPr>
            <w:tcW w:w="515" w:type="pct"/>
            <w:tcBorders>
              <w:top w:val="nil"/>
              <w:left w:val="nil"/>
              <w:bottom w:val="nil"/>
              <w:right w:val="nil"/>
            </w:tcBorders>
            <w:shd w:val="clear" w:color="auto" w:fill="auto"/>
            <w:vAlign w:val="center"/>
            <w:hideMark/>
          </w:tcPr>
          <w:p w:rsidR="00692F77" w:rsidRPr="00692F77" w:rsidRDefault="00692F77" w:rsidP="00692F77">
            <w:pPr>
              <w:rPr>
                <w:rFonts w:ascii="Times New Roman" w:eastAsia="Times New Roman" w:hAnsi="Times New Roman" w:cs="Times New Roman"/>
                <w:sz w:val="20"/>
                <w:szCs w:val="20"/>
                <w:lang w:val="en-GB" w:eastAsia="en-GB"/>
              </w:rPr>
            </w:pPr>
            <w:r w:rsidRPr="00692F77">
              <w:rPr>
                <w:rFonts w:ascii="Times New Roman" w:eastAsia="Times New Roman" w:hAnsi="Times New Roman" w:cs="Times New Roman"/>
                <w:sz w:val="20"/>
                <w:szCs w:val="20"/>
                <w:lang w:val="en-GB" w:eastAsia="en-GB"/>
              </w:rPr>
              <w:t>ЗМ Дуранкулашко езеро</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r>
      <w:tr w:rsidR="00692F77" w:rsidRPr="00692F77" w:rsidTr="00692F77">
        <w:trPr>
          <w:trHeight w:val="408"/>
        </w:trPr>
        <w:tc>
          <w:tcPr>
            <w:tcW w:w="139"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2</w:t>
            </w:r>
          </w:p>
        </w:tc>
        <w:tc>
          <w:tcPr>
            <w:tcW w:w="515" w:type="pct"/>
            <w:tcBorders>
              <w:top w:val="single" w:sz="4" w:space="0" w:color="auto"/>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sz w:val="20"/>
                <w:szCs w:val="20"/>
                <w:lang w:val="en-GB" w:eastAsia="en-GB"/>
              </w:rPr>
            </w:pPr>
            <w:r w:rsidRPr="00692F77">
              <w:rPr>
                <w:rFonts w:ascii="Times New Roman" w:eastAsia="Times New Roman" w:hAnsi="Times New Roman" w:cs="Times New Roman"/>
                <w:sz w:val="20"/>
                <w:szCs w:val="20"/>
                <w:lang w:val="en-GB" w:eastAsia="en-GB"/>
              </w:rPr>
              <w:t>ЗМ Шабленско езеро</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r>
      <w:tr w:rsidR="00692F77" w:rsidRPr="00692F77" w:rsidTr="00692F77">
        <w:trPr>
          <w:trHeight w:val="324"/>
        </w:trPr>
        <w:tc>
          <w:tcPr>
            <w:tcW w:w="13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3</w:t>
            </w:r>
          </w:p>
        </w:tc>
        <w:tc>
          <w:tcPr>
            <w:tcW w:w="515" w:type="pct"/>
            <w:tcBorders>
              <w:top w:val="nil"/>
              <w:left w:val="nil"/>
              <w:bottom w:val="nil"/>
              <w:right w:val="nil"/>
            </w:tcBorders>
            <w:shd w:val="clear" w:color="auto" w:fill="auto"/>
            <w:vAlign w:val="center"/>
            <w:hideMark/>
          </w:tcPr>
          <w:p w:rsidR="00692F77" w:rsidRPr="00692F77" w:rsidRDefault="00692F77" w:rsidP="00692F77">
            <w:pPr>
              <w:rPr>
                <w:rFonts w:ascii="Times New Roman" w:eastAsia="Times New Roman" w:hAnsi="Times New Roman" w:cs="Times New Roman"/>
                <w:sz w:val="20"/>
                <w:szCs w:val="20"/>
                <w:lang w:val="en-GB" w:eastAsia="en-GB"/>
              </w:rPr>
            </w:pPr>
            <w:r w:rsidRPr="00692F77">
              <w:rPr>
                <w:rFonts w:ascii="Times New Roman" w:eastAsia="Times New Roman" w:hAnsi="Times New Roman" w:cs="Times New Roman"/>
                <w:sz w:val="20"/>
                <w:szCs w:val="20"/>
                <w:lang w:val="en-GB" w:eastAsia="en-GB"/>
              </w:rPr>
              <w:t>ЗМ "Вая"</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0"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r>
      <w:tr w:rsidR="00692F77" w:rsidRPr="00692F77" w:rsidTr="00692F77">
        <w:trPr>
          <w:trHeight w:val="510"/>
        </w:trPr>
        <w:tc>
          <w:tcPr>
            <w:tcW w:w="13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4</w:t>
            </w:r>
          </w:p>
        </w:tc>
        <w:tc>
          <w:tcPr>
            <w:tcW w:w="515" w:type="pct"/>
            <w:tcBorders>
              <w:top w:val="single" w:sz="4" w:space="0" w:color="auto"/>
              <w:left w:val="nil"/>
              <w:bottom w:val="nil"/>
              <w:right w:val="nil"/>
            </w:tcBorders>
            <w:shd w:val="clear" w:color="auto" w:fill="auto"/>
            <w:vAlign w:val="center"/>
            <w:hideMark/>
          </w:tcPr>
          <w:p w:rsidR="00692F77" w:rsidRPr="00692F77" w:rsidRDefault="00692F77" w:rsidP="00692F77">
            <w:pPr>
              <w:rPr>
                <w:rFonts w:ascii="Times New Roman" w:eastAsia="Times New Roman" w:hAnsi="Times New Roman" w:cs="Times New Roman"/>
                <w:sz w:val="20"/>
                <w:szCs w:val="20"/>
                <w:lang w:val="en-GB" w:eastAsia="en-GB"/>
              </w:rPr>
            </w:pPr>
            <w:r w:rsidRPr="00692F77">
              <w:rPr>
                <w:rFonts w:ascii="Times New Roman" w:eastAsia="Times New Roman" w:hAnsi="Times New Roman" w:cs="Times New Roman"/>
                <w:sz w:val="20"/>
                <w:szCs w:val="20"/>
                <w:lang w:val="en-GB" w:eastAsia="en-GB"/>
              </w:rPr>
              <w:t>ЗМ "Ятата"</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r>
      <w:tr w:rsidR="00692F77" w:rsidRPr="00692F77" w:rsidTr="00692F77">
        <w:trPr>
          <w:trHeight w:val="324"/>
        </w:trPr>
        <w:tc>
          <w:tcPr>
            <w:tcW w:w="13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5</w:t>
            </w:r>
          </w:p>
        </w:tc>
        <w:tc>
          <w:tcPr>
            <w:tcW w:w="515" w:type="pct"/>
            <w:tcBorders>
              <w:top w:val="single" w:sz="4" w:space="0" w:color="auto"/>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sz w:val="20"/>
                <w:szCs w:val="20"/>
                <w:lang w:val="en-GB" w:eastAsia="en-GB"/>
              </w:rPr>
            </w:pPr>
            <w:r w:rsidRPr="00692F77">
              <w:rPr>
                <w:rFonts w:ascii="Times New Roman" w:eastAsia="Times New Roman" w:hAnsi="Times New Roman" w:cs="Times New Roman"/>
                <w:sz w:val="20"/>
                <w:szCs w:val="20"/>
                <w:lang w:val="en-GB" w:eastAsia="en-GB"/>
              </w:rPr>
              <w:t>ЗМ „Казашко“</w:t>
            </w: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r>
      <w:tr w:rsidR="00692F77" w:rsidRPr="00692F77" w:rsidTr="00692F77">
        <w:trPr>
          <w:trHeight w:val="420"/>
        </w:trPr>
        <w:tc>
          <w:tcPr>
            <w:tcW w:w="139"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6</w:t>
            </w:r>
          </w:p>
        </w:tc>
        <w:tc>
          <w:tcPr>
            <w:tcW w:w="515" w:type="pct"/>
            <w:tcBorders>
              <w:top w:val="nil"/>
              <w:left w:val="nil"/>
              <w:bottom w:val="double" w:sz="6"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sz w:val="20"/>
                <w:szCs w:val="20"/>
                <w:lang w:val="en-GB" w:eastAsia="en-GB"/>
              </w:rPr>
            </w:pPr>
            <w:r w:rsidRPr="00692F77">
              <w:rPr>
                <w:rFonts w:ascii="Times New Roman" w:eastAsia="Times New Roman" w:hAnsi="Times New Roman" w:cs="Times New Roman"/>
                <w:sz w:val="20"/>
                <w:szCs w:val="20"/>
                <w:lang w:val="en-GB" w:eastAsia="en-GB"/>
              </w:rPr>
              <w:t>ЗМ "Поморийско езеро"</w:t>
            </w:r>
          </w:p>
        </w:tc>
        <w:tc>
          <w:tcPr>
            <w:tcW w:w="130" w:type="pct"/>
            <w:tcBorders>
              <w:top w:val="single" w:sz="4" w:space="0" w:color="auto"/>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0" w:type="pct"/>
            <w:tcBorders>
              <w:top w:val="single" w:sz="4" w:space="0" w:color="auto"/>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0"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single" w:sz="4" w:space="0" w:color="auto"/>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sz w:val="20"/>
                <w:szCs w:val="20"/>
                <w:lang w:val="en-GB" w:eastAsia="en-GB"/>
              </w:rPr>
            </w:pPr>
          </w:p>
        </w:tc>
        <w:tc>
          <w:tcPr>
            <w:tcW w:w="138"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sz w:val="20"/>
                <w:szCs w:val="20"/>
                <w:lang w:val="en-GB" w:eastAsia="en-GB"/>
              </w:rPr>
            </w:pPr>
            <w:r w:rsidRPr="00692F77">
              <w:rPr>
                <w:rFonts w:ascii="Times New Roman" w:eastAsia="Times New Roman" w:hAnsi="Times New Roman" w:cs="Times New Roman"/>
                <w:b/>
                <w:bCs/>
                <w:sz w:val="20"/>
                <w:szCs w:val="20"/>
                <w:lang w:val="en-GB" w:eastAsia="en-GB"/>
              </w:rPr>
              <w:t>×</w:t>
            </w:r>
          </w:p>
        </w:tc>
      </w:tr>
    </w:tbl>
    <w:p w:rsidR="00800B61" w:rsidRDefault="00800B61" w:rsidP="00A46737">
      <w:pPr>
        <w:spacing w:after="240"/>
        <w:jc w:val="both"/>
        <w:rPr>
          <w:rFonts w:ascii="Times New Roman" w:eastAsia="Calibri" w:hAnsi="Times New Roman" w:cs="Times New Roman"/>
          <w:b/>
          <w:smallCaps/>
          <w:sz w:val="24"/>
          <w:szCs w:val="24"/>
        </w:rPr>
      </w:pPr>
    </w:p>
    <w:p w:rsidR="007D5BB4" w:rsidRPr="007D5BB4" w:rsidRDefault="007D5BB4" w:rsidP="007D5BB4">
      <w:pPr>
        <w:spacing w:line="276" w:lineRule="auto"/>
        <w:jc w:val="both"/>
        <w:rPr>
          <w:rFonts w:ascii="Times New Roman" w:hAnsi="Times New Roman" w:cs="Times New Roman"/>
          <w:b/>
          <w:sz w:val="24"/>
          <w:szCs w:val="24"/>
        </w:rPr>
      </w:pPr>
      <w:r w:rsidRPr="007D5BB4">
        <w:rPr>
          <w:rFonts w:ascii="Times New Roman" w:hAnsi="Times New Roman" w:cs="Times New Roman"/>
          <w:b/>
          <w:sz w:val="24"/>
          <w:szCs w:val="24"/>
        </w:rPr>
        <w:t>***Легенда</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4D357E">
        <w:rPr>
          <w:rFonts w:ascii="Times New Roman" w:hAnsi="Times New Roman" w:cs="Times New Roman"/>
          <w:sz w:val="24"/>
          <w:szCs w:val="24"/>
        </w:rPr>
        <w:t>Забранява се преследването, убиването и ловененто на животните</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Pr="004D357E">
        <w:rPr>
          <w:rFonts w:ascii="Times New Roman" w:hAnsi="Times New Roman" w:cs="Times New Roman"/>
          <w:sz w:val="24"/>
          <w:szCs w:val="24"/>
        </w:rPr>
        <w:t>Забранява се замърсяване на водите</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D357E">
        <w:rPr>
          <w:rFonts w:ascii="Times New Roman" w:hAnsi="Times New Roman" w:cs="Times New Roman"/>
          <w:sz w:val="24"/>
          <w:szCs w:val="24"/>
        </w:rPr>
        <w:t>Забранява се използването на пестициди до 500 м от брега на езерото</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4D357E">
        <w:rPr>
          <w:rFonts w:ascii="Times New Roman" w:hAnsi="Times New Roman" w:cs="Times New Roman"/>
          <w:sz w:val="24"/>
          <w:szCs w:val="24"/>
        </w:rPr>
        <w:t>Забранява се изрязването и опожаряването на естествената растителност</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D357E">
        <w:rPr>
          <w:rFonts w:ascii="Times New Roman" w:hAnsi="Times New Roman" w:cs="Times New Roman"/>
          <w:sz w:val="24"/>
          <w:szCs w:val="24"/>
        </w:rPr>
        <w:t>Забранява се всякакво строителство и разширяване на съществуващите сгради, геоложки и други проучвания или дейности, с които се нарушава естествения облик или водният режим на местността</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4D357E">
        <w:rPr>
          <w:rFonts w:ascii="Times New Roman" w:hAnsi="Times New Roman" w:cs="Times New Roman"/>
          <w:sz w:val="24"/>
          <w:szCs w:val="24"/>
        </w:rPr>
        <w:t>Забранява се изземването на пясък от ивицата отделяща езерото от морето</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4D357E">
        <w:rPr>
          <w:rFonts w:ascii="Times New Roman" w:hAnsi="Times New Roman" w:cs="Times New Roman"/>
          <w:sz w:val="24"/>
          <w:szCs w:val="24"/>
        </w:rPr>
        <w:t xml:space="preserve">Забранява се ловуването и стрелянето на </w:t>
      </w:r>
      <w:r w:rsidRPr="00C3355C">
        <w:rPr>
          <w:rFonts w:ascii="Times New Roman" w:hAnsi="Times New Roman" w:cs="Times New Roman"/>
          <w:sz w:val="24"/>
          <w:szCs w:val="24"/>
        </w:rPr>
        <w:t>100 м</w:t>
      </w:r>
      <w:r w:rsidRPr="004D357E">
        <w:rPr>
          <w:rFonts w:ascii="Times New Roman" w:hAnsi="Times New Roman" w:cs="Times New Roman"/>
          <w:sz w:val="24"/>
          <w:szCs w:val="24"/>
        </w:rPr>
        <w:t xml:space="preserve"> от брега на езерото</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 xml:space="preserve">. </w:t>
      </w:r>
      <w:r w:rsidRPr="00B46D35">
        <w:rPr>
          <w:rFonts w:ascii="Times New Roman" w:hAnsi="Times New Roman" w:cs="Times New Roman"/>
          <w:sz w:val="24"/>
          <w:szCs w:val="24"/>
        </w:rPr>
        <w:t>Забранява се ловуване освен регулиране числеността на хищниците (лисици, енотовидни кучета, диви с</w:t>
      </w:r>
      <w:r>
        <w:rPr>
          <w:rFonts w:ascii="Times New Roman" w:hAnsi="Times New Roman" w:cs="Times New Roman"/>
          <w:sz w:val="24"/>
          <w:szCs w:val="24"/>
        </w:rPr>
        <w:t>вине) в периода 1 септември - 31</w:t>
      </w:r>
      <w:r w:rsidRPr="00B46D35">
        <w:rPr>
          <w:rFonts w:ascii="Times New Roman" w:hAnsi="Times New Roman" w:cs="Times New Roman"/>
          <w:sz w:val="24"/>
          <w:szCs w:val="24"/>
        </w:rPr>
        <w:t xml:space="preserve"> януари при доказана необходимост и след съгласие на Министерството на околната среда</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9</w:t>
      </w:r>
      <w:r>
        <w:rPr>
          <w:rFonts w:ascii="Times New Roman" w:hAnsi="Times New Roman" w:cs="Times New Roman"/>
          <w:sz w:val="24"/>
          <w:szCs w:val="24"/>
        </w:rPr>
        <w:t xml:space="preserve">. </w:t>
      </w:r>
      <w:r w:rsidRPr="00B46D35">
        <w:rPr>
          <w:rFonts w:ascii="Times New Roman" w:hAnsi="Times New Roman" w:cs="Times New Roman"/>
          <w:sz w:val="24"/>
          <w:szCs w:val="24"/>
        </w:rPr>
        <w:t>Забранява се замърсяване на водите и терените с вредни вещества и отпадъци, както и директно изпомпване на води от езерото за напояване</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 xml:space="preserve">. </w:t>
      </w:r>
      <w:r w:rsidRPr="00B46D35">
        <w:rPr>
          <w:rFonts w:ascii="Times New Roman" w:hAnsi="Times New Roman" w:cs="Times New Roman"/>
          <w:sz w:val="24"/>
          <w:szCs w:val="24"/>
        </w:rPr>
        <w:t>Забранява се торене с изкуствени торове и третиране с химически препарати в площите с международна значимост</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 xml:space="preserve">. </w:t>
      </w:r>
      <w:r w:rsidRPr="00B46D35">
        <w:rPr>
          <w:rFonts w:ascii="Times New Roman" w:hAnsi="Times New Roman" w:cs="Times New Roman"/>
          <w:sz w:val="24"/>
          <w:szCs w:val="24"/>
        </w:rPr>
        <w:t>Забранява се използване на езерото за гребен, ветроходен и водомоторен спорт</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xml:space="preserve">. </w:t>
      </w:r>
      <w:r w:rsidRPr="00B46D35">
        <w:rPr>
          <w:rFonts w:ascii="Times New Roman" w:hAnsi="Times New Roman" w:cs="Times New Roman"/>
          <w:sz w:val="24"/>
          <w:szCs w:val="24"/>
        </w:rPr>
        <w:t>Забранява се промишлен и подводен риболов</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Pr>
          <w:rFonts w:ascii="Times New Roman" w:hAnsi="Times New Roman" w:cs="Times New Roman"/>
          <w:sz w:val="24"/>
          <w:szCs w:val="24"/>
        </w:rPr>
        <w:t xml:space="preserve">. </w:t>
      </w:r>
      <w:r w:rsidRPr="00B46D35">
        <w:rPr>
          <w:rFonts w:ascii="Times New Roman" w:hAnsi="Times New Roman" w:cs="Times New Roman"/>
          <w:sz w:val="24"/>
          <w:szCs w:val="24"/>
        </w:rPr>
        <w:t>Забранява се изгаряне на тръстиката освен при доказана необходимост и след съгласие на Министерството на околната среда</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w:t>
      </w:r>
      <w:r>
        <w:rPr>
          <w:rFonts w:ascii="Times New Roman" w:hAnsi="Times New Roman" w:cs="Times New Roman"/>
          <w:sz w:val="24"/>
          <w:szCs w:val="24"/>
        </w:rPr>
        <w:t xml:space="preserve">. </w:t>
      </w:r>
      <w:r w:rsidRPr="00B46D35">
        <w:rPr>
          <w:rFonts w:ascii="Times New Roman" w:hAnsi="Times New Roman" w:cs="Times New Roman"/>
          <w:sz w:val="24"/>
          <w:szCs w:val="24"/>
        </w:rPr>
        <w:t>Забранява се създаване на култури от айлант, миризлива върба, салкъм, както и други нетипични за района дървесни видове</w:t>
      </w:r>
    </w:p>
    <w:p w:rsidR="007D5BB4" w:rsidRDefault="007D5BB4" w:rsidP="007D5BB4">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w:t>
      </w:r>
      <w:r>
        <w:rPr>
          <w:rFonts w:ascii="Times New Roman" w:hAnsi="Times New Roman" w:cs="Times New Roman"/>
          <w:sz w:val="24"/>
          <w:szCs w:val="24"/>
        </w:rPr>
        <w:t xml:space="preserve">. </w:t>
      </w:r>
      <w:r w:rsidRPr="00481686">
        <w:rPr>
          <w:rFonts w:ascii="Times New Roman" w:hAnsi="Times New Roman" w:cs="Times New Roman"/>
          <w:sz w:val="24"/>
          <w:szCs w:val="24"/>
        </w:rPr>
        <w:t>Забранява се унищожаване на блатната растителност, опожаряване на тръстиката и др.</w:t>
      </w:r>
    </w:p>
    <w:p w:rsidR="007D5BB4" w:rsidRPr="009730F0" w:rsidRDefault="007D5BB4" w:rsidP="007D5BB4">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sidRPr="00481686">
        <w:rPr>
          <w:rFonts w:ascii="Times New Roman" w:hAnsi="Times New Roman" w:cs="Times New Roman"/>
          <w:sz w:val="24"/>
          <w:szCs w:val="24"/>
        </w:rPr>
        <w:t xml:space="preserve">Забранява се строителство и всякакви други дейности, с които се изменя естествения облик на местността или водния </w:t>
      </w:r>
      <w:r>
        <w:rPr>
          <w:rFonts w:ascii="Times New Roman" w:hAnsi="Times New Roman" w:cs="Times New Roman"/>
          <w:sz w:val="24"/>
          <w:szCs w:val="24"/>
        </w:rPr>
        <w:t>й</w:t>
      </w:r>
      <w:r w:rsidRPr="00481686">
        <w:rPr>
          <w:rFonts w:ascii="Times New Roman" w:hAnsi="Times New Roman" w:cs="Times New Roman"/>
          <w:sz w:val="24"/>
          <w:szCs w:val="24"/>
        </w:rPr>
        <w:t xml:space="preserve"> режим</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Pr="000C09FF">
        <w:rPr>
          <w:rFonts w:ascii="Times New Roman" w:hAnsi="Times New Roman" w:cs="Times New Roman"/>
          <w:sz w:val="24"/>
          <w:szCs w:val="24"/>
        </w:rPr>
        <w:t>Забранява се замърсяване на водите по какъвто и да е начин</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Pr="000C09FF">
        <w:rPr>
          <w:rFonts w:ascii="Times New Roman" w:hAnsi="Times New Roman" w:cs="Times New Roman"/>
          <w:sz w:val="24"/>
          <w:szCs w:val="24"/>
        </w:rPr>
        <w:t>Забранява се разораване на съществуващите ливади и крайбрежни участъци</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Pr="000C09FF">
        <w:rPr>
          <w:rFonts w:ascii="Times New Roman" w:hAnsi="Times New Roman" w:cs="Times New Roman"/>
          <w:sz w:val="24"/>
          <w:szCs w:val="24"/>
        </w:rPr>
        <w:t>Забранява се ловът на водоплаващ дивеч</w:t>
      </w:r>
    </w:p>
    <w:p w:rsidR="007D5BB4" w:rsidRDefault="007D5BB4" w:rsidP="007D5BB4">
      <w:pPr>
        <w:spacing w:line="276" w:lineRule="auto"/>
        <w:jc w:val="both"/>
        <w:rPr>
          <w:rFonts w:ascii="Times New Roman" w:hAnsi="Times New Roman" w:cs="Times New Roman"/>
          <w:sz w:val="24"/>
          <w:szCs w:val="24"/>
        </w:rPr>
      </w:pPr>
      <w:r>
        <w:rPr>
          <w:rStyle w:val="Strong"/>
          <w:rFonts w:ascii="Times New Roman" w:hAnsi="Times New Roman" w:cs="Times New Roman"/>
          <w:sz w:val="24"/>
          <w:szCs w:val="24"/>
        </w:rPr>
        <w:t>20.</w:t>
      </w:r>
      <w:r w:rsidRPr="000C09FF">
        <w:rPr>
          <w:rFonts w:ascii="Times New Roman" w:hAnsi="Times New Roman" w:cs="Times New Roman"/>
          <w:sz w:val="24"/>
          <w:szCs w:val="24"/>
        </w:rPr>
        <w:t>Забранява се паша на кози и свине</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Pr="000C09FF">
        <w:rPr>
          <w:rFonts w:ascii="Times New Roman" w:hAnsi="Times New Roman" w:cs="Times New Roman"/>
          <w:sz w:val="24"/>
          <w:szCs w:val="24"/>
        </w:rPr>
        <w:t>Забранява се опожаряване на блатата растителност</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Pr="000C09FF">
        <w:rPr>
          <w:rFonts w:ascii="Times New Roman" w:hAnsi="Times New Roman" w:cs="Times New Roman"/>
          <w:sz w:val="24"/>
          <w:szCs w:val="24"/>
        </w:rPr>
        <w:t>Забранява се риболова в акваторията на защитената местност</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3. </w:t>
      </w:r>
      <w:r w:rsidRPr="000161E7">
        <w:rPr>
          <w:rFonts w:ascii="Times New Roman" w:hAnsi="Times New Roman" w:cs="Times New Roman"/>
          <w:sz w:val="24"/>
          <w:szCs w:val="24"/>
        </w:rPr>
        <w:t>Забранява се убиване, улавяне и безпокоене на птиците, разваляне на гнездата или събиране на яйцата и малките им</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4. </w:t>
      </w:r>
      <w:r w:rsidRPr="000161E7">
        <w:rPr>
          <w:rFonts w:ascii="Times New Roman" w:hAnsi="Times New Roman" w:cs="Times New Roman"/>
          <w:sz w:val="24"/>
          <w:szCs w:val="24"/>
        </w:rPr>
        <w:t>Забранява се ловуване</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5. </w:t>
      </w:r>
      <w:r w:rsidRPr="000161E7">
        <w:rPr>
          <w:rFonts w:ascii="Times New Roman" w:hAnsi="Times New Roman" w:cs="Times New Roman"/>
          <w:sz w:val="24"/>
          <w:szCs w:val="24"/>
        </w:rPr>
        <w:t>Забранява се строителство, разкриване на кариери и всякакви други дейности, с които се изменя естествения облик на местността или водния режим</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6. </w:t>
      </w:r>
      <w:r w:rsidRPr="000161E7">
        <w:rPr>
          <w:rFonts w:ascii="Times New Roman" w:hAnsi="Times New Roman" w:cs="Times New Roman"/>
          <w:sz w:val="24"/>
          <w:szCs w:val="24"/>
        </w:rPr>
        <w:t>Забранява се изхвърляне на непречистени води от пречиствателнатастанция или фенолни продукти</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Pr="000161E7">
        <w:rPr>
          <w:rFonts w:ascii="Times New Roman" w:hAnsi="Times New Roman" w:cs="Times New Roman"/>
          <w:sz w:val="24"/>
          <w:szCs w:val="24"/>
        </w:rPr>
        <w:t>Забранява се всякакво строителство, разкриване на кариери, разораване на</w:t>
      </w:r>
      <w:r w:rsidRPr="00C9799D">
        <w:rPr>
          <w:rFonts w:ascii="Times New Roman" w:hAnsi="Times New Roman" w:cs="Times New Roman"/>
          <w:sz w:val="24"/>
          <w:szCs w:val="24"/>
        </w:rPr>
        <w:t xml:space="preserve"> земите и промяна на естествения облик на местността</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Pr="00C9799D">
        <w:rPr>
          <w:rFonts w:ascii="Times New Roman" w:hAnsi="Times New Roman" w:cs="Times New Roman"/>
          <w:sz w:val="24"/>
          <w:szCs w:val="24"/>
        </w:rPr>
        <w:t>Забранява се удълбаване и засипване на акваторията на защитената местност, както и замърсяването на водите и по какъвто и да е начин</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29. </w:t>
      </w:r>
      <w:r w:rsidRPr="00C9799D">
        <w:rPr>
          <w:rFonts w:ascii="Times New Roman" w:hAnsi="Times New Roman" w:cs="Times New Roman"/>
          <w:sz w:val="24"/>
          <w:szCs w:val="24"/>
        </w:rPr>
        <w:t>Забранява се улавяне и опръстеняване на гнездещите или мигриращите птици</w:t>
      </w:r>
    </w:p>
    <w:p w:rsidR="007D5BB4"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Pr="00C9799D">
        <w:rPr>
          <w:rFonts w:ascii="Times New Roman" w:hAnsi="Times New Roman" w:cs="Times New Roman"/>
          <w:sz w:val="24"/>
          <w:szCs w:val="24"/>
        </w:rPr>
        <w:t>Забранява се всякакъв риболов, с изключение на спортния</w:t>
      </w:r>
    </w:p>
    <w:p w:rsidR="007D5BB4" w:rsidRPr="00C9799D" w:rsidRDefault="007D5BB4" w:rsidP="007D5BB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 xml:space="preserve">1. </w:t>
      </w:r>
      <w:r w:rsidRPr="00C9799D">
        <w:rPr>
          <w:rFonts w:ascii="Times New Roman" w:hAnsi="Times New Roman" w:cs="Times New Roman"/>
          <w:sz w:val="24"/>
          <w:szCs w:val="24"/>
        </w:rPr>
        <w:t>Забранява се паленето и коситбата на тръстиката, освен при доказана необходимост и след съгласуване с Министерството на околната среда</w:t>
      </w:r>
      <w:r>
        <w:rPr>
          <w:rFonts w:ascii="Times New Roman" w:hAnsi="Times New Roman" w:cs="Times New Roman"/>
          <w:sz w:val="24"/>
          <w:szCs w:val="24"/>
        </w:rPr>
        <w:t>.</w:t>
      </w:r>
    </w:p>
    <w:p w:rsidR="007D5BB4" w:rsidRDefault="007D5BB4" w:rsidP="007D5BB4">
      <w:pPr>
        <w:spacing w:after="120" w:line="276" w:lineRule="auto"/>
        <w:ind w:right="43"/>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 xml:space="preserve">2. </w:t>
      </w:r>
      <w:r w:rsidRPr="00481686">
        <w:rPr>
          <w:rFonts w:ascii="Times New Roman" w:hAnsi="Times New Roman" w:cs="Times New Roman"/>
          <w:sz w:val="24"/>
          <w:szCs w:val="24"/>
        </w:rPr>
        <w:t>Забранява се безпокоене на птиците, разваляне на гнездата им, събиране на яйцата им, както и опръстеняване на малките без разрешение от Министерството на околната среда и водите</w:t>
      </w:r>
    </w:p>
    <w:p w:rsidR="00692F77" w:rsidRDefault="00692F77" w:rsidP="00A46737">
      <w:pPr>
        <w:spacing w:after="240"/>
        <w:jc w:val="both"/>
        <w:rPr>
          <w:rFonts w:ascii="Times New Roman" w:eastAsia="Calibri" w:hAnsi="Times New Roman" w:cs="Times New Roman"/>
          <w:b/>
          <w:smallCaps/>
          <w:sz w:val="24"/>
          <w:szCs w:val="24"/>
        </w:rPr>
      </w:pPr>
    </w:p>
    <w:p w:rsidR="00692F77" w:rsidRDefault="00692F77" w:rsidP="00A46737">
      <w:pPr>
        <w:spacing w:after="240"/>
        <w:jc w:val="both"/>
        <w:rPr>
          <w:rFonts w:ascii="Times New Roman" w:eastAsia="Calibri" w:hAnsi="Times New Roman" w:cs="Times New Roman"/>
          <w:b/>
          <w:smallCaps/>
          <w:sz w:val="24"/>
          <w:szCs w:val="24"/>
        </w:rPr>
        <w:sectPr w:rsidR="00692F77" w:rsidSect="00A46737">
          <w:pgSz w:w="16838" w:h="11906" w:orient="landscape" w:code="9"/>
          <w:pgMar w:top="851" w:right="1134" w:bottom="1417" w:left="1417" w:header="709" w:footer="709" w:gutter="0"/>
          <w:cols w:space="708"/>
          <w:docGrid w:linePitch="360"/>
        </w:sectPr>
      </w:pPr>
    </w:p>
    <w:p w:rsidR="00A46737" w:rsidRPr="00B52C69" w:rsidRDefault="00800B61" w:rsidP="00A46737">
      <w:pPr>
        <w:spacing w:after="240"/>
        <w:jc w:val="both"/>
        <w:rPr>
          <w:rFonts w:ascii="Times New Roman" w:eastAsia="Calibri" w:hAnsi="Times New Roman" w:cs="Times New Roman"/>
          <w:smallCaps/>
          <w:sz w:val="24"/>
          <w:szCs w:val="24"/>
        </w:rPr>
      </w:pPr>
      <w:r>
        <w:rPr>
          <w:rFonts w:ascii="Times New Roman" w:eastAsia="Calibri" w:hAnsi="Times New Roman" w:cs="Times New Roman"/>
          <w:b/>
          <w:smallCaps/>
          <w:sz w:val="24"/>
          <w:szCs w:val="24"/>
        </w:rPr>
        <w:lastRenderedPageBreak/>
        <w:t>Приложение 6.2</w:t>
      </w:r>
      <w:r w:rsidR="00A46737" w:rsidRPr="00B52C69">
        <w:rPr>
          <w:rFonts w:ascii="Times New Roman" w:eastAsia="Calibri" w:hAnsi="Times New Roman" w:cs="Times New Roman"/>
          <w:b/>
          <w:sz w:val="24"/>
          <w:szCs w:val="24"/>
        </w:rPr>
        <w:t xml:space="preserve">. </w:t>
      </w:r>
      <w:r w:rsidR="00A46737" w:rsidRPr="00B52C69">
        <w:rPr>
          <w:rFonts w:ascii="Times New Roman" w:eastAsia="Calibri" w:hAnsi="Times New Roman" w:cs="Times New Roman"/>
          <w:smallCaps/>
          <w:sz w:val="24"/>
          <w:szCs w:val="24"/>
        </w:rPr>
        <w:t>Забрани, въведени чрез заповедите за обявяване, в ЗЗ от значение за малката белочела гъска**</w:t>
      </w:r>
    </w:p>
    <w:tbl>
      <w:tblPr>
        <w:tblW w:w="5000" w:type="pct"/>
        <w:tblLook w:val="04A0" w:firstRow="1" w:lastRow="0" w:firstColumn="1" w:lastColumn="0" w:noHBand="0" w:noVBand="1"/>
      </w:tblPr>
      <w:tblGrid>
        <w:gridCol w:w="438"/>
        <w:gridCol w:w="2170"/>
        <w:gridCol w:w="1292"/>
        <w:gridCol w:w="395"/>
        <w:gridCol w:w="404"/>
        <w:gridCol w:w="404"/>
        <w:gridCol w:w="404"/>
        <w:gridCol w:w="404"/>
        <w:gridCol w:w="404"/>
        <w:gridCol w:w="404"/>
        <w:gridCol w:w="404"/>
        <w:gridCol w:w="404"/>
        <w:gridCol w:w="436"/>
        <w:gridCol w:w="436"/>
        <w:gridCol w:w="436"/>
        <w:gridCol w:w="436"/>
        <w:gridCol w:w="436"/>
        <w:gridCol w:w="436"/>
        <w:gridCol w:w="436"/>
        <w:gridCol w:w="436"/>
        <w:gridCol w:w="436"/>
        <w:gridCol w:w="436"/>
        <w:gridCol w:w="436"/>
        <w:gridCol w:w="436"/>
        <w:gridCol w:w="436"/>
        <w:gridCol w:w="436"/>
        <w:gridCol w:w="436"/>
        <w:gridCol w:w="436"/>
      </w:tblGrid>
      <w:tr w:rsidR="00692F77" w:rsidRPr="00692F77" w:rsidTr="00692F77">
        <w:trPr>
          <w:trHeight w:val="315"/>
        </w:trPr>
        <w:tc>
          <w:tcPr>
            <w:tcW w:w="153" w:type="pct"/>
            <w:vMerge w:val="restart"/>
            <w:tcBorders>
              <w:top w:val="double" w:sz="6" w:space="0" w:color="auto"/>
              <w:left w:val="nil"/>
              <w:bottom w:val="double" w:sz="6" w:space="0" w:color="000000"/>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666" w:type="pct"/>
            <w:vMerge w:val="restart"/>
            <w:tcBorders>
              <w:top w:val="double" w:sz="6" w:space="0" w:color="auto"/>
              <w:left w:val="nil"/>
              <w:bottom w:val="double" w:sz="6" w:space="0" w:color="000000"/>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ЗЗ_Име</w:t>
            </w:r>
          </w:p>
        </w:tc>
        <w:tc>
          <w:tcPr>
            <w:tcW w:w="407" w:type="pct"/>
            <w:vMerge w:val="restart"/>
            <w:tcBorders>
              <w:top w:val="double" w:sz="6" w:space="0" w:color="auto"/>
              <w:left w:val="nil"/>
              <w:bottom w:val="double" w:sz="6" w:space="0" w:color="000000"/>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ЗЗ_Код</w:t>
            </w:r>
          </w:p>
        </w:tc>
        <w:tc>
          <w:tcPr>
            <w:tcW w:w="3774" w:type="pct"/>
            <w:gridSpan w:val="25"/>
            <w:tcBorders>
              <w:top w:val="double" w:sz="6"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Забрани</w:t>
            </w:r>
          </w:p>
        </w:tc>
      </w:tr>
      <w:tr w:rsidR="00692F77" w:rsidRPr="00692F77" w:rsidTr="00692F77">
        <w:trPr>
          <w:trHeight w:val="276"/>
        </w:trPr>
        <w:tc>
          <w:tcPr>
            <w:tcW w:w="153" w:type="pct"/>
            <w:vMerge/>
            <w:tcBorders>
              <w:top w:val="double" w:sz="6" w:space="0" w:color="auto"/>
              <w:left w:val="nil"/>
              <w:bottom w:val="double" w:sz="6" w:space="0" w:color="000000"/>
              <w:right w:val="nil"/>
            </w:tcBorders>
            <w:vAlign w:val="center"/>
            <w:hideMark/>
          </w:tcPr>
          <w:p w:rsidR="00692F77" w:rsidRPr="00692F77" w:rsidRDefault="00692F77" w:rsidP="00692F77">
            <w:pPr>
              <w:rPr>
                <w:rFonts w:ascii="Times New Roman" w:eastAsia="Times New Roman" w:hAnsi="Times New Roman" w:cs="Times New Roman"/>
                <w:b/>
                <w:bCs/>
                <w:lang w:val="en-GB" w:eastAsia="en-GB"/>
              </w:rPr>
            </w:pPr>
          </w:p>
        </w:tc>
        <w:tc>
          <w:tcPr>
            <w:tcW w:w="666" w:type="pct"/>
            <w:vMerge/>
            <w:tcBorders>
              <w:top w:val="double" w:sz="6" w:space="0" w:color="auto"/>
              <w:left w:val="nil"/>
              <w:bottom w:val="double" w:sz="6" w:space="0" w:color="000000"/>
              <w:right w:val="nil"/>
            </w:tcBorders>
            <w:vAlign w:val="center"/>
            <w:hideMark/>
          </w:tcPr>
          <w:p w:rsidR="00692F77" w:rsidRPr="00692F77" w:rsidRDefault="00692F77" w:rsidP="00692F77">
            <w:pPr>
              <w:rPr>
                <w:rFonts w:ascii="Times New Roman" w:eastAsia="Times New Roman" w:hAnsi="Times New Roman" w:cs="Times New Roman"/>
                <w:b/>
                <w:bCs/>
                <w:lang w:val="en-GB" w:eastAsia="en-GB"/>
              </w:rPr>
            </w:pPr>
          </w:p>
        </w:tc>
        <w:tc>
          <w:tcPr>
            <w:tcW w:w="407" w:type="pct"/>
            <w:vMerge/>
            <w:tcBorders>
              <w:top w:val="double" w:sz="6" w:space="0" w:color="auto"/>
              <w:left w:val="nil"/>
              <w:bottom w:val="double" w:sz="6" w:space="0" w:color="000000"/>
              <w:right w:val="nil"/>
            </w:tcBorders>
            <w:vAlign w:val="center"/>
            <w:hideMark/>
          </w:tcPr>
          <w:p w:rsidR="00692F77" w:rsidRPr="00692F77" w:rsidRDefault="00692F77" w:rsidP="00692F77">
            <w:pPr>
              <w:rPr>
                <w:rFonts w:ascii="Times New Roman" w:eastAsia="Times New Roman" w:hAnsi="Times New Roman" w:cs="Times New Roman"/>
                <w:b/>
                <w:bCs/>
                <w:lang w:val="en-GB" w:eastAsia="en-GB"/>
              </w:rPr>
            </w:pP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w:t>
            </w: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2</w:t>
            </w: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3</w:t>
            </w: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4</w:t>
            </w: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5</w:t>
            </w: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6</w:t>
            </w: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7</w:t>
            </w: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8</w:t>
            </w: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9</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10</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11</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12</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13</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14</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15</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16</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17</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18</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19</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20</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21</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22</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23</w:t>
            </w:r>
          </w:p>
        </w:tc>
        <w:tc>
          <w:tcPr>
            <w:tcW w:w="169"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24</w:t>
            </w:r>
          </w:p>
        </w:tc>
        <w:tc>
          <w:tcPr>
            <w:tcW w:w="169"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25</w:t>
            </w:r>
          </w:p>
        </w:tc>
      </w:tr>
      <w:tr w:rsidR="00692F77" w:rsidRPr="00692F77" w:rsidTr="00692F77">
        <w:trPr>
          <w:trHeight w:val="624"/>
        </w:trPr>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w:t>
            </w:r>
          </w:p>
        </w:tc>
        <w:tc>
          <w:tcPr>
            <w:tcW w:w="666"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Дуранкулашко езеро</w:t>
            </w:r>
          </w:p>
        </w:tc>
        <w:tc>
          <w:tcPr>
            <w:tcW w:w="407"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BG0002050</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69"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69"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2</w:t>
            </w:r>
          </w:p>
        </w:tc>
        <w:tc>
          <w:tcPr>
            <w:tcW w:w="666" w:type="pct"/>
            <w:tcBorders>
              <w:top w:val="single" w:sz="4" w:space="0" w:color="auto"/>
              <w:left w:val="nil"/>
              <w:bottom w:val="nil"/>
              <w:right w:val="nil"/>
            </w:tcBorders>
            <w:shd w:val="clear" w:color="auto" w:fill="auto"/>
            <w:vAlign w:val="center"/>
            <w:hideMark/>
          </w:tcPr>
          <w:p w:rsidR="00692F77" w:rsidRPr="00692F77" w:rsidRDefault="00692F77" w:rsidP="00692F77">
            <w:pPr>
              <w:jc w:val="cente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Шабленски езерен комплекс</w:t>
            </w:r>
          </w:p>
        </w:tc>
        <w:tc>
          <w:tcPr>
            <w:tcW w:w="407"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BG0000156</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69"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69"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3</w:t>
            </w:r>
          </w:p>
        </w:tc>
        <w:tc>
          <w:tcPr>
            <w:tcW w:w="666" w:type="pct"/>
            <w:tcBorders>
              <w:top w:val="single" w:sz="4" w:space="0" w:color="auto"/>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Мандра - Пода</w:t>
            </w:r>
          </w:p>
        </w:tc>
        <w:tc>
          <w:tcPr>
            <w:tcW w:w="407"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BG0000271</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4</w:t>
            </w:r>
          </w:p>
        </w:tc>
        <w:tc>
          <w:tcPr>
            <w:tcW w:w="666" w:type="pct"/>
            <w:tcBorders>
              <w:top w:val="nil"/>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Бургаско езеро</w:t>
            </w:r>
          </w:p>
        </w:tc>
        <w:tc>
          <w:tcPr>
            <w:tcW w:w="407" w:type="pct"/>
            <w:tcBorders>
              <w:top w:val="nil"/>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BG0000273</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5</w:t>
            </w:r>
          </w:p>
        </w:tc>
        <w:tc>
          <w:tcPr>
            <w:tcW w:w="666" w:type="pct"/>
            <w:tcBorders>
              <w:top w:val="nil"/>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Атанасовско езеро</w:t>
            </w:r>
          </w:p>
        </w:tc>
        <w:tc>
          <w:tcPr>
            <w:tcW w:w="407" w:type="pct"/>
            <w:tcBorders>
              <w:top w:val="nil"/>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BG0000270</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6</w:t>
            </w:r>
          </w:p>
        </w:tc>
        <w:tc>
          <w:tcPr>
            <w:tcW w:w="666" w:type="pct"/>
            <w:tcBorders>
              <w:top w:val="nil"/>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Златията</w:t>
            </w:r>
          </w:p>
        </w:tc>
        <w:tc>
          <w:tcPr>
            <w:tcW w:w="407" w:type="pct"/>
            <w:tcBorders>
              <w:top w:val="nil"/>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BG0002009</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7</w:t>
            </w:r>
          </w:p>
        </w:tc>
        <w:tc>
          <w:tcPr>
            <w:tcW w:w="666" w:type="pct"/>
            <w:tcBorders>
              <w:top w:val="nil"/>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Било</w:t>
            </w:r>
          </w:p>
        </w:tc>
        <w:tc>
          <w:tcPr>
            <w:tcW w:w="407" w:type="pct"/>
            <w:tcBorders>
              <w:top w:val="nil"/>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BG0002115</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8</w:t>
            </w:r>
          </w:p>
        </w:tc>
        <w:tc>
          <w:tcPr>
            <w:tcW w:w="666" w:type="pct"/>
            <w:tcBorders>
              <w:top w:val="nil"/>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Язовир Пясъчник</w:t>
            </w:r>
          </w:p>
        </w:tc>
        <w:tc>
          <w:tcPr>
            <w:tcW w:w="407" w:type="pct"/>
            <w:tcBorders>
              <w:top w:val="nil"/>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BG0002010</w:t>
            </w: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9</w:t>
            </w:r>
          </w:p>
        </w:tc>
        <w:tc>
          <w:tcPr>
            <w:tcW w:w="666" w:type="pct"/>
            <w:tcBorders>
              <w:top w:val="nil"/>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Варненско – Белославско езеро</w:t>
            </w:r>
          </w:p>
        </w:tc>
        <w:tc>
          <w:tcPr>
            <w:tcW w:w="407" w:type="pct"/>
            <w:tcBorders>
              <w:top w:val="nil"/>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BG0000191</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12"/>
        </w:trPr>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10</w:t>
            </w:r>
          </w:p>
        </w:tc>
        <w:tc>
          <w:tcPr>
            <w:tcW w:w="666" w:type="pct"/>
            <w:tcBorders>
              <w:top w:val="nil"/>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Батова</w:t>
            </w:r>
          </w:p>
        </w:tc>
        <w:tc>
          <w:tcPr>
            <w:tcW w:w="407" w:type="pct"/>
            <w:tcBorders>
              <w:top w:val="nil"/>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BG0002082</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nil"/>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12"/>
        </w:trPr>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11</w:t>
            </w:r>
          </w:p>
        </w:tc>
        <w:tc>
          <w:tcPr>
            <w:tcW w:w="666" w:type="pct"/>
            <w:tcBorders>
              <w:top w:val="nil"/>
              <w:left w:val="nil"/>
              <w:bottom w:val="single" w:sz="4"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Поморийско езеро</w:t>
            </w:r>
          </w:p>
        </w:tc>
        <w:tc>
          <w:tcPr>
            <w:tcW w:w="407" w:type="pct"/>
            <w:tcBorders>
              <w:top w:val="nil"/>
              <w:left w:val="nil"/>
              <w:bottom w:val="single" w:sz="4" w:space="0" w:color="auto"/>
              <w:right w:val="nil"/>
            </w:tcBorders>
            <w:shd w:val="clear" w:color="auto" w:fill="auto"/>
            <w:noWrap/>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BG0000152</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nil"/>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69"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69" w:type="pct"/>
            <w:tcBorders>
              <w:top w:val="single" w:sz="4" w:space="0" w:color="auto"/>
              <w:left w:val="nil"/>
              <w:bottom w:val="single" w:sz="4"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r>
      <w:tr w:rsidR="00692F77" w:rsidRPr="00692F77" w:rsidTr="00692F77">
        <w:trPr>
          <w:trHeight w:val="624"/>
        </w:trPr>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12</w:t>
            </w:r>
          </w:p>
        </w:tc>
        <w:tc>
          <w:tcPr>
            <w:tcW w:w="666" w:type="pct"/>
            <w:tcBorders>
              <w:top w:val="nil"/>
              <w:left w:val="nil"/>
              <w:bottom w:val="double" w:sz="6"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Рибарници Мечка</w:t>
            </w:r>
          </w:p>
        </w:tc>
        <w:tc>
          <w:tcPr>
            <w:tcW w:w="407" w:type="pct"/>
            <w:tcBorders>
              <w:top w:val="nil"/>
              <w:left w:val="nil"/>
              <w:bottom w:val="double" w:sz="6" w:space="0" w:color="auto"/>
              <w:right w:val="nil"/>
            </w:tcBorders>
            <w:shd w:val="clear" w:color="auto" w:fill="auto"/>
            <w:vAlign w:val="center"/>
            <w:hideMark/>
          </w:tcPr>
          <w:p w:rsidR="00692F77" w:rsidRPr="00692F77" w:rsidRDefault="00692F77" w:rsidP="00692F77">
            <w:pPr>
              <w:rPr>
                <w:rFonts w:ascii="Times New Roman" w:eastAsia="Times New Roman" w:hAnsi="Times New Roman" w:cs="Times New Roman"/>
                <w:lang w:val="en-GB" w:eastAsia="en-GB"/>
              </w:rPr>
            </w:pPr>
            <w:r w:rsidRPr="00692F77">
              <w:rPr>
                <w:rFonts w:ascii="Times New Roman" w:eastAsia="Times New Roman" w:hAnsi="Times New Roman" w:cs="Times New Roman"/>
                <w:lang w:val="en-GB" w:eastAsia="en-GB"/>
              </w:rPr>
              <w:t>BG0002024</w:t>
            </w:r>
          </w:p>
        </w:tc>
        <w:tc>
          <w:tcPr>
            <w:tcW w:w="144" w:type="pct"/>
            <w:tcBorders>
              <w:top w:val="single" w:sz="4" w:space="0" w:color="auto"/>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44" w:type="pct"/>
            <w:tcBorders>
              <w:top w:val="single" w:sz="4" w:space="0" w:color="auto"/>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44"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lang w:val="en-GB" w:eastAsia="en-GB"/>
              </w:rPr>
            </w:pPr>
          </w:p>
        </w:tc>
        <w:tc>
          <w:tcPr>
            <w:tcW w:w="153"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p>
        </w:tc>
        <w:tc>
          <w:tcPr>
            <w:tcW w:w="169"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c>
          <w:tcPr>
            <w:tcW w:w="169" w:type="pct"/>
            <w:tcBorders>
              <w:top w:val="nil"/>
              <w:left w:val="nil"/>
              <w:bottom w:val="double" w:sz="6" w:space="0" w:color="auto"/>
              <w:right w:val="nil"/>
            </w:tcBorders>
            <w:shd w:val="clear" w:color="auto" w:fill="auto"/>
            <w:noWrap/>
            <w:vAlign w:val="center"/>
            <w:hideMark/>
          </w:tcPr>
          <w:p w:rsidR="00692F77" w:rsidRPr="00692F77" w:rsidRDefault="00692F77" w:rsidP="00692F77">
            <w:pPr>
              <w:jc w:val="center"/>
              <w:rPr>
                <w:rFonts w:ascii="Times New Roman" w:eastAsia="Times New Roman" w:hAnsi="Times New Roman" w:cs="Times New Roman"/>
                <w:b/>
                <w:bCs/>
                <w:lang w:val="en-GB" w:eastAsia="en-GB"/>
              </w:rPr>
            </w:pPr>
            <w:r w:rsidRPr="00692F77">
              <w:rPr>
                <w:rFonts w:ascii="Times New Roman" w:eastAsia="Times New Roman" w:hAnsi="Times New Roman" w:cs="Times New Roman"/>
                <w:b/>
                <w:bCs/>
                <w:lang w:val="en-GB" w:eastAsia="en-GB"/>
              </w:rPr>
              <w:t>×</w:t>
            </w:r>
          </w:p>
        </w:tc>
      </w:tr>
    </w:tbl>
    <w:p w:rsidR="00204B04" w:rsidRPr="00B52C69" w:rsidRDefault="00204B04" w:rsidP="003022C0">
      <w:pPr>
        <w:spacing w:after="240" w:line="276" w:lineRule="auto"/>
        <w:jc w:val="both"/>
        <w:rPr>
          <w:rFonts w:ascii="Times New Roman" w:eastAsia="Calibri" w:hAnsi="Times New Roman" w:cs="Times New Roman"/>
          <w:sz w:val="24"/>
          <w:szCs w:val="24"/>
        </w:rPr>
      </w:pPr>
    </w:p>
    <w:p w:rsidR="00204B04" w:rsidRPr="00B52C69" w:rsidRDefault="00204B04" w:rsidP="003022C0">
      <w:pPr>
        <w:spacing w:after="240" w:line="276" w:lineRule="auto"/>
        <w:jc w:val="both"/>
        <w:rPr>
          <w:rFonts w:ascii="Times New Roman" w:eastAsia="Calibri" w:hAnsi="Times New Roman" w:cs="Times New Roman"/>
          <w:sz w:val="24"/>
          <w:szCs w:val="24"/>
        </w:rPr>
      </w:pPr>
    </w:p>
    <w:p w:rsidR="00204B04" w:rsidRPr="00B52C69" w:rsidRDefault="00204B04" w:rsidP="003022C0">
      <w:pPr>
        <w:spacing w:after="240" w:line="276" w:lineRule="auto"/>
        <w:jc w:val="both"/>
        <w:rPr>
          <w:rFonts w:ascii="Times New Roman" w:eastAsia="Calibri" w:hAnsi="Times New Roman" w:cs="Times New Roman"/>
          <w:sz w:val="24"/>
          <w:szCs w:val="24"/>
        </w:rPr>
        <w:sectPr w:rsidR="00204B04" w:rsidRPr="00B52C69" w:rsidSect="00A46737">
          <w:pgSz w:w="16838" w:h="11906" w:orient="landscape" w:code="9"/>
          <w:pgMar w:top="851" w:right="1134" w:bottom="1417" w:left="1417" w:header="709" w:footer="709" w:gutter="0"/>
          <w:cols w:space="708"/>
          <w:docGrid w:linePitch="360"/>
        </w:sectPr>
      </w:pPr>
    </w:p>
    <w:p w:rsidR="00692F77" w:rsidRDefault="00692F77" w:rsidP="00692F77">
      <w:pPr>
        <w:spacing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lastRenderedPageBreak/>
        <w:t>**</w:t>
      </w:r>
      <w:r>
        <w:rPr>
          <w:rFonts w:ascii="Times New Roman" w:eastAsia="Calibri" w:hAnsi="Times New Roman" w:cs="Times New Roman"/>
          <w:b/>
          <w:sz w:val="24"/>
          <w:szCs w:val="24"/>
        </w:rPr>
        <w:t>Легенда</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Fonts w:ascii="Times New Roman" w:eastAsia="Calibri" w:hAnsi="Times New Roman" w:cs="Times New Roman"/>
          <w:sz w:val="24"/>
          <w:szCs w:val="24"/>
        </w:rPr>
        <w:t xml:space="preserve">1. </w:t>
      </w:r>
      <w:r>
        <w:rPr>
          <w:rStyle w:val="HTMLTypewriter"/>
          <w:rFonts w:ascii="Times New Roman" w:eastAsiaTheme="minorHAnsi" w:hAnsi="Times New Roman" w:cs="Times New Roman"/>
          <w:sz w:val="24"/>
          <w:szCs w:val="24"/>
        </w:rPr>
        <w:t>З</w:t>
      </w:r>
      <w:r w:rsidRPr="00327CFE">
        <w:rPr>
          <w:rStyle w:val="HTMLTypewriter"/>
          <w:rFonts w:ascii="Times New Roman" w:eastAsiaTheme="minorHAnsi" w:hAnsi="Times New Roman" w:cs="Times New Roman"/>
          <w:sz w:val="24"/>
          <w:szCs w:val="24"/>
        </w:rPr>
        <w:t>алесяването на ливади, пасища и ме</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и, както и п</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ев</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ъщането им в об</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аботваеми земи и т</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айни насаждения</w:t>
      </w:r>
    </w:p>
    <w:p w:rsidR="00692F77" w:rsidRPr="005C2AF9" w:rsidRDefault="00692F77" w:rsidP="00692F77">
      <w:pPr>
        <w:spacing w:line="276" w:lineRule="auto"/>
        <w:jc w:val="both"/>
        <w:rPr>
          <w:rFonts w:ascii="Times New Roman" w:eastAsia="Calibri" w:hAnsi="Times New Roman" w:cs="Times New Roman"/>
          <w:sz w:val="24"/>
          <w:szCs w:val="24"/>
        </w:rPr>
      </w:pPr>
      <w:r>
        <w:rPr>
          <w:rStyle w:val="HTMLTypewriter"/>
          <w:rFonts w:ascii="Times New Roman" w:eastAsiaTheme="minorHAnsi" w:hAnsi="Times New Roman" w:cs="Times New Roman"/>
          <w:sz w:val="24"/>
          <w:szCs w:val="24"/>
        </w:rPr>
        <w:t>2. И</w:t>
      </w:r>
      <w:r w:rsidRPr="00327CFE">
        <w:rPr>
          <w:rStyle w:val="HTMLTypewriter"/>
          <w:rFonts w:ascii="Times New Roman" w:eastAsiaTheme="minorHAnsi" w:hAnsi="Times New Roman" w:cs="Times New Roman"/>
          <w:sz w:val="24"/>
          <w:szCs w:val="24"/>
        </w:rPr>
        <w:t>зползването на пестициди и мине</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ални то</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ове в пасища и ливади</w:t>
      </w:r>
    </w:p>
    <w:p w:rsidR="00692F77" w:rsidRDefault="00692F77" w:rsidP="00692F77">
      <w:pPr>
        <w:spacing w:line="276"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3. </w:t>
      </w:r>
      <w:r>
        <w:rPr>
          <w:rFonts w:ascii="Times New Roman" w:hAnsi="Times New Roman" w:cs="Times New Roman"/>
          <w:sz w:val="24"/>
          <w:szCs w:val="24"/>
        </w:rPr>
        <w:t>П</w:t>
      </w:r>
      <w:r w:rsidRPr="003F5E88">
        <w:rPr>
          <w:rFonts w:ascii="Times New Roman" w:hAnsi="Times New Roman" w:cs="Times New Roman"/>
          <w:sz w:val="24"/>
          <w:szCs w:val="24"/>
        </w:rPr>
        <w:t>ромяната на предназначението и/илиначина на трайно ползване на ливади, пасища, поляни, мера, мочурища, водоеми, воднитечения, пясъчни дюни в селскостопанския игорския фонд, с изключение на случаите, прикоитопромянатаесвързанас:изпълнениетонадейноститепопредоставенатасРМС№524от23.VІ.2003г.концесиязадобивнаприроденгазотнаходище„Дуранкулак“; изгражданенапречиствателнистанциизапитейнииотпадъчниводи,насъоръжениязатретираненаотпадъци,насъоръжениязаукрепваненасвлачища;пътищаидругиелементи (обекти)натехническатаинфраструктура;реализираненадругипланове,програми,проектииинвестиционнипредложения,закоитокъмдататанаобнародваненазаповедтав„Държавен'вестник“имазавършенапроцедурапореданаглавашестаотЗаконазаопазваненаоколнатасредаи/иличл.31отЗаконазабиологичноторазнообразие</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rPr>
        <w:t>4. Р</w:t>
      </w:r>
      <w:r w:rsidRPr="003F5E88">
        <w:rPr>
          <w:rFonts w:ascii="Times New Roman" w:hAnsi="Times New Roman" w:cs="Times New Roman"/>
          <w:sz w:val="24"/>
          <w:szCs w:val="24"/>
        </w:rPr>
        <w:t>азкриванетона</w:t>
      </w:r>
      <w:r>
        <w:rPr>
          <w:rFonts w:ascii="Times New Roman" w:hAnsi="Times New Roman" w:cs="Times New Roman"/>
          <w:sz w:val="24"/>
          <w:szCs w:val="24"/>
        </w:rPr>
        <w:t xml:space="preserve"> кариери</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rPr>
        <w:t>5.И</w:t>
      </w:r>
      <w:r w:rsidRPr="003F5E88">
        <w:rPr>
          <w:rFonts w:ascii="Times New Roman" w:hAnsi="Times New Roman" w:cs="Times New Roman"/>
          <w:sz w:val="24"/>
          <w:szCs w:val="24"/>
        </w:rPr>
        <w:t>згражданетона голфигрища,фотоволтаични инсталации и вятърни генератори запроизводствонаелектроенергия,сизключениенаслучаите,прикоитокъмдататанаобнарод</w:t>
      </w:r>
      <w:r w:rsidRPr="00D8360C">
        <w:rPr>
          <w:rFonts w:ascii="Times New Roman" w:hAnsi="Times New Roman" w:cs="Times New Roman"/>
          <w:sz w:val="24"/>
          <w:szCs w:val="24"/>
        </w:rPr>
        <w:t>ванена заповедта в „Държавен вестник“ имазавършенапроцедура по реда на глава шестаотЗаконазаопазваненаоколнатасредаи/иличл.31отЗаконазабиологичното</w:t>
      </w:r>
      <w:r w:rsidRPr="004D357E">
        <w:rPr>
          <w:rFonts w:ascii="Times New Roman" w:hAnsi="Times New Roman" w:cs="Times New Roman"/>
          <w:sz w:val="24"/>
          <w:szCs w:val="24"/>
        </w:rPr>
        <w:t>разнообразие</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rPr>
        <w:t>6. З</w:t>
      </w:r>
      <w:r w:rsidRPr="007C03D4">
        <w:rPr>
          <w:rFonts w:ascii="Times New Roman" w:hAnsi="Times New Roman" w:cs="Times New Roman"/>
          <w:sz w:val="24"/>
          <w:szCs w:val="24"/>
        </w:rPr>
        <w:t>аустването на отпадъчни и минералниводивШабленскатузла</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rPr>
        <w:t>7. П</w:t>
      </w:r>
      <w:r w:rsidRPr="007C03D4">
        <w:rPr>
          <w:rFonts w:ascii="Times New Roman" w:hAnsi="Times New Roman" w:cs="Times New Roman"/>
          <w:sz w:val="24"/>
          <w:szCs w:val="24"/>
        </w:rPr>
        <w:t>аленето намасивите с водна и влаголюбиварастителност,кактоиотстраняваненаводнаивлаголюбиварастителноствШабленскатузлаосвензаподдържанена</w:t>
      </w:r>
      <w:r w:rsidRPr="00B46D35">
        <w:rPr>
          <w:rFonts w:ascii="Times New Roman" w:hAnsi="Times New Roman" w:cs="Times New Roman"/>
          <w:sz w:val="24"/>
          <w:szCs w:val="24"/>
        </w:rPr>
        <w:t>местообитанията и видовете, предмет на опазване</w:t>
      </w:r>
    </w:p>
    <w:p w:rsidR="00692F77" w:rsidRDefault="00692F77" w:rsidP="00692F77">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8</w:t>
      </w:r>
      <w:r w:rsidRPr="00426E87">
        <w:rPr>
          <w:rFonts w:ascii="Times New Roman" w:hAnsi="Times New Roman" w:cs="Times New Roman"/>
          <w:sz w:val="24"/>
          <w:szCs w:val="24"/>
        </w:rPr>
        <w:t>.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p>
    <w:p w:rsidR="00692F77" w:rsidRPr="008027E3" w:rsidRDefault="00692F77" w:rsidP="00692F77">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8027E3">
        <w:rPr>
          <w:rFonts w:ascii="Times New Roman" w:hAnsi="Times New Roman" w:cs="Times New Roman"/>
          <w:sz w:val="24"/>
          <w:szCs w:val="24"/>
        </w:rPr>
        <w:t>Изграждането на фотоволтаични системи за производство на електроенергия в пасища, ливади и мери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изграждане на наземни, покривни и фасадни фотоволтаични системи, използвани като собствени източници на електрическа енергия</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w:t>
      </w:r>
      <w:r w:rsidRPr="003C4ADA">
        <w:rPr>
          <w:rFonts w:ascii="Times New Roman" w:hAnsi="Times New Roman" w:cs="Times New Roman"/>
          <w:sz w:val="24"/>
          <w:szCs w:val="24"/>
        </w:rPr>
        <w:t>Извършването</w:t>
      </w:r>
      <w:r>
        <w:rPr>
          <w:rFonts w:ascii="Times New Roman" w:hAnsi="Times New Roman" w:cs="Times New Roman"/>
          <w:sz w:val="24"/>
          <w:szCs w:val="24"/>
        </w:rPr>
        <w:t xml:space="preserve"> на</w:t>
      </w:r>
      <w:r w:rsidRPr="003C4ADA">
        <w:rPr>
          <w:rFonts w:ascii="Times New Roman" w:hAnsi="Times New Roman" w:cs="Times New Roman"/>
          <w:sz w:val="24"/>
          <w:szCs w:val="24"/>
        </w:rPr>
        <w:t xml:space="preserve"> дейности, свързани сотводняване,пресушаванеилипромянанаводниярежимнамочурищаиестествениводниобекти,освенприизпълнениенадейности,свързанисподобряванесъстояниетонаводнитеекосистемииместообитания</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1</w:t>
      </w:r>
      <w:r>
        <w:rPr>
          <w:rFonts w:ascii="Times New Roman" w:hAnsi="Times New Roman" w:cs="Times New Roman"/>
          <w:sz w:val="24"/>
          <w:szCs w:val="24"/>
        </w:rPr>
        <w:t>.</w:t>
      </w:r>
      <w:r w:rsidRPr="003C4ADA">
        <w:rPr>
          <w:rFonts w:ascii="Times New Roman" w:hAnsi="Times New Roman" w:cs="Times New Roman"/>
          <w:sz w:val="24"/>
          <w:szCs w:val="24"/>
        </w:rPr>
        <w:t>Паленетонатръстиковимасивиикрайбрежнарастителност</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2</w:t>
      </w:r>
      <w:r>
        <w:rPr>
          <w:rFonts w:ascii="Times New Roman" w:hAnsi="Times New Roman" w:cs="Times New Roman"/>
          <w:sz w:val="24"/>
          <w:szCs w:val="24"/>
        </w:rPr>
        <w:t xml:space="preserve">. </w:t>
      </w:r>
      <w:r w:rsidRPr="003C4ADA">
        <w:rPr>
          <w:rFonts w:ascii="Times New Roman" w:hAnsi="Times New Roman" w:cs="Times New Roman"/>
          <w:sz w:val="24"/>
          <w:szCs w:val="24"/>
        </w:rPr>
        <w:t>Разкриванетонановикариерииразширяванетонаконцесионнитеплощинасъществуващи кариери за добивнаподземни богатствасизключениена тези, за които към дататанаобнародваненазаповедтав„Държавенвестник“имазапочнатапроцедуразапредоставяненаразрешениязатърсенеи/илипроучванепоЗПБи/илизапредоставяненаконцесиязадобивпоЗПБипоЗаконазаконцесиитеилисасъгласуванипореданаглавашестаот</w:t>
      </w:r>
      <w:r w:rsidRPr="00481686">
        <w:rPr>
          <w:rFonts w:ascii="Times New Roman" w:hAnsi="Times New Roman" w:cs="Times New Roman"/>
          <w:sz w:val="24"/>
          <w:szCs w:val="24"/>
        </w:rPr>
        <w:t>Закона за опазване на околната среда и/или чл. 31 от Закона за биологичното разнообразие</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lang w:val="en-US"/>
        </w:rPr>
        <w:t>3</w:t>
      </w:r>
      <w:r>
        <w:rPr>
          <w:rFonts w:ascii="Times New Roman" w:hAnsi="Times New Roman" w:cs="Times New Roman"/>
          <w:sz w:val="24"/>
          <w:szCs w:val="24"/>
        </w:rPr>
        <w:t xml:space="preserve">. </w:t>
      </w:r>
      <w:r>
        <w:rPr>
          <w:rStyle w:val="HTMLTypewriter"/>
          <w:rFonts w:ascii="Times New Roman" w:eastAsiaTheme="minorHAnsi" w:hAnsi="Times New Roman" w:cs="Times New Roman"/>
          <w:sz w:val="24"/>
          <w:szCs w:val="24"/>
        </w:rPr>
        <w:t>И</w:t>
      </w:r>
      <w:r w:rsidRPr="00327CFE">
        <w:rPr>
          <w:rStyle w:val="HTMLTypewriter"/>
          <w:rFonts w:ascii="Times New Roman" w:eastAsiaTheme="minorHAnsi" w:hAnsi="Times New Roman" w:cs="Times New Roman"/>
          <w:sz w:val="24"/>
          <w:szCs w:val="24"/>
        </w:rPr>
        <w:t>звъ</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шването на дейности, свъ</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зани с отводняване или п</w:t>
      </w:r>
      <w:r>
        <w:rPr>
          <w:rStyle w:val="HTMLTypewriter"/>
          <w:rFonts w:ascii="Times New Roman" w:eastAsiaTheme="minorHAnsi" w:hAnsi="Times New Roman" w:cs="Times New Roman"/>
          <w:sz w:val="24"/>
          <w:szCs w:val="24"/>
        </w:rPr>
        <w:t>р</w:t>
      </w:r>
      <w:r w:rsidRPr="00327CFE">
        <w:rPr>
          <w:rStyle w:val="HTMLTypewriter"/>
          <w:rFonts w:ascii="Times New Roman" w:eastAsiaTheme="minorHAnsi" w:hAnsi="Times New Roman" w:cs="Times New Roman"/>
          <w:sz w:val="24"/>
          <w:szCs w:val="24"/>
        </w:rPr>
        <w:t>есушаване на водни обекти, освенза целите на солодобива</w:t>
      </w:r>
    </w:p>
    <w:p w:rsidR="00692F77" w:rsidRDefault="00692F77" w:rsidP="00692F77">
      <w:pPr>
        <w:spacing w:line="276" w:lineRule="auto"/>
        <w:jc w:val="both"/>
      </w:pPr>
      <w:r w:rsidRPr="008027E3">
        <w:rPr>
          <w:rStyle w:val="HTMLTypewriter"/>
          <w:rFonts w:ascii="Times New Roman" w:eastAsiaTheme="minorHAnsi" w:hAnsi="Times New Roman" w:cs="Times New Roman"/>
          <w:sz w:val="24"/>
          <w:szCs w:val="24"/>
        </w:rPr>
        <w:t>14.</w:t>
      </w:r>
      <w:r w:rsidRPr="00D503EB">
        <w:rPr>
          <w:rFonts w:ascii="Times New Roman" w:hAnsi="Times New Roman" w:cs="Times New Roman"/>
          <w:sz w:val="24"/>
          <w:szCs w:val="24"/>
        </w:rPr>
        <w:t>И</w:t>
      </w:r>
      <w:r w:rsidRPr="002C0AAF">
        <w:rPr>
          <w:rFonts w:ascii="Times New Roman" w:hAnsi="Times New Roman" w:cs="Times New Roman"/>
          <w:sz w:val="24"/>
          <w:szCs w:val="24"/>
        </w:rPr>
        <w:t>зползването на неселективни средства за борба с вредителите в селското</w:t>
      </w:r>
      <w:r w:rsidRPr="00524FF7">
        <w:rPr>
          <w:rFonts w:ascii="Times New Roman" w:hAnsi="Times New Roman" w:cs="Times New Roman"/>
          <w:sz w:val="24"/>
          <w:szCs w:val="24"/>
        </w:rPr>
        <w:t>стопанство</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5</w:t>
      </w:r>
      <w:r w:rsidRPr="00D503EB">
        <w:rPr>
          <w:rFonts w:ascii="Times New Roman" w:hAnsi="Times New Roman" w:cs="Times New Roman"/>
          <w:sz w:val="24"/>
          <w:szCs w:val="24"/>
        </w:rPr>
        <w:t xml:space="preserve">. </w:t>
      </w:r>
      <w:r>
        <w:rPr>
          <w:rFonts w:ascii="Times New Roman" w:hAnsi="Times New Roman" w:cs="Times New Roman"/>
          <w:sz w:val="24"/>
          <w:szCs w:val="24"/>
        </w:rPr>
        <w:t>И</w:t>
      </w:r>
      <w:r w:rsidRPr="002C0AAF">
        <w:rPr>
          <w:rFonts w:ascii="Times New Roman" w:hAnsi="Times New Roman" w:cs="Times New Roman"/>
          <w:sz w:val="24"/>
          <w:szCs w:val="24"/>
        </w:rPr>
        <w:t xml:space="preserve">зграждането на вятърни генератори и фотоволтаични системи за производство на </w:t>
      </w:r>
      <w:r>
        <w:rPr>
          <w:rFonts w:ascii="Times New Roman" w:hAnsi="Times New Roman" w:cs="Times New Roman"/>
          <w:sz w:val="24"/>
          <w:szCs w:val="24"/>
        </w:rPr>
        <w:t>елек</w:t>
      </w:r>
      <w:r w:rsidRPr="002C0AAF">
        <w:rPr>
          <w:rFonts w:ascii="Times New Roman" w:hAnsi="Times New Roman" w:cs="Times New Roman"/>
          <w:sz w:val="24"/>
          <w:szCs w:val="24"/>
        </w:rPr>
        <w:t>троенергия и съпътстващата ги инфраструктура (обслужващи пътища, подстанции, кабелни линии) извън регулацията на населените места</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6</w:t>
      </w:r>
      <w:r>
        <w:rPr>
          <w:rFonts w:ascii="Times New Roman" w:hAnsi="Times New Roman" w:cs="Times New Roman"/>
          <w:sz w:val="24"/>
          <w:szCs w:val="24"/>
        </w:rPr>
        <w:t xml:space="preserve">. </w:t>
      </w:r>
      <w:r>
        <w:rPr>
          <w:rStyle w:val="HTMLTypewriter"/>
          <w:rFonts w:ascii="Times New Roman" w:eastAsiaTheme="minorHAnsi" w:hAnsi="Times New Roman" w:cs="Times New Roman"/>
          <w:sz w:val="24"/>
          <w:szCs w:val="24"/>
        </w:rPr>
        <w:t>У</w:t>
      </w:r>
      <w:r w:rsidRPr="0095420C">
        <w:rPr>
          <w:rStyle w:val="HTMLTypewriter"/>
          <w:rFonts w:ascii="Times New Roman" w:eastAsiaTheme="minorHAnsi" w:hAnsi="Times New Roman" w:cs="Times New Roman"/>
          <w:sz w:val="24"/>
          <w:szCs w:val="24"/>
        </w:rPr>
        <w:t>нищожаването на ост</w:t>
      </w:r>
      <w:r>
        <w:rPr>
          <w:rStyle w:val="HTMLTypewriter"/>
          <w:rFonts w:ascii="Times New Roman" w:eastAsiaTheme="minorHAnsi" w:hAnsi="Times New Roman" w:cs="Times New Roman"/>
          <w:sz w:val="24"/>
          <w:szCs w:val="24"/>
        </w:rPr>
        <w:t>р</w:t>
      </w:r>
      <w:r w:rsidRPr="0095420C">
        <w:rPr>
          <w:rStyle w:val="HTMLTypewriter"/>
          <w:rFonts w:ascii="Times New Roman" w:eastAsiaTheme="minorHAnsi" w:hAnsi="Times New Roman" w:cs="Times New Roman"/>
          <w:sz w:val="24"/>
          <w:szCs w:val="24"/>
        </w:rPr>
        <w:t>овни об</w:t>
      </w:r>
      <w:r>
        <w:rPr>
          <w:rStyle w:val="HTMLTypewriter"/>
          <w:rFonts w:ascii="Times New Roman" w:eastAsiaTheme="minorHAnsi" w:hAnsi="Times New Roman" w:cs="Times New Roman"/>
          <w:sz w:val="24"/>
          <w:szCs w:val="24"/>
        </w:rPr>
        <w:t>р</w:t>
      </w:r>
      <w:r w:rsidRPr="0095420C">
        <w:rPr>
          <w:rStyle w:val="HTMLTypewriter"/>
          <w:rFonts w:ascii="Times New Roman" w:eastAsiaTheme="minorHAnsi" w:hAnsi="Times New Roman" w:cs="Times New Roman"/>
          <w:sz w:val="24"/>
          <w:szCs w:val="24"/>
        </w:rPr>
        <w:t>азувания</w:t>
      </w:r>
    </w:p>
    <w:p w:rsidR="00692F77" w:rsidRDefault="00692F77" w:rsidP="00692F77">
      <w:pPr>
        <w:spacing w:line="276" w:lineRule="auto"/>
        <w:jc w:val="both"/>
        <w:rPr>
          <w:rFonts w:ascii="Times New Roman" w:hAnsi="Times New Roman" w:cs="Times New Roman"/>
          <w:sz w:val="24"/>
          <w:szCs w:val="24"/>
        </w:rPr>
      </w:pPr>
      <w:r>
        <w:rPr>
          <w:rStyle w:val="HTMLTypewriter"/>
          <w:rFonts w:ascii="Times New Roman" w:eastAsiaTheme="minorHAnsi" w:hAnsi="Times New Roman" w:cs="Times New Roman"/>
          <w:sz w:val="24"/>
          <w:szCs w:val="24"/>
        </w:rPr>
        <w:t>1</w:t>
      </w:r>
      <w:r>
        <w:rPr>
          <w:rStyle w:val="HTMLTypewriter"/>
          <w:rFonts w:ascii="Times New Roman" w:eastAsiaTheme="minorHAnsi" w:hAnsi="Times New Roman" w:cs="Times New Roman"/>
          <w:sz w:val="24"/>
          <w:szCs w:val="24"/>
          <w:lang w:val="en-US"/>
        </w:rPr>
        <w:t>7</w:t>
      </w:r>
      <w:r>
        <w:rPr>
          <w:rStyle w:val="HTMLTypewriter"/>
          <w:rFonts w:ascii="Times New Roman" w:eastAsiaTheme="minorHAnsi" w:hAnsi="Times New Roman" w:cs="Times New Roman"/>
          <w:sz w:val="24"/>
          <w:szCs w:val="24"/>
        </w:rPr>
        <w:t xml:space="preserve">. </w:t>
      </w:r>
      <w:r w:rsidRPr="004F2A53">
        <w:rPr>
          <w:rFonts w:ascii="Times New Roman" w:hAnsi="Times New Roman" w:cs="Times New Roman"/>
          <w:sz w:val="24"/>
          <w:szCs w:val="24"/>
        </w:rPr>
        <w:t>Допускането и извършването на жилищно, курортно и вилно строителство до влизането в сила на нов ОУП на община Балчик и община Аксаково или техни изменения с изключение на тези имоти, за които към датата на обнародване на заповедта в „Държавен вестник“ има започната или завършена процедура по реда на глава шеста от Закона за опазване на околната среда и/или чл. 31 от Закона за биологичното разнообразие</w:t>
      </w:r>
    </w:p>
    <w:p w:rsidR="00692F77" w:rsidRDefault="00692F77" w:rsidP="00692F7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8</w:t>
      </w:r>
      <w:r>
        <w:rPr>
          <w:rFonts w:ascii="Times New Roman" w:hAnsi="Times New Roman" w:cs="Times New Roman"/>
          <w:sz w:val="24"/>
          <w:szCs w:val="24"/>
        </w:rPr>
        <w:t>. К</w:t>
      </w:r>
      <w:r w:rsidRPr="00D503EB">
        <w:rPr>
          <w:rFonts w:ascii="Times New Roman" w:hAnsi="Times New Roman" w:cs="Times New Roman"/>
          <w:sz w:val="24"/>
          <w:szCs w:val="24"/>
        </w:rPr>
        <w:t xml:space="preserve">осенето на ливадите от периферията Към центъра с бързодвижеща се техника и преди 15 </w:t>
      </w:r>
      <w:r w:rsidRPr="00CB2988">
        <w:rPr>
          <w:rFonts w:ascii="Times New Roman" w:hAnsi="Times New Roman" w:cs="Times New Roman"/>
          <w:sz w:val="24"/>
          <w:szCs w:val="24"/>
        </w:rPr>
        <w:t>юли.</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9</w:t>
      </w:r>
      <w:r>
        <w:rPr>
          <w:rFonts w:ascii="Times New Roman" w:hAnsi="Times New Roman" w:cs="Times New Roman"/>
          <w:sz w:val="24"/>
          <w:szCs w:val="24"/>
        </w:rPr>
        <w:t xml:space="preserve">. </w:t>
      </w:r>
      <w:r>
        <w:rPr>
          <w:rStyle w:val="HTMLTypewriter"/>
          <w:rFonts w:ascii="Times New Roman" w:eastAsiaTheme="minorHAnsi" w:hAnsi="Times New Roman" w:cs="Times New Roman"/>
          <w:sz w:val="24"/>
          <w:szCs w:val="24"/>
        </w:rPr>
        <w:t>С</w:t>
      </w:r>
      <w:r w:rsidRPr="00826260">
        <w:rPr>
          <w:rStyle w:val="HTMLTypewriter"/>
          <w:rFonts w:ascii="Times New Roman" w:eastAsiaTheme="minorHAnsi" w:hAnsi="Times New Roman" w:cs="Times New Roman"/>
          <w:sz w:val="24"/>
          <w:szCs w:val="24"/>
        </w:rPr>
        <w:t>троителството на ветроенергийни съоръжения, пристанища, терминали и на промишлени предприятия, с изключение на съоръжения, свързани съссолодобива и калодобива</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Style w:val="HTMLTypewriter"/>
          <w:rFonts w:ascii="Times New Roman" w:eastAsiaTheme="minorHAnsi" w:hAnsi="Times New Roman" w:cs="Times New Roman"/>
          <w:sz w:val="24"/>
          <w:szCs w:val="24"/>
          <w:lang w:val="en-US"/>
        </w:rPr>
        <w:t>20</w:t>
      </w:r>
      <w:r>
        <w:rPr>
          <w:rStyle w:val="HTMLTypewriter"/>
          <w:rFonts w:ascii="Times New Roman" w:eastAsiaTheme="minorHAnsi" w:hAnsi="Times New Roman" w:cs="Times New Roman"/>
          <w:sz w:val="24"/>
          <w:szCs w:val="24"/>
        </w:rPr>
        <w:t>. Д</w:t>
      </w:r>
      <w:r w:rsidRPr="00826260">
        <w:rPr>
          <w:rStyle w:val="HTMLTypewriter"/>
          <w:rFonts w:ascii="Times New Roman" w:eastAsiaTheme="minorHAnsi" w:hAnsi="Times New Roman" w:cs="Times New Roman"/>
          <w:sz w:val="24"/>
          <w:szCs w:val="24"/>
        </w:rPr>
        <w:t>обиването на подземни богатства</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Style w:val="HTMLTypewriter"/>
          <w:rFonts w:ascii="Times New Roman" w:eastAsiaTheme="minorHAnsi" w:hAnsi="Times New Roman" w:cs="Times New Roman"/>
          <w:sz w:val="24"/>
          <w:szCs w:val="24"/>
        </w:rPr>
        <w:t>2</w:t>
      </w:r>
      <w:r>
        <w:rPr>
          <w:rStyle w:val="HTMLTypewriter"/>
          <w:rFonts w:ascii="Times New Roman" w:eastAsiaTheme="minorHAnsi" w:hAnsi="Times New Roman" w:cs="Times New Roman"/>
          <w:sz w:val="24"/>
          <w:szCs w:val="24"/>
          <w:lang w:val="en-US"/>
        </w:rPr>
        <w:t>1</w:t>
      </w:r>
      <w:r>
        <w:rPr>
          <w:rStyle w:val="HTMLTypewriter"/>
          <w:rFonts w:ascii="Times New Roman" w:eastAsiaTheme="minorHAnsi" w:hAnsi="Times New Roman" w:cs="Times New Roman"/>
          <w:sz w:val="24"/>
          <w:szCs w:val="24"/>
        </w:rPr>
        <w:t>. Д</w:t>
      </w:r>
      <w:r w:rsidRPr="00826260">
        <w:rPr>
          <w:rStyle w:val="HTMLTypewriter"/>
          <w:rFonts w:ascii="Times New Roman" w:eastAsiaTheme="minorHAnsi" w:hAnsi="Times New Roman" w:cs="Times New Roman"/>
          <w:sz w:val="24"/>
          <w:szCs w:val="24"/>
        </w:rPr>
        <w:t>епонирането на отпадъци</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Style w:val="HTMLTypewriter"/>
          <w:rFonts w:ascii="Times New Roman" w:eastAsiaTheme="minorHAnsi" w:hAnsi="Times New Roman" w:cs="Times New Roman"/>
          <w:sz w:val="24"/>
          <w:szCs w:val="24"/>
        </w:rPr>
        <w:t>2</w:t>
      </w:r>
      <w:r>
        <w:rPr>
          <w:rStyle w:val="HTMLTypewriter"/>
          <w:rFonts w:ascii="Times New Roman" w:eastAsiaTheme="minorHAnsi" w:hAnsi="Times New Roman" w:cs="Times New Roman"/>
          <w:sz w:val="24"/>
          <w:szCs w:val="24"/>
          <w:lang w:val="en-US"/>
        </w:rPr>
        <w:t>2</w:t>
      </w:r>
      <w:r>
        <w:rPr>
          <w:rStyle w:val="HTMLTypewriter"/>
          <w:rFonts w:ascii="Times New Roman" w:eastAsiaTheme="minorHAnsi" w:hAnsi="Times New Roman" w:cs="Times New Roman"/>
          <w:sz w:val="24"/>
          <w:szCs w:val="24"/>
        </w:rPr>
        <w:t>. И</w:t>
      </w:r>
      <w:r w:rsidRPr="00826260">
        <w:rPr>
          <w:rStyle w:val="HTMLTypewriter"/>
          <w:rFonts w:ascii="Times New Roman" w:eastAsiaTheme="minorHAnsi" w:hAnsi="Times New Roman" w:cs="Times New Roman"/>
          <w:sz w:val="24"/>
          <w:szCs w:val="24"/>
        </w:rPr>
        <w:t>звършването на дейности, свързани с отводняване, пресушаване или промяна на водния режим на мочурища и естествени водни обекти, освенпри изпълнение на дейности, свързани с подобряване състоянието на водните екосистеми и местообитания, и при осъществяване на традиционните солодобив и калодобив</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Style w:val="HTMLTypewriter"/>
          <w:rFonts w:ascii="Times New Roman" w:eastAsiaTheme="minorHAnsi" w:hAnsi="Times New Roman" w:cs="Times New Roman"/>
          <w:sz w:val="24"/>
          <w:szCs w:val="24"/>
        </w:rPr>
        <w:t>2</w:t>
      </w:r>
      <w:r>
        <w:rPr>
          <w:rStyle w:val="HTMLTypewriter"/>
          <w:rFonts w:ascii="Times New Roman" w:eastAsiaTheme="minorHAnsi" w:hAnsi="Times New Roman" w:cs="Times New Roman"/>
          <w:sz w:val="24"/>
          <w:szCs w:val="24"/>
          <w:lang w:val="en-US"/>
        </w:rPr>
        <w:t>3</w:t>
      </w:r>
      <w:r>
        <w:rPr>
          <w:rStyle w:val="HTMLTypewriter"/>
          <w:rFonts w:ascii="Times New Roman" w:eastAsiaTheme="minorHAnsi" w:hAnsi="Times New Roman" w:cs="Times New Roman"/>
          <w:sz w:val="24"/>
          <w:szCs w:val="24"/>
        </w:rPr>
        <w:t>. Д</w:t>
      </w:r>
      <w:r w:rsidRPr="00826260">
        <w:rPr>
          <w:rStyle w:val="HTMLTypewriter"/>
          <w:rFonts w:ascii="Times New Roman" w:eastAsiaTheme="minorHAnsi" w:hAnsi="Times New Roman" w:cs="Times New Roman"/>
          <w:sz w:val="24"/>
          <w:szCs w:val="24"/>
        </w:rPr>
        <w:t xml:space="preserve">остъпът на хора до колониите от гнездящиводолюбиви птици, както и влизането в езерото слодки и други плавателни средства, практикуванетона развлекателен воден туризъм и спортове (водноколело, джетове, сърфове, кану), с изключение надейности, свързани със </w:t>
      </w:r>
      <w:r w:rsidRPr="00481686">
        <w:rPr>
          <w:rStyle w:val="HTMLTypewriter"/>
          <w:rFonts w:ascii="Times New Roman" w:eastAsiaTheme="minorHAnsi" w:hAnsi="Times New Roman" w:cs="Times New Roman"/>
          <w:sz w:val="24"/>
          <w:szCs w:val="24"/>
        </w:rPr>
        <w:t>солодобива и калодобива</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Style w:val="HTMLTypewriter"/>
          <w:rFonts w:ascii="Times New Roman" w:eastAsiaTheme="minorHAnsi" w:hAnsi="Times New Roman" w:cs="Times New Roman"/>
          <w:sz w:val="24"/>
          <w:szCs w:val="24"/>
        </w:rPr>
        <w:t>2</w:t>
      </w:r>
      <w:r>
        <w:rPr>
          <w:rStyle w:val="HTMLTypewriter"/>
          <w:rFonts w:ascii="Times New Roman" w:eastAsiaTheme="minorHAnsi" w:hAnsi="Times New Roman" w:cs="Times New Roman"/>
          <w:sz w:val="24"/>
          <w:szCs w:val="24"/>
          <w:lang w:val="en-US"/>
        </w:rPr>
        <w:t>4</w:t>
      </w:r>
      <w:r>
        <w:rPr>
          <w:rStyle w:val="HTMLTypewriter"/>
          <w:rFonts w:ascii="Times New Roman" w:eastAsiaTheme="minorHAnsi" w:hAnsi="Times New Roman" w:cs="Times New Roman"/>
          <w:sz w:val="24"/>
          <w:szCs w:val="24"/>
        </w:rPr>
        <w:t>. С</w:t>
      </w:r>
      <w:r w:rsidRPr="00421FE9">
        <w:rPr>
          <w:rStyle w:val="HTMLTypewriter"/>
          <w:rFonts w:ascii="Times New Roman" w:eastAsiaTheme="minorHAnsi" w:hAnsi="Times New Roman" w:cs="Times New Roman"/>
          <w:sz w:val="24"/>
          <w:szCs w:val="24"/>
        </w:rPr>
        <w:t>т</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оителството на п</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истанища, те</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минали ина п</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омишлени п</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едпиятия</w:t>
      </w:r>
    </w:p>
    <w:p w:rsidR="00692F77" w:rsidRDefault="00692F77" w:rsidP="00692F77">
      <w:pPr>
        <w:spacing w:line="276" w:lineRule="auto"/>
        <w:jc w:val="both"/>
        <w:rPr>
          <w:rStyle w:val="HTMLTypewriter"/>
          <w:rFonts w:ascii="Times New Roman" w:eastAsiaTheme="minorHAnsi" w:hAnsi="Times New Roman" w:cs="Times New Roman"/>
          <w:sz w:val="24"/>
          <w:szCs w:val="24"/>
        </w:rPr>
      </w:pPr>
      <w:r>
        <w:rPr>
          <w:rStyle w:val="HTMLTypewriter"/>
          <w:rFonts w:ascii="Times New Roman" w:eastAsiaTheme="minorHAnsi" w:hAnsi="Times New Roman" w:cs="Times New Roman"/>
          <w:sz w:val="24"/>
          <w:szCs w:val="24"/>
        </w:rPr>
        <w:t>2</w:t>
      </w:r>
      <w:r>
        <w:rPr>
          <w:rStyle w:val="HTMLTypewriter"/>
          <w:rFonts w:ascii="Times New Roman" w:eastAsiaTheme="minorHAnsi" w:hAnsi="Times New Roman" w:cs="Times New Roman"/>
          <w:sz w:val="24"/>
          <w:szCs w:val="24"/>
          <w:lang w:val="en-US"/>
        </w:rPr>
        <w:t>5</w:t>
      </w:r>
      <w:r>
        <w:rPr>
          <w:rStyle w:val="HTMLTypewriter"/>
          <w:rFonts w:ascii="Times New Roman" w:eastAsiaTheme="minorHAnsi" w:hAnsi="Times New Roman" w:cs="Times New Roman"/>
          <w:sz w:val="24"/>
          <w:szCs w:val="24"/>
        </w:rPr>
        <w:t>. Пр</w:t>
      </w:r>
      <w:r w:rsidRPr="00421FE9">
        <w:rPr>
          <w:rStyle w:val="HTMLTypewriter"/>
          <w:rFonts w:ascii="Times New Roman" w:eastAsiaTheme="minorHAnsi" w:hAnsi="Times New Roman" w:cs="Times New Roman"/>
          <w:sz w:val="24"/>
          <w:szCs w:val="24"/>
        </w:rPr>
        <w:t>емахването на ха</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акте</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истики на ландшафта (сино</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и, единични и г</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упи дъ</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вета) п</w:t>
      </w:r>
      <w:r>
        <w:rPr>
          <w:rStyle w:val="HTMLTypewriter"/>
          <w:rFonts w:ascii="Times New Roman" w:eastAsiaTheme="minorHAnsi" w:hAnsi="Times New Roman" w:cs="Times New Roman"/>
          <w:sz w:val="24"/>
          <w:szCs w:val="24"/>
        </w:rPr>
        <w:t>р</w:t>
      </w:r>
      <w:r w:rsidRPr="00421FE9">
        <w:rPr>
          <w:rStyle w:val="HTMLTypewriter"/>
          <w:rFonts w:ascii="Times New Roman" w:eastAsiaTheme="minorHAnsi" w:hAnsi="Times New Roman" w:cs="Times New Roman"/>
          <w:sz w:val="24"/>
          <w:szCs w:val="24"/>
        </w:rPr>
        <w:t>и ползването на земеделските земи като такива</w:t>
      </w:r>
    </w:p>
    <w:p w:rsidR="00692F77" w:rsidRDefault="00692F77" w:rsidP="003022C0">
      <w:pPr>
        <w:spacing w:after="240" w:line="276" w:lineRule="auto"/>
        <w:jc w:val="both"/>
        <w:rPr>
          <w:rFonts w:ascii="Times New Roman" w:eastAsia="Calibri" w:hAnsi="Times New Roman" w:cs="Times New Roman"/>
          <w:b/>
          <w:sz w:val="24"/>
          <w:szCs w:val="24"/>
        </w:rPr>
      </w:pPr>
    </w:p>
    <w:p w:rsidR="00692F77" w:rsidRDefault="00692F77" w:rsidP="003022C0">
      <w:pPr>
        <w:spacing w:after="240" w:line="276" w:lineRule="auto"/>
        <w:jc w:val="both"/>
        <w:rPr>
          <w:rFonts w:ascii="Times New Roman" w:eastAsia="Calibri" w:hAnsi="Times New Roman" w:cs="Times New Roman"/>
          <w:b/>
          <w:sz w:val="24"/>
          <w:szCs w:val="24"/>
        </w:rPr>
      </w:pPr>
    </w:p>
    <w:p w:rsidR="00692F77" w:rsidRDefault="00692F77" w:rsidP="003022C0">
      <w:pPr>
        <w:spacing w:after="240" w:line="276" w:lineRule="auto"/>
        <w:jc w:val="both"/>
        <w:rPr>
          <w:rFonts w:ascii="Times New Roman" w:eastAsia="Calibri" w:hAnsi="Times New Roman" w:cs="Times New Roman"/>
          <w:b/>
          <w:sz w:val="24"/>
          <w:szCs w:val="24"/>
        </w:rPr>
        <w:sectPr w:rsidR="00692F77" w:rsidSect="00692F77">
          <w:pgSz w:w="11906" w:h="16838" w:code="9"/>
          <w:pgMar w:top="864" w:right="850" w:bottom="864" w:left="1411" w:header="706" w:footer="706" w:gutter="0"/>
          <w:cols w:space="708"/>
          <w:docGrid w:linePitch="360"/>
        </w:sectPr>
      </w:pPr>
    </w:p>
    <w:p w:rsidR="007930FB" w:rsidRPr="00B52C69" w:rsidRDefault="007930FB" w:rsidP="007D5BB4">
      <w:pPr>
        <w:spacing w:after="240" w:line="276" w:lineRule="auto"/>
        <w:jc w:val="both"/>
        <w:outlineLvl w:val="1"/>
        <w:rPr>
          <w:rFonts w:ascii="Times New Roman" w:eastAsia="Calibri" w:hAnsi="Times New Roman" w:cs="Times New Roman"/>
          <w:sz w:val="24"/>
          <w:szCs w:val="24"/>
        </w:rPr>
      </w:pPr>
      <w:bookmarkStart w:id="57" w:name="_Toc428970953"/>
      <w:r w:rsidRPr="00B52C69">
        <w:rPr>
          <w:rFonts w:ascii="Times New Roman" w:eastAsia="Calibri" w:hAnsi="Times New Roman" w:cs="Times New Roman"/>
          <w:b/>
          <w:sz w:val="24"/>
          <w:szCs w:val="24"/>
        </w:rPr>
        <w:lastRenderedPageBreak/>
        <w:t xml:space="preserve">ПРИЛОЖЕНИЕ </w:t>
      </w:r>
      <w:r w:rsidR="007049BF" w:rsidRPr="00B52C69">
        <w:rPr>
          <w:rFonts w:ascii="Times New Roman" w:eastAsia="Calibri" w:hAnsi="Times New Roman" w:cs="Times New Roman"/>
          <w:b/>
          <w:sz w:val="24"/>
          <w:szCs w:val="24"/>
        </w:rPr>
        <w:t>7</w:t>
      </w:r>
      <w:r w:rsidRPr="00B52C69">
        <w:rPr>
          <w:rFonts w:ascii="Times New Roman" w:eastAsia="Calibri" w:hAnsi="Times New Roman" w:cs="Times New Roman"/>
          <w:b/>
          <w:sz w:val="24"/>
          <w:szCs w:val="24"/>
        </w:rPr>
        <w:t>.</w:t>
      </w:r>
      <w:r w:rsidRPr="00B52C69">
        <w:rPr>
          <w:rFonts w:ascii="Times New Roman" w:eastAsia="Calibri" w:hAnsi="Times New Roman" w:cs="Times New Roman"/>
          <w:sz w:val="24"/>
          <w:szCs w:val="24"/>
        </w:rPr>
        <w:t xml:space="preserve"> СКАЛА ЗА ПРИОРИТИЗИРАНЕ НА МЕРКИТЕ ПО ОТНОШЕНИЕ НА ТЯХНАТА ЗНАЧИМОСТ И СТЕПЕН НА ПРИОРИТИЗАЦИЯ ЗА</w:t>
      </w:r>
      <w:r w:rsidR="007049BF" w:rsidRPr="00B52C69">
        <w:rPr>
          <w:rFonts w:ascii="Times New Roman" w:eastAsia="Calibri" w:hAnsi="Times New Roman" w:cs="Times New Roman"/>
          <w:sz w:val="24"/>
          <w:szCs w:val="24"/>
        </w:rPr>
        <w:t xml:space="preserve"> НЕЙНОТО ИЗПЪЛНЕНИЕ</w:t>
      </w:r>
      <w:bookmarkEnd w:id="57"/>
    </w:p>
    <w:p w:rsidR="007930FB" w:rsidRPr="00B52C69" w:rsidRDefault="007930FB" w:rsidP="003022C0">
      <w:pPr>
        <w:spacing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Ключова: </w:t>
      </w:r>
      <w:r w:rsidRPr="00B52C69">
        <w:rPr>
          <w:rFonts w:ascii="Times New Roman" w:eastAsia="Calibri" w:hAnsi="Times New Roman" w:cs="Times New Roman"/>
          <w:sz w:val="24"/>
          <w:szCs w:val="24"/>
        </w:rPr>
        <w:tab/>
        <w:t xml:space="preserve">Мярка, която е необходима, за да се предотврати голям спад в числеността на вида, който може да доведе до неговото изчезване. </w:t>
      </w:r>
    </w:p>
    <w:p w:rsidR="007930FB" w:rsidRPr="00B52C69" w:rsidRDefault="007930FB" w:rsidP="003022C0">
      <w:pPr>
        <w:spacing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Висока: </w:t>
      </w:r>
      <w:r w:rsidRPr="00B52C69">
        <w:rPr>
          <w:rFonts w:ascii="Times New Roman" w:eastAsia="Calibri" w:hAnsi="Times New Roman" w:cs="Times New Roman"/>
          <w:sz w:val="24"/>
          <w:szCs w:val="24"/>
        </w:rPr>
        <w:tab/>
        <w:t xml:space="preserve">Мярка, която е необходима, за да се предотврати намаляване на повече от 20% от популацията в рамките на 20 или по-малко години. </w:t>
      </w:r>
    </w:p>
    <w:p w:rsidR="007930FB" w:rsidRPr="00B52C69" w:rsidRDefault="007930FB" w:rsidP="003022C0">
      <w:pPr>
        <w:spacing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Средна: </w:t>
      </w:r>
      <w:r w:rsidRPr="00B52C69">
        <w:rPr>
          <w:rFonts w:ascii="Times New Roman" w:eastAsia="Calibri" w:hAnsi="Times New Roman" w:cs="Times New Roman"/>
          <w:sz w:val="24"/>
          <w:szCs w:val="24"/>
        </w:rPr>
        <w:tab/>
        <w:t xml:space="preserve">Мярка, която е необходима, за да се предотврати намаляване на по- малко от 20% от популацията в рамките на 20 или по-малко години. </w:t>
      </w:r>
    </w:p>
    <w:p w:rsidR="007930FB" w:rsidRPr="00B52C69" w:rsidRDefault="007930FB" w:rsidP="003022C0">
      <w:pPr>
        <w:spacing w:after="240"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Ниска: </w:t>
      </w:r>
      <w:r w:rsidRPr="00B52C69">
        <w:rPr>
          <w:rFonts w:ascii="Times New Roman" w:eastAsia="Calibri" w:hAnsi="Times New Roman" w:cs="Times New Roman"/>
          <w:sz w:val="24"/>
          <w:szCs w:val="24"/>
        </w:rPr>
        <w:tab/>
        <w:t xml:space="preserve">Мярка, която е необходима за предотвратяване на спад в числеността на вида на локално ниво или която е вероятно да има само малък ефект върху цялата популация на вида. </w:t>
      </w:r>
    </w:p>
    <w:p w:rsidR="007930FB" w:rsidRPr="00B52C69" w:rsidRDefault="007930FB" w:rsidP="003022C0">
      <w:pPr>
        <w:spacing w:after="240"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Към всяка една мярка са приложени срокове, като е използвана следната скала за приоритизиране на изпълнението на всяка мярка</w:t>
      </w:r>
    </w:p>
    <w:p w:rsidR="007930FB" w:rsidRPr="00B52C69" w:rsidRDefault="007930FB" w:rsidP="003022C0">
      <w:pPr>
        <w:spacing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Незабавна: </w:t>
      </w:r>
      <w:r w:rsidRPr="00B52C69">
        <w:rPr>
          <w:rFonts w:ascii="Times New Roman" w:eastAsia="Calibri" w:hAnsi="Times New Roman" w:cs="Times New Roman"/>
          <w:sz w:val="24"/>
          <w:szCs w:val="24"/>
        </w:rPr>
        <w:tab/>
        <w:t>Мярка, която трябва да бъде завършена или предприета една година след приемането на плана.</w:t>
      </w:r>
    </w:p>
    <w:p w:rsidR="007930FB" w:rsidRPr="00B52C69" w:rsidRDefault="007930FB" w:rsidP="003022C0">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Краткосрочна: </w:t>
      </w:r>
      <w:r w:rsidRPr="00B52C69">
        <w:rPr>
          <w:rFonts w:ascii="Times New Roman" w:eastAsia="Calibri" w:hAnsi="Times New Roman" w:cs="Times New Roman"/>
          <w:sz w:val="24"/>
          <w:szCs w:val="24"/>
        </w:rPr>
        <w:tab/>
        <w:t xml:space="preserve">Мярка, която трябва да бъде завършена в рамките на следващите 1–3 години. </w:t>
      </w:r>
    </w:p>
    <w:p w:rsidR="007930FB" w:rsidRPr="00B52C69" w:rsidRDefault="007930FB" w:rsidP="003022C0">
      <w:pPr>
        <w:spacing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Средносрочна: </w:t>
      </w:r>
      <w:r w:rsidRPr="00B52C69">
        <w:rPr>
          <w:rFonts w:ascii="Times New Roman" w:eastAsia="Calibri" w:hAnsi="Times New Roman" w:cs="Times New Roman"/>
          <w:sz w:val="24"/>
          <w:szCs w:val="24"/>
        </w:rPr>
        <w:tab/>
        <w:t xml:space="preserve">Мярка, която трябва да бъде завършена в рамките на следващите 1–5 години. </w:t>
      </w:r>
    </w:p>
    <w:p w:rsidR="007930FB" w:rsidRPr="00B52C69" w:rsidRDefault="007930FB" w:rsidP="003022C0">
      <w:pPr>
        <w:spacing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Дългосрочна: </w:t>
      </w:r>
      <w:r w:rsidRPr="00B52C69">
        <w:rPr>
          <w:rFonts w:ascii="Times New Roman" w:eastAsia="Calibri" w:hAnsi="Times New Roman" w:cs="Times New Roman"/>
          <w:sz w:val="24"/>
          <w:szCs w:val="24"/>
        </w:rPr>
        <w:tab/>
        <w:t xml:space="preserve">Мярка, която трябва да бъде завършена в рамките на следващите 1–10 години. </w:t>
      </w:r>
    </w:p>
    <w:p w:rsidR="007930FB" w:rsidRPr="00B52C69" w:rsidRDefault="007930FB" w:rsidP="003022C0">
      <w:pPr>
        <w:spacing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Постоянна: </w:t>
      </w:r>
      <w:r w:rsidRPr="00B52C69">
        <w:rPr>
          <w:rFonts w:ascii="Times New Roman" w:eastAsia="Calibri" w:hAnsi="Times New Roman" w:cs="Times New Roman"/>
          <w:sz w:val="24"/>
          <w:szCs w:val="24"/>
        </w:rPr>
        <w:tab/>
        <w:t xml:space="preserve">Мярка, която следва да се прилага системно през целия период на реализиране на плана. </w:t>
      </w:r>
    </w:p>
    <w:p w:rsidR="007930FB" w:rsidRPr="00B52C69" w:rsidRDefault="007930FB" w:rsidP="003022C0">
      <w:pPr>
        <w:spacing w:line="276" w:lineRule="auto"/>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Активна: </w:t>
      </w:r>
      <w:r w:rsidRPr="00B52C69">
        <w:rPr>
          <w:rFonts w:ascii="Times New Roman" w:eastAsia="Calibri" w:hAnsi="Times New Roman" w:cs="Times New Roman"/>
          <w:sz w:val="24"/>
          <w:szCs w:val="24"/>
        </w:rPr>
        <w:tab/>
      </w:r>
      <w:r w:rsidRPr="00B52C69">
        <w:rPr>
          <w:rFonts w:ascii="Times New Roman" w:eastAsia="Calibri" w:hAnsi="Times New Roman" w:cs="Times New Roman"/>
          <w:sz w:val="24"/>
          <w:szCs w:val="24"/>
        </w:rPr>
        <w:tab/>
        <w:t xml:space="preserve">Мярка, която се изпълнява в момента и трябва да продължи. </w:t>
      </w:r>
    </w:p>
    <w:p w:rsidR="007930FB" w:rsidRPr="00B52C69" w:rsidRDefault="007930FB" w:rsidP="003022C0">
      <w:pPr>
        <w:spacing w:line="276" w:lineRule="auto"/>
        <w:ind w:left="2124" w:hanging="2124"/>
        <w:jc w:val="both"/>
        <w:rPr>
          <w:rFonts w:ascii="Times New Roman" w:eastAsia="Calibri" w:hAnsi="Times New Roman" w:cs="Times New Roman"/>
          <w:sz w:val="24"/>
          <w:szCs w:val="24"/>
        </w:rPr>
      </w:pPr>
      <w:r w:rsidRPr="00B52C69">
        <w:rPr>
          <w:rFonts w:ascii="Times New Roman" w:eastAsia="Calibri" w:hAnsi="Times New Roman" w:cs="Times New Roman"/>
          <w:sz w:val="24"/>
          <w:szCs w:val="24"/>
        </w:rPr>
        <w:t xml:space="preserve">Завършена: </w:t>
      </w:r>
      <w:r w:rsidRPr="00B52C69">
        <w:rPr>
          <w:rFonts w:ascii="Times New Roman" w:eastAsia="Calibri" w:hAnsi="Times New Roman" w:cs="Times New Roman"/>
          <w:sz w:val="24"/>
          <w:szCs w:val="24"/>
        </w:rPr>
        <w:tab/>
        <w:t>Мярка, която е завършена по време на подготовката на плана за действие.</w:t>
      </w:r>
    </w:p>
    <w:p w:rsidR="007930FB" w:rsidRPr="00B52C69" w:rsidRDefault="007930FB" w:rsidP="003022C0">
      <w:pPr>
        <w:spacing w:line="276" w:lineRule="auto"/>
        <w:rPr>
          <w:rFonts w:ascii="Times New Roman" w:eastAsia="Calibri" w:hAnsi="Times New Roman" w:cs="Times New Roman"/>
          <w:b/>
          <w:sz w:val="24"/>
          <w:szCs w:val="24"/>
        </w:rPr>
      </w:pPr>
    </w:p>
    <w:p w:rsidR="007930FB" w:rsidRPr="00B52C69" w:rsidRDefault="007930FB" w:rsidP="003022C0">
      <w:pPr>
        <w:spacing w:line="276" w:lineRule="auto"/>
        <w:rPr>
          <w:rFonts w:ascii="Times New Roman" w:eastAsia="Calibri" w:hAnsi="Times New Roman" w:cs="Times New Roman"/>
          <w:b/>
          <w:sz w:val="24"/>
          <w:szCs w:val="24"/>
        </w:rPr>
        <w:sectPr w:rsidR="007930FB" w:rsidRPr="00B52C69" w:rsidSect="00B4565C">
          <w:pgSz w:w="11906" w:h="16838" w:code="9"/>
          <w:pgMar w:top="1417" w:right="851" w:bottom="1134" w:left="1417" w:header="709" w:footer="709" w:gutter="0"/>
          <w:cols w:space="708"/>
          <w:docGrid w:linePitch="360"/>
        </w:sectPr>
      </w:pPr>
    </w:p>
    <w:p w:rsidR="005E2042" w:rsidRDefault="005E2042" w:rsidP="007473EB">
      <w:pPr>
        <w:spacing w:after="240" w:line="276" w:lineRule="auto"/>
        <w:jc w:val="both"/>
        <w:rPr>
          <w:rFonts w:ascii="Times New Roman" w:eastAsia="Calibri" w:hAnsi="Times New Roman" w:cs="Times New Roman"/>
          <w:b/>
          <w:caps/>
          <w:sz w:val="24"/>
          <w:szCs w:val="24"/>
        </w:rPr>
      </w:pPr>
      <w:r>
        <w:rPr>
          <w:rFonts w:ascii="Times New Roman" w:eastAsia="Calibri" w:hAnsi="Times New Roman" w:cs="Times New Roman"/>
          <w:b/>
          <w:caps/>
          <w:sz w:val="24"/>
          <w:szCs w:val="24"/>
        </w:rPr>
        <w:lastRenderedPageBreak/>
        <w:t xml:space="preserve">Приложение 8. Протокол от проведено </w:t>
      </w:r>
      <w:r w:rsidR="000B6A1B">
        <w:rPr>
          <w:rFonts w:ascii="Times New Roman" w:eastAsia="Calibri" w:hAnsi="Times New Roman" w:cs="Times New Roman"/>
          <w:b/>
          <w:caps/>
          <w:sz w:val="24"/>
          <w:szCs w:val="24"/>
        </w:rPr>
        <w:t>обществено обсъждане</w:t>
      </w:r>
    </w:p>
    <w:p w:rsidR="000B6A1B" w:rsidRPr="000770EA" w:rsidRDefault="000770EA" w:rsidP="000770EA">
      <w:pPr>
        <w:rPr>
          <w:rFonts w:ascii="Times New Roman" w:hAnsi="Times New Roman" w:cs="Times New Roman"/>
          <w:sz w:val="24"/>
          <w:szCs w:val="24"/>
        </w:rPr>
      </w:pPr>
      <w:r w:rsidRPr="000770EA">
        <w:rPr>
          <w:rFonts w:ascii="Times New Roman" w:hAnsi="Times New Roman" w:cs="Times New Roman"/>
          <w:sz w:val="24"/>
          <w:szCs w:val="24"/>
        </w:rPr>
        <w:t xml:space="preserve">Представен в екектронен вид в * pdf формат / </w:t>
      </w:r>
      <w:hyperlink r:id="rId30" w:history="1">
        <w:r w:rsidRPr="00F33AC9">
          <w:rPr>
            <w:rStyle w:val="Hyperlink"/>
            <w:rFonts w:ascii="Times New Roman" w:hAnsi="Times New Roman" w:cs="Times New Roman"/>
            <w:sz w:val="24"/>
            <w:szCs w:val="24"/>
          </w:rPr>
          <w:t>Annex_8_Protocol_Obshtestveno_obsujdane</w:t>
        </w:r>
      </w:hyperlink>
    </w:p>
    <w:p w:rsidR="000770EA" w:rsidRDefault="000770EA" w:rsidP="000770EA">
      <w:pPr>
        <w:rPr>
          <w:rFonts w:ascii="Times New Roman" w:eastAsia="Calibri" w:hAnsi="Times New Roman" w:cs="Times New Roman"/>
          <w:b/>
          <w:caps/>
          <w:sz w:val="24"/>
          <w:szCs w:val="24"/>
        </w:rPr>
      </w:pPr>
    </w:p>
    <w:p w:rsidR="000770EA" w:rsidRDefault="000770EA" w:rsidP="000770EA"/>
    <w:p w:rsidR="000770EA" w:rsidRPr="000770EA" w:rsidRDefault="000770EA" w:rsidP="000770EA">
      <w:pPr>
        <w:sectPr w:rsidR="000770EA" w:rsidRPr="000770EA" w:rsidSect="00B4565C">
          <w:pgSz w:w="11906" w:h="16838" w:code="9"/>
          <w:pgMar w:top="1417" w:right="851" w:bottom="1134" w:left="1417" w:header="709" w:footer="709" w:gutter="0"/>
          <w:cols w:space="708"/>
          <w:docGrid w:linePitch="360"/>
        </w:sectPr>
      </w:pPr>
    </w:p>
    <w:p w:rsidR="000770EA" w:rsidRPr="00600264" w:rsidRDefault="000770EA" w:rsidP="00600264">
      <w:pPr>
        <w:spacing w:after="240" w:line="276" w:lineRule="auto"/>
        <w:jc w:val="both"/>
        <w:rPr>
          <w:rFonts w:ascii="Times New Roman" w:eastAsia="Calibri" w:hAnsi="Times New Roman" w:cs="Times New Roman"/>
          <w:b/>
          <w:caps/>
          <w:sz w:val="24"/>
          <w:szCs w:val="24"/>
        </w:rPr>
      </w:pPr>
      <w:r w:rsidRPr="00600264">
        <w:rPr>
          <w:rFonts w:ascii="Times New Roman" w:eastAsia="Calibri" w:hAnsi="Times New Roman" w:cs="Times New Roman"/>
          <w:b/>
          <w:caps/>
          <w:sz w:val="24"/>
          <w:szCs w:val="24"/>
        </w:rPr>
        <w:lastRenderedPageBreak/>
        <w:t>Приложение 9. мотивирана справка за неотразените бележки и препоръки, съгласно изискванията на чл. 12 от Наредба № 5 от 2003 г. за условията и реда за разработване на планове за действие за растителни и животински видов</w:t>
      </w:r>
      <w:r w:rsidR="00600264">
        <w:rPr>
          <w:rFonts w:ascii="Times New Roman" w:eastAsia="Calibri" w:hAnsi="Times New Roman" w:cs="Times New Roman"/>
          <w:b/>
          <w:caps/>
          <w:sz w:val="24"/>
          <w:szCs w:val="24"/>
        </w:rPr>
        <w:t>е.</w:t>
      </w:r>
    </w:p>
    <w:p w:rsidR="000770EA" w:rsidRPr="00600264" w:rsidRDefault="00600264" w:rsidP="00E162E5">
      <w:pPr>
        <w:spacing w:after="240"/>
        <w:jc w:val="both"/>
        <w:rPr>
          <w:rFonts w:ascii="Times New Roman" w:hAnsi="Times New Roman" w:cs="Times New Roman"/>
          <w:sz w:val="24"/>
          <w:szCs w:val="24"/>
        </w:rPr>
      </w:pPr>
      <w:r w:rsidRPr="00600264">
        <w:rPr>
          <w:rFonts w:ascii="Times New Roman" w:hAnsi="Times New Roman" w:cs="Times New Roman"/>
          <w:b/>
          <w:sz w:val="24"/>
          <w:szCs w:val="24"/>
        </w:rPr>
        <w:t>Приложение 9.1.</w:t>
      </w:r>
      <w:r w:rsidRPr="00600264">
        <w:rPr>
          <w:rFonts w:ascii="Times New Roman" w:hAnsi="Times New Roman" w:cs="Times New Roman"/>
          <w:sz w:val="24"/>
          <w:szCs w:val="24"/>
        </w:rPr>
        <w:t xml:space="preserve"> </w:t>
      </w:r>
      <w:r>
        <w:rPr>
          <w:rFonts w:ascii="Times New Roman" w:hAnsi="Times New Roman" w:cs="Times New Roman"/>
          <w:sz w:val="24"/>
          <w:szCs w:val="24"/>
        </w:rPr>
        <w:t>М</w:t>
      </w:r>
      <w:r w:rsidRPr="00600264">
        <w:rPr>
          <w:rFonts w:ascii="Times New Roman" w:hAnsi="Times New Roman" w:cs="Times New Roman"/>
          <w:sz w:val="24"/>
          <w:szCs w:val="24"/>
        </w:rPr>
        <w:t>отивирана справка за неотразените бележки и препоръки по становище (коментари) на доц. д-р Павел Зехтинджиев</w:t>
      </w:r>
    </w:p>
    <w:tbl>
      <w:tblPr>
        <w:tblW w:w="5000" w:type="pct"/>
        <w:tblCellMar>
          <w:left w:w="70" w:type="dxa"/>
          <w:right w:w="70" w:type="dxa"/>
        </w:tblCellMar>
        <w:tblLook w:val="04A0" w:firstRow="1" w:lastRow="0" w:firstColumn="1" w:lastColumn="0" w:noHBand="0" w:noVBand="1"/>
      </w:tblPr>
      <w:tblGrid>
        <w:gridCol w:w="341"/>
        <w:gridCol w:w="5026"/>
        <w:gridCol w:w="4411"/>
      </w:tblGrid>
      <w:tr w:rsidR="00E162E5" w:rsidRPr="00E162E5" w:rsidTr="00E162E5">
        <w:trPr>
          <w:trHeight w:val="288"/>
          <w:tblHeader/>
        </w:trPr>
        <w:tc>
          <w:tcPr>
            <w:tcW w:w="117" w:type="pct"/>
            <w:tcBorders>
              <w:top w:val="double" w:sz="6" w:space="0" w:color="auto"/>
              <w:left w:val="nil"/>
              <w:bottom w:val="double" w:sz="6" w:space="0" w:color="auto"/>
              <w:right w:val="nil"/>
            </w:tcBorders>
            <w:shd w:val="clear" w:color="000000" w:fill="F2F2F2"/>
            <w:noWrap/>
            <w:vAlign w:val="center"/>
            <w:hideMark/>
          </w:tcPr>
          <w:p w:rsidR="00E162E5" w:rsidRPr="00E162E5" w:rsidRDefault="00E162E5" w:rsidP="00E162E5">
            <w:pPr>
              <w:jc w:val="center"/>
              <w:rPr>
                <w:rFonts w:ascii="Times New Roman" w:eastAsia="Times New Roman" w:hAnsi="Times New Roman" w:cs="Times New Roman"/>
                <w:b/>
                <w:bCs/>
                <w:color w:val="000000"/>
                <w:sz w:val="20"/>
                <w:szCs w:val="20"/>
                <w:lang w:eastAsia="bg-BG"/>
              </w:rPr>
            </w:pPr>
            <w:r w:rsidRPr="00E162E5">
              <w:rPr>
                <w:rFonts w:ascii="Times New Roman" w:eastAsia="Times New Roman" w:hAnsi="Times New Roman" w:cs="Times New Roman"/>
                <w:b/>
                <w:bCs/>
                <w:color w:val="000000"/>
                <w:sz w:val="20"/>
                <w:szCs w:val="20"/>
                <w:lang w:eastAsia="bg-BG"/>
              </w:rPr>
              <w:t>№</w:t>
            </w:r>
          </w:p>
        </w:tc>
        <w:tc>
          <w:tcPr>
            <w:tcW w:w="2599" w:type="pct"/>
            <w:tcBorders>
              <w:top w:val="double" w:sz="6" w:space="0" w:color="auto"/>
              <w:left w:val="nil"/>
              <w:bottom w:val="double" w:sz="6" w:space="0" w:color="auto"/>
              <w:right w:val="nil"/>
            </w:tcBorders>
            <w:shd w:val="clear" w:color="000000" w:fill="F2F2F2"/>
            <w:vAlign w:val="center"/>
            <w:hideMark/>
          </w:tcPr>
          <w:p w:rsidR="00E162E5" w:rsidRPr="00E162E5" w:rsidRDefault="00E162E5" w:rsidP="00E162E5">
            <w:pPr>
              <w:jc w:val="center"/>
              <w:rPr>
                <w:rFonts w:ascii="Times New Roman" w:eastAsia="Times New Roman" w:hAnsi="Times New Roman" w:cs="Times New Roman"/>
                <w:b/>
                <w:bCs/>
                <w:color w:val="000000"/>
                <w:sz w:val="20"/>
                <w:szCs w:val="20"/>
                <w:lang w:eastAsia="bg-BG"/>
              </w:rPr>
            </w:pPr>
            <w:r w:rsidRPr="00E162E5">
              <w:rPr>
                <w:rFonts w:ascii="Times New Roman" w:eastAsia="Times New Roman" w:hAnsi="Times New Roman" w:cs="Times New Roman"/>
                <w:b/>
                <w:bCs/>
                <w:color w:val="000000"/>
                <w:sz w:val="20"/>
                <w:szCs w:val="20"/>
                <w:lang w:eastAsia="bg-BG"/>
              </w:rPr>
              <w:t>Неотразени бележки и препоръки</w:t>
            </w:r>
          </w:p>
        </w:tc>
        <w:tc>
          <w:tcPr>
            <w:tcW w:w="2284" w:type="pct"/>
            <w:tcBorders>
              <w:top w:val="double" w:sz="6" w:space="0" w:color="auto"/>
              <w:left w:val="nil"/>
              <w:bottom w:val="double" w:sz="6" w:space="0" w:color="auto"/>
              <w:right w:val="nil"/>
            </w:tcBorders>
            <w:shd w:val="clear" w:color="000000" w:fill="F2F2F2"/>
            <w:vAlign w:val="center"/>
            <w:hideMark/>
          </w:tcPr>
          <w:p w:rsidR="00E162E5" w:rsidRPr="00E162E5" w:rsidRDefault="00E162E5" w:rsidP="00E162E5">
            <w:pPr>
              <w:jc w:val="center"/>
              <w:rPr>
                <w:rFonts w:ascii="Times New Roman" w:eastAsia="Times New Roman" w:hAnsi="Times New Roman" w:cs="Times New Roman"/>
                <w:b/>
                <w:bCs/>
                <w:color w:val="000000"/>
                <w:sz w:val="20"/>
                <w:szCs w:val="20"/>
                <w:lang w:eastAsia="bg-BG"/>
              </w:rPr>
            </w:pPr>
            <w:r w:rsidRPr="00E162E5">
              <w:rPr>
                <w:rFonts w:ascii="Times New Roman" w:eastAsia="Times New Roman" w:hAnsi="Times New Roman" w:cs="Times New Roman"/>
                <w:b/>
                <w:bCs/>
                <w:color w:val="000000"/>
                <w:sz w:val="20"/>
                <w:szCs w:val="20"/>
                <w:lang w:eastAsia="bg-BG"/>
              </w:rPr>
              <w:t>Мотивирана справка</w:t>
            </w:r>
          </w:p>
        </w:tc>
      </w:tr>
      <w:tr w:rsidR="00E162E5" w:rsidRPr="00E162E5" w:rsidTr="00E162E5">
        <w:trPr>
          <w:trHeight w:val="78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Да се използва последното издание на Червената книга с коректно цитиране. Големански, В. (гл. ред.). 2011. Червена книга на Република България. Том. 2. Животни. ИБЕИ-БАН &amp; МОСВ, София.</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Начинът на цитиране е коректен. Той се определя от стила на цитиране в целият документ, който в случая използва цитирането на глава или част от книга.</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Видът не е отбелязан в тази стратегия, т.е. не е разпознат като част от биоразнообразието на РБ. Именно този документ е пример за гр</w:t>
            </w:r>
            <w:r w:rsidR="00C16CC4">
              <w:rPr>
                <w:rFonts w:ascii="Times New Roman" w:eastAsia="Times New Roman" w:hAnsi="Times New Roman" w:cs="Times New Roman"/>
                <w:color w:val="000000"/>
                <w:sz w:val="20"/>
                <w:szCs w:val="20"/>
                <w:lang w:val="en-US" w:eastAsia="bg-BG"/>
              </w:rPr>
              <w:t>e</w:t>
            </w:r>
            <w:r w:rsidRPr="00E162E5">
              <w:rPr>
                <w:rFonts w:ascii="Times New Roman" w:eastAsia="Times New Roman" w:hAnsi="Times New Roman" w:cs="Times New Roman"/>
                <w:color w:val="000000"/>
                <w:sz w:val="20"/>
                <w:szCs w:val="20"/>
                <w:lang w:eastAsia="bg-BG"/>
              </w:rPr>
              <w:t>шна стратегия а вие го цитирате???</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Авторите не твърдят че видът е отбелязан в стратегическия документ, а че самият той има пряко и косвено значение за опазването на вида чрез заложените в него мерки. По този начин авторите изчерпват изцяло наличните референтни източници по отношение на националните планове и други стратегически документи с отношение към опазването на вида</w:t>
            </w:r>
          </w:p>
        </w:tc>
      </w:tr>
      <w:tr w:rsidR="00E162E5" w:rsidRPr="00E162E5" w:rsidTr="00E162E5">
        <w:trPr>
          <w:trHeight w:val="1848"/>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3</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 този доклад не се говори за щети върху вида. Това е неправилно цитиране. Цитирайте какво там е написано или не го цитирайте. Вероятно става дума за ветрогенератори.В този доклад не са определени щетите върху малката белочела гъска. Тези щети не са определени и до днес Кои са щетите. Първо трябва да ги посочите някъде. Ако са вашите предположения а щети това е хипотеза = предположение. Не може да се налагат вашите предположения като факти. В този доклад няма изчислени щети върху малката белочела гъска.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Тук отново съгласно написаното по-горе се изброяват всички налични данни за предприетите законови мерки за защита като се набляга на косвения ефект от документа</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4</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Тези две изречения си противоречат. Едното приема че може да се предположи нещо въз основа на ограничените данни, а другото казва точно обратното че не може да се предположи???!! И в двата случая е ясно, че данние са ограничени и е важно това да се посочи като факт.</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Във въпросната забележка са смесени две съвършено различни неща - цялостната картина за разпространението на вида (която е непълна поради ограничените данни) и това, че видът се среща редовно в България, което е факт въпреки сравнително малкия брой наблюдения.</w:t>
            </w:r>
          </w:p>
        </w:tc>
      </w:tr>
      <w:tr w:rsidR="00E162E5" w:rsidRPr="00E162E5" w:rsidTr="00E162E5">
        <w:trPr>
          <w:trHeight w:val="792"/>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5</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Кога са наблюдавани тези числености. Да се цитира коректно. Предположенията не са сведения. Тук са нужни факти. Колко са наблюдаваните числености в България.</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Цитатът е коректен, защото написаното "може" предполага възможността при определени обстоятелства, така както е упоменато и в цитираната публикация</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6</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Загубата на местообитания не е сред причините посочени в цитираната статия или има разминаване в Норвежкия план цитирал същата статия но без загуба на местообитания. Там се говори за интензификаия на селското стопансто. Необходио е коретно да се цитира и използва изходната информация.</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 упоменатата публикация именно тези два фактора се посочват като основна причина за намаляването на числеността на вида, цитирайки трети по-стар източник</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7</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Голяма бъркотия и хаос цари в изложението на рапространението и оценката на популацията на вида поради грешно структуриран текст. Започнете със световното разпространение и численост и след това със срещаемостта в България. Сега е една каша.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Подобно твърдение е напълно неоснователно - изложението на текста е коректно съгласно целите на плана и наличната информация, както и на начина на подредба  според заданието</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8</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Няма как да има такива, защото видът не гнезди в България. Зимната численост в България не е важна поради ред причии, свързани с биологията и разпространението на вида. Именно тези публкации недостигат в този план, за да се разбере значението на нашата територия за оцеляванто на вида.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Независимо от малката численост на вида, а и именно поради нея, отстрелът  и загубата на местообитания (естествено - в България на местообитания за хранене и почивка през зимата и периода на миграцията) са от особено важно значение за оцеляването на пребиваващите през тези периоди индивиди.</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lastRenderedPageBreak/>
              <w:t>9</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Тази фигура не е коментирана в текста и не е изяснена ролята и в този документ. Какво представя тази графика? Така изглежда че вида е в най-благоприятна от целия период ситуация и се налага въпроса защо ни е нужна каквато и да е дейност по опазването му? Последните 25 години вида е в най-голяма численост и най-често се наблюдава?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Самата графика е обяснена в текста и е предоставено описание под нея. Целта на графиката не е да се види кога е най-благоприятния период за вида в България, а да се изобрази фенологията на наблюденията и броят на птиците съответно.</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10</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 предходното изречение се казва че тази графика е безсмислена защото няма данни? Защо е сложена тук? Предлагам ви да я смените с нещо съществено за този вид в БГ или просто да съкратите документа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Коментарът не се приема от авторите, защото когато се вземат управленчески решения е нужно да се вземе под внимание цялата налична информация. Авторите са обобщили наличната такава и в тази връзка я излагат в текста с цел да бъде достъпна и да се използва при необходимост. </w:t>
            </w:r>
          </w:p>
        </w:tc>
      </w:tr>
      <w:tr w:rsidR="00E162E5" w:rsidRPr="00E162E5" w:rsidTr="00E162E5">
        <w:trPr>
          <w:trHeight w:val="792"/>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11</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Прави впечатление че се използва изключително само този изочник за биологията на вида въпреки наичието на много различни и значително поизчерпатени източници. Имате ли си причина или просто не разполагате с тези източници ??</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Авторите не са длъжни да използват всички източници на информация, а най-обобщаващите, имащи отношение към България и пълни откъм данни такива.</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12</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Нужно е по-детайлно описание на местообитанията като екологична ниша ( съобщества и екологични взаимодействия) те са определящи за успеха на действията по опазване. Сухите админстративни категории не допринасят изобщо за натрупване на ефективни и функционални мерки.</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Местообитанията са описани според стандартната фрома и начин, валидни при разработването на такъв тип документи.</w:t>
            </w:r>
          </w:p>
        </w:tc>
      </w:tr>
      <w:tr w:rsidR="00E162E5" w:rsidRPr="00E162E5" w:rsidTr="00E162E5">
        <w:trPr>
          <w:trHeight w:val="1848"/>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13</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И така не става чсно на читателите къде всъщност живее тази птица. Да се добави и класическа класификация използвана в биологията дадена в учебниците по екология с прости думи на български език. Например: Вида е наблюдаван у нас да се храни върху селскостопански площи като предпочита ….. През нощта малката белочела гъска предпочита да нощува в… и след това кратко описание на основните изисквания може да се даде „сложната таблица“с изобретените местообитания за птиците.</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Използваната класификация и начин на описание са предназначени за употреба от всички заинтересовани страни, които биха използвали документа. Самият той няма образователни и научно-популярни функции, което на свой ред изключва свободния стил на описание.</w:t>
            </w:r>
          </w:p>
        </w:tc>
      </w:tr>
      <w:tr w:rsidR="00E162E5" w:rsidRPr="00E162E5" w:rsidTr="00E162E5">
        <w:trPr>
          <w:trHeight w:val="1584"/>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14</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Наличните данни не потдържат този модел. Повечето или поне пловината наблюдения са извън предложените от модела за подходящи местообитания райони ( виж картите по-горе) Това показва че наблюденията не са показателни и тези данни не са определящи за значими изводи. = много важно за този план е натрупваето на значими данни от наблюдения със системен характервърху вида. Това е най-важната цел на този план. ПРИОРИТЕТ</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Напротив на твърдението, всички установени находища съвпадат с резултатите от разработения индикативем модел на разпространение. Моделът сам по себе си означава система, чиито параметри се определят от наличното до момента знание и има за цел да даде идеи, насоки и възможности за по-правилна преценка на наличните данни.</w:t>
            </w:r>
          </w:p>
        </w:tc>
      </w:tr>
      <w:tr w:rsidR="00E162E5" w:rsidRPr="00E162E5" w:rsidTr="00E162E5">
        <w:trPr>
          <w:trHeight w:val="1584"/>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15</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Като липсват данни от България означава ли че изобщо няма данни. Какво пречи да се представят както са представени картите с миграцията например. Това е част от годишния цикъл = живота на тези птици за който искаме да се огрижим. Трябва да знаем къде са през времето докато ги чакаме с готовност да ги защитаваме. Не е излишно изобщо дори да се представят теи данни тук. Или да се премахне от текста това. Така изглежда че има скитане но за него няма данни = не знаем че го има.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 случая става дума за българският национален план за действие, в който се разглеждат различните моменти от жизнения цикъл на вида при обитаването му в страната ни. По тази логика данни за скитане няма.</w:t>
            </w:r>
          </w:p>
        </w:tc>
      </w:tr>
      <w:tr w:rsidR="00E162E5" w:rsidRPr="00E162E5" w:rsidTr="00E162E5">
        <w:trPr>
          <w:trHeight w:val="264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lastRenderedPageBreak/>
              <w:t>16</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Това са свободни съчинения и не могат да залегнат в национален план. Изискват се ясни факти. Ако има трасе се посочва кое го определя. ВАЖНО  И МНОГО ВАЖНО&gt;&gt;Сигнал от горист склон край Дупница не описва посоченото трасе по никой начин. Сателитния предавател и позициата му сочат положението на птицата не как тя е минала предходните 500 километра таи описани тук като трасе. А защо да не е мнала от съвсем друго място например??Така вече много години е създеден мит за миграцинен път по крайбрежието на България без да се посочи каквито и да са параметри на това явление (видов състяв, чирина, биологияни основи, географски граници и т.н. Тук сте на път да съдадете поредна глупост с много последствия за хората (птиците няма да разберат за това).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 случая авторите се оповават на наличните данни и съответно коректно използват израза "сочат възможността", което изразява определена несигурност, породена от оскъдните данни и допуска обратното твърдение</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17</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На картата се вижда че Бълария не е сред местата използвани от вида? Целич план трябва да се съобрази с този факт.</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Коментарът не отразява коректно описанието на приложeната карта, където е написано "Ареал на дивите популации на малката белочела гъска (Anser erythropus) за периода 2000-2005 г. и основни прелетни пътища на вида, по Jones et al., 2008", а не че "България е сред местата за използване от вида".</w:t>
            </w:r>
          </w:p>
        </w:tc>
      </w:tr>
      <w:tr w:rsidR="00E162E5" w:rsidRPr="00E162E5" w:rsidTr="00E162E5">
        <w:trPr>
          <w:trHeight w:val="792"/>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18</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Всичките тези задушевни разкази нямат научен характер и не кореспондират с екологията.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"Тесните места" в жизнения цикъл са анализирани от авторите, което предполага до голяма степен разработка на база на предишните точки от плана, които водят до определянето на тези "тесни места".</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19</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Дали този човек е чувал за тясното място посочено тук. Високата смъртност си е висока смъртност как това става тясно място и защо е нужно.</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Не е нужно авторът на една публикация да е запознат с термините или нужните определения в лексиката на друг/чужд език. В случая се използва единствено като референтен източник, потвърждаващ написаното. Всеки план за действие в България има нужда от определението "тесни места"</w:t>
            </w:r>
          </w:p>
        </w:tc>
      </w:tr>
      <w:tr w:rsidR="00E162E5" w:rsidRPr="00E162E5" w:rsidTr="00E162E5">
        <w:trPr>
          <w:trHeight w:val="1848"/>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20</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Тук очевидно липсва информация. Защо не е поискана от фондацията такава. Гъската е спасена след отстрел в Шабленското езеро. Лекувана една година в Биологична станция Калимок (центъра за реинтродукция на редки видове птици в Блгария) и успешно върната в природата с монтиран сателитен предавател. Същатат е проследена и т.н. Всичко това изобщо не е анонимно. Аз съм и сложил предавателя и съм я пуснал лично да лети на Дуранкулак. Удивителното е че П. Янков има амнезия по този въпрос. Изглежда рама му е малко.</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Източника на информация не е публикуван в референтно списание и до момента на публичното обсъждане е единствен наличен и използван от авторите.</w:t>
            </w:r>
          </w:p>
        </w:tc>
      </w:tr>
      <w:tr w:rsidR="00E162E5" w:rsidRPr="00E162E5" w:rsidTr="00E162E5">
        <w:trPr>
          <w:trHeight w:val="1584"/>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21</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Това е някаква боза без смисъл. Индивидите в България и дали ще се върнат или не не зависят от числеността. От числеността зависи размножаването и това е главен фактор за този вид порди генетични причини. При стесняване на генетичното разнообразие на вида се наблюдават негативни ефекти върху адаптивните способности и съответно оцеляването на индивидите. Нама отношение към територията на Бълария поради това че вида не гнезди тук.</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 случая се акцентира на числеността на вида в страната по време на зимуване, която при ниска численост на популацията може да доведе до загиването на полово зрели индивиди, които съответно ще са пряка загуба за популацията и съответно ще доведат до по-ниски численост на зимуващите птици в последствие.</w:t>
            </w:r>
          </w:p>
        </w:tc>
      </w:tr>
      <w:tr w:rsidR="00E162E5" w:rsidRPr="00E162E5" w:rsidTr="00E162E5">
        <w:trPr>
          <w:trHeight w:val="528"/>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22</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Нама отношение към Националия ни план.</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Напротив на твърдението в екологията е известно че оцеляемостта на вида е и главна причина за съществуването му.</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lastRenderedPageBreak/>
              <w:t>23</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Конкуренти са с Голямата белочела гъска. Това че се асоциират е точно защото мат еднакъв хранителен ресурс (екологична ниша) = силна конкуренция. </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По принцип двата вида не се конкурират за хранителен ресурс, защото се хранят с различни части на растенията, както и с различни растителни видове, което е доказано с последните проучвания по проблема (Bogyo et al., 2013, Karmiris et al., 2014)</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24</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Подлежи на управление този фактор. Целият свят го прави. Една много ефективна мярка е съкращаването на емисии от горенео на изкопаеми горива приета с много международни договори. Част от това е добива на енергия от възобновяеми източници. Неизвестно е само защо тенденциозно се налага негативно оношение към цивилизованото мислене по този въпрос. </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Климатът като явление от световен мащаб е нереално да бъде управляван от една страна или няколко страни, в които се изпълнява или биу се изпълнявал план за действие за даден вид, поради което това твърдение е неоснователно.</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25</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Известно е и има модели на прогнозна база за риска за този и много други видове гъски. Те са много лоши ( вижте си плана за червеногушата гъска). Прогнозите са за 30 – 50 % спад = екокатастрофа.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Добри или лоши, моделите са единственият начин за научно прогнозиране на промените в популациите. И единственият сериозен начин за доказване погрешността им е това да се направи със съответния научен инструментариум. В случая няма подобно доказване, а има използване на неподкрепени с факти квалификации.</w:t>
            </w:r>
          </w:p>
        </w:tc>
      </w:tr>
      <w:tr w:rsidR="00E162E5" w:rsidRPr="00E162E5" w:rsidTr="00E162E5">
        <w:trPr>
          <w:trHeight w:val="528"/>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26</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Известна и то много висока.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Не са налични данни в литературата, подкрепящи това твърдение, поради, което значимостта е определена като "неизвестна"</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27</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Безсмислена боза от думи. Традиционата житница на България са неслучйно районите в които вида е наблюдаван (от 1889 година насам въпреки икономическите и пазарни промени)</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Заплахата отразява реално действащите процеси в страната към момента и фактът че наблюденията на вида са направени в голямата си част в житни култури означава че при бъдещото им заменяне с технически такива би имало негативен ефект върху вида.</w:t>
            </w:r>
          </w:p>
        </w:tc>
      </w:tr>
      <w:tr w:rsidR="00E162E5" w:rsidRPr="00E162E5" w:rsidTr="00E162E5">
        <w:trPr>
          <w:trHeight w:val="792"/>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28</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За мен без цифрите за които питам в предходния коментар това е = неизвестно</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Не е необходимо да се привеждат всички площи на зимници, преотредени в непригодни за вида култури, за да се илюстрира влияниеето на този фактор. Приведените примери са достатъчни, за да илюстрират заплахата.</w:t>
            </w:r>
          </w:p>
        </w:tc>
      </w:tr>
      <w:tr w:rsidR="00E162E5" w:rsidRPr="00E162E5" w:rsidTr="00E162E5">
        <w:trPr>
          <w:trHeight w:val="2112"/>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29</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Предлагам това нелепо твърдение да отпадне от този план пради несъстоятелност Именно в периода на развитие на тази индустрия е отбелязана най-голямата численост на вида в България според диаграмата на стр.18. В доклада на БДЗП не са посочени никави въздействия на Турбините върху гъските в Шабла (виз приложения доклад). А след изграждането им (на тези предложени от БДП) турбини е напраен импактен мониторинг ( от мен) който не е установил нкакви въздействия вкл. Намекнатите тук като хипотези. Накратко това са неоснователни предположения. В никакъв случай не могат да са критични за гъските след като няма такива данни. </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Авторите прилагат конкретни доказателства за твърденията си.</w:t>
            </w:r>
          </w:p>
        </w:tc>
      </w:tr>
      <w:tr w:rsidR="00E162E5" w:rsidRPr="00E162E5" w:rsidTr="00E162E5">
        <w:trPr>
          <w:trHeight w:val="528"/>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30</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На какво основание се правят тези заключения.Има ли проучване или днни за достъпност и/или недостъпност на посочените езера и от кога са тези резултати??!</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Авторите прилагат конкретни доказателства за твърденията си</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31</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Няма данни да предизвиква фрагментция или загуба на тези територии. Напротив всички проучвания установяват обратното. Според собственото проучване на БДЗП от 2014 има неразличим ефект на въздействие на поясите и перките??! Как това е основание а такова твърдение. Ами да изсечем горите за да има повече местообитания?! </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Твърдението и несъстоятелно и манипулативно - това, че поясите също са причина за разпокъсване и отнемане на местообитанията не е основание да се отрича фрагментиращия ефект на нови елементи като ветроенергийната инфраструктура. </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lastRenderedPageBreak/>
              <w:t>32</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Така говорят в телевизията с врачките (не и помня името = ИЗО ТВ ). Би или не би е въпрос на изследвания. В момента не е установено такова въздействие в нито една страна от ареала на вида. Прави ли ви впечаление това?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Всяка от заплахите на посочената страница е отбелязана в строго съответствие с наличните данни за нея, в случая заплахата от замърсяване с химически препарати е посочена като "неизвестна" по въздействие, което е важно с оглед планирането на съответни проучвания. </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33</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Има 6-годишно проучване върху смъртността на птиците от сблъсък с 52 турбини, което не е установило нито една гъска (при годишно над 50000 полета през турбините на нивото на роторите (радарно измерване). Няма нужда да се измислят филми на ужасите. Това просто трабва да се махне, ако ви интересува наличното знание по ози въпрос.</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 конкретния случай авторите разглеждат всички възможни рискове и съответно прилагат научни доказателства.</w:t>
            </w:r>
          </w:p>
        </w:tc>
      </w:tr>
      <w:tr w:rsidR="00E162E5" w:rsidRPr="00E162E5" w:rsidTr="00E162E5">
        <w:trPr>
          <w:trHeight w:val="1320"/>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34</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Това е важен и непроучен въпрос, който се нуждае от развитие в този документ. Има много публикации за паразитологичния статус на гъские и патологията (симптоматиката) на теи паразити. Ако желаете ще добавя (но при съавторство в плана) значителни данни по тази важна характеристика. Вероятните причини за вариациите на числеността е паразитизма = инвазивните видове паразити.</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Представената в плана информация по въпроса е напълно достатъчна и съответства на характера му като управленчески документ, предлаганото разширяване на информацията по темата засяга научно-теоретични проблеми и е извън обсега на плана. </w:t>
            </w:r>
          </w:p>
        </w:tc>
      </w:tr>
      <w:tr w:rsidR="00E162E5" w:rsidRPr="00E162E5" w:rsidTr="00E162E5">
        <w:trPr>
          <w:trHeight w:val="1056"/>
        </w:trPr>
        <w:tc>
          <w:tcPr>
            <w:tcW w:w="117" w:type="pct"/>
            <w:tcBorders>
              <w:top w:val="nil"/>
              <w:left w:val="nil"/>
              <w:bottom w:val="single" w:sz="4"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35</w:t>
            </w:r>
          </w:p>
        </w:tc>
        <w:tc>
          <w:tcPr>
            <w:tcW w:w="2599"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Турбините не фрагментират местообитането?? Защо това е тук. Няма такива даннни никъде в ареала на вида.Застрашаващите прегради са измислени в този случай. Нека това да остане щом е важно за БДЗП да е контра на прогреса, но да се постави в раздела за изследване като необходимост за мониторинг в периода на плана.</w:t>
            </w:r>
          </w:p>
        </w:tc>
        <w:tc>
          <w:tcPr>
            <w:tcW w:w="2284" w:type="pct"/>
            <w:tcBorders>
              <w:top w:val="nil"/>
              <w:left w:val="nil"/>
              <w:bottom w:val="single" w:sz="4"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В преходен коментар е отразена аргументацията за тази заплаха</w:t>
            </w:r>
          </w:p>
        </w:tc>
      </w:tr>
      <w:tr w:rsidR="00E162E5" w:rsidRPr="00E162E5" w:rsidTr="00E162E5">
        <w:trPr>
          <w:trHeight w:val="1332"/>
        </w:trPr>
        <w:tc>
          <w:tcPr>
            <w:tcW w:w="117" w:type="pct"/>
            <w:tcBorders>
              <w:top w:val="nil"/>
              <w:left w:val="nil"/>
              <w:bottom w:val="double" w:sz="6" w:space="0" w:color="auto"/>
              <w:right w:val="nil"/>
            </w:tcBorders>
            <w:shd w:val="clear" w:color="auto" w:fill="auto"/>
            <w:noWrap/>
            <w:vAlign w:val="center"/>
            <w:hideMark/>
          </w:tcPr>
          <w:p w:rsidR="00E162E5" w:rsidRPr="00E162E5" w:rsidRDefault="00E162E5" w:rsidP="00E162E5">
            <w:pPr>
              <w:jc w:val="cente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36</w:t>
            </w:r>
          </w:p>
        </w:tc>
        <w:tc>
          <w:tcPr>
            <w:tcW w:w="2599" w:type="pct"/>
            <w:tcBorders>
              <w:top w:val="nil"/>
              <w:left w:val="nil"/>
              <w:bottom w:val="double" w:sz="6"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Ами този който предлага БДЗП през 2007 година (виж приложения доклад) и сега в резултат на това функционира на пътя на излитащите от езерото Шабла гъски как ще се впише в това предложение? Някак си липсва последователност в тези два документа.Предлагам да се договорите кой какви ги пише и говори.Аз ще запозная експертния съвет и с двете становища на БДЗП по този очевидно неизяснен въпрос.</w:t>
            </w:r>
          </w:p>
        </w:tc>
        <w:tc>
          <w:tcPr>
            <w:tcW w:w="2284" w:type="pct"/>
            <w:tcBorders>
              <w:top w:val="nil"/>
              <w:left w:val="nil"/>
              <w:bottom w:val="double" w:sz="6" w:space="0" w:color="auto"/>
              <w:right w:val="nil"/>
            </w:tcBorders>
            <w:shd w:val="clear" w:color="auto" w:fill="auto"/>
            <w:vAlign w:val="center"/>
            <w:hideMark/>
          </w:tcPr>
          <w:p w:rsidR="00E162E5" w:rsidRPr="00E162E5" w:rsidRDefault="00E162E5" w:rsidP="00E162E5">
            <w:pPr>
              <w:rPr>
                <w:rFonts w:ascii="Times New Roman" w:eastAsia="Times New Roman" w:hAnsi="Times New Roman" w:cs="Times New Roman"/>
                <w:color w:val="000000"/>
                <w:sz w:val="20"/>
                <w:szCs w:val="20"/>
                <w:lang w:eastAsia="bg-BG"/>
              </w:rPr>
            </w:pPr>
            <w:r w:rsidRPr="00E162E5">
              <w:rPr>
                <w:rFonts w:ascii="Times New Roman" w:eastAsia="Times New Roman" w:hAnsi="Times New Roman" w:cs="Times New Roman"/>
                <w:color w:val="000000"/>
                <w:sz w:val="20"/>
                <w:szCs w:val="20"/>
                <w:lang w:eastAsia="bg-BG"/>
              </w:rPr>
              <w:t xml:space="preserve">БДЗП не е предлагало никакъв парк до Шабла или другаде - посоченият от опонента документ е цитиран некоректно и недобросъвестно, в него се препоръчва ОРИЕНТАЦИЯ на турбините, а не ИЗГРАЖДАНЕ на турбини. </w:t>
            </w:r>
          </w:p>
        </w:tc>
      </w:tr>
    </w:tbl>
    <w:p w:rsidR="000770EA" w:rsidRPr="00600264" w:rsidRDefault="000770EA" w:rsidP="007473EB">
      <w:pPr>
        <w:spacing w:after="240" w:line="276" w:lineRule="auto"/>
        <w:jc w:val="both"/>
        <w:rPr>
          <w:rFonts w:ascii="Times New Roman" w:eastAsia="Calibri" w:hAnsi="Times New Roman" w:cs="Times New Roman"/>
          <w:b/>
          <w:caps/>
          <w:sz w:val="24"/>
          <w:szCs w:val="24"/>
          <w:lang w:val="en-US"/>
        </w:rPr>
      </w:pPr>
    </w:p>
    <w:p w:rsidR="000770EA" w:rsidRDefault="000770EA" w:rsidP="007473EB">
      <w:pPr>
        <w:spacing w:after="240" w:line="276" w:lineRule="auto"/>
        <w:jc w:val="both"/>
        <w:rPr>
          <w:rFonts w:ascii="Times New Roman" w:eastAsia="Calibri" w:hAnsi="Times New Roman" w:cs="Times New Roman"/>
          <w:b/>
          <w:caps/>
          <w:sz w:val="24"/>
          <w:szCs w:val="24"/>
        </w:rPr>
      </w:pPr>
    </w:p>
    <w:p w:rsidR="000770EA" w:rsidRDefault="000770EA" w:rsidP="007473EB">
      <w:pPr>
        <w:spacing w:after="240" w:line="276" w:lineRule="auto"/>
        <w:jc w:val="both"/>
        <w:rPr>
          <w:rFonts w:ascii="Times New Roman" w:eastAsia="Calibri" w:hAnsi="Times New Roman" w:cs="Times New Roman"/>
          <w:b/>
          <w:caps/>
          <w:sz w:val="24"/>
          <w:szCs w:val="24"/>
        </w:rPr>
        <w:sectPr w:rsidR="000770EA" w:rsidSect="00B4565C">
          <w:pgSz w:w="11906" w:h="16838" w:code="9"/>
          <w:pgMar w:top="1417" w:right="851" w:bottom="1134" w:left="1417" w:header="709" w:footer="709" w:gutter="0"/>
          <w:cols w:space="708"/>
          <w:docGrid w:linePitch="360"/>
        </w:sectPr>
      </w:pPr>
    </w:p>
    <w:p w:rsidR="00E162E5" w:rsidRPr="00E162E5" w:rsidRDefault="00E162E5" w:rsidP="00E162E5">
      <w:pPr>
        <w:spacing w:after="240"/>
        <w:jc w:val="both"/>
        <w:rPr>
          <w:rFonts w:ascii="Times New Roman" w:hAnsi="Times New Roman" w:cs="Times New Roman"/>
          <w:sz w:val="24"/>
          <w:szCs w:val="24"/>
        </w:rPr>
      </w:pPr>
      <w:r>
        <w:rPr>
          <w:rFonts w:ascii="Times New Roman" w:hAnsi="Times New Roman" w:cs="Times New Roman"/>
          <w:b/>
          <w:sz w:val="24"/>
          <w:szCs w:val="24"/>
        </w:rPr>
        <w:lastRenderedPageBreak/>
        <w:t>Приложение 9.</w:t>
      </w:r>
      <w:r>
        <w:rPr>
          <w:rFonts w:ascii="Times New Roman" w:hAnsi="Times New Roman" w:cs="Times New Roman"/>
          <w:b/>
          <w:sz w:val="24"/>
          <w:szCs w:val="24"/>
          <w:lang w:val="en-US"/>
        </w:rPr>
        <w:t>2</w:t>
      </w:r>
      <w:r w:rsidRPr="00600264">
        <w:rPr>
          <w:rFonts w:ascii="Times New Roman" w:hAnsi="Times New Roman" w:cs="Times New Roman"/>
          <w:b/>
          <w:sz w:val="24"/>
          <w:szCs w:val="24"/>
        </w:rPr>
        <w:t>.</w:t>
      </w:r>
      <w:r w:rsidRPr="00600264">
        <w:rPr>
          <w:rFonts w:ascii="Times New Roman" w:hAnsi="Times New Roman" w:cs="Times New Roman"/>
          <w:sz w:val="24"/>
          <w:szCs w:val="24"/>
        </w:rPr>
        <w:t xml:space="preserve"> </w:t>
      </w:r>
      <w:r>
        <w:rPr>
          <w:rFonts w:ascii="Times New Roman" w:hAnsi="Times New Roman" w:cs="Times New Roman"/>
          <w:sz w:val="24"/>
          <w:szCs w:val="24"/>
        </w:rPr>
        <w:t>М</w:t>
      </w:r>
      <w:r w:rsidRPr="00600264">
        <w:rPr>
          <w:rFonts w:ascii="Times New Roman" w:hAnsi="Times New Roman" w:cs="Times New Roman"/>
          <w:sz w:val="24"/>
          <w:szCs w:val="24"/>
        </w:rPr>
        <w:t>отивирана справка за неотразените бележки и препоръки</w:t>
      </w:r>
      <w:r>
        <w:rPr>
          <w:rFonts w:ascii="Times New Roman" w:hAnsi="Times New Roman" w:cs="Times New Roman"/>
          <w:sz w:val="24"/>
          <w:szCs w:val="24"/>
        </w:rPr>
        <w:t xml:space="preserve"> по становище на НЛРС – СЛРБ.</w:t>
      </w:r>
    </w:p>
    <w:tbl>
      <w:tblPr>
        <w:tblW w:w="5000" w:type="pct"/>
        <w:tblCellMar>
          <w:left w:w="70" w:type="dxa"/>
          <w:right w:w="70" w:type="dxa"/>
        </w:tblCellMar>
        <w:tblLook w:val="04A0" w:firstRow="1" w:lastRow="0" w:firstColumn="1" w:lastColumn="0" w:noHBand="0" w:noVBand="1"/>
      </w:tblPr>
      <w:tblGrid>
        <w:gridCol w:w="735"/>
        <w:gridCol w:w="1072"/>
        <w:gridCol w:w="1255"/>
        <w:gridCol w:w="6716"/>
      </w:tblGrid>
      <w:tr w:rsidR="005A6FFE" w:rsidRPr="005A6FFE" w:rsidTr="005A6FFE">
        <w:trPr>
          <w:trHeight w:val="816"/>
          <w:tblHeader/>
        </w:trPr>
        <w:tc>
          <w:tcPr>
            <w:tcW w:w="376" w:type="pct"/>
            <w:tcBorders>
              <w:top w:val="double" w:sz="6" w:space="0" w:color="auto"/>
              <w:left w:val="nil"/>
              <w:bottom w:val="double" w:sz="6" w:space="0" w:color="auto"/>
              <w:right w:val="nil"/>
            </w:tcBorders>
            <w:shd w:val="clear" w:color="000000" w:fill="F2F2F2"/>
            <w:noWrap/>
            <w:vAlign w:val="center"/>
            <w:hideMark/>
          </w:tcPr>
          <w:p w:rsidR="005A6FFE" w:rsidRPr="005A6FFE" w:rsidRDefault="005A6FFE" w:rsidP="005A6FFE">
            <w:pPr>
              <w:jc w:val="center"/>
              <w:rPr>
                <w:rFonts w:ascii="Times New Roman" w:eastAsia="Times New Roman" w:hAnsi="Times New Roman" w:cs="Times New Roman"/>
                <w:b/>
                <w:bCs/>
                <w:color w:val="000000"/>
                <w:sz w:val="20"/>
                <w:szCs w:val="20"/>
                <w:lang w:eastAsia="bg-BG"/>
              </w:rPr>
            </w:pPr>
            <w:r w:rsidRPr="005A6FFE">
              <w:rPr>
                <w:rFonts w:ascii="Times New Roman" w:eastAsia="Times New Roman" w:hAnsi="Times New Roman" w:cs="Times New Roman"/>
                <w:b/>
                <w:bCs/>
                <w:color w:val="000000"/>
                <w:sz w:val="20"/>
                <w:szCs w:val="20"/>
                <w:lang w:eastAsia="bg-BG"/>
              </w:rPr>
              <w:t>№</w:t>
            </w:r>
          </w:p>
        </w:tc>
        <w:tc>
          <w:tcPr>
            <w:tcW w:w="548" w:type="pct"/>
            <w:tcBorders>
              <w:top w:val="double" w:sz="6" w:space="0" w:color="auto"/>
              <w:left w:val="nil"/>
              <w:bottom w:val="double" w:sz="6" w:space="0" w:color="auto"/>
              <w:right w:val="nil"/>
            </w:tcBorders>
            <w:shd w:val="clear" w:color="000000" w:fill="F2F2F2"/>
            <w:noWrap/>
            <w:vAlign w:val="center"/>
            <w:hideMark/>
          </w:tcPr>
          <w:p w:rsidR="005A6FFE" w:rsidRPr="005A6FFE" w:rsidRDefault="005A6FFE" w:rsidP="005A6FFE">
            <w:pPr>
              <w:jc w:val="center"/>
              <w:rPr>
                <w:rFonts w:ascii="Times New Roman" w:eastAsia="Times New Roman" w:hAnsi="Times New Roman" w:cs="Times New Roman"/>
                <w:b/>
                <w:bCs/>
                <w:color w:val="000000"/>
                <w:sz w:val="20"/>
                <w:szCs w:val="20"/>
                <w:lang w:eastAsia="bg-BG"/>
              </w:rPr>
            </w:pPr>
            <w:r w:rsidRPr="005A6FFE">
              <w:rPr>
                <w:rFonts w:ascii="Times New Roman" w:eastAsia="Times New Roman" w:hAnsi="Times New Roman" w:cs="Times New Roman"/>
                <w:b/>
                <w:bCs/>
                <w:color w:val="000000"/>
                <w:sz w:val="20"/>
                <w:szCs w:val="20"/>
                <w:lang w:eastAsia="bg-BG"/>
              </w:rPr>
              <w:t xml:space="preserve">Страница </w:t>
            </w:r>
          </w:p>
        </w:tc>
        <w:tc>
          <w:tcPr>
            <w:tcW w:w="642" w:type="pct"/>
            <w:tcBorders>
              <w:top w:val="double" w:sz="6" w:space="0" w:color="auto"/>
              <w:left w:val="nil"/>
              <w:bottom w:val="double" w:sz="6" w:space="0" w:color="auto"/>
              <w:right w:val="nil"/>
            </w:tcBorders>
            <w:shd w:val="clear" w:color="000000" w:fill="F2F2F2"/>
            <w:vAlign w:val="center"/>
            <w:hideMark/>
          </w:tcPr>
          <w:p w:rsidR="005A6FFE" w:rsidRPr="005A6FFE" w:rsidRDefault="005A6FFE" w:rsidP="005A6FFE">
            <w:pPr>
              <w:jc w:val="center"/>
              <w:rPr>
                <w:rFonts w:ascii="Times New Roman" w:eastAsia="Times New Roman" w:hAnsi="Times New Roman" w:cs="Times New Roman"/>
                <w:b/>
                <w:bCs/>
                <w:color w:val="000000"/>
                <w:sz w:val="20"/>
                <w:szCs w:val="20"/>
                <w:lang w:eastAsia="bg-BG"/>
              </w:rPr>
            </w:pPr>
            <w:r w:rsidRPr="005A6FFE">
              <w:rPr>
                <w:rFonts w:ascii="Times New Roman" w:eastAsia="Times New Roman" w:hAnsi="Times New Roman" w:cs="Times New Roman"/>
                <w:b/>
                <w:bCs/>
                <w:color w:val="000000"/>
                <w:sz w:val="20"/>
                <w:szCs w:val="20"/>
                <w:lang w:eastAsia="bg-BG"/>
              </w:rPr>
              <w:t>Неотразени бележки и препоръки</w:t>
            </w:r>
          </w:p>
        </w:tc>
        <w:tc>
          <w:tcPr>
            <w:tcW w:w="3435" w:type="pct"/>
            <w:tcBorders>
              <w:top w:val="double" w:sz="6" w:space="0" w:color="auto"/>
              <w:left w:val="nil"/>
              <w:bottom w:val="double" w:sz="6" w:space="0" w:color="auto"/>
              <w:right w:val="nil"/>
            </w:tcBorders>
            <w:shd w:val="clear" w:color="000000" w:fill="F2F2F2"/>
            <w:vAlign w:val="center"/>
            <w:hideMark/>
          </w:tcPr>
          <w:p w:rsidR="005A6FFE" w:rsidRPr="005A6FFE" w:rsidRDefault="005A6FFE" w:rsidP="005A6FFE">
            <w:pPr>
              <w:jc w:val="center"/>
              <w:rPr>
                <w:rFonts w:ascii="Times New Roman" w:eastAsia="Times New Roman" w:hAnsi="Times New Roman" w:cs="Times New Roman"/>
                <w:b/>
                <w:bCs/>
                <w:color w:val="000000"/>
                <w:sz w:val="20"/>
                <w:szCs w:val="20"/>
                <w:lang w:eastAsia="bg-BG"/>
              </w:rPr>
            </w:pPr>
            <w:r w:rsidRPr="005A6FFE">
              <w:rPr>
                <w:rFonts w:ascii="Times New Roman" w:eastAsia="Times New Roman" w:hAnsi="Times New Roman" w:cs="Times New Roman"/>
                <w:b/>
                <w:bCs/>
                <w:color w:val="000000"/>
                <w:sz w:val="20"/>
                <w:szCs w:val="20"/>
                <w:lang w:eastAsia="bg-BG"/>
              </w:rPr>
              <w:t>Мотивирана справка</w:t>
            </w:r>
          </w:p>
        </w:tc>
      </w:tr>
      <w:tr w:rsidR="005A6FFE" w:rsidRPr="005A6FFE" w:rsidTr="005A6FFE">
        <w:trPr>
          <w:trHeight w:val="1980"/>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2</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На споменатата среща, която предшества самия план за действие, само се дискутира бъдещото изработване на план за действ</w:t>
            </w:r>
            <w:r w:rsidR="00E67CCC">
              <w:rPr>
                <w:rFonts w:ascii="Times New Roman" w:eastAsia="Times New Roman" w:hAnsi="Times New Roman" w:cs="Times New Roman"/>
                <w:color w:val="000000"/>
                <w:sz w:val="20"/>
                <w:szCs w:val="20"/>
                <w:lang w:eastAsia="bg-BG"/>
              </w:rPr>
              <w:t>ие в България в контекста на ме</w:t>
            </w:r>
            <w:r w:rsidRPr="005A6FFE">
              <w:rPr>
                <w:rFonts w:ascii="Times New Roman" w:eastAsia="Times New Roman" w:hAnsi="Times New Roman" w:cs="Times New Roman"/>
                <w:color w:val="000000"/>
                <w:sz w:val="20"/>
                <w:szCs w:val="20"/>
                <w:lang w:eastAsia="bg-BG"/>
              </w:rPr>
              <w:t>ждународните мерки за опазване на вида, без да се вземат каквито и да било управленчески или организационни решения в тази насока. Авторите на плана са опоменали, че е обсъдено разработването на плана. Планът няма как да бъде разработен от друг екип извън България, не само поради факта че такава процедура не съществува, а и поради това, че към датата на споменатата среща БДЗП все още няма възложено  разработване на настоящия план.</w:t>
            </w:r>
          </w:p>
        </w:tc>
      </w:tr>
      <w:tr w:rsidR="005A6FFE" w:rsidRPr="005A6FFE" w:rsidTr="005A6FFE">
        <w:trPr>
          <w:trHeight w:val="528"/>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2</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3</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Планът разглежда цялата налична информация, макар и малка по обем, поради което това твърдение е счетено за неуместно и твърде общо.</w:t>
            </w:r>
          </w:p>
        </w:tc>
      </w:tr>
      <w:tr w:rsidR="005A6FFE" w:rsidRPr="005A6FFE" w:rsidTr="005A6FFE">
        <w:trPr>
          <w:trHeight w:val="1368"/>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3</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4</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Представители на НСЛРБ няма как да са изразили несъгласие или каквото и да било особено мнение, поради факта, че такива не са присъствали на посочената работна среща, въпреки поканата от страна на организаторите с писмо с Изх. № БДЗ</w:t>
            </w:r>
            <w:r w:rsidR="00E67CCC">
              <w:rPr>
                <w:rFonts w:ascii="Times New Roman" w:eastAsia="Times New Roman" w:hAnsi="Times New Roman" w:cs="Times New Roman"/>
                <w:color w:val="000000"/>
                <w:sz w:val="20"/>
                <w:szCs w:val="20"/>
                <w:lang w:eastAsia="bg-BG"/>
              </w:rPr>
              <w:t xml:space="preserve">П-LIFE10/638/46/ 06-02-2013 г. </w:t>
            </w:r>
            <w:r w:rsidRPr="005A6FFE">
              <w:rPr>
                <w:rFonts w:ascii="Times New Roman" w:eastAsia="Times New Roman" w:hAnsi="Times New Roman" w:cs="Times New Roman"/>
                <w:color w:val="000000"/>
                <w:sz w:val="20"/>
                <w:szCs w:val="20"/>
                <w:lang w:eastAsia="bg-BG"/>
              </w:rPr>
              <w:t>Авторите считат за крайно некоректно и злонамерено излагането на грешни или неверни сведения, поради което този коментар не е приет.</w:t>
            </w:r>
          </w:p>
        </w:tc>
      </w:tr>
      <w:tr w:rsidR="005A6FFE" w:rsidRPr="005A6FFE" w:rsidTr="005A6FFE">
        <w:trPr>
          <w:trHeight w:val="264"/>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4</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2</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1</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 xml:space="preserve">Отхвърлен, поради вече изложените горе аргументи. </w:t>
            </w:r>
          </w:p>
        </w:tc>
      </w:tr>
      <w:tr w:rsidR="005A6FFE" w:rsidRPr="005A6FFE" w:rsidTr="005A6FFE">
        <w:trPr>
          <w:trHeight w:val="1056"/>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5</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2</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2</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Самият факт, че планът обобщава цялата налична информация за вида означава, че и съответстващата налична литература е била използвана. В коментара много общо се правят отрицателни заключения извън конкретен контекст, което обезсмисля конструктивността и логическата подредба на изложението на колегите от НСЛРБ, поради което приведените коментари не са взети под внимание.</w:t>
            </w:r>
          </w:p>
        </w:tc>
      </w:tr>
      <w:tr w:rsidR="005A6FFE" w:rsidRPr="005A6FFE" w:rsidTr="005A6FFE">
        <w:trPr>
          <w:trHeight w:val="1320"/>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6</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3</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1</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Националният план за действие за даден вид не е научен дкумент по силата на нито един научно-референтен източник, поради което това твърдение не се приема от авторите. Тъй като по-горе бе упоменато че е събрана цялата налична информация, авторите няма как да си измислят факти и да твърдят за такива със сигурност, когато в наличната референтна литература не се дават конкретни данни. Именно тази интерпретация на наличното знание дава право на авторите да конструират така текста за да бъде той коректен по отношение на изнесените факти.</w:t>
            </w:r>
          </w:p>
        </w:tc>
      </w:tr>
      <w:tr w:rsidR="005A6FFE" w:rsidRPr="005A6FFE" w:rsidTr="005A6FFE">
        <w:trPr>
          <w:trHeight w:val="1056"/>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7</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3</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2</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Факта че един вид се регистрира означава че той се среща в даденото място. Това че срещаемостта е случайна поради липсата на добра методика не означава че вида не  е редовен. Доказателство за това е че от 2011 г насам когато започват целенасочените проучвания по проекта за опазване на малката белочела гъска са направени общо 33 наблюдения на вида в промеждутък от смао 5 години.</w:t>
            </w:r>
          </w:p>
        </w:tc>
      </w:tr>
      <w:tr w:rsidR="005A6FFE" w:rsidRPr="005A6FFE" w:rsidTr="005A6FFE">
        <w:trPr>
          <w:trHeight w:val="792"/>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8</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4</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1</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Малката белочела гъска е световнозастрашен вид, независимо колко субпопулации има. България като страна по редица международни конвенции е длъжна да опазва вида и местообитанията му, което е залегнало и в ЗБР. Поради тези факти коментарът не е приет.</w:t>
            </w:r>
          </w:p>
        </w:tc>
      </w:tr>
      <w:tr w:rsidR="005A6FFE" w:rsidRPr="005A6FFE" w:rsidTr="005A6FFE">
        <w:trPr>
          <w:trHeight w:val="528"/>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9</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4</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2</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Коментарът не е приет, тъй като противоречи с всички научни източници на информация и с приложената информация в самия проекто план.</w:t>
            </w:r>
          </w:p>
        </w:tc>
      </w:tr>
      <w:tr w:rsidR="005A6FFE" w:rsidRPr="005A6FFE" w:rsidTr="005A6FFE">
        <w:trPr>
          <w:trHeight w:val="528"/>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10</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4</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3</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Неоснователно твърдение на базата на изработената карта и получените резултати, ясно отразени в картения материал към настоящият документ.</w:t>
            </w:r>
          </w:p>
        </w:tc>
      </w:tr>
      <w:tr w:rsidR="005A6FFE" w:rsidRPr="005A6FFE" w:rsidTr="005A6FFE">
        <w:trPr>
          <w:trHeight w:val="792"/>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11</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4</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4</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Коментарът е нецелесъобразен по отношение на информацията, която излага. Очевидно авторите не са се съобразили с изложението в текста, както и с информацията под самата карта "Ареал на дивите популаци…и миграционни пътища", а и с факта че самата карта има чисто илюстративен характер.</w:t>
            </w:r>
          </w:p>
        </w:tc>
      </w:tr>
      <w:tr w:rsidR="005A6FFE" w:rsidRPr="005A6FFE" w:rsidTr="005A6FFE">
        <w:trPr>
          <w:trHeight w:val="1056"/>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lastRenderedPageBreak/>
              <w:t>12</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4</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5</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Именно, защото видът е малочислен това означава че загубата на всеки размножаващ се индивид води до директна загуба и за популацията. По тази причина е анализиран и факторът отстрел, който няма нищо общо с това колко защитени зони са обявени и с каква цел. В случая става дума за фактор, който действа директно върху оцеляемостта на индивидите на популацията.</w:t>
            </w:r>
          </w:p>
        </w:tc>
      </w:tr>
      <w:tr w:rsidR="005A6FFE" w:rsidRPr="005A6FFE" w:rsidTr="005A6FFE">
        <w:trPr>
          <w:trHeight w:val="792"/>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13</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4</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6</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От наличната информация за вида е ясно че поне 10 индивида са били застреляни от бракониери (виж т.5.2.2), което означава че на фона на малочислената популация това може да бъде фактор с критична значимост, поради което коментарът не е приет.</w:t>
            </w:r>
          </w:p>
        </w:tc>
      </w:tr>
      <w:tr w:rsidR="005A6FFE" w:rsidRPr="005A6FFE" w:rsidTr="005A6FFE">
        <w:trPr>
          <w:trHeight w:val="528"/>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14</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5</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1</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Коментарът не е приет, защото в контекста става ясно че се говори за световната популация, след което с градация се преминава и за сведенията за тази заплаха и в нашата страна.</w:t>
            </w:r>
          </w:p>
        </w:tc>
      </w:tr>
      <w:tr w:rsidR="005A6FFE" w:rsidRPr="005A6FFE" w:rsidTr="005A6FFE">
        <w:trPr>
          <w:trHeight w:val="528"/>
        </w:trPr>
        <w:tc>
          <w:tcPr>
            <w:tcW w:w="376"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15</w:t>
            </w:r>
          </w:p>
        </w:tc>
        <w:tc>
          <w:tcPr>
            <w:tcW w:w="548" w:type="pct"/>
            <w:tcBorders>
              <w:top w:val="nil"/>
              <w:left w:val="nil"/>
              <w:bottom w:val="single" w:sz="4"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5</w:t>
            </w:r>
          </w:p>
        </w:tc>
        <w:tc>
          <w:tcPr>
            <w:tcW w:w="642" w:type="pct"/>
            <w:tcBorders>
              <w:top w:val="nil"/>
              <w:left w:val="nil"/>
              <w:bottom w:val="single" w:sz="4"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2</w:t>
            </w:r>
          </w:p>
        </w:tc>
        <w:tc>
          <w:tcPr>
            <w:tcW w:w="3435" w:type="pct"/>
            <w:tcBorders>
              <w:top w:val="nil"/>
              <w:left w:val="nil"/>
              <w:bottom w:val="single" w:sz="4"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В случаят коментарът не е приет, поради това, че в споменатата точка авторите задълбочено анализират действието на посочения лимитиращ фактор.</w:t>
            </w:r>
          </w:p>
        </w:tc>
      </w:tr>
      <w:tr w:rsidR="005A6FFE" w:rsidRPr="005A6FFE" w:rsidTr="005A6FFE">
        <w:trPr>
          <w:trHeight w:val="1332"/>
        </w:trPr>
        <w:tc>
          <w:tcPr>
            <w:tcW w:w="376" w:type="pct"/>
            <w:tcBorders>
              <w:top w:val="nil"/>
              <w:left w:val="nil"/>
              <w:bottom w:val="double" w:sz="6"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16</w:t>
            </w:r>
          </w:p>
        </w:tc>
        <w:tc>
          <w:tcPr>
            <w:tcW w:w="548" w:type="pct"/>
            <w:tcBorders>
              <w:top w:val="nil"/>
              <w:left w:val="nil"/>
              <w:bottom w:val="double" w:sz="6" w:space="0" w:color="auto"/>
              <w:right w:val="nil"/>
            </w:tcBorders>
            <w:shd w:val="clear" w:color="auto" w:fill="auto"/>
            <w:noWrap/>
            <w:vAlign w:val="center"/>
            <w:hideMark/>
          </w:tcPr>
          <w:p w:rsidR="005A6FFE" w:rsidRPr="005A6FFE" w:rsidRDefault="005A6FFE" w:rsidP="005A6FFE">
            <w:pPr>
              <w:jc w:val="cente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5</w:t>
            </w:r>
          </w:p>
        </w:tc>
        <w:tc>
          <w:tcPr>
            <w:tcW w:w="642" w:type="pct"/>
            <w:tcBorders>
              <w:top w:val="nil"/>
              <w:left w:val="nil"/>
              <w:bottom w:val="double" w:sz="6" w:space="0" w:color="auto"/>
              <w:right w:val="nil"/>
            </w:tcBorders>
            <w:shd w:val="clear" w:color="auto" w:fill="auto"/>
            <w:noWrap/>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Параграф 3</w:t>
            </w:r>
          </w:p>
        </w:tc>
        <w:tc>
          <w:tcPr>
            <w:tcW w:w="3435" w:type="pct"/>
            <w:tcBorders>
              <w:top w:val="nil"/>
              <w:left w:val="nil"/>
              <w:bottom w:val="double" w:sz="6" w:space="0" w:color="auto"/>
              <w:right w:val="nil"/>
            </w:tcBorders>
            <w:shd w:val="clear" w:color="auto" w:fill="auto"/>
            <w:vAlign w:val="center"/>
            <w:hideMark/>
          </w:tcPr>
          <w:p w:rsidR="005A6FFE" w:rsidRPr="005A6FFE" w:rsidRDefault="005A6FFE" w:rsidP="005A6FFE">
            <w:pPr>
              <w:rPr>
                <w:rFonts w:ascii="Times New Roman" w:eastAsia="Times New Roman" w:hAnsi="Times New Roman" w:cs="Times New Roman"/>
                <w:color w:val="000000"/>
                <w:sz w:val="20"/>
                <w:szCs w:val="20"/>
                <w:lang w:eastAsia="bg-BG"/>
              </w:rPr>
            </w:pPr>
            <w:r w:rsidRPr="005A6FFE">
              <w:rPr>
                <w:rFonts w:ascii="Times New Roman" w:eastAsia="Times New Roman" w:hAnsi="Times New Roman" w:cs="Times New Roman"/>
                <w:color w:val="000000"/>
                <w:sz w:val="20"/>
                <w:szCs w:val="20"/>
                <w:lang w:eastAsia="bg-BG"/>
              </w:rPr>
              <w:t xml:space="preserve">В текста на плана заплахата е отразена с необходимото внимание и условност, т.е., представена е само като възможна такава. Що се отнася  до прилагане изискването за отстрел,  в посочения случай то е било практически невъзможно за изпълненение, тъй като откритият терен е изключвал всяка възможност за доближаване на птицата на изстрел разстояние, освен това не е било ясно дали ятото няма да се вдигне от мястото всеки момент. </w:t>
            </w:r>
          </w:p>
        </w:tc>
      </w:tr>
    </w:tbl>
    <w:p w:rsidR="00E162E5" w:rsidRDefault="00E162E5" w:rsidP="007473EB">
      <w:pPr>
        <w:spacing w:after="240" w:line="276" w:lineRule="auto"/>
        <w:jc w:val="both"/>
        <w:rPr>
          <w:rFonts w:ascii="Times New Roman" w:eastAsia="Calibri" w:hAnsi="Times New Roman" w:cs="Times New Roman"/>
          <w:b/>
          <w:caps/>
          <w:sz w:val="24"/>
          <w:szCs w:val="24"/>
          <w:lang w:val="en-US"/>
        </w:rPr>
      </w:pPr>
    </w:p>
    <w:p w:rsidR="00E162E5" w:rsidRDefault="00E162E5" w:rsidP="007473EB">
      <w:pPr>
        <w:spacing w:after="240" w:line="276" w:lineRule="auto"/>
        <w:jc w:val="both"/>
        <w:rPr>
          <w:rFonts w:ascii="Times New Roman" w:eastAsia="Calibri" w:hAnsi="Times New Roman" w:cs="Times New Roman"/>
          <w:b/>
          <w:caps/>
          <w:sz w:val="24"/>
          <w:szCs w:val="24"/>
          <w:lang w:val="en-US"/>
        </w:rPr>
      </w:pPr>
    </w:p>
    <w:p w:rsidR="00E162E5" w:rsidRDefault="00E162E5" w:rsidP="007473EB">
      <w:pPr>
        <w:spacing w:after="240" w:line="276" w:lineRule="auto"/>
        <w:jc w:val="both"/>
        <w:rPr>
          <w:rFonts w:ascii="Times New Roman" w:eastAsia="Calibri" w:hAnsi="Times New Roman" w:cs="Times New Roman"/>
          <w:b/>
          <w:caps/>
          <w:sz w:val="24"/>
          <w:szCs w:val="24"/>
          <w:lang w:val="en-US"/>
        </w:rPr>
        <w:sectPr w:rsidR="00E162E5" w:rsidSect="00B4565C">
          <w:pgSz w:w="11906" w:h="16838" w:code="9"/>
          <w:pgMar w:top="1417" w:right="851" w:bottom="1134" w:left="1417" w:header="709" w:footer="709" w:gutter="0"/>
          <w:cols w:space="708"/>
          <w:docGrid w:linePitch="360"/>
        </w:sectPr>
      </w:pPr>
    </w:p>
    <w:p w:rsidR="00EF0AA7" w:rsidRPr="00B52C69" w:rsidRDefault="00A449D0" w:rsidP="007473EB">
      <w:pPr>
        <w:spacing w:after="240" w:line="276" w:lineRule="auto"/>
        <w:jc w:val="both"/>
        <w:rPr>
          <w:rFonts w:ascii="Times New Roman" w:hAnsi="Times New Roman" w:cs="Times New Roman"/>
          <w:sz w:val="24"/>
          <w:szCs w:val="24"/>
        </w:rPr>
      </w:pPr>
      <w:r w:rsidRPr="00B52C69">
        <w:rPr>
          <w:rFonts w:ascii="Times New Roman" w:eastAsia="Calibri" w:hAnsi="Times New Roman" w:cs="Times New Roman"/>
          <w:b/>
          <w:caps/>
          <w:sz w:val="24"/>
          <w:szCs w:val="24"/>
        </w:rPr>
        <w:lastRenderedPageBreak/>
        <w:t>Благодарности</w:t>
      </w:r>
    </w:p>
    <w:p w:rsidR="00252AD8" w:rsidRPr="00B52C69" w:rsidRDefault="00252AD8" w:rsidP="003022C0">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Основната заслуга за разработване на настоящия план е на доброволците и експертите от БДЗП, които през годините участваха в различните дейности по събиране на данни, мониторинг, предотвратяване на нарушения по лова и други действия за опазване на малката белочела гъска в България. Тези дейности не биха били възможни без подкрепата на редица спонсори: БърдЛайф Интернешънъл, Кралското дружество за защита на птиците (Великобритания), </w:t>
      </w:r>
      <w:r w:rsidR="00F42743" w:rsidRPr="00B52C69">
        <w:rPr>
          <w:rFonts w:ascii="Times New Roman" w:hAnsi="Times New Roman" w:cs="Times New Roman"/>
          <w:sz w:val="24"/>
          <w:szCs w:val="24"/>
        </w:rPr>
        <w:t xml:space="preserve">Норвежкото орнитологично дружество (партньорът на БърдЛайф за тази страна), </w:t>
      </w:r>
      <w:r w:rsidRPr="00B52C69">
        <w:rPr>
          <w:rFonts w:ascii="Times New Roman" w:hAnsi="Times New Roman" w:cs="Times New Roman"/>
          <w:bCs/>
          <w:sz w:val="24"/>
          <w:szCs w:val="24"/>
        </w:rPr>
        <w:t xml:space="preserve">Програмата Лайф+ на Европейския съюз, </w:t>
      </w:r>
      <w:r w:rsidRPr="00B52C69">
        <w:rPr>
          <w:rFonts w:ascii="Times New Roman" w:hAnsi="Times New Roman" w:cs="Times New Roman"/>
          <w:sz w:val="24"/>
          <w:szCs w:val="24"/>
        </w:rPr>
        <w:t xml:space="preserve">Правителството на Швейцария (в рамките на проектите за </w:t>
      </w:r>
      <w:r w:rsidR="00F42743" w:rsidRPr="00B52C69">
        <w:rPr>
          <w:rFonts w:ascii="Times New Roman" w:hAnsi="Times New Roman" w:cs="Times New Roman"/>
          <w:sz w:val="24"/>
          <w:szCs w:val="24"/>
        </w:rPr>
        <w:t>Крайморска Добруджа</w:t>
      </w:r>
      <w:r w:rsidRPr="00B52C69">
        <w:rPr>
          <w:rFonts w:ascii="Times New Roman" w:hAnsi="Times New Roman" w:cs="Times New Roman"/>
          <w:sz w:val="24"/>
          <w:szCs w:val="24"/>
        </w:rPr>
        <w:t xml:space="preserve"> и защитената местност Пода до Бургас </w:t>
      </w:r>
      <w:r w:rsidR="00F42743" w:rsidRPr="00B52C69">
        <w:rPr>
          <w:rFonts w:ascii="Times New Roman" w:hAnsi="Times New Roman" w:cs="Times New Roman"/>
          <w:sz w:val="24"/>
          <w:szCs w:val="24"/>
        </w:rPr>
        <w:t>от БДЗП са започнати системни и устойчиви във времето дейности за опазване на ключови за вида местообитания</w:t>
      </w:r>
      <w:r w:rsidR="00CA49AE">
        <w:rPr>
          <w:rFonts w:ascii="Times New Roman" w:hAnsi="Times New Roman" w:cs="Times New Roman"/>
          <w:sz w:val="24"/>
          <w:szCs w:val="24"/>
        </w:rPr>
        <w:t>)</w:t>
      </w:r>
      <w:r w:rsidRPr="00B52C69">
        <w:rPr>
          <w:rFonts w:ascii="Times New Roman" w:hAnsi="Times New Roman" w:cs="Times New Roman"/>
          <w:sz w:val="24"/>
          <w:szCs w:val="24"/>
        </w:rPr>
        <w:t>и др.</w:t>
      </w:r>
    </w:p>
    <w:p w:rsidR="00252AD8" w:rsidRDefault="00252AD8" w:rsidP="003022C0">
      <w:pPr>
        <w:spacing w:after="120" w:line="276" w:lineRule="auto"/>
        <w:ind w:right="43"/>
        <w:jc w:val="both"/>
        <w:rPr>
          <w:rFonts w:ascii="Times New Roman" w:hAnsi="Times New Roman" w:cs="Times New Roman"/>
          <w:sz w:val="24"/>
          <w:szCs w:val="24"/>
          <w:lang w:val="en-US"/>
        </w:rPr>
      </w:pPr>
      <w:r w:rsidRPr="00B52C69">
        <w:rPr>
          <w:rFonts w:ascii="Times New Roman" w:hAnsi="Times New Roman" w:cs="Times New Roman"/>
          <w:sz w:val="24"/>
          <w:szCs w:val="24"/>
        </w:rPr>
        <w:t xml:space="preserve">Благодарни сме на </w:t>
      </w:r>
      <w:r w:rsidR="00F42743" w:rsidRPr="00B52C69">
        <w:rPr>
          <w:rFonts w:ascii="Times New Roman" w:hAnsi="Times New Roman" w:cs="Times New Roman"/>
          <w:sz w:val="24"/>
          <w:szCs w:val="24"/>
        </w:rPr>
        <w:t>служителите</w:t>
      </w:r>
      <w:r w:rsidRPr="00B52C69">
        <w:rPr>
          <w:rFonts w:ascii="Times New Roman" w:hAnsi="Times New Roman" w:cs="Times New Roman"/>
          <w:sz w:val="24"/>
          <w:szCs w:val="24"/>
        </w:rPr>
        <w:t xml:space="preserve"> от централния и регионалните офиси</w:t>
      </w:r>
      <w:r w:rsidR="003D1A8F" w:rsidRPr="00B52C69">
        <w:rPr>
          <w:rFonts w:ascii="Times New Roman" w:hAnsi="Times New Roman" w:cs="Times New Roman"/>
          <w:sz w:val="24"/>
          <w:szCs w:val="24"/>
        </w:rPr>
        <w:t>,</w:t>
      </w:r>
      <w:r w:rsidRPr="00B52C69">
        <w:rPr>
          <w:rFonts w:ascii="Times New Roman" w:hAnsi="Times New Roman" w:cs="Times New Roman"/>
          <w:sz w:val="24"/>
          <w:szCs w:val="24"/>
        </w:rPr>
        <w:t xml:space="preserve"> от Природозащитните центрове на БДЗП</w:t>
      </w:r>
      <w:r w:rsidR="003D1A8F" w:rsidRPr="00B52C69">
        <w:rPr>
          <w:rFonts w:ascii="Times New Roman" w:hAnsi="Times New Roman" w:cs="Times New Roman"/>
          <w:sz w:val="24"/>
          <w:szCs w:val="24"/>
        </w:rPr>
        <w:t xml:space="preserve"> и от проектите</w:t>
      </w:r>
      <w:r w:rsidRPr="00B52C69">
        <w:rPr>
          <w:rFonts w:ascii="Times New Roman" w:hAnsi="Times New Roman" w:cs="Times New Roman"/>
          <w:sz w:val="24"/>
          <w:szCs w:val="24"/>
        </w:rPr>
        <w:t xml:space="preserve">, които оказаха неоценима помощ в </w:t>
      </w:r>
      <w:r w:rsidR="00F42743" w:rsidRPr="00B52C69">
        <w:rPr>
          <w:rFonts w:ascii="Times New Roman" w:hAnsi="Times New Roman" w:cs="Times New Roman"/>
          <w:sz w:val="24"/>
          <w:szCs w:val="24"/>
        </w:rPr>
        <w:t xml:space="preserve">организирането, администрирането, логистиката и пряко в работата по опазването на малката белочела гъска </w:t>
      </w:r>
      <w:r w:rsidRPr="00B52C69">
        <w:rPr>
          <w:rFonts w:ascii="Times New Roman" w:hAnsi="Times New Roman" w:cs="Times New Roman"/>
          <w:sz w:val="24"/>
          <w:szCs w:val="24"/>
        </w:rPr>
        <w:t xml:space="preserve">през годините: Нада Тошева, </w:t>
      </w:r>
      <w:r w:rsidR="003D1A8F" w:rsidRPr="00B52C69">
        <w:rPr>
          <w:rFonts w:ascii="Times New Roman" w:hAnsi="Times New Roman" w:cs="Times New Roman"/>
          <w:sz w:val="24"/>
          <w:szCs w:val="24"/>
        </w:rPr>
        <w:t xml:space="preserve">Стойчо Стойчев, </w:t>
      </w:r>
      <w:r w:rsidRPr="00B52C69">
        <w:rPr>
          <w:rFonts w:ascii="Times New Roman" w:hAnsi="Times New Roman" w:cs="Times New Roman"/>
          <w:sz w:val="24"/>
          <w:szCs w:val="24"/>
        </w:rPr>
        <w:t xml:space="preserve">Светослав Спасов, </w:t>
      </w:r>
      <w:r w:rsidR="003D1A8F" w:rsidRPr="00B52C69">
        <w:rPr>
          <w:rFonts w:ascii="Times New Roman" w:hAnsi="Times New Roman" w:cs="Times New Roman"/>
          <w:sz w:val="24"/>
          <w:szCs w:val="24"/>
        </w:rPr>
        <w:t xml:space="preserve">д-р Николай Петков, </w:t>
      </w:r>
      <w:r w:rsidR="00D37893" w:rsidRPr="00B52C69">
        <w:rPr>
          <w:rFonts w:ascii="Times New Roman" w:hAnsi="Times New Roman" w:cs="Times New Roman"/>
          <w:sz w:val="24"/>
          <w:szCs w:val="24"/>
        </w:rPr>
        <w:t xml:space="preserve">д-р Стоян Николов, </w:t>
      </w:r>
      <w:r w:rsidR="003D1A8F" w:rsidRPr="00B52C69">
        <w:rPr>
          <w:rFonts w:ascii="Times New Roman" w:hAnsi="Times New Roman" w:cs="Times New Roman"/>
          <w:sz w:val="24"/>
          <w:szCs w:val="24"/>
        </w:rPr>
        <w:t xml:space="preserve">Даниел Митев, </w:t>
      </w:r>
      <w:r w:rsidR="00C41174" w:rsidRPr="00B52C69">
        <w:rPr>
          <w:rFonts w:ascii="Times New Roman" w:hAnsi="Times New Roman" w:cs="Times New Roman"/>
          <w:sz w:val="24"/>
          <w:szCs w:val="24"/>
        </w:rPr>
        <w:t>Е</w:t>
      </w:r>
      <w:r w:rsidR="00CA49AE">
        <w:rPr>
          <w:rFonts w:ascii="Times New Roman" w:hAnsi="Times New Roman" w:cs="Times New Roman"/>
          <w:sz w:val="24"/>
          <w:szCs w:val="24"/>
        </w:rPr>
        <w:t>мил Тодоров, Свилен Чешмеджиев</w:t>
      </w:r>
      <w:r w:rsidR="003D1A8F" w:rsidRPr="00B52C69">
        <w:rPr>
          <w:rFonts w:ascii="Times New Roman" w:hAnsi="Times New Roman" w:cs="Times New Roman"/>
          <w:sz w:val="24"/>
          <w:szCs w:val="24"/>
        </w:rPr>
        <w:t xml:space="preserve">, </w:t>
      </w:r>
      <w:r w:rsidRPr="00B52C69">
        <w:rPr>
          <w:rFonts w:ascii="Times New Roman" w:hAnsi="Times New Roman" w:cs="Times New Roman"/>
          <w:sz w:val="24"/>
          <w:szCs w:val="24"/>
        </w:rPr>
        <w:t xml:space="preserve">Ирина Матеева, </w:t>
      </w:r>
      <w:r w:rsidR="003D1A8F" w:rsidRPr="00B52C69">
        <w:rPr>
          <w:rFonts w:ascii="Times New Roman" w:hAnsi="Times New Roman" w:cs="Times New Roman"/>
          <w:sz w:val="24"/>
          <w:szCs w:val="24"/>
        </w:rPr>
        <w:t xml:space="preserve">Сергей Дерелиев, Ивайло Иванов, Едита Дифова, Анна Станева, </w:t>
      </w:r>
      <w:r w:rsidRPr="00B52C69">
        <w:rPr>
          <w:rFonts w:ascii="Times New Roman" w:hAnsi="Times New Roman" w:cs="Times New Roman"/>
          <w:sz w:val="24"/>
          <w:szCs w:val="24"/>
        </w:rPr>
        <w:t xml:space="preserve">Йордан Христов, </w:t>
      </w:r>
      <w:r w:rsidR="003D1A8F" w:rsidRPr="00B52C69">
        <w:rPr>
          <w:rFonts w:ascii="Times New Roman" w:hAnsi="Times New Roman" w:cs="Times New Roman"/>
          <w:sz w:val="24"/>
          <w:szCs w:val="24"/>
        </w:rPr>
        <w:t>Константин Господинов, Юрий Корнилев, Мариана Вълчева</w:t>
      </w:r>
      <w:r w:rsidR="00CA49AE">
        <w:rPr>
          <w:rFonts w:ascii="Times New Roman" w:hAnsi="Times New Roman" w:cs="Times New Roman"/>
          <w:sz w:val="24"/>
          <w:szCs w:val="24"/>
        </w:rPr>
        <w:t>, Борис Бъров</w:t>
      </w:r>
      <w:r w:rsidR="0067506E" w:rsidRPr="00B52C69">
        <w:rPr>
          <w:rFonts w:ascii="Times New Roman" w:hAnsi="Times New Roman" w:cs="Times New Roman"/>
          <w:sz w:val="24"/>
          <w:szCs w:val="24"/>
        </w:rPr>
        <w:t>.</w:t>
      </w:r>
    </w:p>
    <w:p w:rsidR="00F73905" w:rsidRPr="00F73905" w:rsidRDefault="00F73905" w:rsidP="003022C0">
      <w:pPr>
        <w:spacing w:after="120" w:line="276" w:lineRule="auto"/>
        <w:ind w:right="43"/>
        <w:jc w:val="both"/>
        <w:rPr>
          <w:rFonts w:ascii="Times New Roman" w:hAnsi="Times New Roman" w:cs="Times New Roman"/>
          <w:sz w:val="24"/>
          <w:szCs w:val="24"/>
        </w:rPr>
      </w:pPr>
      <w:r w:rsidRPr="00600264">
        <w:rPr>
          <w:rFonts w:ascii="Times New Roman" w:hAnsi="Times New Roman" w:cs="Times New Roman"/>
          <w:sz w:val="24"/>
          <w:szCs w:val="24"/>
        </w:rPr>
        <w:t>Благодарни сме на доц. д-р Павел Зехтинд</w:t>
      </w:r>
      <w:r w:rsidR="00600264" w:rsidRPr="00600264">
        <w:rPr>
          <w:rFonts w:ascii="Times New Roman" w:hAnsi="Times New Roman" w:cs="Times New Roman"/>
          <w:sz w:val="24"/>
          <w:szCs w:val="24"/>
        </w:rPr>
        <w:t>жиев за коментарите и редакционните бележки по</w:t>
      </w:r>
      <w:r w:rsidRPr="00600264">
        <w:rPr>
          <w:rFonts w:ascii="Times New Roman" w:hAnsi="Times New Roman" w:cs="Times New Roman"/>
          <w:sz w:val="24"/>
          <w:szCs w:val="24"/>
        </w:rPr>
        <w:t xml:space="preserve"> текста на проекто-плана.</w:t>
      </w:r>
    </w:p>
    <w:p w:rsidR="0067506E" w:rsidRPr="00B52C69" w:rsidRDefault="0067506E" w:rsidP="003022C0">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Специални благодарности за неоценимата помощ в анализирането на данните, оказана ни от от доц., д-р Божидар Иванов от БАН, гл. ас. Виктор Ва</w:t>
      </w:r>
      <w:r w:rsidR="00CA49AE">
        <w:rPr>
          <w:rFonts w:ascii="Times New Roman" w:hAnsi="Times New Roman" w:cs="Times New Roman"/>
          <w:sz w:val="24"/>
          <w:szCs w:val="24"/>
        </w:rPr>
        <w:t>силев от Шуменския университет</w:t>
      </w:r>
      <w:r w:rsidRPr="00B52C69">
        <w:rPr>
          <w:rFonts w:ascii="Times New Roman" w:hAnsi="Times New Roman" w:cs="Times New Roman"/>
          <w:sz w:val="24"/>
          <w:szCs w:val="24"/>
        </w:rPr>
        <w:t>.</w:t>
      </w:r>
    </w:p>
    <w:p w:rsidR="00252AD8" w:rsidRPr="00B52C69" w:rsidRDefault="00252AD8" w:rsidP="003022C0">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Признателни сме на специалистите по </w:t>
      </w:r>
      <w:r w:rsidR="00C05122" w:rsidRPr="00B52C69">
        <w:rPr>
          <w:rFonts w:ascii="Times New Roman" w:hAnsi="Times New Roman" w:cs="Times New Roman"/>
          <w:sz w:val="24"/>
          <w:szCs w:val="24"/>
        </w:rPr>
        <w:t>малката белочела гъска</w:t>
      </w:r>
      <w:r w:rsidRPr="00B52C69">
        <w:rPr>
          <w:rFonts w:ascii="Times New Roman" w:hAnsi="Times New Roman" w:cs="Times New Roman"/>
          <w:sz w:val="24"/>
          <w:szCs w:val="24"/>
        </w:rPr>
        <w:t xml:space="preserve"> от </w:t>
      </w:r>
      <w:r w:rsidR="00C92FAF" w:rsidRPr="00B52C69">
        <w:rPr>
          <w:rFonts w:ascii="Times New Roman" w:hAnsi="Times New Roman" w:cs="Times New Roman"/>
          <w:sz w:val="24"/>
          <w:szCs w:val="24"/>
        </w:rPr>
        <w:t>Норвежкото орнитологично дружество (NOF</w:t>
      </w:r>
      <w:r w:rsidR="00AB6062" w:rsidRPr="00B52C69">
        <w:rPr>
          <w:rFonts w:ascii="Times New Roman" w:hAnsi="Times New Roman" w:cs="Times New Roman"/>
          <w:sz w:val="24"/>
          <w:szCs w:val="24"/>
        </w:rPr>
        <w:t xml:space="preserve"> – БърдЛайф Норвегия</w:t>
      </w:r>
      <w:r w:rsidR="00C92FAF" w:rsidRPr="00B52C69">
        <w:rPr>
          <w:rFonts w:ascii="Times New Roman" w:hAnsi="Times New Roman" w:cs="Times New Roman"/>
          <w:sz w:val="24"/>
          <w:szCs w:val="24"/>
        </w:rPr>
        <w:t>)</w:t>
      </w:r>
      <w:r w:rsidR="00D90CFE" w:rsidRPr="00B52C69">
        <w:rPr>
          <w:rFonts w:ascii="Times New Roman" w:hAnsi="Times New Roman" w:cs="Times New Roman"/>
          <w:sz w:val="24"/>
          <w:szCs w:val="24"/>
        </w:rPr>
        <w:t xml:space="preserve">Ingar Josten </w:t>
      </w:r>
      <w:r w:rsidR="00D90CFE" w:rsidRPr="00B52C69">
        <w:rPr>
          <w:rFonts w:ascii="Times New Roman" w:hAnsi="Times New Roman" w:cs="Times New Roman"/>
          <w:bCs/>
          <w:sz w:val="24"/>
          <w:szCs w:val="24"/>
        </w:rPr>
        <w:t>Øien</w:t>
      </w:r>
      <w:r w:rsidR="00D90CFE" w:rsidRPr="00B52C69">
        <w:rPr>
          <w:rFonts w:ascii="Times New Roman" w:hAnsi="Times New Roman" w:cs="Times New Roman"/>
          <w:color w:val="000000"/>
          <w:sz w:val="24"/>
          <w:szCs w:val="24"/>
        </w:rPr>
        <w:t xml:space="preserve"> и Tomas Aarvak </w:t>
      </w:r>
      <w:r w:rsidRPr="00B52C69">
        <w:rPr>
          <w:rFonts w:ascii="Times New Roman" w:hAnsi="Times New Roman" w:cs="Times New Roman"/>
          <w:sz w:val="24"/>
          <w:szCs w:val="24"/>
        </w:rPr>
        <w:t>за предоставената изключително ценна информация и методическа помощ</w:t>
      </w:r>
      <w:r w:rsidR="00D90CFE" w:rsidRPr="00B52C69">
        <w:rPr>
          <w:rFonts w:ascii="Times New Roman" w:hAnsi="Times New Roman" w:cs="Times New Roman"/>
          <w:sz w:val="24"/>
          <w:szCs w:val="24"/>
        </w:rPr>
        <w:t xml:space="preserve"> през първите години от работата ни по опазването на малката белочела гъска, на </w:t>
      </w:r>
      <w:r w:rsidR="00B34079" w:rsidRPr="00B52C69">
        <w:rPr>
          <w:rFonts w:ascii="Times New Roman" w:hAnsi="Times New Roman" w:cs="Times New Roman"/>
          <w:sz w:val="24"/>
          <w:szCs w:val="24"/>
        </w:rPr>
        <w:t xml:space="preserve">Bob Scott от RSPB (партньорът на БърдЛайф във Великобритания), </w:t>
      </w:r>
      <w:r w:rsidR="00C41174" w:rsidRPr="00B52C69">
        <w:rPr>
          <w:rFonts w:ascii="Times New Roman" w:hAnsi="Times New Roman" w:cs="Times New Roman"/>
          <w:sz w:val="24"/>
          <w:szCs w:val="24"/>
        </w:rPr>
        <w:t xml:space="preserve">Paul Mosimann от SVS (БърдЛайф Швейцария), </w:t>
      </w:r>
      <w:r w:rsidR="00D32F21" w:rsidRPr="00B52C69">
        <w:rPr>
          <w:rFonts w:ascii="Times New Roman" w:hAnsi="Times New Roman" w:cs="Times New Roman"/>
          <w:sz w:val="24"/>
          <w:szCs w:val="24"/>
        </w:rPr>
        <w:t>Peter Cranswick</w:t>
      </w:r>
      <w:r w:rsidR="00B34079" w:rsidRPr="00B52C69">
        <w:rPr>
          <w:rFonts w:ascii="Times New Roman" w:hAnsi="Times New Roman" w:cs="Times New Roman"/>
          <w:sz w:val="24"/>
          <w:szCs w:val="24"/>
        </w:rPr>
        <w:t xml:space="preserve">, </w:t>
      </w:r>
      <w:r w:rsidR="00BE3F11" w:rsidRPr="00B52C69">
        <w:rPr>
          <w:rFonts w:ascii="Times New Roman" w:hAnsi="Times New Roman" w:cs="Times New Roman"/>
          <w:sz w:val="24"/>
          <w:szCs w:val="24"/>
        </w:rPr>
        <w:t xml:space="preserve">Brian Morell, </w:t>
      </w:r>
      <w:r w:rsidR="00B34079" w:rsidRPr="00B52C69">
        <w:rPr>
          <w:rFonts w:ascii="Times New Roman" w:hAnsi="Times New Roman" w:cs="Times New Roman"/>
          <w:sz w:val="24"/>
          <w:szCs w:val="24"/>
        </w:rPr>
        <w:t>Carl Mitchel</w:t>
      </w:r>
      <w:r w:rsidR="00D32F21" w:rsidRPr="00B52C69">
        <w:rPr>
          <w:rFonts w:ascii="Times New Roman" w:hAnsi="Times New Roman" w:cs="Times New Roman"/>
          <w:sz w:val="24"/>
          <w:szCs w:val="24"/>
        </w:rPr>
        <w:t xml:space="preserve"> и Anne Harrison от Тръста за </w:t>
      </w:r>
      <w:r w:rsidR="00B34079" w:rsidRPr="00B52C69">
        <w:rPr>
          <w:rFonts w:ascii="Times New Roman" w:hAnsi="Times New Roman" w:cs="Times New Roman"/>
          <w:sz w:val="24"/>
          <w:szCs w:val="24"/>
        </w:rPr>
        <w:t xml:space="preserve">водолюбивите птици и влажните зони </w:t>
      </w:r>
      <w:r w:rsidR="00D32F21" w:rsidRPr="00B52C69">
        <w:rPr>
          <w:rFonts w:ascii="Times New Roman" w:hAnsi="Times New Roman" w:cs="Times New Roman"/>
          <w:sz w:val="24"/>
          <w:szCs w:val="24"/>
        </w:rPr>
        <w:t xml:space="preserve">(WWT), </w:t>
      </w:r>
      <w:r w:rsidR="00AB6062" w:rsidRPr="00B52C69">
        <w:rPr>
          <w:rFonts w:ascii="Times New Roman" w:hAnsi="Times New Roman" w:cs="Times New Roman"/>
          <w:sz w:val="24"/>
          <w:szCs w:val="24"/>
        </w:rPr>
        <w:t xml:space="preserve">Erik Mølgaard от DOF (БърдЛайф Дания), </w:t>
      </w:r>
      <w:r w:rsidR="00D90CFE" w:rsidRPr="00B52C69">
        <w:rPr>
          <w:rFonts w:ascii="Times New Roman" w:hAnsi="Times New Roman" w:cs="Times New Roman"/>
          <w:color w:val="000000"/>
          <w:sz w:val="24"/>
          <w:szCs w:val="24"/>
        </w:rPr>
        <w:t xml:space="preserve">Juha Markkola от WWF </w:t>
      </w:r>
      <w:r w:rsidR="00644FC4" w:rsidRPr="00B52C69">
        <w:rPr>
          <w:rFonts w:ascii="Times New Roman" w:hAnsi="Times New Roman" w:cs="Times New Roman"/>
          <w:color w:val="000000"/>
          <w:sz w:val="24"/>
          <w:szCs w:val="24"/>
        </w:rPr>
        <w:t>Финландия</w:t>
      </w:r>
      <w:r w:rsidR="00CA49AE">
        <w:rPr>
          <w:rFonts w:ascii="Times New Roman" w:hAnsi="Times New Roman" w:cs="Times New Roman"/>
          <w:color w:val="000000"/>
          <w:sz w:val="24"/>
          <w:szCs w:val="24"/>
        </w:rPr>
        <w:t>,</w:t>
      </w:r>
      <w:r w:rsidR="00D90CFE" w:rsidRPr="00B52C69">
        <w:rPr>
          <w:rFonts w:ascii="Times New Roman" w:hAnsi="Times New Roman" w:cs="Times New Roman"/>
          <w:color w:val="000000"/>
          <w:sz w:val="24"/>
          <w:szCs w:val="24"/>
        </w:rPr>
        <w:t xml:space="preserve"> за различните </w:t>
      </w:r>
      <w:r w:rsidR="00BE3F11" w:rsidRPr="00B52C69">
        <w:rPr>
          <w:rFonts w:ascii="Times New Roman" w:hAnsi="Times New Roman" w:cs="Times New Roman"/>
          <w:color w:val="000000"/>
          <w:sz w:val="24"/>
          <w:szCs w:val="24"/>
        </w:rPr>
        <w:t>форм</w:t>
      </w:r>
      <w:r w:rsidR="00D90CFE" w:rsidRPr="00B52C69">
        <w:rPr>
          <w:rFonts w:ascii="Times New Roman" w:hAnsi="Times New Roman" w:cs="Times New Roman"/>
          <w:color w:val="000000"/>
          <w:sz w:val="24"/>
          <w:szCs w:val="24"/>
        </w:rPr>
        <w:t xml:space="preserve">и на съдействие в </w:t>
      </w:r>
      <w:r w:rsidR="00B34079" w:rsidRPr="00B52C69">
        <w:rPr>
          <w:rFonts w:ascii="Times New Roman" w:hAnsi="Times New Roman" w:cs="Times New Roman"/>
          <w:color w:val="000000"/>
          <w:sz w:val="24"/>
          <w:szCs w:val="24"/>
        </w:rPr>
        <w:t>усилията ни за подобряване състоянието на</w:t>
      </w:r>
      <w:r w:rsidR="00D90CFE" w:rsidRPr="00B52C69">
        <w:rPr>
          <w:rFonts w:ascii="Times New Roman" w:hAnsi="Times New Roman" w:cs="Times New Roman"/>
          <w:color w:val="000000"/>
          <w:sz w:val="24"/>
          <w:szCs w:val="24"/>
        </w:rPr>
        <w:t xml:space="preserve"> вида в България</w:t>
      </w:r>
      <w:r w:rsidRPr="00B52C69">
        <w:rPr>
          <w:rFonts w:ascii="Times New Roman" w:hAnsi="Times New Roman" w:cs="Times New Roman"/>
          <w:sz w:val="24"/>
          <w:szCs w:val="24"/>
        </w:rPr>
        <w:t>.</w:t>
      </w:r>
    </w:p>
    <w:p w:rsidR="0067506E" w:rsidRPr="00B52C69" w:rsidRDefault="0067506E" w:rsidP="003022C0">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Високо ценим помощта и подкрепата, оказана ни от експерт</w:t>
      </w:r>
      <w:r w:rsidR="00473092">
        <w:rPr>
          <w:rFonts w:ascii="Times New Roman" w:hAnsi="Times New Roman" w:cs="Times New Roman"/>
          <w:sz w:val="24"/>
          <w:szCs w:val="24"/>
          <w:lang w:val="en-US"/>
        </w:rPr>
        <w:t>a</w:t>
      </w:r>
      <w:r w:rsidRPr="00B52C69">
        <w:rPr>
          <w:rFonts w:ascii="Times New Roman" w:hAnsi="Times New Roman" w:cs="Times New Roman"/>
          <w:sz w:val="24"/>
          <w:szCs w:val="24"/>
        </w:rPr>
        <w:t xml:space="preserve"> от МОСВ </w:t>
      </w:r>
      <w:r w:rsidR="00473092">
        <w:rPr>
          <w:rFonts w:ascii="Times New Roman" w:hAnsi="Times New Roman" w:cs="Times New Roman"/>
          <w:sz w:val="24"/>
          <w:szCs w:val="24"/>
          <w:lang w:val="en-US"/>
        </w:rPr>
        <w:t xml:space="preserve">- </w:t>
      </w:r>
      <w:r w:rsidRPr="00B52C69">
        <w:rPr>
          <w:rFonts w:ascii="Times New Roman" w:hAnsi="Times New Roman" w:cs="Times New Roman"/>
          <w:sz w:val="24"/>
          <w:szCs w:val="24"/>
        </w:rPr>
        <w:t>Валери Георгиев, и от ръководството и служителите на РИО</w:t>
      </w:r>
      <w:r w:rsidR="00CA49AE">
        <w:rPr>
          <w:rFonts w:ascii="Times New Roman" w:hAnsi="Times New Roman" w:cs="Times New Roman"/>
          <w:sz w:val="24"/>
          <w:szCs w:val="24"/>
        </w:rPr>
        <w:t>СВ Бургас и Варна.</w:t>
      </w:r>
    </w:p>
    <w:p w:rsidR="00252AD8" w:rsidRPr="00B52C69" w:rsidRDefault="00252AD8" w:rsidP="003022C0">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Благодарни </w:t>
      </w:r>
      <w:r w:rsidR="00D90CFE" w:rsidRPr="00B52C69">
        <w:rPr>
          <w:rFonts w:ascii="Times New Roman" w:hAnsi="Times New Roman" w:cs="Times New Roman"/>
          <w:sz w:val="24"/>
          <w:szCs w:val="24"/>
        </w:rPr>
        <w:t xml:space="preserve">сме на </w:t>
      </w:r>
      <w:r w:rsidRPr="00B52C69">
        <w:rPr>
          <w:rFonts w:ascii="Times New Roman" w:hAnsi="Times New Roman" w:cs="Times New Roman"/>
          <w:sz w:val="24"/>
          <w:szCs w:val="24"/>
        </w:rPr>
        <w:t xml:space="preserve">колегите </w:t>
      </w:r>
      <w:r w:rsidR="00D90CFE" w:rsidRPr="00B52C69">
        <w:rPr>
          <w:rFonts w:ascii="Times New Roman" w:hAnsi="Times New Roman" w:cs="Times New Roman"/>
          <w:sz w:val="24"/>
          <w:szCs w:val="24"/>
        </w:rPr>
        <w:t xml:space="preserve">от други природозащитни НПО, особено на Павел Симеонов от </w:t>
      </w:r>
      <w:r w:rsidR="00214C86">
        <w:rPr>
          <w:rFonts w:ascii="Times New Roman" w:hAnsi="Times New Roman" w:cs="Times New Roman"/>
          <w:sz w:val="24"/>
          <w:szCs w:val="24"/>
        </w:rPr>
        <w:t xml:space="preserve">Фондация </w:t>
      </w:r>
      <w:r w:rsidR="00D90CFE" w:rsidRPr="00B52C69">
        <w:rPr>
          <w:rFonts w:ascii="Times New Roman" w:hAnsi="Times New Roman" w:cs="Times New Roman"/>
          <w:sz w:val="24"/>
          <w:szCs w:val="24"/>
        </w:rPr>
        <w:t xml:space="preserve">„Льо Балкан”, </w:t>
      </w:r>
      <w:r w:rsidR="00673E3A" w:rsidRPr="00B52C69">
        <w:rPr>
          <w:rFonts w:ascii="Times New Roman" w:hAnsi="Times New Roman" w:cs="Times New Roman"/>
          <w:sz w:val="24"/>
          <w:szCs w:val="24"/>
        </w:rPr>
        <w:t xml:space="preserve">Борислав Борисов и </w:t>
      </w:r>
      <w:r w:rsidRPr="00B52C69">
        <w:rPr>
          <w:rFonts w:ascii="Times New Roman" w:hAnsi="Times New Roman" w:cs="Times New Roman"/>
          <w:sz w:val="24"/>
          <w:szCs w:val="24"/>
        </w:rPr>
        <w:t>Кирил Бедев от Зелени Балкани</w:t>
      </w:r>
      <w:r w:rsidR="00D90CFE" w:rsidRPr="00B52C69">
        <w:rPr>
          <w:rFonts w:ascii="Times New Roman" w:hAnsi="Times New Roman" w:cs="Times New Roman"/>
          <w:sz w:val="24"/>
          <w:szCs w:val="24"/>
        </w:rPr>
        <w:t>, за съдействието и предоставената информация за малката белочела гъска</w:t>
      </w:r>
      <w:r w:rsidRPr="00B52C69">
        <w:rPr>
          <w:rFonts w:ascii="Times New Roman" w:hAnsi="Times New Roman" w:cs="Times New Roman"/>
          <w:sz w:val="24"/>
          <w:szCs w:val="24"/>
        </w:rPr>
        <w:t>.</w:t>
      </w:r>
    </w:p>
    <w:p w:rsidR="00252AD8" w:rsidRPr="00B52C69" w:rsidRDefault="00252AD8" w:rsidP="003022C0">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Особено благодарни сме на всички</w:t>
      </w:r>
      <w:r w:rsidR="00673E3A" w:rsidRPr="00B52C69">
        <w:rPr>
          <w:rFonts w:ascii="Times New Roman" w:hAnsi="Times New Roman" w:cs="Times New Roman"/>
          <w:sz w:val="24"/>
          <w:szCs w:val="24"/>
        </w:rPr>
        <w:t xml:space="preserve"> от БДЗП</w:t>
      </w:r>
      <w:r w:rsidRPr="00B52C69">
        <w:rPr>
          <w:rFonts w:ascii="Times New Roman" w:hAnsi="Times New Roman" w:cs="Times New Roman"/>
          <w:sz w:val="24"/>
          <w:szCs w:val="24"/>
        </w:rPr>
        <w:t xml:space="preserve">, предоставили свои непубликувани данни за вида или оказали помощ в мониторинга и изпълнението на природозащитните дейности(изброени по азбучен ред): </w:t>
      </w:r>
      <w:r w:rsidR="00C41174" w:rsidRPr="00B52C69">
        <w:rPr>
          <w:rFonts w:ascii="Times New Roman" w:hAnsi="Times New Roman" w:cs="Times New Roman"/>
          <w:sz w:val="24"/>
          <w:szCs w:val="24"/>
        </w:rPr>
        <w:t xml:space="preserve">Ангел Ангелов, </w:t>
      </w:r>
      <w:r w:rsidR="001D371E" w:rsidRPr="00B52C69">
        <w:rPr>
          <w:rFonts w:ascii="Times New Roman" w:hAnsi="Times New Roman" w:cs="Times New Roman"/>
          <w:sz w:val="24"/>
          <w:szCs w:val="24"/>
        </w:rPr>
        <w:t xml:space="preserve">Антон Стаменов, </w:t>
      </w:r>
      <w:r w:rsidRPr="00B52C69">
        <w:rPr>
          <w:rFonts w:ascii="Times New Roman" w:hAnsi="Times New Roman" w:cs="Times New Roman"/>
          <w:sz w:val="24"/>
          <w:szCs w:val="24"/>
        </w:rPr>
        <w:t xml:space="preserve">Валентин Катранджиев, </w:t>
      </w:r>
      <w:r w:rsidR="00C41174" w:rsidRPr="00B52C69">
        <w:rPr>
          <w:rFonts w:ascii="Times New Roman" w:hAnsi="Times New Roman" w:cs="Times New Roman"/>
          <w:sz w:val="24"/>
          <w:szCs w:val="24"/>
        </w:rPr>
        <w:t xml:space="preserve">Венцислав Панев, </w:t>
      </w:r>
      <w:r w:rsidRPr="00B52C69">
        <w:rPr>
          <w:rFonts w:ascii="Times New Roman" w:hAnsi="Times New Roman" w:cs="Times New Roman"/>
          <w:sz w:val="24"/>
          <w:szCs w:val="24"/>
        </w:rPr>
        <w:t xml:space="preserve">Владимир </w:t>
      </w:r>
      <w:r w:rsidR="0067506E" w:rsidRPr="00B52C69">
        <w:rPr>
          <w:rFonts w:ascii="Times New Roman" w:hAnsi="Times New Roman" w:cs="Times New Roman"/>
          <w:sz w:val="24"/>
          <w:szCs w:val="24"/>
        </w:rPr>
        <w:t>Младенов</w:t>
      </w:r>
      <w:r w:rsidRPr="00B52C69">
        <w:rPr>
          <w:rFonts w:ascii="Times New Roman" w:hAnsi="Times New Roman" w:cs="Times New Roman"/>
          <w:sz w:val="24"/>
          <w:szCs w:val="24"/>
        </w:rPr>
        <w:t xml:space="preserve">, </w:t>
      </w:r>
      <w:r w:rsidR="001D371E" w:rsidRPr="00B52C69">
        <w:rPr>
          <w:rFonts w:ascii="Times New Roman" w:hAnsi="Times New Roman" w:cs="Times New Roman"/>
          <w:sz w:val="24"/>
          <w:szCs w:val="24"/>
        </w:rPr>
        <w:t xml:space="preserve">Галина Мешкова, </w:t>
      </w:r>
      <w:r w:rsidRPr="00B52C69">
        <w:rPr>
          <w:rFonts w:ascii="Times New Roman" w:hAnsi="Times New Roman" w:cs="Times New Roman"/>
          <w:sz w:val="24"/>
          <w:szCs w:val="24"/>
        </w:rPr>
        <w:t xml:space="preserve">Георги Герджиков, </w:t>
      </w:r>
      <w:r w:rsidR="00CA49AE">
        <w:rPr>
          <w:rFonts w:ascii="Times New Roman" w:hAnsi="Times New Roman" w:cs="Times New Roman"/>
          <w:sz w:val="24"/>
          <w:szCs w:val="24"/>
        </w:rPr>
        <w:t>Димитър Плачийски</w:t>
      </w:r>
      <w:r w:rsidR="00673E3A" w:rsidRPr="00B52C69">
        <w:rPr>
          <w:rFonts w:ascii="Times New Roman" w:hAnsi="Times New Roman" w:cs="Times New Roman"/>
          <w:sz w:val="24"/>
          <w:szCs w:val="24"/>
        </w:rPr>
        <w:t xml:space="preserve">, </w:t>
      </w:r>
      <w:r w:rsidR="00CA49AE">
        <w:rPr>
          <w:rFonts w:ascii="Times New Roman" w:hAnsi="Times New Roman" w:cs="Times New Roman"/>
          <w:sz w:val="24"/>
          <w:szCs w:val="24"/>
        </w:rPr>
        <w:t>Даниел Митев</w:t>
      </w:r>
      <w:r w:rsidRPr="00B52C69">
        <w:rPr>
          <w:rFonts w:ascii="Times New Roman" w:hAnsi="Times New Roman" w:cs="Times New Roman"/>
          <w:sz w:val="24"/>
          <w:szCs w:val="24"/>
        </w:rPr>
        <w:t xml:space="preserve">, </w:t>
      </w:r>
      <w:r w:rsidR="00CA49AE">
        <w:rPr>
          <w:rFonts w:ascii="Times New Roman" w:hAnsi="Times New Roman" w:cs="Times New Roman"/>
          <w:sz w:val="24"/>
          <w:szCs w:val="24"/>
        </w:rPr>
        <w:t>Диян Русев</w:t>
      </w:r>
      <w:r w:rsidRPr="00B52C69">
        <w:rPr>
          <w:rFonts w:ascii="Times New Roman" w:hAnsi="Times New Roman" w:cs="Times New Roman"/>
          <w:sz w:val="24"/>
          <w:szCs w:val="24"/>
        </w:rPr>
        <w:t xml:space="preserve">, Емил Тодоров, Ивайло Иванов, Ирина </w:t>
      </w:r>
      <w:r w:rsidRPr="00B52C69">
        <w:rPr>
          <w:rFonts w:ascii="Times New Roman" w:hAnsi="Times New Roman" w:cs="Times New Roman"/>
          <w:sz w:val="24"/>
          <w:szCs w:val="24"/>
        </w:rPr>
        <w:lastRenderedPageBreak/>
        <w:t xml:space="preserve">Матеева, Йордан Христов, Калин Велев, Камелия Димитрова, </w:t>
      </w:r>
      <w:r w:rsidR="00C41174" w:rsidRPr="00B52C69">
        <w:rPr>
          <w:rFonts w:ascii="Times New Roman" w:hAnsi="Times New Roman" w:cs="Times New Roman"/>
          <w:sz w:val="24"/>
          <w:szCs w:val="24"/>
        </w:rPr>
        <w:t xml:space="preserve">Мария Петрова, </w:t>
      </w:r>
      <w:r w:rsidRPr="00B52C69">
        <w:rPr>
          <w:rFonts w:ascii="Times New Roman" w:hAnsi="Times New Roman" w:cs="Times New Roman"/>
          <w:sz w:val="24"/>
          <w:szCs w:val="24"/>
        </w:rPr>
        <w:t xml:space="preserve">Минко Маджаров, Михаил Илиев, Младен Граматиков, </w:t>
      </w:r>
      <w:r w:rsidR="00644FC4" w:rsidRPr="00B52C69">
        <w:rPr>
          <w:rFonts w:ascii="Times New Roman" w:hAnsi="Times New Roman" w:cs="Times New Roman"/>
          <w:sz w:val="24"/>
          <w:szCs w:val="24"/>
        </w:rPr>
        <w:t xml:space="preserve">д-р </w:t>
      </w:r>
      <w:r w:rsidRPr="00B52C69">
        <w:rPr>
          <w:rFonts w:ascii="Times New Roman" w:hAnsi="Times New Roman" w:cs="Times New Roman"/>
          <w:sz w:val="24"/>
          <w:szCs w:val="24"/>
        </w:rPr>
        <w:t xml:space="preserve">Николай Петков, </w:t>
      </w:r>
      <w:r w:rsidR="001D371E" w:rsidRPr="00B52C69">
        <w:rPr>
          <w:rFonts w:ascii="Times New Roman" w:hAnsi="Times New Roman" w:cs="Times New Roman"/>
          <w:sz w:val="24"/>
          <w:szCs w:val="24"/>
        </w:rPr>
        <w:t xml:space="preserve">Пенчо </w:t>
      </w:r>
      <w:r w:rsidR="00CA49AE">
        <w:rPr>
          <w:rFonts w:ascii="Times New Roman" w:hAnsi="Times New Roman" w:cs="Times New Roman"/>
          <w:sz w:val="24"/>
          <w:szCs w:val="24"/>
        </w:rPr>
        <w:t>Пандъков, Радослав Молдовански</w:t>
      </w:r>
      <w:r w:rsidR="00673E3A" w:rsidRPr="00B52C69">
        <w:rPr>
          <w:rFonts w:ascii="Times New Roman" w:hAnsi="Times New Roman" w:cs="Times New Roman"/>
          <w:sz w:val="24"/>
          <w:szCs w:val="24"/>
        </w:rPr>
        <w:t xml:space="preserve">, </w:t>
      </w:r>
      <w:r w:rsidR="001D371E" w:rsidRPr="00B52C69">
        <w:rPr>
          <w:rFonts w:ascii="Times New Roman" w:hAnsi="Times New Roman" w:cs="Times New Roman"/>
          <w:sz w:val="24"/>
          <w:szCs w:val="24"/>
        </w:rPr>
        <w:t xml:space="preserve">Ралица Георгиева, </w:t>
      </w:r>
      <w:r w:rsidR="00CA49AE">
        <w:rPr>
          <w:rFonts w:ascii="Times New Roman" w:hAnsi="Times New Roman" w:cs="Times New Roman"/>
          <w:sz w:val="24"/>
          <w:szCs w:val="24"/>
        </w:rPr>
        <w:t>Росица Петрова</w:t>
      </w:r>
      <w:r w:rsidR="00673E3A" w:rsidRPr="00B52C69">
        <w:rPr>
          <w:rFonts w:ascii="Times New Roman" w:hAnsi="Times New Roman" w:cs="Times New Roman"/>
          <w:sz w:val="24"/>
          <w:szCs w:val="24"/>
        </w:rPr>
        <w:t xml:space="preserve">, </w:t>
      </w:r>
      <w:r w:rsidRPr="00B52C69">
        <w:rPr>
          <w:rFonts w:ascii="Times New Roman" w:hAnsi="Times New Roman" w:cs="Times New Roman"/>
          <w:sz w:val="24"/>
          <w:szCs w:val="24"/>
        </w:rPr>
        <w:t xml:space="preserve">Свилен Чешмеджиев, Сергей Дерелиев, </w:t>
      </w:r>
      <w:r w:rsidR="00DC53B7" w:rsidRPr="00B52C69">
        <w:rPr>
          <w:rFonts w:ascii="Times New Roman" w:hAnsi="Times New Roman" w:cs="Times New Roman"/>
          <w:sz w:val="24"/>
          <w:szCs w:val="24"/>
        </w:rPr>
        <w:t xml:space="preserve">Сергей Панайотов, </w:t>
      </w:r>
      <w:r w:rsidRPr="00B52C69">
        <w:rPr>
          <w:rFonts w:ascii="Times New Roman" w:hAnsi="Times New Roman" w:cs="Times New Roman"/>
          <w:sz w:val="24"/>
          <w:szCs w:val="24"/>
        </w:rPr>
        <w:t xml:space="preserve">Силвия Дюлгерова, Симеон Гигов, Стойчо Стойчев, Теодора Иванова, Тихомир Стефанов, </w:t>
      </w:r>
      <w:r w:rsidR="00C41174" w:rsidRPr="00B52C69">
        <w:rPr>
          <w:rFonts w:ascii="Times New Roman" w:hAnsi="Times New Roman" w:cs="Times New Roman"/>
          <w:sz w:val="24"/>
          <w:szCs w:val="24"/>
        </w:rPr>
        <w:t xml:space="preserve">Христо Антонов, </w:t>
      </w:r>
      <w:r w:rsidR="00673E3A" w:rsidRPr="00B52C69">
        <w:rPr>
          <w:rFonts w:ascii="Times New Roman" w:hAnsi="Times New Roman" w:cs="Times New Roman"/>
          <w:sz w:val="24"/>
          <w:szCs w:val="24"/>
        </w:rPr>
        <w:t>Христо Гърдов</w:t>
      </w:r>
      <w:r w:rsidR="00C41174" w:rsidRPr="00B52C69">
        <w:rPr>
          <w:rFonts w:ascii="Times New Roman" w:hAnsi="Times New Roman" w:cs="Times New Roman"/>
          <w:sz w:val="24"/>
          <w:szCs w:val="24"/>
        </w:rPr>
        <w:t xml:space="preserve">, </w:t>
      </w:r>
      <w:r w:rsidR="00AB6062" w:rsidRPr="00B52C69">
        <w:rPr>
          <w:rFonts w:ascii="Times New Roman" w:hAnsi="Times New Roman" w:cs="Times New Roman"/>
          <w:sz w:val="24"/>
          <w:szCs w:val="24"/>
        </w:rPr>
        <w:t xml:space="preserve">Христо Христов, </w:t>
      </w:r>
      <w:r w:rsidR="00C41174" w:rsidRPr="00B52C69">
        <w:rPr>
          <w:rFonts w:ascii="Times New Roman" w:hAnsi="Times New Roman" w:cs="Times New Roman"/>
          <w:sz w:val="24"/>
          <w:szCs w:val="24"/>
        </w:rPr>
        <w:t>Цветан Ангелов</w:t>
      </w:r>
      <w:r w:rsidR="00673E3A" w:rsidRPr="00B52C69">
        <w:rPr>
          <w:rFonts w:ascii="Times New Roman" w:hAnsi="Times New Roman" w:cs="Times New Roman"/>
          <w:sz w:val="24"/>
          <w:szCs w:val="24"/>
        </w:rPr>
        <w:t>.</w:t>
      </w:r>
    </w:p>
    <w:p w:rsidR="00EF0AA7" w:rsidRPr="00B52C69" w:rsidRDefault="00252AD8" w:rsidP="00CA49AE">
      <w:pPr>
        <w:spacing w:after="120" w:line="276" w:lineRule="auto"/>
        <w:ind w:right="43"/>
        <w:jc w:val="both"/>
        <w:rPr>
          <w:rFonts w:ascii="Times New Roman" w:hAnsi="Times New Roman" w:cs="Times New Roman"/>
          <w:sz w:val="24"/>
          <w:szCs w:val="24"/>
        </w:rPr>
      </w:pPr>
      <w:r w:rsidRPr="00B52C69">
        <w:rPr>
          <w:rFonts w:ascii="Times New Roman" w:hAnsi="Times New Roman" w:cs="Times New Roman"/>
          <w:sz w:val="24"/>
          <w:szCs w:val="24"/>
        </w:rPr>
        <w:t xml:space="preserve">Свои данни за </w:t>
      </w:r>
      <w:r w:rsidR="00C41174" w:rsidRPr="00B52C69">
        <w:rPr>
          <w:rFonts w:ascii="Times New Roman" w:hAnsi="Times New Roman" w:cs="Times New Roman"/>
          <w:sz w:val="24"/>
          <w:szCs w:val="24"/>
        </w:rPr>
        <w:t>малката белочела гъска</w:t>
      </w:r>
      <w:r w:rsidR="00673E3A" w:rsidRPr="00B52C69">
        <w:rPr>
          <w:rFonts w:ascii="Times New Roman" w:hAnsi="Times New Roman" w:cs="Times New Roman"/>
          <w:sz w:val="24"/>
          <w:szCs w:val="24"/>
        </w:rPr>
        <w:t xml:space="preserve">са </w:t>
      </w:r>
      <w:r w:rsidRPr="00B52C69">
        <w:rPr>
          <w:rFonts w:ascii="Times New Roman" w:hAnsi="Times New Roman" w:cs="Times New Roman"/>
          <w:sz w:val="24"/>
          <w:szCs w:val="24"/>
        </w:rPr>
        <w:t>предостави</w:t>
      </w:r>
      <w:r w:rsidR="00673E3A" w:rsidRPr="00B52C69">
        <w:rPr>
          <w:rFonts w:ascii="Times New Roman" w:hAnsi="Times New Roman" w:cs="Times New Roman"/>
          <w:sz w:val="24"/>
          <w:szCs w:val="24"/>
        </w:rPr>
        <w:t>ли</w:t>
      </w:r>
      <w:r w:rsidRPr="00B52C69">
        <w:rPr>
          <w:rFonts w:ascii="Times New Roman" w:hAnsi="Times New Roman" w:cs="Times New Roman"/>
          <w:sz w:val="24"/>
          <w:szCs w:val="24"/>
        </w:rPr>
        <w:t xml:space="preserve"> и </w:t>
      </w:r>
      <w:r w:rsidR="001D371E" w:rsidRPr="00B52C69">
        <w:rPr>
          <w:rFonts w:ascii="Times New Roman" w:hAnsi="Times New Roman" w:cs="Times New Roman"/>
          <w:sz w:val="24"/>
          <w:szCs w:val="24"/>
        </w:rPr>
        <w:t xml:space="preserve">Алексей Тимошенко, Георги Рибаров, </w:t>
      </w:r>
      <w:r w:rsidR="00673E3A" w:rsidRPr="00B52C69">
        <w:rPr>
          <w:rFonts w:ascii="Times New Roman" w:hAnsi="Times New Roman" w:cs="Times New Roman"/>
          <w:sz w:val="24"/>
          <w:szCs w:val="24"/>
        </w:rPr>
        <w:t xml:space="preserve">Димитър Георгиев, </w:t>
      </w:r>
      <w:r w:rsidR="002668C5" w:rsidRPr="00B52C69">
        <w:rPr>
          <w:rFonts w:ascii="Times New Roman" w:hAnsi="Times New Roman" w:cs="Times New Roman"/>
          <w:sz w:val="24"/>
          <w:szCs w:val="24"/>
        </w:rPr>
        <w:t xml:space="preserve">Константин Няголов, </w:t>
      </w:r>
      <w:r w:rsidR="00673E3A" w:rsidRPr="00B52C69">
        <w:rPr>
          <w:rFonts w:ascii="Times New Roman" w:hAnsi="Times New Roman" w:cs="Times New Roman"/>
          <w:sz w:val="24"/>
          <w:szCs w:val="24"/>
        </w:rPr>
        <w:t xml:space="preserve">Кремена Симеонова, </w:t>
      </w:r>
      <w:r w:rsidRPr="00B52C69">
        <w:rPr>
          <w:rFonts w:ascii="Times New Roman" w:hAnsi="Times New Roman" w:cs="Times New Roman"/>
          <w:sz w:val="24"/>
          <w:szCs w:val="24"/>
        </w:rPr>
        <w:t xml:space="preserve">Любомир Профиров, </w:t>
      </w:r>
      <w:r w:rsidR="00CA49AE">
        <w:rPr>
          <w:rFonts w:ascii="Times New Roman" w:hAnsi="Times New Roman" w:cs="Times New Roman"/>
          <w:sz w:val="24"/>
          <w:szCs w:val="24"/>
        </w:rPr>
        <w:t>Ростислав Траянов</w:t>
      </w:r>
      <w:r w:rsidR="00673E3A" w:rsidRPr="00B52C69">
        <w:rPr>
          <w:rFonts w:ascii="Times New Roman" w:hAnsi="Times New Roman" w:cs="Times New Roman"/>
          <w:sz w:val="24"/>
          <w:szCs w:val="24"/>
        </w:rPr>
        <w:t xml:space="preserve">, </w:t>
      </w:r>
      <w:r w:rsidR="001D371E" w:rsidRPr="00B52C69">
        <w:rPr>
          <w:rFonts w:ascii="Times New Roman" w:hAnsi="Times New Roman" w:cs="Times New Roman"/>
          <w:sz w:val="24"/>
          <w:szCs w:val="24"/>
        </w:rPr>
        <w:t xml:space="preserve">Didier Vangeluwe, Hervé Teerlynck, </w:t>
      </w:r>
      <w:r w:rsidR="00DC53B7" w:rsidRPr="00B52C69">
        <w:rPr>
          <w:rFonts w:ascii="Times New Roman" w:hAnsi="Times New Roman" w:cs="Times New Roman"/>
          <w:sz w:val="24"/>
          <w:szCs w:val="24"/>
        </w:rPr>
        <w:t xml:space="preserve">Julian Sykes, </w:t>
      </w:r>
      <w:r w:rsidR="00BE3F11" w:rsidRPr="00B52C69">
        <w:rPr>
          <w:rFonts w:ascii="Times New Roman" w:hAnsi="Times New Roman" w:cs="Times New Roman"/>
          <w:sz w:val="24"/>
          <w:szCs w:val="24"/>
        </w:rPr>
        <w:t xml:space="preserve">Larry Griffin, </w:t>
      </w:r>
      <w:r w:rsidR="00DC53B7" w:rsidRPr="00B52C69">
        <w:rPr>
          <w:rFonts w:ascii="Times New Roman" w:hAnsi="Times New Roman" w:cs="Times New Roman"/>
          <w:sz w:val="24"/>
          <w:szCs w:val="24"/>
        </w:rPr>
        <w:t xml:space="preserve">Remco Hofland, </w:t>
      </w:r>
      <w:r w:rsidR="00CA49AE">
        <w:rPr>
          <w:rFonts w:ascii="Times New Roman" w:hAnsi="Times New Roman" w:cs="Times New Roman"/>
          <w:sz w:val="24"/>
          <w:szCs w:val="24"/>
        </w:rPr>
        <w:t>Steve Lister</w:t>
      </w:r>
      <w:r w:rsidR="001D371E" w:rsidRPr="00B52C69">
        <w:rPr>
          <w:rFonts w:ascii="Times New Roman" w:hAnsi="Times New Roman" w:cs="Times New Roman"/>
          <w:sz w:val="24"/>
          <w:szCs w:val="24"/>
        </w:rPr>
        <w:t xml:space="preserve">, </w:t>
      </w:r>
      <w:r w:rsidRPr="00B52C69">
        <w:rPr>
          <w:rFonts w:ascii="Times New Roman" w:hAnsi="Times New Roman" w:cs="Times New Roman"/>
          <w:sz w:val="24"/>
          <w:szCs w:val="24"/>
        </w:rPr>
        <w:t>за което им благодарим.</w:t>
      </w:r>
    </w:p>
    <w:sectPr w:rsidR="00EF0AA7" w:rsidRPr="00B52C69" w:rsidSect="00B4565C">
      <w:pgSz w:w="11906" w:h="16838" w:code="9"/>
      <w:pgMar w:top="1417" w:right="851"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2E7" w:rsidRDefault="00D232E7" w:rsidP="001A56DB">
      <w:r>
        <w:separator/>
      </w:r>
    </w:p>
  </w:endnote>
  <w:endnote w:type="continuationSeparator" w:id="0">
    <w:p w:rsidR="00D232E7" w:rsidRDefault="00D232E7" w:rsidP="001A5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113226"/>
      <w:docPartObj>
        <w:docPartGallery w:val="Page Numbers (Bottom of Page)"/>
        <w:docPartUnique/>
      </w:docPartObj>
    </w:sdtPr>
    <w:sdtEndPr>
      <w:rPr>
        <w:noProof/>
      </w:rPr>
    </w:sdtEndPr>
    <w:sdtContent>
      <w:p w:rsidR="00C16CC4" w:rsidRDefault="00C16CC4">
        <w:pPr>
          <w:pStyle w:val="Footer"/>
          <w:jc w:val="center"/>
        </w:pPr>
        <w:r>
          <w:fldChar w:fldCharType="begin"/>
        </w:r>
        <w:r>
          <w:instrText xml:space="preserve"> PAGE   \* MERGEFORMAT </w:instrText>
        </w:r>
        <w:r>
          <w:fldChar w:fldCharType="separate"/>
        </w:r>
        <w:r w:rsidR="00F03A9D">
          <w:rPr>
            <w:noProof/>
          </w:rPr>
          <w:t>8</w:t>
        </w:r>
        <w:r>
          <w:rPr>
            <w:noProof/>
          </w:rPr>
          <w:fldChar w:fldCharType="end"/>
        </w:r>
      </w:p>
    </w:sdtContent>
  </w:sdt>
  <w:p w:rsidR="00C16CC4" w:rsidRDefault="00C16CC4" w:rsidP="006D088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943287"/>
      <w:docPartObj>
        <w:docPartGallery w:val="Page Numbers (Bottom of Page)"/>
        <w:docPartUnique/>
      </w:docPartObj>
    </w:sdtPr>
    <w:sdtContent>
      <w:p w:rsidR="00C16CC4" w:rsidRDefault="00C16CC4" w:rsidP="006D0880">
        <w:pPr>
          <w:pStyle w:val="Footer"/>
          <w:jc w:val="center"/>
        </w:pPr>
        <w:r>
          <w:fldChar w:fldCharType="begin"/>
        </w:r>
        <w:r>
          <w:instrText xml:space="preserve"> PAGE   \* MERGEFORMAT </w:instrText>
        </w:r>
        <w:r>
          <w:fldChar w:fldCharType="separate"/>
        </w:r>
        <w:r w:rsidR="00F03A9D">
          <w:rPr>
            <w:noProof/>
          </w:rPr>
          <w:t>91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2E7" w:rsidRDefault="00D232E7" w:rsidP="001A56DB">
      <w:r>
        <w:separator/>
      </w:r>
    </w:p>
  </w:footnote>
  <w:footnote w:type="continuationSeparator" w:id="0">
    <w:p w:rsidR="00D232E7" w:rsidRDefault="00D232E7" w:rsidP="001A56DB">
      <w:r>
        <w:continuationSeparator/>
      </w:r>
    </w:p>
  </w:footnote>
  <w:footnote w:id="1">
    <w:p w:rsidR="00C16CC4" w:rsidRPr="00FA50C1" w:rsidRDefault="00C16CC4" w:rsidP="002819EC">
      <w:pPr>
        <w:pStyle w:val="FootnoteText"/>
        <w:rPr>
          <w:rFonts w:ascii="Times New Roman" w:hAnsi="Times New Roman" w:cs="Times New Roman"/>
          <w:lang w:val="en-GB"/>
        </w:rPr>
      </w:pPr>
      <w:r w:rsidRPr="00FA50C1">
        <w:rPr>
          <w:rStyle w:val="FootnoteReference"/>
          <w:rFonts w:ascii="Times New Roman" w:hAnsi="Times New Roman" w:cs="Times New Roman"/>
        </w:rPr>
        <w:footnoteRef/>
      </w:r>
      <w:r w:rsidRPr="00FA50C1">
        <w:rPr>
          <w:rFonts w:ascii="Times New Roman" w:hAnsi="Times New Roman" w:cs="Times New Roman"/>
          <w:color w:val="000000"/>
          <w:sz w:val="18"/>
          <w:szCs w:val="18"/>
          <w:shd w:val="clear" w:color="auto" w:fill="FFFFFF"/>
        </w:rPr>
        <w:t xml:space="preserve">A2bcd+3bcd+4bcd </w:t>
      </w:r>
      <w:hyperlink r:id="rId1" w:history="1">
        <w:r w:rsidRPr="00FA50C1">
          <w:rPr>
            <w:rStyle w:val="Hyperlink"/>
            <w:rFonts w:ascii="Times New Roman" w:hAnsi="Times New Roman" w:cs="Times New Roman"/>
            <w:color w:val="000000"/>
            <w:sz w:val="18"/>
            <w:szCs w:val="18"/>
            <w:shd w:val="clear" w:color="auto" w:fill="FFFFFF"/>
          </w:rPr>
          <w:t>ver 3.1</w:t>
        </w:r>
      </w:hyperlink>
    </w:p>
  </w:footnote>
  <w:footnote w:id="2">
    <w:p w:rsidR="00C16CC4" w:rsidRPr="006513AC" w:rsidRDefault="00C16CC4" w:rsidP="002819EC">
      <w:pPr>
        <w:pStyle w:val="FootnoteText"/>
        <w:rPr>
          <w:rStyle w:val="FootnoteReference"/>
          <w:rFonts w:ascii="Times New Roman" w:hAnsi="Times New Roman" w:cs="Times New Roman"/>
        </w:rPr>
      </w:pPr>
      <w:r w:rsidRPr="006513AC">
        <w:rPr>
          <w:rStyle w:val="FootnoteReference"/>
          <w:rFonts w:ascii="Times New Roman" w:hAnsi="Times New Roman" w:cs="Times New Roman"/>
        </w:rPr>
        <w:footnoteRef/>
      </w:r>
      <w:r w:rsidRPr="006513AC">
        <w:rPr>
          <w:rStyle w:val="FootnoteReference"/>
          <w:rFonts w:ascii="Times New Roman" w:hAnsi="Times New Roman" w:cs="Times New Roman"/>
        </w:rPr>
        <w:t xml:space="preserve"> B1+D+E</w:t>
      </w:r>
    </w:p>
  </w:footnote>
  <w:footnote w:id="3">
    <w:p w:rsidR="00C16CC4" w:rsidRPr="007C247B" w:rsidRDefault="00C16CC4" w:rsidP="002819EC">
      <w:pPr>
        <w:pStyle w:val="FootnoteText"/>
        <w:jc w:val="both"/>
        <w:rPr>
          <w:rFonts w:ascii="Times New Roman" w:hAnsi="Times New Roman" w:cs="Times New Roman"/>
        </w:rPr>
      </w:pPr>
      <w:r w:rsidRPr="00911540">
        <w:rPr>
          <w:rStyle w:val="FootnoteReference"/>
          <w:rFonts w:ascii="Times New Roman" w:hAnsi="Times New Roman" w:cs="Times New Roman"/>
        </w:rPr>
        <w:footnoteRef/>
      </w:r>
      <w:r w:rsidRPr="00911540">
        <w:rPr>
          <w:rFonts w:ascii="Times New Roman" w:hAnsi="Times New Roman" w:cs="Times New Roman"/>
        </w:rPr>
        <w:t xml:space="preserve"> Съществуват публикации, в които са посочени и по-големи числености на малки белочели гъски в България </w:t>
      </w:r>
      <w:r w:rsidRPr="007C247B">
        <w:rPr>
          <w:rFonts w:ascii="Times New Roman" w:hAnsi="Times New Roman" w:cs="Times New Roman"/>
        </w:rPr>
        <w:t>(Зьомер, 1987; Baumgart, 1984; Nankinov, 1993</w:t>
      </w:r>
      <w:r w:rsidRPr="009C6355">
        <w:rPr>
          <w:rFonts w:ascii="Times New Roman" w:hAnsi="Times New Roman" w:cs="Times New Roman"/>
        </w:rPr>
        <w:t xml:space="preserve">, </w:t>
      </w:r>
      <w:r w:rsidRPr="00B75EAA">
        <w:rPr>
          <w:rFonts w:ascii="Times New Roman" w:hAnsi="Times New Roman" w:cs="Times New Roman"/>
          <w:lang w:val="en-US"/>
        </w:rPr>
        <w:t>Madsen</w:t>
      </w:r>
      <w:r w:rsidRPr="009C6355">
        <w:rPr>
          <w:rFonts w:ascii="Times New Roman" w:hAnsi="Times New Roman" w:cs="Times New Roman"/>
        </w:rPr>
        <w:t xml:space="preserve"> </w:t>
      </w:r>
      <w:r w:rsidRPr="00B75EAA">
        <w:rPr>
          <w:rFonts w:ascii="Times New Roman" w:hAnsi="Times New Roman" w:cs="Times New Roman"/>
          <w:lang w:val="en-US"/>
        </w:rPr>
        <w:t>et</w:t>
      </w:r>
      <w:r w:rsidRPr="009C6355">
        <w:rPr>
          <w:rFonts w:ascii="Times New Roman" w:hAnsi="Times New Roman" w:cs="Times New Roman"/>
        </w:rPr>
        <w:t xml:space="preserve"> </w:t>
      </w:r>
      <w:r w:rsidRPr="00B75EAA">
        <w:rPr>
          <w:rFonts w:ascii="Times New Roman" w:hAnsi="Times New Roman" w:cs="Times New Roman"/>
          <w:lang w:val="en-US"/>
        </w:rPr>
        <w:t>al</w:t>
      </w:r>
      <w:r w:rsidRPr="009C6355">
        <w:rPr>
          <w:rFonts w:ascii="Times New Roman" w:hAnsi="Times New Roman" w:cs="Times New Roman"/>
        </w:rPr>
        <w:t>., 1999</w:t>
      </w:r>
      <w:r w:rsidRPr="007C247B">
        <w:rPr>
          <w:rFonts w:ascii="Times New Roman" w:hAnsi="Times New Roman" w:cs="Times New Roman"/>
          <w:bCs/>
          <w:color w:val="000000"/>
        </w:rPr>
        <w:t>), но тези данни не се приемат от последващите автори (Нанкинов и кол., 1997; Симеонов, Дерелиев, 2011</w:t>
      </w:r>
      <w:r w:rsidRPr="009C6355">
        <w:rPr>
          <w:rFonts w:ascii="Times New Roman" w:hAnsi="Times New Roman" w:cs="Times New Roman"/>
          <w:bCs/>
          <w:color w:val="000000"/>
        </w:rPr>
        <w:t xml:space="preserve">; </w:t>
      </w:r>
      <w:r w:rsidRPr="007C247B">
        <w:rPr>
          <w:rFonts w:ascii="Times New Roman" w:hAnsi="Times New Roman" w:cs="Times New Roman"/>
          <w:bCs/>
        </w:rPr>
        <w:t>Aarvak</w:t>
      </w:r>
      <w:r w:rsidRPr="009C6355">
        <w:rPr>
          <w:rFonts w:ascii="Times New Roman" w:hAnsi="Times New Roman" w:cs="Times New Roman"/>
          <w:bCs/>
        </w:rPr>
        <w:t xml:space="preserve"> </w:t>
      </w:r>
      <w:r w:rsidRPr="007C247B">
        <w:rPr>
          <w:rFonts w:ascii="Times New Roman" w:hAnsi="Times New Roman" w:cs="Times New Roman"/>
          <w:bCs/>
          <w:lang w:val="en-US"/>
        </w:rPr>
        <w:t>et</w:t>
      </w:r>
      <w:r w:rsidRPr="009C6355">
        <w:rPr>
          <w:rFonts w:ascii="Times New Roman" w:hAnsi="Times New Roman" w:cs="Times New Roman"/>
          <w:bCs/>
        </w:rPr>
        <w:t xml:space="preserve"> </w:t>
      </w:r>
      <w:r w:rsidRPr="007C247B">
        <w:rPr>
          <w:rFonts w:ascii="Times New Roman" w:hAnsi="Times New Roman" w:cs="Times New Roman"/>
          <w:bCs/>
          <w:lang w:val="en-US"/>
        </w:rPr>
        <w:t>al</w:t>
      </w:r>
      <w:r w:rsidRPr="009C6355">
        <w:rPr>
          <w:rFonts w:ascii="Times New Roman" w:hAnsi="Times New Roman" w:cs="Times New Roman"/>
          <w:bCs/>
        </w:rPr>
        <w:t>.,</w:t>
      </w:r>
      <w:r w:rsidRPr="007C247B">
        <w:rPr>
          <w:rFonts w:ascii="Times New Roman" w:hAnsi="Times New Roman" w:cs="Times New Roman"/>
        </w:rPr>
        <w:t xml:space="preserve"> 1997</w:t>
      </w:r>
      <w:r w:rsidRPr="009C6355">
        <w:rPr>
          <w:rFonts w:ascii="Times New Roman" w:hAnsi="Times New Roman" w:cs="Times New Roman"/>
        </w:rPr>
        <w:t xml:space="preserve">; </w:t>
      </w:r>
      <w:r>
        <w:rPr>
          <w:rFonts w:ascii="Times New Roman" w:hAnsi="Times New Roman" w:cs="Times New Roman"/>
          <w:lang w:val="en-US"/>
        </w:rPr>
        <w:t>Michev</w:t>
      </w:r>
      <w:r w:rsidRPr="009C6355">
        <w:rPr>
          <w:rFonts w:ascii="Times New Roman" w:hAnsi="Times New Roman" w:cs="Times New Roman"/>
        </w:rPr>
        <w:t xml:space="preserve">, </w:t>
      </w:r>
      <w:r>
        <w:rPr>
          <w:rFonts w:ascii="Times New Roman" w:hAnsi="Times New Roman" w:cs="Times New Roman"/>
          <w:lang w:val="en-US"/>
        </w:rPr>
        <w:t>Profirov</w:t>
      </w:r>
      <w:r w:rsidRPr="009C6355">
        <w:rPr>
          <w:rFonts w:ascii="Times New Roman" w:hAnsi="Times New Roman" w:cs="Times New Roman"/>
        </w:rPr>
        <w:t>, 2003</w:t>
      </w:r>
      <w:r w:rsidRPr="007C247B">
        <w:rPr>
          <w:rFonts w:ascii="Times New Roman" w:hAnsi="Times New Roman" w:cs="Times New Roman"/>
          <w:bCs/>
          <w:color w:val="000000"/>
        </w:rPr>
        <w:t>), нито съответстват на оценките на общата численост на вида в Европа по онова време (</w:t>
      </w:r>
      <w:r w:rsidRPr="007C247B">
        <w:rPr>
          <w:rFonts w:ascii="Times New Roman" w:hAnsi="Times New Roman" w:cs="Times New Roman"/>
          <w:color w:val="000000"/>
        </w:rPr>
        <w:t>Jones</w:t>
      </w:r>
      <w:r w:rsidRPr="009C6355">
        <w:rPr>
          <w:rFonts w:ascii="Times New Roman" w:hAnsi="Times New Roman" w:cs="Times New Roman"/>
          <w:color w:val="000000"/>
        </w:rPr>
        <w:t xml:space="preserve"> </w:t>
      </w:r>
      <w:r w:rsidRPr="007C247B">
        <w:rPr>
          <w:rFonts w:ascii="Times New Roman" w:hAnsi="Times New Roman" w:cs="Times New Roman"/>
          <w:color w:val="000000"/>
          <w:lang w:val="en-US"/>
        </w:rPr>
        <w:t>et</w:t>
      </w:r>
      <w:r w:rsidRPr="009C6355">
        <w:rPr>
          <w:rFonts w:ascii="Times New Roman" w:hAnsi="Times New Roman" w:cs="Times New Roman"/>
          <w:color w:val="000000"/>
        </w:rPr>
        <w:t xml:space="preserve"> </w:t>
      </w:r>
      <w:r w:rsidRPr="007C247B">
        <w:rPr>
          <w:rFonts w:ascii="Times New Roman" w:hAnsi="Times New Roman" w:cs="Times New Roman"/>
          <w:color w:val="000000"/>
          <w:lang w:val="en-US"/>
        </w:rPr>
        <w:t>al</w:t>
      </w:r>
      <w:r w:rsidRPr="009C6355">
        <w:rPr>
          <w:rFonts w:ascii="Times New Roman" w:hAnsi="Times New Roman" w:cs="Times New Roman"/>
          <w:color w:val="000000"/>
        </w:rPr>
        <w:t>.,</w:t>
      </w:r>
      <w:r w:rsidRPr="007C247B">
        <w:rPr>
          <w:rFonts w:ascii="Times New Roman" w:hAnsi="Times New Roman" w:cs="Times New Roman"/>
          <w:color w:val="000000"/>
        </w:rPr>
        <w:t xml:space="preserve"> 2008</w:t>
      </w:r>
      <w:r w:rsidRPr="007C247B">
        <w:rPr>
          <w:rFonts w:ascii="Times New Roman" w:hAnsi="Times New Roman" w:cs="Times New Roman"/>
          <w:bCs/>
          <w:color w:val="000000"/>
        </w:rPr>
        <w:t>).</w:t>
      </w:r>
    </w:p>
  </w:footnote>
  <w:footnote w:id="4">
    <w:p w:rsidR="00C16CC4" w:rsidRPr="00FE5A8A" w:rsidRDefault="00C16CC4" w:rsidP="002819EC">
      <w:pPr>
        <w:pStyle w:val="FootnoteText"/>
        <w:rPr>
          <w:rFonts w:ascii="Times New Roman" w:hAnsi="Times New Roman" w:cs="Times New Roman"/>
        </w:rPr>
      </w:pPr>
      <w:r w:rsidRPr="00FE5A8A">
        <w:rPr>
          <w:rStyle w:val="FootnoteReference"/>
          <w:rFonts w:ascii="Times New Roman" w:hAnsi="Times New Roman" w:cs="Times New Roman"/>
        </w:rPr>
        <w:footnoteRef/>
      </w:r>
      <w:r w:rsidRPr="00FE5A8A">
        <w:rPr>
          <w:rFonts w:ascii="Times New Roman" w:hAnsi="Times New Roman" w:cs="Times New Roman"/>
        </w:rPr>
        <w:t xml:space="preserve"> кратковременно </w:t>
      </w:r>
      <w:r>
        <w:rPr>
          <w:rFonts w:ascii="Times New Roman" w:hAnsi="Times New Roman" w:cs="Times New Roman"/>
        </w:rPr>
        <w:t xml:space="preserve">(най-често до един ден) </w:t>
      </w:r>
      <w:r w:rsidRPr="00FE5A8A">
        <w:rPr>
          <w:rFonts w:ascii="Times New Roman" w:hAnsi="Times New Roman" w:cs="Times New Roman"/>
        </w:rPr>
        <w:t>стациониране в определен</w:t>
      </w:r>
      <w:r>
        <w:rPr>
          <w:rFonts w:ascii="Times New Roman" w:hAnsi="Times New Roman" w:cs="Times New Roman"/>
        </w:rPr>
        <w:t>и</w:t>
      </w:r>
      <w:r w:rsidRPr="00FE5A8A">
        <w:rPr>
          <w:rFonts w:ascii="Times New Roman" w:hAnsi="Times New Roman" w:cs="Times New Roman"/>
        </w:rPr>
        <w:t xml:space="preserve"> мяст</w:t>
      </w:r>
      <w:r>
        <w:rPr>
          <w:rFonts w:ascii="Times New Roman" w:hAnsi="Times New Roman" w:cs="Times New Roman"/>
        </w:rPr>
        <w:t>а</w:t>
      </w:r>
      <w:r w:rsidRPr="00FE5A8A">
        <w:rPr>
          <w:rFonts w:ascii="Times New Roman" w:hAnsi="Times New Roman" w:cs="Times New Roman"/>
        </w:rPr>
        <w:t xml:space="preserve"> през зимата</w:t>
      </w:r>
    </w:p>
  </w:footnote>
  <w:footnote w:id="5">
    <w:p w:rsidR="00C16CC4" w:rsidRPr="00FE5A8A" w:rsidRDefault="00C16CC4" w:rsidP="002819EC">
      <w:pPr>
        <w:pStyle w:val="FootnoteText"/>
        <w:rPr>
          <w:rFonts w:ascii="Times New Roman" w:hAnsi="Times New Roman" w:cs="Times New Roman"/>
        </w:rPr>
      </w:pPr>
      <w:r w:rsidRPr="00FE5A8A">
        <w:rPr>
          <w:rStyle w:val="FootnoteReference"/>
          <w:rFonts w:ascii="Times New Roman" w:hAnsi="Times New Roman" w:cs="Times New Roman"/>
        </w:rPr>
        <w:footnoteRef/>
      </w:r>
      <w:r w:rsidRPr="00FE5A8A">
        <w:rPr>
          <w:rFonts w:ascii="Times New Roman" w:hAnsi="Times New Roman" w:cs="Times New Roman"/>
        </w:rPr>
        <w:t xml:space="preserve"> по-продължително стациониране (поне няколко дни) в определено място през зимата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A9D" w:rsidRPr="00F03A9D" w:rsidRDefault="00F03A9D" w:rsidP="00F03A9D">
    <w:pPr>
      <w:pStyle w:val="Header"/>
      <w:jc w:val="right"/>
      <w:rPr>
        <w:b/>
        <w:sz w:val="28"/>
        <w:u w:val="single"/>
      </w:rPr>
    </w:pPr>
    <w:r w:rsidRPr="00F03A9D">
      <w:rPr>
        <w:b/>
        <w:sz w:val="28"/>
        <w:u w:val="single"/>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552"/>
    <w:multiLevelType w:val="multilevel"/>
    <w:tmpl w:val="E7DEDAE4"/>
    <w:lvl w:ilvl="0">
      <w:start w:val="7"/>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
    <w:nsid w:val="17E85795"/>
    <w:multiLevelType w:val="hybridMultilevel"/>
    <w:tmpl w:val="7E82E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CE34057"/>
    <w:multiLevelType w:val="hybridMultilevel"/>
    <w:tmpl w:val="188AD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3C6B0B"/>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
    <w:nsid w:val="2FD66575"/>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5">
    <w:nsid w:val="3515182F"/>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6">
    <w:nsid w:val="37226349"/>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7">
    <w:nsid w:val="464B71FA"/>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8">
    <w:nsid w:val="47A13A72"/>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9">
    <w:nsid w:val="4B9841DA"/>
    <w:multiLevelType w:val="hybridMultilevel"/>
    <w:tmpl w:val="15E6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82714F"/>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1">
    <w:nsid w:val="636A357B"/>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2">
    <w:nsid w:val="65CD4107"/>
    <w:multiLevelType w:val="hybridMultilevel"/>
    <w:tmpl w:val="B1EAE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C720F68"/>
    <w:multiLevelType w:val="hybridMultilevel"/>
    <w:tmpl w:val="67F0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DC6611E"/>
    <w:multiLevelType w:val="multilevel"/>
    <w:tmpl w:val="A5C60DC6"/>
    <w:lvl w:ilvl="0">
      <w:start w:val="1"/>
      <w:numFmt w:val="decimal"/>
      <w:lvlText w:val="%1."/>
      <w:lvlJc w:val="left"/>
      <w:pPr>
        <w:ind w:left="720" w:hanging="360"/>
      </w:pPr>
      <w:rPr>
        <w:rFonts w:eastAsia="Calibri" w:cs="Times New Roman" w:hint="default"/>
        <w:b/>
      </w:rPr>
    </w:lvl>
    <w:lvl w:ilvl="1">
      <w:start w:val="1"/>
      <w:numFmt w:val="decimal"/>
      <w:isLgl/>
      <w:lvlText w:val="%1.%2."/>
      <w:lvlJc w:val="left"/>
      <w:pPr>
        <w:ind w:left="780" w:hanging="4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num w:numId="1">
    <w:abstractNumId w:val="1"/>
  </w:num>
  <w:num w:numId="2">
    <w:abstractNumId w:val="8"/>
  </w:num>
  <w:num w:numId="3">
    <w:abstractNumId w:val="10"/>
  </w:num>
  <w:num w:numId="4">
    <w:abstractNumId w:val="3"/>
  </w:num>
  <w:num w:numId="5">
    <w:abstractNumId w:val="7"/>
  </w:num>
  <w:num w:numId="6">
    <w:abstractNumId w:val="14"/>
  </w:num>
  <w:num w:numId="7">
    <w:abstractNumId w:val="9"/>
  </w:num>
  <w:num w:numId="8">
    <w:abstractNumId w:val="2"/>
  </w:num>
  <w:num w:numId="9">
    <w:abstractNumId w:val="4"/>
  </w:num>
  <w:num w:numId="10">
    <w:abstractNumId w:val="5"/>
  </w:num>
  <w:num w:numId="11">
    <w:abstractNumId w:val="12"/>
  </w:num>
  <w:num w:numId="12">
    <w:abstractNumId w:val="6"/>
  </w:num>
  <w:num w:numId="13">
    <w:abstractNumId w:val="1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794"/>
    <w:rsid w:val="00001262"/>
    <w:rsid w:val="00001BCD"/>
    <w:rsid w:val="000036CE"/>
    <w:rsid w:val="00006539"/>
    <w:rsid w:val="00006632"/>
    <w:rsid w:val="00011CE8"/>
    <w:rsid w:val="00014AAA"/>
    <w:rsid w:val="0001544A"/>
    <w:rsid w:val="000160C0"/>
    <w:rsid w:val="000161E7"/>
    <w:rsid w:val="00016FB5"/>
    <w:rsid w:val="0001705A"/>
    <w:rsid w:val="00020107"/>
    <w:rsid w:val="00020B19"/>
    <w:rsid w:val="00020EF6"/>
    <w:rsid w:val="00021A9C"/>
    <w:rsid w:val="00022227"/>
    <w:rsid w:val="00026B7B"/>
    <w:rsid w:val="00030B3D"/>
    <w:rsid w:val="0003238B"/>
    <w:rsid w:val="00032EA9"/>
    <w:rsid w:val="000348C0"/>
    <w:rsid w:val="00041A99"/>
    <w:rsid w:val="0004326B"/>
    <w:rsid w:val="00043344"/>
    <w:rsid w:val="00045AB5"/>
    <w:rsid w:val="00045E8A"/>
    <w:rsid w:val="00051D87"/>
    <w:rsid w:val="00052D20"/>
    <w:rsid w:val="00053B5C"/>
    <w:rsid w:val="00055FB0"/>
    <w:rsid w:val="00056F80"/>
    <w:rsid w:val="00057191"/>
    <w:rsid w:val="000575EF"/>
    <w:rsid w:val="00061CFD"/>
    <w:rsid w:val="00063F41"/>
    <w:rsid w:val="000645B3"/>
    <w:rsid w:val="0006793D"/>
    <w:rsid w:val="00073808"/>
    <w:rsid w:val="000746D0"/>
    <w:rsid w:val="00075A3B"/>
    <w:rsid w:val="000770EA"/>
    <w:rsid w:val="00077877"/>
    <w:rsid w:val="00077E2F"/>
    <w:rsid w:val="0008094D"/>
    <w:rsid w:val="00082679"/>
    <w:rsid w:val="00083092"/>
    <w:rsid w:val="000848B7"/>
    <w:rsid w:val="000852A9"/>
    <w:rsid w:val="00090408"/>
    <w:rsid w:val="000940AA"/>
    <w:rsid w:val="000961CD"/>
    <w:rsid w:val="000A2BDD"/>
    <w:rsid w:val="000A2C87"/>
    <w:rsid w:val="000A371A"/>
    <w:rsid w:val="000A3C58"/>
    <w:rsid w:val="000A6E7B"/>
    <w:rsid w:val="000A77D6"/>
    <w:rsid w:val="000A7D31"/>
    <w:rsid w:val="000B0394"/>
    <w:rsid w:val="000B1014"/>
    <w:rsid w:val="000B51C6"/>
    <w:rsid w:val="000B5B96"/>
    <w:rsid w:val="000B6A1B"/>
    <w:rsid w:val="000B6A5F"/>
    <w:rsid w:val="000B7CEF"/>
    <w:rsid w:val="000C09FF"/>
    <w:rsid w:val="000C1069"/>
    <w:rsid w:val="000C2ECC"/>
    <w:rsid w:val="000C4991"/>
    <w:rsid w:val="000C6DCD"/>
    <w:rsid w:val="000D05B8"/>
    <w:rsid w:val="000D087C"/>
    <w:rsid w:val="000D0C09"/>
    <w:rsid w:val="000D2DBE"/>
    <w:rsid w:val="000D572B"/>
    <w:rsid w:val="000D59FF"/>
    <w:rsid w:val="000D70DF"/>
    <w:rsid w:val="000E02CD"/>
    <w:rsid w:val="000E13C7"/>
    <w:rsid w:val="000E27A4"/>
    <w:rsid w:val="000E358F"/>
    <w:rsid w:val="000E4B23"/>
    <w:rsid w:val="000E6B4A"/>
    <w:rsid w:val="000E7B45"/>
    <w:rsid w:val="000F08AB"/>
    <w:rsid w:val="000F1FD8"/>
    <w:rsid w:val="000F382A"/>
    <w:rsid w:val="000F5BAD"/>
    <w:rsid w:val="000F6373"/>
    <w:rsid w:val="000F76A4"/>
    <w:rsid w:val="0010497F"/>
    <w:rsid w:val="00114248"/>
    <w:rsid w:val="00115A8C"/>
    <w:rsid w:val="00117D86"/>
    <w:rsid w:val="001209BF"/>
    <w:rsid w:val="00120EB4"/>
    <w:rsid w:val="00121788"/>
    <w:rsid w:val="00122389"/>
    <w:rsid w:val="00124547"/>
    <w:rsid w:val="0012786A"/>
    <w:rsid w:val="00130EC6"/>
    <w:rsid w:val="0013121E"/>
    <w:rsid w:val="001348DC"/>
    <w:rsid w:val="00135612"/>
    <w:rsid w:val="00137E15"/>
    <w:rsid w:val="00142039"/>
    <w:rsid w:val="0014425A"/>
    <w:rsid w:val="001528AC"/>
    <w:rsid w:val="00152DF8"/>
    <w:rsid w:val="00153F81"/>
    <w:rsid w:val="001607FF"/>
    <w:rsid w:val="001608B4"/>
    <w:rsid w:val="00160EC5"/>
    <w:rsid w:val="00161DE8"/>
    <w:rsid w:val="0016443D"/>
    <w:rsid w:val="00164DE8"/>
    <w:rsid w:val="001729AA"/>
    <w:rsid w:val="0017692D"/>
    <w:rsid w:val="00176DE5"/>
    <w:rsid w:val="00180899"/>
    <w:rsid w:val="00181BAF"/>
    <w:rsid w:val="001829D3"/>
    <w:rsid w:val="00184AE3"/>
    <w:rsid w:val="00184F4E"/>
    <w:rsid w:val="00187956"/>
    <w:rsid w:val="00187961"/>
    <w:rsid w:val="00194346"/>
    <w:rsid w:val="00197E9E"/>
    <w:rsid w:val="001A273B"/>
    <w:rsid w:val="001A4797"/>
    <w:rsid w:val="001A497C"/>
    <w:rsid w:val="001A56DB"/>
    <w:rsid w:val="001A7E18"/>
    <w:rsid w:val="001B0EDF"/>
    <w:rsid w:val="001B1D53"/>
    <w:rsid w:val="001B236A"/>
    <w:rsid w:val="001B2E5D"/>
    <w:rsid w:val="001B4184"/>
    <w:rsid w:val="001B5AB8"/>
    <w:rsid w:val="001B62F1"/>
    <w:rsid w:val="001C0707"/>
    <w:rsid w:val="001C1620"/>
    <w:rsid w:val="001C19ED"/>
    <w:rsid w:val="001C2D5E"/>
    <w:rsid w:val="001D07C2"/>
    <w:rsid w:val="001D0B4D"/>
    <w:rsid w:val="001D1FDE"/>
    <w:rsid w:val="001D371E"/>
    <w:rsid w:val="001D41EC"/>
    <w:rsid w:val="001D51F6"/>
    <w:rsid w:val="001E459C"/>
    <w:rsid w:val="001E577F"/>
    <w:rsid w:val="001E6B16"/>
    <w:rsid w:val="001F0529"/>
    <w:rsid w:val="001F31AD"/>
    <w:rsid w:val="001F5D9F"/>
    <w:rsid w:val="001F664E"/>
    <w:rsid w:val="001F742E"/>
    <w:rsid w:val="001F78F0"/>
    <w:rsid w:val="002000FA"/>
    <w:rsid w:val="002007E5"/>
    <w:rsid w:val="00203E33"/>
    <w:rsid w:val="00204B04"/>
    <w:rsid w:val="0020504B"/>
    <w:rsid w:val="002075C0"/>
    <w:rsid w:val="0020789D"/>
    <w:rsid w:val="00214666"/>
    <w:rsid w:val="00214C86"/>
    <w:rsid w:val="002151B7"/>
    <w:rsid w:val="00217292"/>
    <w:rsid w:val="002173A7"/>
    <w:rsid w:val="0021769D"/>
    <w:rsid w:val="0022168F"/>
    <w:rsid w:val="00221B15"/>
    <w:rsid w:val="00221E53"/>
    <w:rsid w:val="0022433D"/>
    <w:rsid w:val="002250B4"/>
    <w:rsid w:val="00225260"/>
    <w:rsid w:val="00230BA9"/>
    <w:rsid w:val="00231736"/>
    <w:rsid w:val="00231A23"/>
    <w:rsid w:val="00231CE3"/>
    <w:rsid w:val="00240373"/>
    <w:rsid w:val="00244F00"/>
    <w:rsid w:val="00245CA3"/>
    <w:rsid w:val="00246773"/>
    <w:rsid w:val="00251784"/>
    <w:rsid w:val="00252389"/>
    <w:rsid w:val="00252AD8"/>
    <w:rsid w:val="00254F2D"/>
    <w:rsid w:val="00256657"/>
    <w:rsid w:val="002648A4"/>
    <w:rsid w:val="002668C5"/>
    <w:rsid w:val="00270542"/>
    <w:rsid w:val="00273626"/>
    <w:rsid w:val="0027620D"/>
    <w:rsid w:val="002774DC"/>
    <w:rsid w:val="00280008"/>
    <w:rsid w:val="002819EC"/>
    <w:rsid w:val="00282E81"/>
    <w:rsid w:val="00282F27"/>
    <w:rsid w:val="002836C6"/>
    <w:rsid w:val="00283FBD"/>
    <w:rsid w:val="0028650B"/>
    <w:rsid w:val="002904C0"/>
    <w:rsid w:val="00290666"/>
    <w:rsid w:val="0029257E"/>
    <w:rsid w:val="002950B4"/>
    <w:rsid w:val="00296DFE"/>
    <w:rsid w:val="002971CB"/>
    <w:rsid w:val="002975B3"/>
    <w:rsid w:val="0029771F"/>
    <w:rsid w:val="002A0ED7"/>
    <w:rsid w:val="002A1741"/>
    <w:rsid w:val="002A2E8B"/>
    <w:rsid w:val="002A370B"/>
    <w:rsid w:val="002A3B82"/>
    <w:rsid w:val="002B0FD2"/>
    <w:rsid w:val="002B1DEB"/>
    <w:rsid w:val="002B6D18"/>
    <w:rsid w:val="002C19A7"/>
    <w:rsid w:val="002C24D9"/>
    <w:rsid w:val="002C41B4"/>
    <w:rsid w:val="002C5248"/>
    <w:rsid w:val="002C6BF9"/>
    <w:rsid w:val="002C7C26"/>
    <w:rsid w:val="002C7D19"/>
    <w:rsid w:val="002D0153"/>
    <w:rsid w:val="002D09F0"/>
    <w:rsid w:val="002D0EDE"/>
    <w:rsid w:val="002D11A4"/>
    <w:rsid w:val="002D47F1"/>
    <w:rsid w:val="002D6861"/>
    <w:rsid w:val="002D7D8A"/>
    <w:rsid w:val="002E19B9"/>
    <w:rsid w:val="002E1ABF"/>
    <w:rsid w:val="002E3B5B"/>
    <w:rsid w:val="002E48A8"/>
    <w:rsid w:val="002E5D3E"/>
    <w:rsid w:val="002F09B4"/>
    <w:rsid w:val="002F36A4"/>
    <w:rsid w:val="003022C0"/>
    <w:rsid w:val="003029AE"/>
    <w:rsid w:val="00303961"/>
    <w:rsid w:val="00305DFB"/>
    <w:rsid w:val="00306E8A"/>
    <w:rsid w:val="00310050"/>
    <w:rsid w:val="003124FA"/>
    <w:rsid w:val="003131A7"/>
    <w:rsid w:val="00313233"/>
    <w:rsid w:val="00313AF8"/>
    <w:rsid w:val="00314F42"/>
    <w:rsid w:val="00315884"/>
    <w:rsid w:val="00315B20"/>
    <w:rsid w:val="00321150"/>
    <w:rsid w:val="003211AB"/>
    <w:rsid w:val="003216D5"/>
    <w:rsid w:val="00324D0E"/>
    <w:rsid w:val="00325C36"/>
    <w:rsid w:val="00325DB2"/>
    <w:rsid w:val="0032713D"/>
    <w:rsid w:val="00331677"/>
    <w:rsid w:val="00333B6C"/>
    <w:rsid w:val="00334DE4"/>
    <w:rsid w:val="003352E9"/>
    <w:rsid w:val="00337172"/>
    <w:rsid w:val="003420B0"/>
    <w:rsid w:val="00342FA0"/>
    <w:rsid w:val="00343FC2"/>
    <w:rsid w:val="00350E39"/>
    <w:rsid w:val="003523D7"/>
    <w:rsid w:val="00357EA0"/>
    <w:rsid w:val="00361267"/>
    <w:rsid w:val="00362A54"/>
    <w:rsid w:val="003654D5"/>
    <w:rsid w:val="00371AB4"/>
    <w:rsid w:val="00373346"/>
    <w:rsid w:val="00373D18"/>
    <w:rsid w:val="00374BC1"/>
    <w:rsid w:val="003764F5"/>
    <w:rsid w:val="00377387"/>
    <w:rsid w:val="003775F8"/>
    <w:rsid w:val="00377B4E"/>
    <w:rsid w:val="00377C56"/>
    <w:rsid w:val="00381ED4"/>
    <w:rsid w:val="00383D02"/>
    <w:rsid w:val="00383D18"/>
    <w:rsid w:val="00384296"/>
    <w:rsid w:val="003853C2"/>
    <w:rsid w:val="003900CA"/>
    <w:rsid w:val="003906AA"/>
    <w:rsid w:val="0039112B"/>
    <w:rsid w:val="00391F6B"/>
    <w:rsid w:val="003928B9"/>
    <w:rsid w:val="00394D27"/>
    <w:rsid w:val="003A1BF6"/>
    <w:rsid w:val="003A4436"/>
    <w:rsid w:val="003A5B8E"/>
    <w:rsid w:val="003A6889"/>
    <w:rsid w:val="003B0371"/>
    <w:rsid w:val="003B1237"/>
    <w:rsid w:val="003B22E9"/>
    <w:rsid w:val="003B3823"/>
    <w:rsid w:val="003B3FF2"/>
    <w:rsid w:val="003B5F4F"/>
    <w:rsid w:val="003B7920"/>
    <w:rsid w:val="003B7AF2"/>
    <w:rsid w:val="003C038A"/>
    <w:rsid w:val="003C1B4C"/>
    <w:rsid w:val="003C2ADC"/>
    <w:rsid w:val="003C2B84"/>
    <w:rsid w:val="003C5005"/>
    <w:rsid w:val="003C536E"/>
    <w:rsid w:val="003C68CE"/>
    <w:rsid w:val="003D0A5F"/>
    <w:rsid w:val="003D1803"/>
    <w:rsid w:val="003D1A8F"/>
    <w:rsid w:val="003D2A0A"/>
    <w:rsid w:val="003D3938"/>
    <w:rsid w:val="003D44A1"/>
    <w:rsid w:val="003E1387"/>
    <w:rsid w:val="003E5791"/>
    <w:rsid w:val="003F273F"/>
    <w:rsid w:val="003F3358"/>
    <w:rsid w:val="003F6459"/>
    <w:rsid w:val="003F737E"/>
    <w:rsid w:val="0040081A"/>
    <w:rsid w:val="00401889"/>
    <w:rsid w:val="00403501"/>
    <w:rsid w:val="00403DC1"/>
    <w:rsid w:val="004054A9"/>
    <w:rsid w:val="004108F6"/>
    <w:rsid w:val="00411FA0"/>
    <w:rsid w:val="00412691"/>
    <w:rsid w:val="00413791"/>
    <w:rsid w:val="00415BAE"/>
    <w:rsid w:val="00416C84"/>
    <w:rsid w:val="00417380"/>
    <w:rsid w:val="004177BF"/>
    <w:rsid w:val="00417DDA"/>
    <w:rsid w:val="00423F21"/>
    <w:rsid w:val="004260AC"/>
    <w:rsid w:val="0042664F"/>
    <w:rsid w:val="00426EC6"/>
    <w:rsid w:val="00430F3A"/>
    <w:rsid w:val="0043267B"/>
    <w:rsid w:val="004327B0"/>
    <w:rsid w:val="00435B21"/>
    <w:rsid w:val="00440278"/>
    <w:rsid w:val="00440C52"/>
    <w:rsid w:val="00441735"/>
    <w:rsid w:val="00446902"/>
    <w:rsid w:val="00456B8E"/>
    <w:rsid w:val="004578F5"/>
    <w:rsid w:val="004617DE"/>
    <w:rsid w:val="00461D8D"/>
    <w:rsid w:val="00464807"/>
    <w:rsid w:val="00464EB1"/>
    <w:rsid w:val="0046508C"/>
    <w:rsid w:val="004706F9"/>
    <w:rsid w:val="00470C69"/>
    <w:rsid w:val="004717D6"/>
    <w:rsid w:val="0047305C"/>
    <w:rsid w:val="00473092"/>
    <w:rsid w:val="00474978"/>
    <w:rsid w:val="00475742"/>
    <w:rsid w:val="00475F94"/>
    <w:rsid w:val="00476F9D"/>
    <w:rsid w:val="00477553"/>
    <w:rsid w:val="0048042B"/>
    <w:rsid w:val="00481686"/>
    <w:rsid w:val="00483DB8"/>
    <w:rsid w:val="00486574"/>
    <w:rsid w:val="004924DB"/>
    <w:rsid w:val="00493C16"/>
    <w:rsid w:val="004946BF"/>
    <w:rsid w:val="0049533F"/>
    <w:rsid w:val="00497464"/>
    <w:rsid w:val="004A4724"/>
    <w:rsid w:val="004A578F"/>
    <w:rsid w:val="004A5D26"/>
    <w:rsid w:val="004B02BA"/>
    <w:rsid w:val="004B20BB"/>
    <w:rsid w:val="004C515F"/>
    <w:rsid w:val="004C7C74"/>
    <w:rsid w:val="004D0FC9"/>
    <w:rsid w:val="004D2D81"/>
    <w:rsid w:val="004D357E"/>
    <w:rsid w:val="004D67A3"/>
    <w:rsid w:val="004D7B9C"/>
    <w:rsid w:val="004E1316"/>
    <w:rsid w:val="004E2E36"/>
    <w:rsid w:val="004E3061"/>
    <w:rsid w:val="004F1171"/>
    <w:rsid w:val="004F6936"/>
    <w:rsid w:val="004F6DDB"/>
    <w:rsid w:val="005010E9"/>
    <w:rsid w:val="0050388E"/>
    <w:rsid w:val="0050542C"/>
    <w:rsid w:val="00505D43"/>
    <w:rsid w:val="00512209"/>
    <w:rsid w:val="005125F4"/>
    <w:rsid w:val="00514317"/>
    <w:rsid w:val="00514800"/>
    <w:rsid w:val="0052355E"/>
    <w:rsid w:val="00523868"/>
    <w:rsid w:val="005260EB"/>
    <w:rsid w:val="00526376"/>
    <w:rsid w:val="005272B8"/>
    <w:rsid w:val="0053058A"/>
    <w:rsid w:val="005325A4"/>
    <w:rsid w:val="0053311F"/>
    <w:rsid w:val="00533136"/>
    <w:rsid w:val="00534B74"/>
    <w:rsid w:val="00535554"/>
    <w:rsid w:val="0054079A"/>
    <w:rsid w:val="00542277"/>
    <w:rsid w:val="00543CC1"/>
    <w:rsid w:val="0054595C"/>
    <w:rsid w:val="00545C67"/>
    <w:rsid w:val="00546C46"/>
    <w:rsid w:val="00547125"/>
    <w:rsid w:val="00551F0A"/>
    <w:rsid w:val="005525FE"/>
    <w:rsid w:val="005535EC"/>
    <w:rsid w:val="00554F95"/>
    <w:rsid w:val="00555E41"/>
    <w:rsid w:val="00556378"/>
    <w:rsid w:val="0056064F"/>
    <w:rsid w:val="00561F08"/>
    <w:rsid w:val="00562984"/>
    <w:rsid w:val="005637C7"/>
    <w:rsid w:val="0056387E"/>
    <w:rsid w:val="00565BFB"/>
    <w:rsid w:val="005679E7"/>
    <w:rsid w:val="0057296E"/>
    <w:rsid w:val="00573C82"/>
    <w:rsid w:val="00574B61"/>
    <w:rsid w:val="00575F10"/>
    <w:rsid w:val="005763E7"/>
    <w:rsid w:val="00583250"/>
    <w:rsid w:val="005837EB"/>
    <w:rsid w:val="005848DB"/>
    <w:rsid w:val="00586791"/>
    <w:rsid w:val="00586A6A"/>
    <w:rsid w:val="005915A3"/>
    <w:rsid w:val="00592E57"/>
    <w:rsid w:val="00594842"/>
    <w:rsid w:val="00596958"/>
    <w:rsid w:val="005A01ED"/>
    <w:rsid w:val="005A064B"/>
    <w:rsid w:val="005A12F3"/>
    <w:rsid w:val="005A186B"/>
    <w:rsid w:val="005A338C"/>
    <w:rsid w:val="005A56A9"/>
    <w:rsid w:val="005A59B7"/>
    <w:rsid w:val="005A6FFE"/>
    <w:rsid w:val="005A7E90"/>
    <w:rsid w:val="005B0B6B"/>
    <w:rsid w:val="005B1F60"/>
    <w:rsid w:val="005B78D1"/>
    <w:rsid w:val="005C0A47"/>
    <w:rsid w:val="005C1367"/>
    <w:rsid w:val="005C34F0"/>
    <w:rsid w:val="005C6019"/>
    <w:rsid w:val="005D09BB"/>
    <w:rsid w:val="005D0DB8"/>
    <w:rsid w:val="005D4065"/>
    <w:rsid w:val="005D5CA7"/>
    <w:rsid w:val="005D610B"/>
    <w:rsid w:val="005D6813"/>
    <w:rsid w:val="005D6923"/>
    <w:rsid w:val="005D6FBD"/>
    <w:rsid w:val="005D7027"/>
    <w:rsid w:val="005D7530"/>
    <w:rsid w:val="005D7F69"/>
    <w:rsid w:val="005E2042"/>
    <w:rsid w:val="005E3D2E"/>
    <w:rsid w:val="005E544F"/>
    <w:rsid w:val="005E6EA5"/>
    <w:rsid w:val="005E7537"/>
    <w:rsid w:val="005F0942"/>
    <w:rsid w:val="005F2820"/>
    <w:rsid w:val="005F28D7"/>
    <w:rsid w:val="005F4BAE"/>
    <w:rsid w:val="005F6C08"/>
    <w:rsid w:val="005F6E4E"/>
    <w:rsid w:val="005F736C"/>
    <w:rsid w:val="005F7683"/>
    <w:rsid w:val="00600264"/>
    <w:rsid w:val="006003C3"/>
    <w:rsid w:val="0060076C"/>
    <w:rsid w:val="006034B4"/>
    <w:rsid w:val="006045A8"/>
    <w:rsid w:val="00604AA1"/>
    <w:rsid w:val="00605FEE"/>
    <w:rsid w:val="0060743B"/>
    <w:rsid w:val="006076AB"/>
    <w:rsid w:val="00614C38"/>
    <w:rsid w:val="00624C95"/>
    <w:rsid w:val="00626504"/>
    <w:rsid w:val="006266EF"/>
    <w:rsid w:val="00627BBE"/>
    <w:rsid w:val="00627D8B"/>
    <w:rsid w:val="00632B63"/>
    <w:rsid w:val="00634681"/>
    <w:rsid w:val="00635D60"/>
    <w:rsid w:val="0063636B"/>
    <w:rsid w:val="00641048"/>
    <w:rsid w:val="00641180"/>
    <w:rsid w:val="00644FC4"/>
    <w:rsid w:val="00645062"/>
    <w:rsid w:val="00645DA2"/>
    <w:rsid w:val="0065031F"/>
    <w:rsid w:val="006513AC"/>
    <w:rsid w:val="0065145C"/>
    <w:rsid w:val="006527D4"/>
    <w:rsid w:val="00653574"/>
    <w:rsid w:val="00653F47"/>
    <w:rsid w:val="00654F2D"/>
    <w:rsid w:val="006556BC"/>
    <w:rsid w:val="00656036"/>
    <w:rsid w:val="00665F4B"/>
    <w:rsid w:val="006667A8"/>
    <w:rsid w:val="00666B98"/>
    <w:rsid w:val="0067250A"/>
    <w:rsid w:val="00672BEC"/>
    <w:rsid w:val="00672F14"/>
    <w:rsid w:val="0067371B"/>
    <w:rsid w:val="00673E3A"/>
    <w:rsid w:val="0067506E"/>
    <w:rsid w:val="00681AA4"/>
    <w:rsid w:val="006831A4"/>
    <w:rsid w:val="006841AE"/>
    <w:rsid w:val="00685669"/>
    <w:rsid w:val="00685F85"/>
    <w:rsid w:val="00686A20"/>
    <w:rsid w:val="0068739F"/>
    <w:rsid w:val="00690F84"/>
    <w:rsid w:val="006922E2"/>
    <w:rsid w:val="00692965"/>
    <w:rsid w:val="00692F77"/>
    <w:rsid w:val="00693C04"/>
    <w:rsid w:val="00694E78"/>
    <w:rsid w:val="00695CBD"/>
    <w:rsid w:val="006A1C24"/>
    <w:rsid w:val="006A24CD"/>
    <w:rsid w:val="006A3923"/>
    <w:rsid w:val="006A3B53"/>
    <w:rsid w:val="006A3DBE"/>
    <w:rsid w:val="006A4EA6"/>
    <w:rsid w:val="006A78D5"/>
    <w:rsid w:val="006B00DE"/>
    <w:rsid w:val="006B2DF9"/>
    <w:rsid w:val="006B434A"/>
    <w:rsid w:val="006C05C6"/>
    <w:rsid w:val="006C07A1"/>
    <w:rsid w:val="006C13A7"/>
    <w:rsid w:val="006C3255"/>
    <w:rsid w:val="006C56DB"/>
    <w:rsid w:val="006C5896"/>
    <w:rsid w:val="006C6077"/>
    <w:rsid w:val="006C7546"/>
    <w:rsid w:val="006C7AC7"/>
    <w:rsid w:val="006D0880"/>
    <w:rsid w:val="006D0E22"/>
    <w:rsid w:val="006D49EE"/>
    <w:rsid w:val="006D4BA6"/>
    <w:rsid w:val="006D4C82"/>
    <w:rsid w:val="006D5446"/>
    <w:rsid w:val="006E1B25"/>
    <w:rsid w:val="006E29FB"/>
    <w:rsid w:val="006E2DBB"/>
    <w:rsid w:val="006E54CA"/>
    <w:rsid w:val="006E6C29"/>
    <w:rsid w:val="006E6F0F"/>
    <w:rsid w:val="006E7623"/>
    <w:rsid w:val="006E7EE6"/>
    <w:rsid w:val="006F1675"/>
    <w:rsid w:val="006F3E94"/>
    <w:rsid w:val="006F7F3D"/>
    <w:rsid w:val="007004F6"/>
    <w:rsid w:val="007017E5"/>
    <w:rsid w:val="00704157"/>
    <w:rsid w:val="007049BF"/>
    <w:rsid w:val="00705083"/>
    <w:rsid w:val="00705CEB"/>
    <w:rsid w:val="0070620A"/>
    <w:rsid w:val="00707509"/>
    <w:rsid w:val="007075A7"/>
    <w:rsid w:val="00711B3A"/>
    <w:rsid w:val="00712F10"/>
    <w:rsid w:val="00715DF5"/>
    <w:rsid w:val="0071603F"/>
    <w:rsid w:val="007218D2"/>
    <w:rsid w:val="00721B41"/>
    <w:rsid w:val="007259B7"/>
    <w:rsid w:val="0072726E"/>
    <w:rsid w:val="00733881"/>
    <w:rsid w:val="00733BB2"/>
    <w:rsid w:val="00736ECC"/>
    <w:rsid w:val="00737227"/>
    <w:rsid w:val="00741C3B"/>
    <w:rsid w:val="00741D6E"/>
    <w:rsid w:val="00742F9D"/>
    <w:rsid w:val="007440AD"/>
    <w:rsid w:val="00744DB2"/>
    <w:rsid w:val="00746B6F"/>
    <w:rsid w:val="00747051"/>
    <w:rsid w:val="007473EB"/>
    <w:rsid w:val="007475B9"/>
    <w:rsid w:val="00747B21"/>
    <w:rsid w:val="00750ADC"/>
    <w:rsid w:val="00752144"/>
    <w:rsid w:val="00752A21"/>
    <w:rsid w:val="0075420E"/>
    <w:rsid w:val="007621CB"/>
    <w:rsid w:val="00765EAB"/>
    <w:rsid w:val="00766564"/>
    <w:rsid w:val="007703CD"/>
    <w:rsid w:val="00771FAE"/>
    <w:rsid w:val="00775ECA"/>
    <w:rsid w:val="00780F3A"/>
    <w:rsid w:val="007814A2"/>
    <w:rsid w:val="007864CA"/>
    <w:rsid w:val="0078725E"/>
    <w:rsid w:val="0078774E"/>
    <w:rsid w:val="00787DD8"/>
    <w:rsid w:val="00791631"/>
    <w:rsid w:val="00792132"/>
    <w:rsid w:val="00792AAF"/>
    <w:rsid w:val="00793097"/>
    <w:rsid w:val="007930FB"/>
    <w:rsid w:val="007947C6"/>
    <w:rsid w:val="00796AF6"/>
    <w:rsid w:val="007A0F3D"/>
    <w:rsid w:val="007A2317"/>
    <w:rsid w:val="007A5A4A"/>
    <w:rsid w:val="007B01E8"/>
    <w:rsid w:val="007B0258"/>
    <w:rsid w:val="007B1B93"/>
    <w:rsid w:val="007B1CFC"/>
    <w:rsid w:val="007B25FC"/>
    <w:rsid w:val="007B3E84"/>
    <w:rsid w:val="007B4CD8"/>
    <w:rsid w:val="007B67A6"/>
    <w:rsid w:val="007C04DE"/>
    <w:rsid w:val="007C1331"/>
    <w:rsid w:val="007C247B"/>
    <w:rsid w:val="007C5312"/>
    <w:rsid w:val="007C5FF4"/>
    <w:rsid w:val="007D06D1"/>
    <w:rsid w:val="007D20F3"/>
    <w:rsid w:val="007D5BB4"/>
    <w:rsid w:val="007D5FB8"/>
    <w:rsid w:val="007E243B"/>
    <w:rsid w:val="007E2486"/>
    <w:rsid w:val="007E2A4B"/>
    <w:rsid w:val="007E2C68"/>
    <w:rsid w:val="007E635F"/>
    <w:rsid w:val="007F17C2"/>
    <w:rsid w:val="007F3558"/>
    <w:rsid w:val="007F4269"/>
    <w:rsid w:val="007F6797"/>
    <w:rsid w:val="00800B61"/>
    <w:rsid w:val="00800DBB"/>
    <w:rsid w:val="00804B7C"/>
    <w:rsid w:val="00806B3C"/>
    <w:rsid w:val="00810BCC"/>
    <w:rsid w:val="00811B2A"/>
    <w:rsid w:val="00815165"/>
    <w:rsid w:val="00815F7D"/>
    <w:rsid w:val="00816471"/>
    <w:rsid w:val="0082040F"/>
    <w:rsid w:val="00821852"/>
    <w:rsid w:val="00822DD7"/>
    <w:rsid w:val="008236C7"/>
    <w:rsid w:val="008254FB"/>
    <w:rsid w:val="008278F1"/>
    <w:rsid w:val="008330C7"/>
    <w:rsid w:val="008344CD"/>
    <w:rsid w:val="00834806"/>
    <w:rsid w:val="00834AF6"/>
    <w:rsid w:val="008358EF"/>
    <w:rsid w:val="00836D6E"/>
    <w:rsid w:val="00840FBE"/>
    <w:rsid w:val="00842521"/>
    <w:rsid w:val="00842EEE"/>
    <w:rsid w:val="00843AC0"/>
    <w:rsid w:val="008469A3"/>
    <w:rsid w:val="00850CCD"/>
    <w:rsid w:val="00851943"/>
    <w:rsid w:val="0085405F"/>
    <w:rsid w:val="00856C0B"/>
    <w:rsid w:val="00857C4D"/>
    <w:rsid w:val="008603A9"/>
    <w:rsid w:val="0086398D"/>
    <w:rsid w:val="008646EE"/>
    <w:rsid w:val="00864CA4"/>
    <w:rsid w:val="00870654"/>
    <w:rsid w:val="008720BF"/>
    <w:rsid w:val="00872B90"/>
    <w:rsid w:val="00876D24"/>
    <w:rsid w:val="00876DF2"/>
    <w:rsid w:val="008772D2"/>
    <w:rsid w:val="00877D86"/>
    <w:rsid w:val="00880429"/>
    <w:rsid w:val="00881E31"/>
    <w:rsid w:val="00883773"/>
    <w:rsid w:val="008853C4"/>
    <w:rsid w:val="00886049"/>
    <w:rsid w:val="0089343F"/>
    <w:rsid w:val="00895475"/>
    <w:rsid w:val="00895FEE"/>
    <w:rsid w:val="008969D8"/>
    <w:rsid w:val="00897399"/>
    <w:rsid w:val="00897414"/>
    <w:rsid w:val="008A30B5"/>
    <w:rsid w:val="008A3544"/>
    <w:rsid w:val="008A6E27"/>
    <w:rsid w:val="008A765F"/>
    <w:rsid w:val="008B1469"/>
    <w:rsid w:val="008B393E"/>
    <w:rsid w:val="008B418C"/>
    <w:rsid w:val="008B4194"/>
    <w:rsid w:val="008B6526"/>
    <w:rsid w:val="008B7969"/>
    <w:rsid w:val="008B79A5"/>
    <w:rsid w:val="008C0CAF"/>
    <w:rsid w:val="008C1D5C"/>
    <w:rsid w:val="008C3883"/>
    <w:rsid w:val="008C47F8"/>
    <w:rsid w:val="008C5C11"/>
    <w:rsid w:val="008D0131"/>
    <w:rsid w:val="008D577B"/>
    <w:rsid w:val="008D5D13"/>
    <w:rsid w:val="008D6B00"/>
    <w:rsid w:val="008E0FA0"/>
    <w:rsid w:val="008E26CE"/>
    <w:rsid w:val="008E3EF1"/>
    <w:rsid w:val="008E4DD8"/>
    <w:rsid w:val="008E60F3"/>
    <w:rsid w:val="008E69A5"/>
    <w:rsid w:val="008E6D7B"/>
    <w:rsid w:val="008F0276"/>
    <w:rsid w:val="008F0EBB"/>
    <w:rsid w:val="008F0FFC"/>
    <w:rsid w:val="008F3A88"/>
    <w:rsid w:val="008F58CC"/>
    <w:rsid w:val="008F7242"/>
    <w:rsid w:val="008F78D1"/>
    <w:rsid w:val="00900B63"/>
    <w:rsid w:val="00904E5C"/>
    <w:rsid w:val="00906E80"/>
    <w:rsid w:val="00907B41"/>
    <w:rsid w:val="00910694"/>
    <w:rsid w:val="00910A46"/>
    <w:rsid w:val="00911540"/>
    <w:rsid w:val="009160D4"/>
    <w:rsid w:val="00921EE4"/>
    <w:rsid w:val="00927496"/>
    <w:rsid w:val="00932CC3"/>
    <w:rsid w:val="00937D4F"/>
    <w:rsid w:val="00942213"/>
    <w:rsid w:val="00944351"/>
    <w:rsid w:val="00947E70"/>
    <w:rsid w:val="00954464"/>
    <w:rsid w:val="00954C28"/>
    <w:rsid w:val="00957B7C"/>
    <w:rsid w:val="009609F3"/>
    <w:rsid w:val="00960DF4"/>
    <w:rsid w:val="009613E1"/>
    <w:rsid w:val="0096246D"/>
    <w:rsid w:val="009638EC"/>
    <w:rsid w:val="00964919"/>
    <w:rsid w:val="00967451"/>
    <w:rsid w:val="00972069"/>
    <w:rsid w:val="009747F7"/>
    <w:rsid w:val="0097517D"/>
    <w:rsid w:val="00975291"/>
    <w:rsid w:val="00981B12"/>
    <w:rsid w:val="009837C5"/>
    <w:rsid w:val="00985B43"/>
    <w:rsid w:val="009908B2"/>
    <w:rsid w:val="0099197E"/>
    <w:rsid w:val="00991C39"/>
    <w:rsid w:val="0099563E"/>
    <w:rsid w:val="009972B8"/>
    <w:rsid w:val="009A0FA4"/>
    <w:rsid w:val="009A116D"/>
    <w:rsid w:val="009A1668"/>
    <w:rsid w:val="009A1E35"/>
    <w:rsid w:val="009A429D"/>
    <w:rsid w:val="009A52A8"/>
    <w:rsid w:val="009B0EA9"/>
    <w:rsid w:val="009B2263"/>
    <w:rsid w:val="009B3C83"/>
    <w:rsid w:val="009B3EB2"/>
    <w:rsid w:val="009B66CC"/>
    <w:rsid w:val="009B7C82"/>
    <w:rsid w:val="009C1540"/>
    <w:rsid w:val="009C1E27"/>
    <w:rsid w:val="009C376B"/>
    <w:rsid w:val="009C4AF8"/>
    <w:rsid w:val="009C55AF"/>
    <w:rsid w:val="009C5936"/>
    <w:rsid w:val="009D0CBB"/>
    <w:rsid w:val="009D0E7E"/>
    <w:rsid w:val="009D3174"/>
    <w:rsid w:val="009D3248"/>
    <w:rsid w:val="009D32A3"/>
    <w:rsid w:val="009D36E8"/>
    <w:rsid w:val="009D3B99"/>
    <w:rsid w:val="009D529C"/>
    <w:rsid w:val="009D5926"/>
    <w:rsid w:val="009E0FEF"/>
    <w:rsid w:val="009E57EF"/>
    <w:rsid w:val="009E6C3C"/>
    <w:rsid w:val="009F0754"/>
    <w:rsid w:val="009F18A1"/>
    <w:rsid w:val="009F3DBC"/>
    <w:rsid w:val="009F428A"/>
    <w:rsid w:val="009F6397"/>
    <w:rsid w:val="00A02309"/>
    <w:rsid w:val="00A029B8"/>
    <w:rsid w:val="00A03E7C"/>
    <w:rsid w:val="00A11DFF"/>
    <w:rsid w:val="00A13855"/>
    <w:rsid w:val="00A13C94"/>
    <w:rsid w:val="00A14BD4"/>
    <w:rsid w:val="00A150BB"/>
    <w:rsid w:val="00A1555E"/>
    <w:rsid w:val="00A170BE"/>
    <w:rsid w:val="00A21877"/>
    <w:rsid w:val="00A2331F"/>
    <w:rsid w:val="00A27BFB"/>
    <w:rsid w:val="00A30541"/>
    <w:rsid w:val="00A319E5"/>
    <w:rsid w:val="00A34A3E"/>
    <w:rsid w:val="00A40C63"/>
    <w:rsid w:val="00A445BA"/>
    <w:rsid w:val="00A449D0"/>
    <w:rsid w:val="00A45EEB"/>
    <w:rsid w:val="00A46737"/>
    <w:rsid w:val="00A46B8A"/>
    <w:rsid w:val="00A477E9"/>
    <w:rsid w:val="00A47F82"/>
    <w:rsid w:val="00A50582"/>
    <w:rsid w:val="00A50AC2"/>
    <w:rsid w:val="00A52ECB"/>
    <w:rsid w:val="00A558A2"/>
    <w:rsid w:val="00A563AB"/>
    <w:rsid w:val="00A571D9"/>
    <w:rsid w:val="00A61630"/>
    <w:rsid w:val="00A62726"/>
    <w:rsid w:val="00A705FC"/>
    <w:rsid w:val="00A71F0E"/>
    <w:rsid w:val="00A7210F"/>
    <w:rsid w:val="00A759C1"/>
    <w:rsid w:val="00A7743F"/>
    <w:rsid w:val="00A82F03"/>
    <w:rsid w:val="00A878DA"/>
    <w:rsid w:val="00A93646"/>
    <w:rsid w:val="00A95835"/>
    <w:rsid w:val="00A95CF9"/>
    <w:rsid w:val="00A961F8"/>
    <w:rsid w:val="00AA76B2"/>
    <w:rsid w:val="00AA7888"/>
    <w:rsid w:val="00AB0375"/>
    <w:rsid w:val="00AB18A2"/>
    <w:rsid w:val="00AB357A"/>
    <w:rsid w:val="00AB3C31"/>
    <w:rsid w:val="00AB5381"/>
    <w:rsid w:val="00AB6062"/>
    <w:rsid w:val="00AB6EBE"/>
    <w:rsid w:val="00AB7FC4"/>
    <w:rsid w:val="00AC0A45"/>
    <w:rsid w:val="00AC18BB"/>
    <w:rsid w:val="00AC3927"/>
    <w:rsid w:val="00AC52F8"/>
    <w:rsid w:val="00AC7AF0"/>
    <w:rsid w:val="00AD1CBF"/>
    <w:rsid w:val="00AD369F"/>
    <w:rsid w:val="00AD528C"/>
    <w:rsid w:val="00AD58B3"/>
    <w:rsid w:val="00AE1786"/>
    <w:rsid w:val="00AE1F53"/>
    <w:rsid w:val="00AE6B45"/>
    <w:rsid w:val="00AE7F75"/>
    <w:rsid w:val="00AF13D2"/>
    <w:rsid w:val="00AF165B"/>
    <w:rsid w:val="00AF2401"/>
    <w:rsid w:val="00B009FA"/>
    <w:rsid w:val="00B04ECE"/>
    <w:rsid w:val="00B0780E"/>
    <w:rsid w:val="00B079CB"/>
    <w:rsid w:val="00B07A98"/>
    <w:rsid w:val="00B11753"/>
    <w:rsid w:val="00B12AB1"/>
    <w:rsid w:val="00B12DC8"/>
    <w:rsid w:val="00B13810"/>
    <w:rsid w:val="00B14E71"/>
    <w:rsid w:val="00B15CBB"/>
    <w:rsid w:val="00B17455"/>
    <w:rsid w:val="00B179A2"/>
    <w:rsid w:val="00B21CFB"/>
    <w:rsid w:val="00B22370"/>
    <w:rsid w:val="00B226B5"/>
    <w:rsid w:val="00B243BE"/>
    <w:rsid w:val="00B2490C"/>
    <w:rsid w:val="00B25D0E"/>
    <w:rsid w:val="00B2601C"/>
    <w:rsid w:val="00B310E6"/>
    <w:rsid w:val="00B34079"/>
    <w:rsid w:val="00B340D6"/>
    <w:rsid w:val="00B362BA"/>
    <w:rsid w:val="00B4027C"/>
    <w:rsid w:val="00B43F2E"/>
    <w:rsid w:val="00B4488B"/>
    <w:rsid w:val="00B44D60"/>
    <w:rsid w:val="00B4565C"/>
    <w:rsid w:val="00B45F2A"/>
    <w:rsid w:val="00B461EC"/>
    <w:rsid w:val="00B46BAE"/>
    <w:rsid w:val="00B46CD7"/>
    <w:rsid w:val="00B46D35"/>
    <w:rsid w:val="00B47159"/>
    <w:rsid w:val="00B47963"/>
    <w:rsid w:val="00B52C69"/>
    <w:rsid w:val="00B5491A"/>
    <w:rsid w:val="00B54940"/>
    <w:rsid w:val="00B54BEB"/>
    <w:rsid w:val="00B56FE5"/>
    <w:rsid w:val="00B57412"/>
    <w:rsid w:val="00B60EB2"/>
    <w:rsid w:val="00B61B16"/>
    <w:rsid w:val="00B628A5"/>
    <w:rsid w:val="00B66DC7"/>
    <w:rsid w:val="00B716A8"/>
    <w:rsid w:val="00B750BB"/>
    <w:rsid w:val="00B75573"/>
    <w:rsid w:val="00B75EAA"/>
    <w:rsid w:val="00B76C35"/>
    <w:rsid w:val="00B80B30"/>
    <w:rsid w:val="00B8316D"/>
    <w:rsid w:val="00B845AF"/>
    <w:rsid w:val="00B9080E"/>
    <w:rsid w:val="00B921AF"/>
    <w:rsid w:val="00B9483D"/>
    <w:rsid w:val="00B94A6A"/>
    <w:rsid w:val="00B97A71"/>
    <w:rsid w:val="00BA3FF6"/>
    <w:rsid w:val="00BA5E2D"/>
    <w:rsid w:val="00BB0504"/>
    <w:rsid w:val="00BB100F"/>
    <w:rsid w:val="00BB4241"/>
    <w:rsid w:val="00BC1C9A"/>
    <w:rsid w:val="00BC4ACA"/>
    <w:rsid w:val="00BC5A31"/>
    <w:rsid w:val="00BD1691"/>
    <w:rsid w:val="00BD6510"/>
    <w:rsid w:val="00BD7A90"/>
    <w:rsid w:val="00BE1451"/>
    <w:rsid w:val="00BE1BD4"/>
    <w:rsid w:val="00BE22D5"/>
    <w:rsid w:val="00BE301F"/>
    <w:rsid w:val="00BE3F11"/>
    <w:rsid w:val="00BE6C04"/>
    <w:rsid w:val="00BE76B7"/>
    <w:rsid w:val="00BF1FF4"/>
    <w:rsid w:val="00BF3E79"/>
    <w:rsid w:val="00BF4717"/>
    <w:rsid w:val="00BF531D"/>
    <w:rsid w:val="00BF77D5"/>
    <w:rsid w:val="00BF7AD1"/>
    <w:rsid w:val="00C01B9E"/>
    <w:rsid w:val="00C02C74"/>
    <w:rsid w:val="00C038E3"/>
    <w:rsid w:val="00C05122"/>
    <w:rsid w:val="00C076D5"/>
    <w:rsid w:val="00C10B8A"/>
    <w:rsid w:val="00C1168A"/>
    <w:rsid w:val="00C16CC4"/>
    <w:rsid w:val="00C17950"/>
    <w:rsid w:val="00C22560"/>
    <w:rsid w:val="00C22C39"/>
    <w:rsid w:val="00C247FB"/>
    <w:rsid w:val="00C36CE4"/>
    <w:rsid w:val="00C37188"/>
    <w:rsid w:val="00C404EA"/>
    <w:rsid w:val="00C41174"/>
    <w:rsid w:val="00C4181D"/>
    <w:rsid w:val="00C419E9"/>
    <w:rsid w:val="00C41F5E"/>
    <w:rsid w:val="00C42CD3"/>
    <w:rsid w:val="00C4379F"/>
    <w:rsid w:val="00C47A33"/>
    <w:rsid w:val="00C50CDD"/>
    <w:rsid w:val="00C528E3"/>
    <w:rsid w:val="00C555E9"/>
    <w:rsid w:val="00C55FD8"/>
    <w:rsid w:val="00C560E5"/>
    <w:rsid w:val="00C574BD"/>
    <w:rsid w:val="00C57942"/>
    <w:rsid w:val="00C6198A"/>
    <w:rsid w:val="00C619BE"/>
    <w:rsid w:val="00C6367C"/>
    <w:rsid w:val="00C669B4"/>
    <w:rsid w:val="00C70487"/>
    <w:rsid w:val="00C7170D"/>
    <w:rsid w:val="00C80591"/>
    <w:rsid w:val="00C80C3A"/>
    <w:rsid w:val="00C81544"/>
    <w:rsid w:val="00C852D8"/>
    <w:rsid w:val="00C870A5"/>
    <w:rsid w:val="00C9246D"/>
    <w:rsid w:val="00C92AEB"/>
    <w:rsid w:val="00C92FAF"/>
    <w:rsid w:val="00C93275"/>
    <w:rsid w:val="00C967BA"/>
    <w:rsid w:val="00C9799D"/>
    <w:rsid w:val="00CA1057"/>
    <w:rsid w:val="00CA3C64"/>
    <w:rsid w:val="00CA49AE"/>
    <w:rsid w:val="00CA4D9E"/>
    <w:rsid w:val="00CA57F1"/>
    <w:rsid w:val="00CA69DA"/>
    <w:rsid w:val="00CB4366"/>
    <w:rsid w:val="00CB4BE4"/>
    <w:rsid w:val="00CB4BF2"/>
    <w:rsid w:val="00CB5314"/>
    <w:rsid w:val="00CB6194"/>
    <w:rsid w:val="00CB765B"/>
    <w:rsid w:val="00CC03B1"/>
    <w:rsid w:val="00CC0E53"/>
    <w:rsid w:val="00CC11D9"/>
    <w:rsid w:val="00CC3034"/>
    <w:rsid w:val="00CC491A"/>
    <w:rsid w:val="00CD06CF"/>
    <w:rsid w:val="00CD48FD"/>
    <w:rsid w:val="00CD5E2F"/>
    <w:rsid w:val="00CD6114"/>
    <w:rsid w:val="00CE1493"/>
    <w:rsid w:val="00CE5652"/>
    <w:rsid w:val="00CF103E"/>
    <w:rsid w:val="00CF7400"/>
    <w:rsid w:val="00D00794"/>
    <w:rsid w:val="00D02310"/>
    <w:rsid w:val="00D04938"/>
    <w:rsid w:val="00D06D7F"/>
    <w:rsid w:val="00D074FC"/>
    <w:rsid w:val="00D1155C"/>
    <w:rsid w:val="00D11AEC"/>
    <w:rsid w:val="00D11CA4"/>
    <w:rsid w:val="00D12888"/>
    <w:rsid w:val="00D1472D"/>
    <w:rsid w:val="00D14730"/>
    <w:rsid w:val="00D15515"/>
    <w:rsid w:val="00D16DBC"/>
    <w:rsid w:val="00D2034F"/>
    <w:rsid w:val="00D232E7"/>
    <w:rsid w:val="00D30ADC"/>
    <w:rsid w:val="00D30EF7"/>
    <w:rsid w:val="00D326CB"/>
    <w:rsid w:val="00D32B16"/>
    <w:rsid w:val="00D32F21"/>
    <w:rsid w:val="00D35783"/>
    <w:rsid w:val="00D36B78"/>
    <w:rsid w:val="00D37893"/>
    <w:rsid w:val="00D40C2E"/>
    <w:rsid w:val="00D4229C"/>
    <w:rsid w:val="00D43F4A"/>
    <w:rsid w:val="00D455C3"/>
    <w:rsid w:val="00D459DD"/>
    <w:rsid w:val="00D45D56"/>
    <w:rsid w:val="00D46382"/>
    <w:rsid w:val="00D509E1"/>
    <w:rsid w:val="00D51729"/>
    <w:rsid w:val="00D517E9"/>
    <w:rsid w:val="00D51899"/>
    <w:rsid w:val="00D54B84"/>
    <w:rsid w:val="00D55F8F"/>
    <w:rsid w:val="00D61C21"/>
    <w:rsid w:val="00D62D08"/>
    <w:rsid w:val="00D66DA6"/>
    <w:rsid w:val="00D67038"/>
    <w:rsid w:val="00D67158"/>
    <w:rsid w:val="00D67718"/>
    <w:rsid w:val="00D67870"/>
    <w:rsid w:val="00D70C26"/>
    <w:rsid w:val="00D70ECC"/>
    <w:rsid w:val="00D71226"/>
    <w:rsid w:val="00D73259"/>
    <w:rsid w:val="00D73EFE"/>
    <w:rsid w:val="00D74B3C"/>
    <w:rsid w:val="00D77489"/>
    <w:rsid w:val="00D8187B"/>
    <w:rsid w:val="00D844B3"/>
    <w:rsid w:val="00D85EC4"/>
    <w:rsid w:val="00D861FD"/>
    <w:rsid w:val="00D876D5"/>
    <w:rsid w:val="00D9086E"/>
    <w:rsid w:val="00D90CFE"/>
    <w:rsid w:val="00D92861"/>
    <w:rsid w:val="00D94A63"/>
    <w:rsid w:val="00D96C0C"/>
    <w:rsid w:val="00D977A7"/>
    <w:rsid w:val="00D97E05"/>
    <w:rsid w:val="00D97FD3"/>
    <w:rsid w:val="00DA090E"/>
    <w:rsid w:val="00DA3BC6"/>
    <w:rsid w:val="00DA3EF1"/>
    <w:rsid w:val="00DA7587"/>
    <w:rsid w:val="00DA75F5"/>
    <w:rsid w:val="00DA781B"/>
    <w:rsid w:val="00DB0D68"/>
    <w:rsid w:val="00DB35F0"/>
    <w:rsid w:val="00DB3F63"/>
    <w:rsid w:val="00DB4DA9"/>
    <w:rsid w:val="00DB50A3"/>
    <w:rsid w:val="00DB699F"/>
    <w:rsid w:val="00DB7A59"/>
    <w:rsid w:val="00DC0EC4"/>
    <w:rsid w:val="00DC1D68"/>
    <w:rsid w:val="00DC342B"/>
    <w:rsid w:val="00DC3B17"/>
    <w:rsid w:val="00DC53B7"/>
    <w:rsid w:val="00DD113B"/>
    <w:rsid w:val="00DD2696"/>
    <w:rsid w:val="00DD37A6"/>
    <w:rsid w:val="00DD5594"/>
    <w:rsid w:val="00DD7E53"/>
    <w:rsid w:val="00DE404C"/>
    <w:rsid w:val="00DE579D"/>
    <w:rsid w:val="00DF0B9A"/>
    <w:rsid w:val="00DF1CAE"/>
    <w:rsid w:val="00DF458A"/>
    <w:rsid w:val="00DF5CC6"/>
    <w:rsid w:val="00DF7227"/>
    <w:rsid w:val="00E02A16"/>
    <w:rsid w:val="00E02D57"/>
    <w:rsid w:val="00E03625"/>
    <w:rsid w:val="00E04584"/>
    <w:rsid w:val="00E04870"/>
    <w:rsid w:val="00E070EA"/>
    <w:rsid w:val="00E07F58"/>
    <w:rsid w:val="00E10DDB"/>
    <w:rsid w:val="00E110FD"/>
    <w:rsid w:val="00E13C6C"/>
    <w:rsid w:val="00E162E5"/>
    <w:rsid w:val="00E16734"/>
    <w:rsid w:val="00E16CE8"/>
    <w:rsid w:val="00E1799D"/>
    <w:rsid w:val="00E23E90"/>
    <w:rsid w:val="00E24355"/>
    <w:rsid w:val="00E24E4C"/>
    <w:rsid w:val="00E25197"/>
    <w:rsid w:val="00E267B0"/>
    <w:rsid w:val="00E26DB5"/>
    <w:rsid w:val="00E27F62"/>
    <w:rsid w:val="00E322A2"/>
    <w:rsid w:val="00E328FA"/>
    <w:rsid w:val="00E32FED"/>
    <w:rsid w:val="00E34EE8"/>
    <w:rsid w:val="00E35600"/>
    <w:rsid w:val="00E377E8"/>
    <w:rsid w:val="00E41928"/>
    <w:rsid w:val="00E41A35"/>
    <w:rsid w:val="00E46440"/>
    <w:rsid w:val="00E51988"/>
    <w:rsid w:val="00E579DE"/>
    <w:rsid w:val="00E64FB2"/>
    <w:rsid w:val="00E66A4D"/>
    <w:rsid w:val="00E66E61"/>
    <w:rsid w:val="00E67CCC"/>
    <w:rsid w:val="00E67F64"/>
    <w:rsid w:val="00E72520"/>
    <w:rsid w:val="00E746C9"/>
    <w:rsid w:val="00E83623"/>
    <w:rsid w:val="00E8384E"/>
    <w:rsid w:val="00E84BB2"/>
    <w:rsid w:val="00E8670D"/>
    <w:rsid w:val="00E87870"/>
    <w:rsid w:val="00E87CB7"/>
    <w:rsid w:val="00E92CEA"/>
    <w:rsid w:val="00E933B7"/>
    <w:rsid w:val="00E9575A"/>
    <w:rsid w:val="00EA0BAF"/>
    <w:rsid w:val="00EA2574"/>
    <w:rsid w:val="00EA393B"/>
    <w:rsid w:val="00EA3F56"/>
    <w:rsid w:val="00EA571E"/>
    <w:rsid w:val="00EA756E"/>
    <w:rsid w:val="00EB142B"/>
    <w:rsid w:val="00EB4816"/>
    <w:rsid w:val="00EB57B6"/>
    <w:rsid w:val="00EB645F"/>
    <w:rsid w:val="00EC06E4"/>
    <w:rsid w:val="00EC798E"/>
    <w:rsid w:val="00ED0767"/>
    <w:rsid w:val="00ED1AE9"/>
    <w:rsid w:val="00ED4FE7"/>
    <w:rsid w:val="00ED6BE2"/>
    <w:rsid w:val="00EE0B39"/>
    <w:rsid w:val="00EE278A"/>
    <w:rsid w:val="00EE771C"/>
    <w:rsid w:val="00EF0AA7"/>
    <w:rsid w:val="00EF371E"/>
    <w:rsid w:val="00EF43B3"/>
    <w:rsid w:val="00EF77D8"/>
    <w:rsid w:val="00F0051B"/>
    <w:rsid w:val="00F02A8A"/>
    <w:rsid w:val="00F03A9D"/>
    <w:rsid w:val="00F03F14"/>
    <w:rsid w:val="00F056F8"/>
    <w:rsid w:val="00F1772E"/>
    <w:rsid w:val="00F22A5D"/>
    <w:rsid w:val="00F23126"/>
    <w:rsid w:val="00F27313"/>
    <w:rsid w:val="00F30414"/>
    <w:rsid w:val="00F314F1"/>
    <w:rsid w:val="00F3222A"/>
    <w:rsid w:val="00F32DAD"/>
    <w:rsid w:val="00F33AC9"/>
    <w:rsid w:val="00F403F4"/>
    <w:rsid w:val="00F42743"/>
    <w:rsid w:val="00F44259"/>
    <w:rsid w:val="00F444DA"/>
    <w:rsid w:val="00F44809"/>
    <w:rsid w:val="00F5030C"/>
    <w:rsid w:val="00F50E6E"/>
    <w:rsid w:val="00F53113"/>
    <w:rsid w:val="00F54A87"/>
    <w:rsid w:val="00F559C1"/>
    <w:rsid w:val="00F55FD4"/>
    <w:rsid w:val="00F57AB4"/>
    <w:rsid w:val="00F614EC"/>
    <w:rsid w:val="00F64B32"/>
    <w:rsid w:val="00F70F8F"/>
    <w:rsid w:val="00F718CA"/>
    <w:rsid w:val="00F73905"/>
    <w:rsid w:val="00F84E24"/>
    <w:rsid w:val="00F85D0B"/>
    <w:rsid w:val="00F90047"/>
    <w:rsid w:val="00F91C94"/>
    <w:rsid w:val="00F96AF4"/>
    <w:rsid w:val="00FA05C6"/>
    <w:rsid w:val="00FA50C1"/>
    <w:rsid w:val="00FA71F9"/>
    <w:rsid w:val="00FA73DD"/>
    <w:rsid w:val="00FB01A5"/>
    <w:rsid w:val="00FB083B"/>
    <w:rsid w:val="00FB09BB"/>
    <w:rsid w:val="00FB12D7"/>
    <w:rsid w:val="00FB1936"/>
    <w:rsid w:val="00FB2722"/>
    <w:rsid w:val="00FB2B68"/>
    <w:rsid w:val="00FB34A4"/>
    <w:rsid w:val="00FB3ACA"/>
    <w:rsid w:val="00FB3DFD"/>
    <w:rsid w:val="00FB5699"/>
    <w:rsid w:val="00FC1CA0"/>
    <w:rsid w:val="00FC2002"/>
    <w:rsid w:val="00FC7A7C"/>
    <w:rsid w:val="00FD2DF8"/>
    <w:rsid w:val="00FD7ED5"/>
    <w:rsid w:val="00FE0E12"/>
    <w:rsid w:val="00FE2DEB"/>
    <w:rsid w:val="00FE55FE"/>
    <w:rsid w:val="00FE5A8A"/>
    <w:rsid w:val="00FE5FC3"/>
    <w:rsid w:val="00FF4A8F"/>
    <w:rsid w:val="00FF4C6A"/>
    <w:rsid w:val="00FF7EF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2D2"/>
  </w:style>
  <w:style w:type="paragraph" w:styleId="Heading1">
    <w:name w:val="heading 1"/>
    <w:basedOn w:val="Normal"/>
    <w:next w:val="Normal"/>
    <w:link w:val="Heading1Char"/>
    <w:uiPriority w:val="9"/>
    <w:qFormat/>
    <w:rsid w:val="006560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0396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645DA2"/>
    <w:pPr>
      <w:spacing w:line="360" w:lineRule="auto"/>
      <w:jc w:val="both"/>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uiPriority w:val="99"/>
    <w:semiHidden/>
    <w:rsid w:val="00645DA2"/>
    <w:rPr>
      <w:rFonts w:ascii="Times New Roman" w:eastAsia="Times New Roman" w:hAnsi="Times New Roman" w:cs="Times New Roman"/>
      <w:sz w:val="24"/>
      <w:szCs w:val="24"/>
      <w:lang w:eastAsia="bg-BG"/>
    </w:rPr>
  </w:style>
  <w:style w:type="character" w:customStyle="1" w:styleId="topnewstitle">
    <w:name w:val="topnewstitle"/>
    <w:basedOn w:val="DefaultParagraphFont"/>
    <w:rsid w:val="00A93646"/>
  </w:style>
  <w:style w:type="character" w:styleId="Hyperlink">
    <w:name w:val="Hyperlink"/>
    <w:basedOn w:val="DefaultParagraphFont"/>
    <w:uiPriority w:val="99"/>
    <w:unhideWhenUsed/>
    <w:rsid w:val="00765EAB"/>
    <w:rPr>
      <w:color w:val="0000FF" w:themeColor="hyperlink"/>
      <w:u w:val="single"/>
    </w:rPr>
  </w:style>
  <w:style w:type="paragraph" w:styleId="BodyText2">
    <w:name w:val="Body Text 2"/>
    <w:basedOn w:val="Normal"/>
    <w:link w:val="BodyText2Char"/>
    <w:rsid w:val="002D09F0"/>
    <w:pPr>
      <w:autoSpaceDE w:val="0"/>
      <w:autoSpaceDN w:val="0"/>
      <w:spacing w:after="120" w:line="480" w:lineRule="auto"/>
    </w:pPr>
    <w:rPr>
      <w:rFonts w:ascii="Times New Roman" w:eastAsia="Times New Roman" w:hAnsi="Times New Roman" w:cs="Times New Roman"/>
      <w:sz w:val="24"/>
      <w:szCs w:val="24"/>
      <w:lang w:val="en-US" w:eastAsia="bg-BG"/>
    </w:rPr>
  </w:style>
  <w:style w:type="character" w:customStyle="1" w:styleId="BodyText2Char">
    <w:name w:val="Body Text 2 Char"/>
    <w:basedOn w:val="DefaultParagraphFont"/>
    <w:link w:val="BodyText2"/>
    <w:rsid w:val="002D09F0"/>
    <w:rPr>
      <w:rFonts w:ascii="Times New Roman" w:eastAsia="Times New Roman" w:hAnsi="Times New Roman" w:cs="Times New Roman"/>
      <w:sz w:val="24"/>
      <w:szCs w:val="24"/>
      <w:lang w:val="en-US" w:eastAsia="bg-BG"/>
    </w:rPr>
  </w:style>
  <w:style w:type="paragraph" w:styleId="BodyTextIndent">
    <w:name w:val="Body Text Indent"/>
    <w:basedOn w:val="Normal"/>
    <w:link w:val="BodyTextIndentChar"/>
    <w:uiPriority w:val="99"/>
    <w:unhideWhenUsed/>
    <w:rsid w:val="002D09F0"/>
    <w:pPr>
      <w:spacing w:after="120"/>
      <w:ind w:left="283"/>
    </w:pPr>
  </w:style>
  <w:style w:type="character" w:customStyle="1" w:styleId="BodyTextIndentChar">
    <w:name w:val="Body Text Indent Char"/>
    <w:basedOn w:val="DefaultParagraphFont"/>
    <w:link w:val="BodyTextIndent"/>
    <w:uiPriority w:val="99"/>
    <w:rsid w:val="002D09F0"/>
  </w:style>
  <w:style w:type="character" w:styleId="CommentReference">
    <w:name w:val="annotation reference"/>
    <w:semiHidden/>
    <w:rsid w:val="002D09F0"/>
    <w:rPr>
      <w:sz w:val="16"/>
      <w:szCs w:val="16"/>
    </w:rPr>
  </w:style>
  <w:style w:type="paragraph" w:styleId="CommentText">
    <w:name w:val="annotation text"/>
    <w:basedOn w:val="Normal"/>
    <w:link w:val="CommentTextChar"/>
    <w:semiHidden/>
    <w:rsid w:val="002D09F0"/>
    <w:pPr>
      <w:autoSpaceDE w:val="0"/>
      <w:autoSpaceDN w:val="0"/>
    </w:pPr>
    <w:rPr>
      <w:rFonts w:ascii="Times New Roman" w:eastAsia="Times New Roman" w:hAnsi="Times New Roman" w:cs="Times New Roman"/>
      <w:sz w:val="20"/>
      <w:szCs w:val="20"/>
      <w:lang w:val="en-US" w:eastAsia="bg-BG"/>
    </w:rPr>
  </w:style>
  <w:style w:type="character" w:customStyle="1" w:styleId="CommentTextChar">
    <w:name w:val="Comment Text Char"/>
    <w:basedOn w:val="DefaultParagraphFont"/>
    <w:link w:val="CommentText"/>
    <w:semiHidden/>
    <w:rsid w:val="002D09F0"/>
    <w:rPr>
      <w:rFonts w:ascii="Times New Roman" w:eastAsia="Times New Roman" w:hAnsi="Times New Roman" w:cs="Times New Roman"/>
      <w:sz w:val="20"/>
      <w:szCs w:val="20"/>
      <w:lang w:val="en-US" w:eastAsia="bg-BG"/>
    </w:rPr>
  </w:style>
  <w:style w:type="character" w:styleId="HTMLTypewriter">
    <w:name w:val="HTML Typewriter"/>
    <w:uiPriority w:val="99"/>
    <w:rsid w:val="002D09F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D09F0"/>
    <w:rPr>
      <w:rFonts w:ascii="Tahoma" w:hAnsi="Tahoma" w:cs="Tahoma"/>
      <w:sz w:val="16"/>
      <w:szCs w:val="16"/>
    </w:rPr>
  </w:style>
  <w:style w:type="character" w:customStyle="1" w:styleId="BalloonTextChar">
    <w:name w:val="Balloon Text Char"/>
    <w:basedOn w:val="DefaultParagraphFont"/>
    <w:link w:val="BalloonText"/>
    <w:uiPriority w:val="99"/>
    <w:semiHidden/>
    <w:rsid w:val="002D09F0"/>
    <w:rPr>
      <w:rFonts w:ascii="Tahoma" w:hAnsi="Tahoma" w:cs="Tahoma"/>
      <w:sz w:val="16"/>
      <w:szCs w:val="16"/>
    </w:rPr>
  </w:style>
  <w:style w:type="paragraph" w:customStyle="1" w:styleId="31">
    <w:name w:val="Основен текст с отстъп 31"/>
    <w:basedOn w:val="Normal"/>
    <w:rsid w:val="0008094D"/>
    <w:pPr>
      <w:suppressAutoHyphens/>
      <w:autoSpaceDE w:val="0"/>
      <w:ind w:right="45" w:firstLine="720"/>
      <w:jc w:val="both"/>
    </w:pPr>
    <w:rPr>
      <w:rFonts w:ascii="Times New Roman" w:eastAsia="Times New Roman" w:hAnsi="Times New Roman" w:cs="Times New Roman"/>
      <w:sz w:val="24"/>
      <w:szCs w:val="24"/>
      <w:lang w:eastAsia="ar-SA"/>
    </w:rPr>
  </w:style>
  <w:style w:type="character" w:customStyle="1" w:styleId="newdocreference">
    <w:name w:val="newdocreference"/>
    <w:basedOn w:val="DefaultParagraphFont"/>
    <w:rsid w:val="00C37188"/>
  </w:style>
  <w:style w:type="paragraph" w:styleId="Header">
    <w:name w:val="header"/>
    <w:basedOn w:val="Normal"/>
    <w:link w:val="HeaderChar"/>
    <w:uiPriority w:val="99"/>
    <w:unhideWhenUsed/>
    <w:rsid w:val="001A56DB"/>
    <w:pPr>
      <w:tabs>
        <w:tab w:val="center" w:pos="4536"/>
        <w:tab w:val="right" w:pos="9072"/>
      </w:tabs>
    </w:pPr>
  </w:style>
  <w:style w:type="character" w:customStyle="1" w:styleId="HeaderChar">
    <w:name w:val="Header Char"/>
    <w:basedOn w:val="DefaultParagraphFont"/>
    <w:link w:val="Header"/>
    <w:uiPriority w:val="99"/>
    <w:rsid w:val="001A56DB"/>
  </w:style>
  <w:style w:type="paragraph" w:styleId="Footer">
    <w:name w:val="footer"/>
    <w:basedOn w:val="Normal"/>
    <w:link w:val="FooterChar"/>
    <w:uiPriority w:val="99"/>
    <w:unhideWhenUsed/>
    <w:rsid w:val="001A56DB"/>
    <w:pPr>
      <w:tabs>
        <w:tab w:val="center" w:pos="4536"/>
        <w:tab w:val="right" w:pos="9072"/>
      </w:tabs>
    </w:pPr>
  </w:style>
  <w:style w:type="character" w:customStyle="1" w:styleId="FooterChar">
    <w:name w:val="Footer Char"/>
    <w:basedOn w:val="DefaultParagraphFont"/>
    <w:link w:val="Footer"/>
    <w:uiPriority w:val="99"/>
    <w:rsid w:val="001A56DB"/>
  </w:style>
  <w:style w:type="paragraph" w:styleId="FootnoteText">
    <w:name w:val="footnote text"/>
    <w:basedOn w:val="Normal"/>
    <w:link w:val="FootnoteTextChar"/>
    <w:uiPriority w:val="99"/>
    <w:semiHidden/>
    <w:unhideWhenUsed/>
    <w:rsid w:val="001A56DB"/>
    <w:rPr>
      <w:sz w:val="20"/>
      <w:szCs w:val="20"/>
    </w:rPr>
  </w:style>
  <w:style w:type="character" w:customStyle="1" w:styleId="FootnoteTextChar">
    <w:name w:val="Footnote Text Char"/>
    <w:basedOn w:val="DefaultParagraphFont"/>
    <w:link w:val="FootnoteText"/>
    <w:uiPriority w:val="99"/>
    <w:semiHidden/>
    <w:rsid w:val="001A56DB"/>
    <w:rPr>
      <w:sz w:val="20"/>
      <w:szCs w:val="20"/>
    </w:rPr>
  </w:style>
  <w:style w:type="character" w:styleId="FootnoteReference">
    <w:name w:val="footnote reference"/>
    <w:basedOn w:val="DefaultParagraphFont"/>
    <w:uiPriority w:val="99"/>
    <w:semiHidden/>
    <w:unhideWhenUsed/>
    <w:rsid w:val="001A56DB"/>
    <w:rPr>
      <w:vertAlign w:val="superscript"/>
    </w:rPr>
  </w:style>
  <w:style w:type="paragraph" w:customStyle="1" w:styleId="Default">
    <w:name w:val="Default"/>
    <w:rsid w:val="00F57AB4"/>
    <w:pPr>
      <w:autoSpaceDE w:val="0"/>
      <w:autoSpaceDN w:val="0"/>
      <w:adjustRightInd w:val="0"/>
    </w:pPr>
    <w:rPr>
      <w:rFonts w:ascii="Times New Roman" w:eastAsia="Times New Roman" w:hAnsi="Times New Roman" w:cs="Times New Roman"/>
      <w:color w:val="000000"/>
      <w:sz w:val="24"/>
      <w:szCs w:val="24"/>
      <w:lang w:eastAsia="bg-BG"/>
    </w:rPr>
  </w:style>
  <w:style w:type="character" w:styleId="Strong">
    <w:name w:val="Strong"/>
    <w:basedOn w:val="DefaultParagraphFont"/>
    <w:uiPriority w:val="22"/>
    <w:qFormat/>
    <w:rsid w:val="0028650B"/>
    <w:rPr>
      <w:b/>
      <w:bCs/>
    </w:rPr>
  </w:style>
  <w:style w:type="paragraph" w:styleId="NormalWeb">
    <w:name w:val="Normal (Web)"/>
    <w:basedOn w:val="Normal"/>
    <w:uiPriority w:val="99"/>
    <w:semiHidden/>
    <w:unhideWhenUsed/>
    <w:rsid w:val="00122389"/>
    <w:pPr>
      <w:spacing w:before="100" w:beforeAutospacing="1" w:after="100" w:afterAutospacing="1"/>
    </w:pPr>
    <w:rPr>
      <w:rFonts w:ascii="Times New Roman" w:eastAsia="Times New Roman" w:hAnsi="Times New Roman" w:cs="Times New Roman"/>
      <w:sz w:val="24"/>
      <w:szCs w:val="24"/>
      <w:lang w:eastAsia="bg-BG"/>
    </w:rPr>
  </w:style>
  <w:style w:type="character" w:styleId="Emphasis">
    <w:name w:val="Emphasis"/>
    <w:basedOn w:val="DefaultParagraphFont"/>
    <w:uiPriority w:val="20"/>
    <w:qFormat/>
    <w:rsid w:val="00160EC5"/>
    <w:rPr>
      <w:i/>
      <w:iCs/>
    </w:rPr>
  </w:style>
  <w:style w:type="paragraph" w:styleId="NoSpacing">
    <w:name w:val="No Spacing"/>
    <w:uiPriority w:val="1"/>
    <w:qFormat/>
    <w:rsid w:val="00383D02"/>
    <w:rPr>
      <w:rFonts w:ascii="Calibri" w:eastAsia="Calibri" w:hAnsi="Calibri" w:cs="Times New Roman"/>
      <w:sz w:val="24"/>
    </w:rPr>
  </w:style>
  <w:style w:type="paragraph" w:styleId="CommentSubject">
    <w:name w:val="annotation subject"/>
    <w:basedOn w:val="CommentText"/>
    <w:next w:val="CommentText"/>
    <w:link w:val="CommentSubjectChar"/>
    <w:uiPriority w:val="99"/>
    <w:semiHidden/>
    <w:unhideWhenUsed/>
    <w:rsid w:val="001F742E"/>
    <w:pPr>
      <w:autoSpaceDE/>
      <w:autoSpaceDN/>
    </w:pPr>
    <w:rPr>
      <w:rFonts w:asciiTheme="minorHAnsi" w:eastAsiaTheme="minorHAnsi" w:hAnsiTheme="minorHAnsi" w:cstheme="minorBidi"/>
      <w:b/>
      <w:bCs/>
      <w:lang w:val="bg-BG" w:eastAsia="en-US"/>
    </w:rPr>
  </w:style>
  <w:style w:type="character" w:customStyle="1" w:styleId="CommentSubjectChar">
    <w:name w:val="Comment Subject Char"/>
    <w:basedOn w:val="CommentTextChar"/>
    <w:link w:val="CommentSubject"/>
    <w:uiPriority w:val="99"/>
    <w:semiHidden/>
    <w:rsid w:val="001F742E"/>
    <w:rPr>
      <w:rFonts w:ascii="Times New Roman" w:eastAsia="Times New Roman" w:hAnsi="Times New Roman" w:cs="Times New Roman"/>
      <w:b/>
      <w:bCs/>
      <w:sz w:val="20"/>
      <w:szCs w:val="20"/>
      <w:lang w:val="en-US" w:eastAsia="bg-BG"/>
    </w:rPr>
  </w:style>
  <w:style w:type="paragraph" w:styleId="ListParagraph">
    <w:name w:val="List Paragraph"/>
    <w:basedOn w:val="Normal"/>
    <w:uiPriority w:val="34"/>
    <w:qFormat/>
    <w:rsid w:val="003C1B4C"/>
    <w:pPr>
      <w:ind w:left="720"/>
      <w:contextualSpacing/>
    </w:pPr>
  </w:style>
  <w:style w:type="paragraph" w:styleId="PlainText">
    <w:name w:val="Plain Text"/>
    <w:basedOn w:val="Normal"/>
    <w:link w:val="PlainTextChar"/>
    <w:uiPriority w:val="99"/>
    <w:unhideWhenUsed/>
    <w:rsid w:val="00B45F2A"/>
    <w:rPr>
      <w:rFonts w:ascii="Calibri" w:hAnsi="Calibri"/>
      <w:szCs w:val="21"/>
      <w:lang w:val="en-GB"/>
    </w:rPr>
  </w:style>
  <w:style w:type="character" w:customStyle="1" w:styleId="PlainTextChar">
    <w:name w:val="Plain Text Char"/>
    <w:basedOn w:val="DefaultParagraphFont"/>
    <w:link w:val="PlainText"/>
    <w:uiPriority w:val="99"/>
    <w:rsid w:val="00B45F2A"/>
    <w:rPr>
      <w:rFonts w:ascii="Calibri" w:hAnsi="Calibri"/>
      <w:szCs w:val="21"/>
      <w:lang w:val="en-GB"/>
    </w:rPr>
  </w:style>
  <w:style w:type="character" w:customStyle="1" w:styleId="apple-converted-space">
    <w:name w:val="apple-converted-space"/>
    <w:basedOn w:val="DefaultParagraphFont"/>
    <w:rsid w:val="00876D24"/>
  </w:style>
  <w:style w:type="character" w:customStyle="1" w:styleId="Heading1Char">
    <w:name w:val="Heading 1 Char"/>
    <w:basedOn w:val="DefaultParagraphFont"/>
    <w:link w:val="Heading1"/>
    <w:uiPriority w:val="9"/>
    <w:rsid w:val="006560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56036"/>
    <w:pPr>
      <w:spacing w:line="276" w:lineRule="auto"/>
      <w:outlineLvl w:val="9"/>
    </w:pPr>
    <w:rPr>
      <w:lang w:val="en-US" w:eastAsia="ja-JP"/>
    </w:rPr>
  </w:style>
  <w:style w:type="paragraph" w:styleId="TOC1">
    <w:name w:val="toc 1"/>
    <w:basedOn w:val="Normal"/>
    <w:next w:val="Normal"/>
    <w:autoRedefine/>
    <w:uiPriority w:val="39"/>
    <w:unhideWhenUsed/>
    <w:rsid w:val="00F22A5D"/>
    <w:pPr>
      <w:tabs>
        <w:tab w:val="left" w:pos="567"/>
        <w:tab w:val="right" w:leader="dot" w:pos="9628"/>
      </w:tabs>
      <w:spacing w:after="100"/>
    </w:pPr>
  </w:style>
  <w:style w:type="paragraph" w:styleId="TOC2">
    <w:name w:val="toc 2"/>
    <w:basedOn w:val="Normal"/>
    <w:next w:val="Normal"/>
    <w:autoRedefine/>
    <w:uiPriority w:val="39"/>
    <w:unhideWhenUsed/>
    <w:rsid w:val="00656036"/>
    <w:pPr>
      <w:spacing w:after="100"/>
      <w:ind w:left="220"/>
    </w:pPr>
  </w:style>
  <w:style w:type="paragraph" w:styleId="TOC3">
    <w:name w:val="toc 3"/>
    <w:basedOn w:val="Normal"/>
    <w:next w:val="Normal"/>
    <w:autoRedefine/>
    <w:uiPriority w:val="39"/>
    <w:unhideWhenUsed/>
    <w:rsid w:val="00656036"/>
    <w:pPr>
      <w:spacing w:after="100"/>
      <w:ind w:left="440"/>
    </w:pPr>
  </w:style>
  <w:style w:type="character" w:customStyle="1" w:styleId="Heading3Char">
    <w:name w:val="Heading 3 Char"/>
    <w:basedOn w:val="DefaultParagraphFont"/>
    <w:link w:val="Heading3"/>
    <w:uiPriority w:val="9"/>
    <w:semiHidden/>
    <w:rsid w:val="00303961"/>
    <w:rPr>
      <w:rFonts w:asciiTheme="majorHAnsi" w:eastAsiaTheme="majorEastAsia" w:hAnsiTheme="majorHAnsi" w:cstheme="majorBidi"/>
      <w:b/>
      <w:bCs/>
      <w:color w:val="4F81BD" w:themeColor="accent1"/>
    </w:rPr>
  </w:style>
  <w:style w:type="character" w:customStyle="1" w:styleId="gsct1">
    <w:name w:val="gs_ct1"/>
    <w:basedOn w:val="DefaultParagraphFont"/>
    <w:rsid w:val="00303961"/>
  </w:style>
  <w:style w:type="character" w:customStyle="1" w:styleId="gsnph">
    <w:name w:val="gs_nph"/>
    <w:basedOn w:val="DefaultParagraphFont"/>
    <w:rsid w:val="00303961"/>
  </w:style>
  <w:style w:type="character" w:customStyle="1" w:styleId="gsggsl">
    <w:name w:val="gs_ggsl"/>
    <w:basedOn w:val="DefaultParagraphFont"/>
    <w:rsid w:val="00303961"/>
  </w:style>
  <w:style w:type="character" w:customStyle="1" w:styleId="gsctg2">
    <w:name w:val="gs_ctg2"/>
    <w:basedOn w:val="DefaultParagraphFont"/>
    <w:rsid w:val="00303961"/>
  </w:style>
  <w:style w:type="paragraph" w:styleId="Revision">
    <w:name w:val="Revision"/>
    <w:hidden/>
    <w:uiPriority w:val="99"/>
    <w:semiHidden/>
    <w:rsid w:val="00303961"/>
  </w:style>
  <w:style w:type="paragraph" w:styleId="EndnoteText">
    <w:name w:val="endnote text"/>
    <w:basedOn w:val="Normal"/>
    <w:link w:val="EndnoteTextChar"/>
    <w:uiPriority w:val="99"/>
    <w:semiHidden/>
    <w:unhideWhenUsed/>
    <w:rsid w:val="00FE5A8A"/>
    <w:rPr>
      <w:sz w:val="20"/>
      <w:szCs w:val="20"/>
    </w:rPr>
  </w:style>
  <w:style w:type="character" w:customStyle="1" w:styleId="EndnoteTextChar">
    <w:name w:val="Endnote Text Char"/>
    <w:basedOn w:val="DefaultParagraphFont"/>
    <w:link w:val="EndnoteText"/>
    <w:uiPriority w:val="99"/>
    <w:semiHidden/>
    <w:rsid w:val="00FE5A8A"/>
    <w:rPr>
      <w:sz w:val="20"/>
      <w:szCs w:val="20"/>
    </w:rPr>
  </w:style>
  <w:style w:type="character" w:styleId="EndnoteReference">
    <w:name w:val="endnote reference"/>
    <w:basedOn w:val="DefaultParagraphFont"/>
    <w:uiPriority w:val="99"/>
    <w:semiHidden/>
    <w:unhideWhenUsed/>
    <w:rsid w:val="00FE5A8A"/>
    <w:rPr>
      <w:vertAlign w:val="superscript"/>
    </w:rPr>
  </w:style>
  <w:style w:type="character" w:styleId="FollowedHyperlink">
    <w:name w:val="FollowedHyperlink"/>
    <w:basedOn w:val="DefaultParagraphFont"/>
    <w:uiPriority w:val="99"/>
    <w:semiHidden/>
    <w:unhideWhenUsed/>
    <w:rsid w:val="00F33AC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2D2"/>
  </w:style>
  <w:style w:type="paragraph" w:styleId="Heading1">
    <w:name w:val="heading 1"/>
    <w:basedOn w:val="Normal"/>
    <w:next w:val="Normal"/>
    <w:link w:val="Heading1Char"/>
    <w:uiPriority w:val="9"/>
    <w:qFormat/>
    <w:rsid w:val="006560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0396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645DA2"/>
    <w:pPr>
      <w:spacing w:line="360" w:lineRule="auto"/>
      <w:jc w:val="both"/>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uiPriority w:val="99"/>
    <w:semiHidden/>
    <w:rsid w:val="00645DA2"/>
    <w:rPr>
      <w:rFonts w:ascii="Times New Roman" w:eastAsia="Times New Roman" w:hAnsi="Times New Roman" w:cs="Times New Roman"/>
      <w:sz w:val="24"/>
      <w:szCs w:val="24"/>
      <w:lang w:eastAsia="bg-BG"/>
    </w:rPr>
  </w:style>
  <w:style w:type="character" w:customStyle="1" w:styleId="topnewstitle">
    <w:name w:val="topnewstitle"/>
    <w:basedOn w:val="DefaultParagraphFont"/>
    <w:rsid w:val="00A93646"/>
  </w:style>
  <w:style w:type="character" w:styleId="Hyperlink">
    <w:name w:val="Hyperlink"/>
    <w:basedOn w:val="DefaultParagraphFont"/>
    <w:uiPriority w:val="99"/>
    <w:unhideWhenUsed/>
    <w:rsid w:val="00765EAB"/>
    <w:rPr>
      <w:color w:val="0000FF" w:themeColor="hyperlink"/>
      <w:u w:val="single"/>
    </w:rPr>
  </w:style>
  <w:style w:type="paragraph" w:styleId="BodyText2">
    <w:name w:val="Body Text 2"/>
    <w:basedOn w:val="Normal"/>
    <w:link w:val="BodyText2Char"/>
    <w:rsid w:val="002D09F0"/>
    <w:pPr>
      <w:autoSpaceDE w:val="0"/>
      <w:autoSpaceDN w:val="0"/>
      <w:spacing w:after="120" w:line="480" w:lineRule="auto"/>
    </w:pPr>
    <w:rPr>
      <w:rFonts w:ascii="Times New Roman" w:eastAsia="Times New Roman" w:hAnsi="Times New Roman" w:cs="Times New Roman"/>
      <w:sz w:val="24"/>
      <w:szCs w:val="24"/>
      <w:lang w:val="en-US" w:eastAsia="bg-BG"/>
    </w:rPr>
  </w:style>
  <w:style w:type="character" w:customStyle="1" w:styleId="BodyText2Char">
    <w:name w:val="Body Text 2 Char"/>
    <w:basedOn w:val="DefaultParagraphFont"/>
    <w:link w:val="BodyText2"/>
    <w:rsid w:val="002D09F0"/>
    <w:rPr>
      <w:rFonts w:ascii="Times New Roman" w:eastAsia="Times New Roman" w:hAnsi="Times New Roman" w:cs="Times New Roman"/>
      <w:sz w:val="24"/>
      <w:szCs w:val="24"/>
      <w:lang w:val="en-US" w:eastAsia="bg-BG"/>
    </w:rPr>
  </w:style>
  <w:style w:type="paragraph" w:styleId="BodyTextIndent">
    <w:name w:val="Body Text Indent"/>
    <w:basedOn w:val="Normal"/>
    <w:link w:val="BodyTextIndentChar"/>
    <w:uiPriority w:val="99"/>
    <w:unhideWhenUsed/>
    <w:rsid w:val="002D09F0"/>
    <w:pPr>
      <w:spacing w:after="120"/>
      <w:ind w:left="283"/>
    </w:pPr>
  </w:style>
  <w:style w:type="character" w:customStyle="1" w:styleId="BodyTextIndentChar">
    <w:name w:val="Body Text Indent Char"/>
    <w:basedOn w:val="DefaultParagraphFont"/>
    <w:link w:val="BodyTextIndent"/>
    <w:uiPriority w:val="99"/>
    <w:rsid w:val="002D09F0"/>
  </w:style>
  <w:style w:type="character" w:styleId="CommentReference">
    <w:name w:val="annotation reference"/>
    <w:semiHidden/>
    <w:rsid w:val="002D09F0"/>
    <w:rPr>
      <w:sz w:val="16"/>
      <w:szCs w:val="16"/>
    </w:rPr>
  </w:style>
  <w:style w:type="paragraph" w:styleId="CommentText">
    <w:name w:val="annotation text"/>
    <w:basedOn w:val="Normal"/>
    <w:link w:val="CommentTextChar"/>
    <w:semiHidden/>
    <w:rsid w:val="002D09F0"/>
    <w:pPr>
      <w:autoSpaceDE w:val="0"/>
      <w:autoSpaceDN w:val="0"/>
    </w:pPr>
    <w:rPr>
      <w:rFonts w:ascii="Times New Roman" w:eastAsia="Times New Roman" w:hAnsi="Times New Roman" w:cs="Times New Roman"/>
      <w:sz w:val="20"/>
      <w:szCs w:val="20"/>
      <w:lang w:val="en-US" w:eastAsia="bg-BG"/>
    </w:rPr>
  </w:style>
  <w:style w:type="character" w:customStyle="1" w:styleId="CommentTextChar">
    <w:name w:val="Comment Text Char"/>
    <w:basedOn w:val="DefaultParagraphFont"/>
    <w:link w:val="CommentText"/>
    <w:semiHidden/>
    <w:rsid w:val="002D09F0"/>
    <w:rPr>
      <w:rFonts w:ascii="Times New Roman" w:eastAsia="Times New Roman" w:hAnsi="Times New Roman" w:cs="Times New Roman"/>
      <w:sz w:val="20"/>
      <w:szCs w:val="20"/>
      <w:lang w:val="en-US" w:eastAsia="bg-BG"/>
    </w:rPr>
  </w:style>
  <w:style w:type="character" w:styleId="HTMLTypewriter">
    <w:name w:val="HTML Typewriter"/>
    <w:uiPriority w:val="99"/>
    <w:rsid w:val="002D09F0"/>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D09F0"/>
    <w:rPr>
      <w:rFonts w:ascii="Tahoma" w:hAnsi="Tahoma" w:cs="Tahoma"/>
      <w:sz w:val="16"/>
      <w:szCs w:val="16"/>
    </w:rPr>
  </w:style>
  <w:style w:type="character" w:customStyle="1" w:styleId="BalloonTextChar">
    <w:name w:val="Balloon Text Char"/>
    <w:basedOn w:val="DefaultParagraphFont"/>
    <w:link w:val="BalloonText"/>
    <w:uiPriority w:val="99"/>
    <w:semiHidden/>
    <w:rsid w:val="002D09F0"/>
    <w:rPr>
      <w:rFonts w:ascii="Tahoma" w:hAnsi="Tahoma" w:cs="Tahoma"/>
      <w:sz w:val="16"/>
      <w:szCs w:val="16"/>
    </w:rPr>
  </w:style>
  <w:style w:type="paragraph" w:customStyle="1" w:styleId="31">
    <w:name w:val="Основен текст с отстъп 31"/>
    <w:basedOn w:val="Normal"/>
    <w:rsid w:val="0008094D"/>
    <w:pPr>
      <w:suppressAutoHyphens/>
      <w:autoSpaceDE w:val="0"/>
      <w:ind w:right="45" w:firstLine="720"/>
      <w:jc w:val="both"/>
    </w:pPr>
    <w:rPr>
      <w:rFonts w:ascii="Times New Roman" w:eastAsia="Times New Roman" w:hAnsi="Times New Roman" w:cs="Times New Roman"/>
      <w:sz w:val="24"/>
      <w:szCs w:val="24"/>
      <w:lang w:eastAsia="ar-SA"/>
    </w:rPr>
  </w:style>
  <w:style w:type="character" w:customStyle="1" w:styleId="newdocreference">
    <w:name w:val="newdocreference"/>
    <w:basedOn w:val="DefaultParagraphFont"/>
    <w:rsid w:val="00C37188"/>
  </w:style>
  <w:style w:type="paragraph" w:styleId="Header">
    <w:name w:val="header"/>
    <w:basedOn w:val="Normal"/>
    <w:link w:val="HeaderChar"/>
    <w:uiPriority w:val="99"/>
    <w:unhideWhenUsed/>
    <w:rsid w:val="001A56DB"/>
    <w:pPr>
      <w:tabs>
        <w:tab w:val="center" w:pos="4536"/>
        <w:tab w:val="right" w:pos="9072"/>
      </w:tabs>
    </w:pPr>
  </w:style>
  <w:style w:type="character" w:customStyle="1" w:styleId="HeaderChar">
    <w:name w:val="Header Char"/>
    <w:basedOn w:val="DefaultParagraphFont"/>
    <w:link w:val="Header"/>
    <w:uiPriority w:val="99"/>
    <w:rsid w:val="001A56DB"/>
  </w:style>
  <w:style w:type="paragraph" w:styleId="Footer">
    <w:name w:val="footer"/>
    <w:basedOn w:val="Normal"/>
    <w:link w:val="FooterChar"/>
    <w:uiPriority w:val="99"/>
    <w:unhideWhenUsed/>
    <w:rsid w:val="001A56DB"/>
    <w:pPr>
      <w:tabs>
        <w:tab w:val="center" w:pos="4536"/>
        <w:tab w:val="right" w:pos="9072"/>
      </w:tabs>
    </w:pPr>
  </w:style>
  <w:style w:type="character" w:customStyle="1" w:styleId="FooterChar">
    <w:name w:val="Footer Char"/>
    <w:basedOn w:val="DefaultParagraphFont"/>
    <w:link w:val="Footer"/>
    <w:uiPriority w:val="99"/>
    <w:rsid w:val="001A56DB"/>
  </w:style>
  <w:style w:type="paragraph" w:styleId="FootnoteText">
    <w:name w:val="footnote text"/>
    <w:basedOn w:val="Normal"/>
    <w:link w:val="FootnoteTextChar"/>
    <w:uiPriority w:val="99"/>
    <w:semiHidden/>
    <w:unhideWhenUsed/>
    <w:rsid w:val="001A56DB"/>
    <w:rPr>
      <w:sz w:val="20"/>
      <w:szCs w:val="20"/>
    </w:rPr>
  </w:style>
  <w:style w:type="character" w:customStyle="1" w:styleId="FootnoteTextChar">
    <w:name w:val="Footnote Text Char"/>
    <w:basedOn w:val="DefaultParagraphFont"/>
    <w:link w:val="FootnoteText"/>
    <w:uiPriority w:val="99"/>
    <w:semiHidden/>
    <w:rsid w:val="001A56DB"/>
    <w:rPr>
      <w:sz w:val="20"/>
      <w:szCs w:val="20"/>
    </w:rPr>
  </w:style>
  <w:style w:type="character" w:styleId="FootnoteReference">
    <w:name w:val="footnote reference"/>
    <w:basedOn w:val="DefaultParagraphFont"/>
    <w:uiPriority w:val="99"/>
    <w:semiHidden/>
    <w:unhideWhenUsed/>
    <w:rsid w:val="001A56DB"/>
    <w:rPr>
      <w:vertAlign w:val="superscript"/>
    </w:rPr>
  </w:style>
  <w:style w:type="paragraph" w:customStyle="1" w:styleId="Default">
    <w:name w:val="Default"/>
    <w:rsid w:val="00F57AB4"/>
    <w:pPr>
      <w:autoSpaceDE w:val="0"/>
      <w:autoSpaceDN w:val="0"/>
      <w:adjustRightInd w:val="0"/>
    </w:pPr>
    <w:rPr>
      <w:rFonts w:ascii="Times New Roman" w:eastAsia="Times New Roman" w:hAnsi="Times New Roman" w:cs="Times New Roman"/>
      <w:color w:val="000000"/>
      <w:sz w:val="24"/>
      <w:szCs w:val="24"/>
      <w:lang w:eastAsia="bg-BG"/>
    </w:rPr>
  </w:style>
  <w:style w:type="character" w:styleId="Strong">
    <w:name w:val="Strong"/>
    <w:basedOn w:val="DefaultParagraphFont"/>
    <w:uiPriority w:val="22"/>
    <w:qFormat/>
    <w:rsid w:val="0028650B"/>
    <w:rPr>
      <w:b/>
      <w:bCs/>
    </w:rPr>
  </w:style>
  <w:style w:type="paragraph" w:styleId="NormalWeb">
    <w:name w:val="Normal (Web)"/>
    <w:basedOn w:val="Normal"/>
    <w:uiPriority w:val="99"/>
    <w:semiHidden/>
    <w:unhideWhenUsed/>
    <w:rsid w:val="00122389"/>
    <w:pPr>
      <w:spacing w:before="100" w:beforeAutospacing="1" w:after="100" w:afterAutospacing="1"/>
    </w:pPr>
    <w:rPr>
      <w:rFonts w:ascii="Times New Roman" w:eastAsia="Times New Roman" w:hAnsi="Times New Roman" w:cs="Times New Roman"/>
      <w:sz w:val="24"/>
      <w:szCs w:val="24"/>
      <w:lang w:eastAsia="bg-BG"/>
    </w:rPr>
  </w:style>
  <w:style w:type="character" w:styleId="Emphasis">
    <w:name w:val="Emphasis"/>
    <w:basedOn w:val="DefaultParagraphFont"/>
    <w:uiPriority w:val="20"/>
    <w:qFormat/>
    <w:rsid w:val="00160EC5"/>
    <w:rPr>
      <w:i/>
      <w:iCs/>
    </w:rPr>
  </w:style>
  <w:style w:type="paragraph" w:styleId="NoSpacing">
    <w:name w:val="No Spacing"/>
    <w:uiPriority w:val="1"/>
    <w:qFormat/>
    <w:rsid w:val="00383D02"/>
    <w:rPr>
      <w:rFonts w:ascii="Calibri" w:eastAsia="Calibri" w:hAnsi="Calibri" w:cs="Times New Roman"/>
      <w:sz w:val="24"/>
    </w:rPr>
  </w:style>
  <w:style w:type="paragraph" w:styleId="CommentSubject">
    <w:name w:val="annotation subject"/>
    <w:basedOn w:val="CommentText"/>
    <w:next w:val="CommentText"/>
    <w:link w:val="CommentSubjectChar"/>
    <w:uiPriority w:val="99"/>
    <w:semiHidden/>
    <w:unhideWhenUsed/>
    <w:rsid w:val="001F742E"/>
    <w:pPr>
      <w:autoSpaceDE/>
      <w:autoSpaceDN/>
    </w:pPr>
    <w:rPr>
      <w:rFonts w:asciiTheme="minorHAnsi" w:eastAsiaTheme="minorHAnsi" w:hAnsiTheme="minorHAnsi" w:cstheme="minorBidi"/>
      <w:b/>
      <w:bCs/>
      <w:lang w:val="bg-BG" w:eastAsia="en-US"/>
    </w:rPr>
  </w:style>
  <w:style w:type="character" w:customStyle="1" w:styleId="CommentSubjectChar">
    <w:name w:val="Comment Subject Char"/>
    <w:basedOn w:val="CommentTextChar"/>
    <w:link w:val="CommentSubject"/>
    <w:uiPriority w:val="99"/>
    <w:semiHidden/>
    <w:rsid w:val="001F742E"/>
    <w:rPr>
      <w:rFonts w:ascii="Times New Roman" w:eastAsia="Times New Roman" w:hAnsi="Times New Roman" w:cs="Times New Roman"/>
      <w:b/>
      <w:bCs/>
      <w:sz w:val="20"/>
      <w:szCs w:val="20"/>
      <w:lang w:val="en-US" w:eastAsia="bg-BG"/>
    </w:rPr>
  </w:style>
  <w:style w:type="paragraph" w:styleId="ListParagraph">
    <w:name w:val="List Paragraph"/>
    <w:basedOn w:val="Normal"/>
    <w:uiPriority w:val="34"/>
    <w:qFormat/>
    <w:rsid w:val="003C1B4C"/>
    <w:pPr>
      <w:ind w:left="720"/>
      <w:contextualSpacing/>
    </w:pPr>
  </w:style>
  <w:style w:type="paragraph" w:styleId="PlainText">
    <w:name w:val="Plain Text"/>
    <w:basedOn w:val="Normal"/>
    <w:link w:val="PlainTextChar"/>
    <w:uiPriority w:val="99"/>
    <w:unhideWhenUsed/>
    <w:rsid w:val="00B45F2A"/>
    <w:rPr>
      <w:rFonts w:ascii="Calibri" w:hAnsi="Calibri"/>
      <w:szCs w:val="21"/>
      <w:lang w:val="en-GB"/>
    </w:rPr>
  </w:style>
  <w:style w:type="character" w:customStyle="1" w:styleId="PlainTextChar">
    <w:name w:val="Plain Text Char"/>
    <w:basedOn w:val="DefaultParagraphFont"/>
    <w:link w:val="PlainText"/>
    <w:uiPriority w:val="99"/>
    <w:rsid w:val="00B45F2A"/>
    <w:rPr>
      <w:rFonts w:ascii="Calibri" w:hAnsi="Calibri"/>
      <w:szCs w:val="21"/>
      <w:lang w:val="en-GB"/>
    </w:rPr>
  </w:style>
  <w:style w:type="character" w:customStyle="1" w:styleId="apple-converted-space">
    <w:name w:val="apple-converted-space"/>
    <w:basedOn w:val="DefaultParagraphFont"/>
    <w:rsid w:val="00876D24"/>
  </w:style>
  <w:style w:type="character" w:customStyle="1" w:styleId="Heading1Char">
    <w:name w:val="Heading 1 Char"/>
    <w:basedOn w:val="DefaultParagraphFont"/>
    <w:link w:val="Heading1"/>
    <w:uiPriority w:val="9"/>
    <w:rsid w:val="006560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56036"/>
    <w:pPr>
      <w:spacing w:line="276" w:lineRule="auto"/>
      <w:outlineLvl w:val="9"/>
    </w:pPr>
    <w:rPr>
      <w:lang w:val="en-US" w:eastAsia="ja-JP"/>
    </w:rPr>
  </w:style>
  <w:style w:type="paragraph" w:styleId="TOC1">
    <w:name w:val="toc 1"/>
    <w:basedOn w:val="Normal"/>
    <w:next w:val="Normal"/>
    <w:autoRedefine/>
    <w:uiPriority w:val="39"/>
    <w:unhideWhenUsed/>
    <w:rsid w:val="00F22A5D"/>
    <w:pPr>
      <w:tabs>
        <w:tab w:val="left" w:pos="567"/>
        <w:tab w:val="right" w:leader="dot" w:pos="9628"/>
      </w:tabs>
      <w:spacing w:after="100"/>
    </w:pPr>
  </w:style>
  <w:style w:type="paragraph" w:styleId="TOC2">
    <w:name w:val="toc 2"/>
    <w:basedOn w:val="Normal"/>
    <w:next w:val="Normal"/>
    <w:autoRedefine/>
    <w:uiPriority w:val="39"/>
    <w:unhideWhenUsed/>
    <w:rsid w:val="00656036"/>
    <w:pPr>
      <w:spacing w:after="100"/>
      <w:ind w:left="220"/>
    </w:pPr>
  </w:style>
  <w:style w:type="paragraph" w:styleId="TOC3">
    <w:name w:val="toc 3"/>
    <w:basedOn w:val="Normal"/>
    <w:next w:val="Normal"/>
    <w:autoRedefine/>
    <w:uiPriority w:val="39"/>
    <w:unhideWhenUsed/>
    <w:rsid w:val="00656036"/>
    <w:pPr>
      <w:spacing w:after="100"/>
      <w:ind w:left="440"/>
    </w:pPr>
  </w:style>
  <w:style w:type="character" w:customStyle="1" w:styleId="Heading3Char">
    <w:name w:val="Heading 3 Char"/>
    <w:basedOn w:val="DefaultParagraphFont"/>
    <w:link w:val="Heading3"/>
    <w:uiPriority w:val="9"/>
    <w:semiHidden/>
    <w:rsid w:val="00303961"/>
    <w:rPr>
      <w:rFonts w:asciiTheme="majorHAnsi" w:eastAsiaTheme="majorEastAsia" w:hAnsiTheme="majorHAnsi" w:cstheme="majorBidi"/>
      <w:b/>
      <w:bCs/>
      <w:color w:val="4F81BD" w:themeColor="accent1"/>
    </w:rPr>
  </w:style>
  <w:style w:type="character" w:customStyle="1" w:styleId="gsct1">
    <w:name w:val="gs_ct1"/>
    <w:basedOn w:val="DefaultParagraphFont"/>
    <w:rsid w:val="00303961"/>
  </w:style>
  <w:style w:type="character" w:customStyle="1" w:styleId="gsnph">
    <w:name w:val="gs_nph"/>
    <w:basedOn w:val="DefaultParagraphFont"/>
    <w:rsid w:val="00303961"/>
  </w:style>
  <w:style w:type="character" w:customStyle="1" w:styleId="gsggsl">
    <w:name w:val="gs_ggsl"/>
    <w:basedOn w:val="DefaultParagraphFont"/>
    <w:rsid w:val="00303961"/>
  </w:style>
  <w:style w:type="character" w:customStyle="1" w:styleId="gsctg2">
    <w:name w:val="gs_ctg2"/>
    <w:basedOn w:val="DefaultParagraphFont"/>
    <w:rsid w:val="00303961"/>
  </w:style>
  <w:style w:type="paragraph" w:styleId="Revision">
    <w:name w:val="Revision"/>
    <w:hidden/>
    <w:uiPriority w:val="99"/>
    <w:semiHidden/>
    <w:rsid w:val="00303961"/>
  </w:style>
  <w:style w:type="paragraph" w:styleId="EndnoteText">
    <w:name w:val="endnote text"/>
    <w:basedOn w:val="Normal"/>
    <w:link w:val="EndnoteTextChar"/>
    <w:uiPriority w:val="99"/>
    <w:semiHidden/>
    <w:unhideWhenUsed/>
    <w:rsid w:val="00FE5A8A"/>
    <w:rPr>
      <w:sz w:val="20"/>
      <w:szCs w:val="20"/>
    </w:rPr>
  </w:style>
  <w:style w:type="character" w:customStyle="1" w:styleId="EndnoteTextChar">
    <w:name w:val="Endnote Text Char"/>
    <w:basedOn w:val="DefaultParagraphFont"/>
    <w:link w:val="EndnoteText"/>
    <w:uiPriority w:val="99"/>
    <w:semiHidden/>
    <w:rsid w:val="00FE5A8A"/>
    <w:rPr>
      <w:sz w:val="20"/>
      <w:szCs w:val="20"/>
    </w:rPr>
  </w:style>
  <w:style w:type="character" w:styleId="EndnoteReference">
    <w:name w:val="endnote reference"/>
    <w:basedOn w:val="DefaultParagraphFont"/>
    <w:uiPriority w:val="99"/>
    <w:semiHidden/>
    <w:unhideWhenUsed/>
    <w:rsid w:val="00FE5A8A"/>
    <w:rPr>
      <w:vertAlign w:val="superscript"/>
    </w:rPr>
  </w:style>
  <w:style w:type="character" w:styleId="FollowedHyperlink">
    <w:name w:val="FollowedHyperlink"/>
    <w:basedOn w:val="DefaultParagraphFont"/>
    <w:uiPriority w:val="99"/>
    <w:semiHidden/>
    <w:unhideWhenUsed/>
    <w:rsid w:val="00F33A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6653">
      <w:bodyDiv w:val="1"/>
      <w:marLeft w:val="0"/>
      <w:marRight w:val="0"/>
      <w:marTop w:val="0"/>
      <w:marBottom w:val="0"/>
      <w:divBdr>
        <w:top w:val="none" w:sz="0" w:space="0" w:color="auto"/>
        <w:left w:val="none" w:sz="0" w:space="0" w:color="auto"/>
        <w:bottom w:val="none" w:sz="0" w:space="0" w:color="auto"/>
        <w:right w:val="none" w:sz="0" w:space="0" w:color="auto"/>
      </w:divBdr>
    </w:div>
    <w:div w:id="83652779">
      <w:bodyDiv w:val="1"/>
      <w:marLeft w:val="0"/>
      <w:marRight w:val="0"/>
      <w:marTop w:val="0"/>
      <w:marBottom w:val="0"/>
      <w:divBdr>
        <w:top w:val="none" w:sz="0" w:space="0" w:color="auto"/>
        <w:left w:val="none" w:sz="0" w:space="0" w:color="auto"/>
        <w:bottom w:val="none" w:sz="0" w:space="0" w:color="auto"/>
        <w:right w:val="none" w:sz="0" w:space="0" w:color="auto"/>
      </w:divBdr>
    </w:div>
    <w:div w:id="128744227">
      <w:bodyDiv w:val="1"/>
      <w:marLeft w:val="0"/>
      <w:marRight w:val="0"/>
      <w:marTop w:val="0"/>
      <w:marBottom w:val="0"/>
      <w:divBdr>
        <w:top w:val="none" w:sz="0" w:space="0" w:color="auto"/>
        <w:left w:val="none" w:sz="0" w:space="0" w:color="auto"/>
        <w:bottom w:val="none" w:sz="0" w:space="0" w:color="auto"/>
        <w:right w:val="none" w:sz="0" w:space="0" w:color="auto"/>
      </w:divBdr>
    </w:div>
    <w:div w:id="405151209">
      <w:bodyDiv w:val="1"/>
      <w:marLeft w:val="0"/>
      <w:marRight w:val="0"/>
      <w:marTop w:val="0"/>
      <w:marBottom w:val="0"/>
      <w:divBdr>
        <w:top w:val="none" w:sz="0" w:space="0" w:color="auto"/>
        <w:left w:val="none" w:sz="0" w:space="0" w:color="auto"/>
        <w:bottom w:val="none" w:sz="0" w:space="0" w:color="auto"/>
        <w:right w:val="none" w:sz="0" w:space="0" w:color="auto"/>
      </w:divBdr>
    </w:div>
    <w:div w:id="510607256">
      <w:bodyDiv w:val="1"/>
      <w:marLeft w:val="0"/>
      <w:marRight w:val="0"/>
      <w:marTop w:val="0"/>
      <w:marBottom w:val="0"/>
      <w:divBdr>
        <w:top w:val="none" w:sz="0" w:space="0" w:color="auto"/>
        <w:left w:val="none" w:sz="0" w:space="0" w:color="auto"/>
        <w:bottom w:val="none" w:sz="0" w:space="0" w:color="auto"/>
        <w:right w:val="none" w:sz="0" w:space="0" w:color="auto"/>
      </w:divBdr>
    </w:div>
    <w:div w:id="533151945">
      <w:bodyDiv w:val="1"/>
      <w:marLeft w:val="0"/>
      <w:marRight w:val="0"/>
      <w:marTop w:val="0"/>
      <w:marBottom w:val="0"/>
      <w:divBdr>
        <w:top w:val="none" w:sz="0" w:space="0" w:color="auto"/>
        <w:left w:val="none" w:sz="0" w:space="0" w:color="auto"/>
        <w:bottom w:val="none" w:sz="0" w:space="0" w:color="auto"/>
        <w:right w:val="none" w:sz="0" w:space="0" w:color="auto"/>
      </w:divBdr>
    </w:div>
    <w:div w:id="681323274">
      <w:bodyDiv w:val="1"/>
      <w:marLeft w:val="0"/>
      <w:marRight w:val="0"/>
      <w:marTop w:val="0"/>
      <w:marBottom w:val="0"/>
      <w:divBdr>
        <w:top w:val="none" w:sz="0" w:space="0" w:color="auto"/>
        <w:left w:val="none" w:sz="0" w:space="0" w:color="auto"/>
        <w:bottom w:val="none" w:sz="0" w:space="0" w:color="auto"/>
        <w:right w:val="none" w:sz="0" w:space="0" w:color="auto"/>
      </w:divBdr>
      <w:divsChild>
        <w:div w:id="83260669">
          <w:marLeft w:val="0"/>
          <w:marRight w:val="0"/>
          <w:marTop w:val="240"/>
          <w:marBottom w:val="240"/>
          <w:divBdr>
            <w:top w:val="none" w:sz="0" w:space="0" w:color="auto"/>
            <w:left w:val="none" w:sz="0" w:space="0" w:color="auto"/>
            <w:bottom w:val="none" w:sz="0" w:space="0" w:color="auto"/>
            <w:right w:val="none" w:sz="0" w:space="0" w:color="auto"/>
          </w:divBdr>
          <w:divsChild>
            <w:div w:id="1186824101">
              <w:marLeft w:val="0"/>
              <w:marRight w:val="0"/>
              <w:marTop w:val="0"/>
              <w:marBottom w:val="0"/>
              <w:divBdr>
                <w:top w:val="none" w:sz="0" w:space="0" w:color="auto"/>
                <w:left w:val="none" w:sz="0" w:space="0" w:color="auto"/>
                <w:bottom w:val="none" w:sz="0" w:space="0" w:color="auto"/>
                <w:right w:val="none" w:sz="0" w:space="0" w:color="auto"/>
              </w:divBdr>
              <w:divsChild>
                <w:div w:id="762844524">
                  <w:marLeft w:val="0"/>
                  <w:marRight w:val="0"/>
                  <w:marTop w:val="15"/>
                  <w:marBottom w:val="15"/>
                  <w:divBdr>
                    <w:top w:val="none" w:sz="0" w:space="0" w:color="auto"/>
                    <w:left w:val="none" w:sz="0" w:space="0" w:color="auto"/>
                    <w:bottom w:val="none" w:sz="0" w:space="0" w:color="auto"/>
                    <w:right w:val="none" w:sz="0" w:space="0" w:color="auto"/>
                  </w:divBdr>
                </w:div>
                <w:div w:id="1279142203">
                  <w:marLeft w:val="0"/>
                  <w:marRight w:val="0"/>
                  <w:marTop w:val="0"/>
                  <w:marBottom w:val="0"/>
                  <w:divBdr>
                    <w:top w:val="none" w:sz="0" w:space="0" w:color="auto"/>
                    <w:left w:val="none" w:sz="0" w:space="0" w:color="auto"/>
                    <w:bottom w:val="none" w:sz="0" w:space="0" w:color="auto"/>
                    <w:right w:val="none" w:sz="0" w:space="0" w:color="auto"/>
                  </w:divBdr>
                </w:div>
                <w:div w:id="19558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3639">
          <w:marLeft w:val="0"/>
          <w:marRight w:val="0"/>
          <w:marTop w:val="240"/>
          <w:marBottom w:val="240"/>
          <w:divBdr>
            <w:top w:val="none" w:sz="0" w:space="0" w:color="auto"/>
            <w:left w:val="none" w:sz="0" w:space="0" w:color="auto"/>
            <w:bottom w:val="none" w:sz="0" w:space="0" w:color="auto"/>
            <w:right w:val="none" w:sz="0" w:space="0" w:color="auto"/>
          </w:divBdr>
          <w:divsChild>
            <w:div w:id="74204889">
              <w:marLeft w:val="0"/>
              <w:marRight w:val="0"/>
              <w:marTop w:val="0"/>
              <w:marBottom w:val="0"/>
              <w:divBdr>
                <w:top w:val="none" w:sz="0" w:space="0" w:color="auto"/>
                <w:left w:val="none" w:sz="0" w:space="0" w:color="auto"/>
                <w:bottom w:val="none" w:sz="0" w:space="0" w:color="auto"/>
                <w:right w:val="none" w:sz="0" w:space="0" w:color="auto"/>
              </w:divBdr>
              <w:divsChild>
                <w:div w:id="291712938">
                  <w:marLeft w:val="0"/>
                  <w:marRight w:val="0"/>
                  <w:marTop w:val="0"/>
                  <w:marBottom w:val="0"/>
                  <w:divBdr>
                    <w:top w:val="none" w:sz="0" w:space="0" w:color="auto"/>
                    <w:left w:val="none" w:sz="0" w:space="0" w:color="auto"/>
                    <w:bottom w:val="none" w:sz="0" w:space="0" w:color="auto"/>
                    <w:right w:val="none" w:sz="0" w:space="0" w:color="auto"/>
                  </w:divBdr>
                </w:div>
                <w:div w:id="5693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738">
          <w:marLeft w:val="0"/>
          <w:marRight w:val="0"/>
          <w:marTop w:val="240"/>
          <w:marBottom w:val="240"/>
          <w:divBdr>
            <w:top w:val="none" w:sz="0" w:space="0" w:color="auto"/>
            <w:left w:val="none" w:sz="0" w:space="0" w:color="auto"/>
            <w:bottom w:val="none" w:sz="0" w:space="0" w:color="auto"/>
            <w:right w:val="none" w:sz="0" w:space="0" w:color="auto"/>
          </w:divBdr>
          <w:divsChild>
            <w:div w:id="316611336">
              <w:marLeft w:val="0"/>
              <w:marRight w:val="0"/>
              <w:marTop w:val="0"/>
              <w:marBottom w:val="0"/>
              <w:divBdr>
                <w:top w:val="none" w:sz="0" w:space="0" w:color="auto"/>
                <w:left w:val="none" w:sz="0" w:space="0" w:color="auto"/>
                <w:bottom w:val="none" w:sz="0" w:space="0" w:color="auto"/>
                <w:right w:val="none" w:sz="0" w:space="0" w:color="auto"/>
              </w:divBdr>
              <w:divsChild>
                <w:div w:id="273560178">
                  <w:marLeft w:val="0"/>
                  <w:marRight w:val="0"/>
                  <w:marTop w:val="0"/>
                  <w:marBottom w:val="0"/>
                  <w:divBdr>
                    <w:top w:val="none" w:sz="0" w:space="0" w:color="auto"/>
                    <w:left w:val="none" w:sz="0" w:space="0" w:color="auto"/>
                    <w:bottom w:val="none" w:sz="0" w:space="0" w:color="auto"/>
                    <w:right w:val="none" w:sz="0" w:space="0" w:color="auto"/>
                  </w:divBdr>
                </w:div>
                <w:div w:id="398014982">
                  <w:marLeft w:val="0"/>
                  <w:marRight w:val="0"/>
                  <w:marTop w:val="0"/>
                  <w:marBottom w:val="0"/>
                  <w:divBdr>
                    <w:top w:val="none" w:sz="0" w:space="0" w:color="auto"/>
                    <w:left w:val="none" w:sz="0" w:space="0" w:color="auto"/>
                    <w:bottom w:val="none" w:sz="0" w:space="0" w:color="auto"/>
                    <w:right w:val="none" w:sz="0" w:space="0" w:color="auto"/>
                  </w:divBdr>
                </w:div>
                <w:div w:id="1298216517">
                  <w:marLeft w:val="0"/>
                  <w:marRight w:val="0"/>
                  <w:marTop w:val="15"/>
                  <w:marBottom w:val="15"/>
                  <w:divBdr>
                    <w:top w:val="none" w:sz="0" w:space="0" w:color="auto"/>
                    <w:left w:val="none" w:sz="0" w:space="0" w:color="auto"/>
                    <w:bottom w:val="none" w:sz="0" w:space="0" w:color="auto"/>
                    <w:right w:val="none" w:sz="0" w:space="0" w:color="auto"/>
                  </w:divBdr>
                </w:div>
              </w:divsChild>
            </w:div>
            <w:div w:id="1190490314">
              <w:marLeft w:val="0"/>
              <w:marRight w:val="0"/>
              <w:marTop w:val="0"/>
              <w:marBottom w:val="0"/>
              <w:divBdr>
                <w:top w:val="none" w:sz="0" w:space="0" w:color="auto"/>
                <w:left w:val="none" w:sz="0" w:space="0" w:color="auto"/>
                <w:bottom w:val="none" w:sz="0" w:space="0" w:color="auto"/>
                <w:right w:val="none" w:sz="0" w:space="0" w:color="auto"/>
              </w:divBdr>
              <w:divsChild>
                <w:div w:id="8853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4637">
          <w:marLeft w:val="0"/>
          <w:marRight w:val="0"/>
          <w:marTop w:val="240"/>
          <w:marBottom w:val="240"/>
          <w:divBdr>
            <w:top w:val="none" w:sz="0" w:space="0" w:color="auto"/>
            <w:left w:val="none" w:sz="0" w:space="0" w:color="auto"/>
            <w:bottom w:val="none" w:sz="0" w:space="0" w:color="auto"/>
            <w:right w:val="none" w:sz="0" w:space="0" w:color="auto"/>
          </w:divBdr>
          <w:divsChild>
            <w:div w:id="2102482701">
              <w:marLeft w:val="0"/>
              <w:marRight w:val="0"/>
              <w:marTop w:val="0"/>
              <w:marBottom w:val="0"/>
              <w:divBdr>
                <w:top w:val="none" w:sz="0" w:space="0" w:color="auto"/>
                <w:left w:val="none" w:sz="0" w:space="0" w:color="auto"/>
                <w:bottom w:val="none" w:sz="0" w:space="0" w:color="auto"/>
                <w:right w:val="none" w:sz="0" w:space="0" w:color="auto"/>
              </w:divBdr>
              <w:divsChild>
                <w:div w:id="13369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332">
          <w:marLeft w:val="0"/>
          <w:marRight w:val="0"/>
          <w:marTop w:val="240"/>
          <w:marBottom w:val="240"/>
          <w:divBdr>
            <w:top w:val="none" w:sz="0" w:space="0" w:color="auto"/>
            <w:left w:val="none" w:sz="0" w:space="0" w:color="auto"/>
            <w:bottom w:val="none" w:sz="0" w:space="0" w:color="auto"/>
            <w:right w:val="none" w:sz="0" w:space="0" w:color="auto"/>
          </w:divBdr>
          <w:divsChild>
            <w:div w:id="1813251130">
              <w:marLeft w:val="0"/>
              <w:marRight w:val="0"/>
              <w:marTop w:val="0"/>
              <w:marBottom w:val="0"/>
              <w:divBdr>
                <w:top w:val="none" w:sz="0" w:space="0" w:color="auto"/>
                <w:left w:val="none" w:sz="0" w:space="0" w:color="auto"/>
                <w:bottom w:val="none" w:sz="0" w:space="0" w:color="auto"/>
                <w:right w:val="none" w:sz="0" w:space="0" w:color="auto"/>
              </w:divBdr>
              <w:divsChild>
                <w:div w:id="1724017511">
                  <w:marLeft w:val="0"/>
                  <w:marRight w:val="0"/>
                  <w:marTop w:val="0"/>
                  <w:marBottom w:val="0"/>
                  <w:divBdr>
                    <w:top w:val="none" w:sz="0" w:space="0" w:color="auto"/>
                    <w:left w:val="none" w:sz="0" w:space="0" w:color="auto"/>
                    <w:bottom w:val="none" w:sz="0" w:space="0" w:color="auto"/>
                    <w:right w:val="none" w:sz="0" w:space="0" w:color="auto"/>
                  </w:divBdr>
                </w:div>
                <w:div w:id="1799296945">
                  <w:marLeft w:val="0"/>
                  <w:marRight w:val="0"/>
                  <w:marTop w:val="0"/>
                  <w:marBottom w:val="0"/>
                  <w:divBdr>
                    <w:top w:val="none" w:sz="0" w:space="0" w:color="auto"/>
                    <w:left w:val="none" w:sz="0" w:space="0" w:color="auto"/>
                    <w:bottom w:val="none" w:sz="0" w:space="0" w:color="auto"/>
                    <w:right w:val="none" w:sz="0" w:space="0" w:color="auto"/>
                  </w:divBdr>
                </w:div>
                <w:div w:id="1819374880">
                  <w:marLeft w:val="0"/>
                  <w:marRight w:val="0"/>
                  <w:marTop w:val="15"/>
                  <w:marBottom w:val="15"/>
                  <w:divBdr>
                    <w:top w:val="none" w:sz="0" w:space="0" w:color="auto"/>
                    <w:left w:val="none" w:sz="0" w:space="0" w:color="auto"/>
                    <w:bottom w:val="none" w:sz="0" w:space="0" w:color="auto"/>
                    <w:right w:val="none" w:sz="0" w:space="0" w:color="auto"/>
                  </w:divBdr>
                </w:div>
              </w:divsChild>
            </w:div>
            <w:div w:id="2128620296">
              <w:marLeft w:val="0"/>
              <w:marRight w:val="0"/>
              <w:marTop w:val="0"/>
              <w:marBottom w:val="0"/>
              <w:divBdr>
                <w:top w:val="none" w:sz="0" w:space="0" w:color="auto"/>
                <w:left w:val="none" w:sz="0" w:space="0" w:color="auto"/>
                <w:bottom w:val="none" w:sz="0" w:space="0" w:color="auto"/>
                <w:right w:val="none" w:sz="0" w:space="0" w:color="auto"/>
              </w:divBdr>
              <w:divsChild>
                <w:div w:id="15812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4004">
          <w:marLeft w:val="0"/>
          <w:marRight w:val="0"/>
          <w:marTop w:val="240"/>
          <w:marBottom w:val="240"/>
          <w:divBdr>
            <w:top w:val="none" w:sz="0" w:space="0" w:color="auto"/>
            <w:left w:val="none" w:sz="0" w:space="0" w:color="auto"/>
            <w:bottom w:val="none" w:sz="0" w:space="0" w:color="auto"/>
            <w:right w:val="none" w:sz="0" w:space="0" w:color="auto"/>
          </w:divBdr>
          <w:divsChild>
            <w:div w:id="76946903">
              <w:marLeft w:val="0"/>
              <w:marRight w:val="0"/>
              <w:marTop w:val="0"/>
              <w:marBottom w:val="0"/>
              <w:divBdr>
                <w:top w:val="none" w:sz="0" w:space="0" w:color="auto"/>
                <w:left w:val="none" w:sz="0" w:space="0" w:color="auto"/>
                <w:bottom w:val="none" w:sz="0" w:space="0" w:color="auto"/>
                <w:right w:val="none" w:sz="0" w:space="0" w:color="auto"/>
              </w:divBdr>
              <w:divsChild>
                <w:div w:id="218368885">
                  <w:marLeft w:val="0"/>
                  <w:marRight w:val="0"/>
                  <w:marTop w:val="0"/>
                  <w:marBottom w:val="0"/>
                  <w:divBdr>
                    <w:top w:val="none" w:sz="0" w:space="0" w:color="auto"/>
                    <w:left w:val="none" w:sz="0" w:space="0" w:color="auto"/>
                    <w:bottom w:val="none" w:sz="0" w:space="0" w:color="auto"/>
                    <w:right w:val="none" w:sz="0" w:space="0" w:color="auto"/>
                  </w:divBdr>
                </w:div>
                <w:div w:id="1603757220">
                  <w:marLeft w:val="0"/>
                  <w:marRight w:val="0"/>
                  <w:marTop w:val="15"/>
                  <w:marBottom w:val="15"/>
                  <w:divBdr>
                    <w:top w:val="none" w:sz="0" w:space="0" w:color="auto"/>
                    <w:left w:val="none" w:sz="0" w:space="0" w:color="auto"/>
                    <w:bottom w:val="none" w:sz="0" w:space="0" w:color="auto"/>
                    <w:right w:val="none" w:sz="0" w:space="0" w:color="auto"/>
                  </w:divBdr>
                </w:div>
                <w:div w:id="1747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1469">
          <w:marLeft w:val="0"/>
          <w:marRight w:val="0"/>
          <w:marTop w:val="240"/>
          <w:marBottom w:val="240"/>
          <w:divBdr>
            <w:top w:val="none" w:sz="0" w:space="0" w:color="auto"/>
            <w:left w:val="none" w:sz="0" w:space="0" w:color="auto"/>
            <w:bottom w:val="none" w:sz="0" w:space="0" w:color="auto"/>
            <w:right w:val="none" w:sz="0" w:space="0" w:color="auto"/>
          </w:divBdr>
          <w:divsChild>
            <w:div w:id="1278759127">
              <w:marLeft w:val="0"/>
              <w:marRight w:val="0"/>
              <w:marTop w:val="0"/>
              <w:marBottom w:val="0"/>
              <w:divBdr>
                <w:top w:val="none" w:sz="0" w:space="0" w:color="auto"/>
                <w:left w:val="none" w:sz="0" w:space="0" w:color="auto"/>
                <w:bottom w:val="none" w:sz="0" w:space="0" w:color="auto"/>
                <w:right w:val="none" w:sz="0" w:space="0" w:color="auto"/>
              </w:divBdr>
              <w:divsChild>
                <w:div w:id="1132093756">
                  <w:marLeft w:val="0"/>
                  <w:marRight w:val="0"/>
                  <w:marTop w:val="0"/>
                  <w:marBottom w:val="0"/>
                  <w:divBdr>
                    <w:top w:val="none" w:sz="0" w:space="0" w:color="auto"/>
                    <w:left w:val="none" w:sz="0" w:space="0" w:color="auto"/>
                    <w:bottom w:val="none" w:sz="0" w:space="0" w:color="auto"/>
                    <w:right w:val="none" w:sz="0" w:space="0" w:color="auto"/>
                  </w:divBdr>
                </w:div>
                <w:div w:id="15496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99101">
          <w:marLeft w:val="0"/>
          <w:marRight w:val="0"/>
          <w:marTop w:val="240"/>
          <w:marBottom w:val="240"/>
          <w:divBdr>
            <w:top w:val="none" w:sz="0" w:space="0" w:color="auto"/>
            <w:left w:val="none" w:sz="0" w:space="0" w:color="auto"/>
            <w:bottom w:val="none" w:sz="0" w:space="0" w:color="auto"/>
            <w:right w:val="none" w:sz="0" w:space="0" w:color="auto"/>
          </w:divBdr>
          <w:divsChild>
            <w:div w:id="21446390">
              <w:marLeft w:val="0"/>
              <w:marRight w:val="0"/>
              <w:marTop w:val="0"/>
              <w:marBottom w:val="0"/>
              <w:divBdr>
                <w:top w:val="none" w:sz="0" w:space="0" w:color="auto"/>
                <w:left w:val="none" w:sz="0" w:space="0" w:color="auto"/>
                <w:bottom w:val="none" w:sz="0" w:space="0" w:color="auto"/>
                <w:right w:val="none" w:sz="0" w:space="0" w:color="auto"/>
              </w:divBdr>
              <w:divsChild>
                <w:div w:id="509955641">
                  <w:marLeft w:val="0"/>
                  <w:marRight w:val="0"/>
                  <w:marTop w:val="0"/>
                  <w:marBottom w:val="0"/>
                  <w:divBdr>
                    <w:top w:val="none" w:sz="0" w:space="0" w:color="auto"/>
                    <w:left w:val="none" w:sz="0" w:space="0" w:color="auto"/>
                    <w:bottom w:val="none" w:sz="0" w:space="0" w:color="auto"/>
                    <w:right w:val="none" w:sz="0" w:space="0" w:color="auto"/>
                  </w:divBdr>
                </w:div>
                <w:div w:id="780077888">
                  <w:marLeft w:val="0"/>
                  <w:marRight w:val="0"/>
                  <w:marTop w:val="15"/>
                  <w:marBottom w:val="15"/>
                  <w:divBdr>
                    <w:top w:val="none" w:sz="0" w:space="0" w:color="auto"/>
                    <w:left w:val="none" w:sz="0" w:space="0" w:color="auto"/>
                    <w:bottom w:val="none" w:sz="0" w:space="0" w:color="auto"/>
                    <w:right w:val="none" w:sz="0" w:space="0" w:color="auto"/>
                  </w:divBdr>
                </w:div>
                <w:div w:id="1829469277">
                  <w:marLeft w:val="0"/>
                  <w:marRight w:val="0"/>
                  <w:marTop w:val="0"/>
                  <w:marBottom w:val="0"/>
                  <w:divBdr>
                    <w:top w:val="none" w:sz="0" w:space="0" w:color="auto"/>
                    <w:left w:val="none" w:sz="0" w:space="0" w:color="auto"/>
                    <w:bottom w:val="none" w:sz="0" w:space="0" w:color="auto"/>
                    <w:right w:val="none" w:sz="0" w:space="0" w:color="auto"/>
                  </w:divBdr>
                </w:div>
              </w:divsChild>
            </w:div>
            <w:div w:id="1981766455">
              <w:marLeft w:val="0"/>
              <w:marRight w:val="0"/>
              <w:marTop w:val="0"/>
              <w:marBottom w:val="0"/>
              <w:divBdr>
                <w:top w:val="none" w:sz="0" w:space="0" w:color="auto"/>
                <w:left w:val="none" w:sz="0" w:space="0" w:color="auto"/>
                <w:bottom w:val="none" w:sz="0" w:space="0" w:color="auto"/>
                <w:right w:val="none" w:sz="0" w:space="0" w:color="auto"/>
              </w:divBdr>
              <w:divsChild>
                <w:div w:id="10387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10444">
          <w:marLeft w:val="0"/>
          <w:marRight w:val="0"/>
          <w:marTop w:val="240"/>
          <w:marBottom w:val="240"/>
          <w:divBdr>
            <w:top w:val="none" w:sz="0" w:space="0" w:color="auto"/>
            <w:left w:val="none" w:sz="0" w:space="0" w:color="auto"/>
            <w:bottom w:val="none" w:sz="0" w:space="0" w:color="auto"/>
            <w:right w:val="none" w:sz="0" w:space="0" w:color="auto"/>
          </w:divBdr>
          <w:divsChild>
            <w:div w:id="29571853">
              <w:marLeft w:val="0"/>
              <w:marRight w:val="0"/>
              <w:marTop w:val="0"/>
              <w:marBottom w:val="0"/>
              <w:divBdr>
                <w:top w:val="none" w:sz="0" w:space="0" w:color="auto"/>
                <w:left w:val="none" w:sz="0" w:space="0" w:color="auto"/>
                <w:bottom w:val="none" w:sz="0" w:space="0" w:color="auto"/>
                <w:right w:val="none" w:sz="0" w:space="0" w:color="auto"/>
              </w:divBdr>
              <w:divsChild>
                <w:div w:id="303781425">
                  <w:marLeft w:val="0"/>
                  <w:marRight w:val="0"/>
                  <w:marTop w:val="0"/>
                  <w:marBottom w:val="0"/>
                  <w:divBdr>
                    <w:top w:val="none" w:sz="0" w:space="0" w:color="auto"/>
                    <w:left w:val="none" w:sz="0" w:space="0" w:color="auto"/>
                    <w:bottom w:val="none" w:sz="0" w:space="0" w:color="auto"/>
                    <w:right w:val="none" w:sz="0" w:space="0" w:color="auto"/>
                  </w:divBdr>
                </w:div>
                <w:div w:id="741633982">
                  <w:marLeft w:val="0"/>
                  <w:marRight w:val="0"/>
                  <w:marTop w:val="15"/>
                  <w:marBottom w:val="15"/>
                  <w:divBdr>
                    <w:top w:val="none" w:sz="0" w:space="0" w:color="auto"/>
                    <w:left w:val="none" w:sz="0" w:space="0" w:color="auto"/>
                    <w:bottom w:val="none" w:sz="0" w:space="0" w:color="auto"/>
                    <w:right w:val="none" w:sz="0" w:space="0" w:color="auto"/>
                  </w:divBdr>
                </w:div>
                <w:div w:id="1681856140">
                  <w:marLeft w:val="0"/>
                  <w:marRight w:val="0"/>
                  <w:marTop w:val="0"/>
                  <w:marBottom w:val="0"/>
                  <w:divBdr>
                    <w:top w:val="none" w:sz="0" w:space="0" w:color="auto"/>
                    <w:left w:val="none" w:sz="0" w:space="0" w:color="auto"/>
                    <w:bottom w:val="none" w:sz="0" w:space="0" w:color="auto"/>
                    <w:right w:val="none" w:sz="0" w:space="0" w:color="auto"/>
                  </w:divBdr>
                </w:div>
              </w:divsChild>
            </w:div>
            <w:div w:id="1175341015">
              <w:marLeft w:val="0"/>
              <w:marRight w:val="0"/>
              <w:marTop w:val="0"/>
              <w:marBottom w:val="0"/>
              <w:divBdr>
                <w:top w:val="none" w:sz="0" w:space="0" w:color="auto"/>
                <w:left w:val="none" w:sz="0" w:space="0" w:color="auto"/>
                <w:bottom w:val="none" w:sz="0" w:space="0" w:color="auto"/>
                <w:right w:val="none" w:sz="0" w:space="0" w:color="auto"/>
              </w:divBdr>
              <w:divsChild>
                <w:div w:id="18443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60170">
          <w:marLeft w:val="0"/>
          <w:marRight w:val="0"/>
          <w:marTop w:val="240"/>
          <w:marBottom w:val="240"/>
          <w:divBdr>
            <w:top w:val="none" w:sz="0" w:space="0" w:color="auto"/>
            <w:left w:val="none" w:sz="0" w:space="0" w:color="auto"/>
            <w:bottom w:val="none" w:sz="0" w:space="0" w:color="auto"/>
            <w:right w:val="none" w:sz="0" w:space="0" w:color="auto"/>
          </w:divBdr>
          <w:divsChild>
            <w:div w:id="1511679733">
              <w:marLeft w:val="0"/>
              <w:marRight w:val="0"/>
              <w:marTop w:val="0"/>
              <w:marBottom w:val="0"/>
              <w:divBdr>
                <w:top w:val="none" w:sz="0" w:space="0" w:color="auto"/>
                <w:left w:val="none" w:sz="0" w:space="0" w:color="auto"/>
                <w:bottom w:val="none" w:sz="0" w:space="0" w:color="auto"/>
                <w:right w:val="none" w:sz="0" w:space="0" w:color="auto"/>
              </w:divBdr>
              <w:divsChild>
                <w:div w:id="1120340128">
                  <w:marLeft w:val="0"/>
                  <w:marRight w:val="0"/>
                  <w:marTop w:val="0"/>
                  <w:marBottom w:val="0"/>
                  <w:divBdr>
                    <w:top w:val="none" w:sz="0" w:space="0" w:color="auto"/>
                    <w:left w:val="none" w:sz="0" w:space="0" w:color="auto"/>
                    <w:bottom w:val="none" w:sz="0" w:space="0" w:color="auto"/>
                    <w:right w:val="none" w:sz="0" w:space="0" w:color="auto"/>
                  </w:divBdr>
                </w:div>
                <w:div w:id="20276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01508">
      <w:bodyDiv w:val="1"/>
      <w:marLeft w:val="0"/>
      <w:marRight w:val="0"/>
      <w:marTop w:val="0"/>
      <w:marBottom w:val="0"/>
      <w:divBdr>
        <w:top w:val="none" w:sz="0" w:space="0" w:color="auto"/>
        <w:left w:val="none" w:sz="0" w:space="0" w:color="auto"/>
        <w:bottom w:val="none" w:sz="0" w:space="0" w:color="auto"/>
        <w:right w:val="none" w:sz="0" w:space="0" w:color="auto"/>
      </w:divBdr>
    </w:div>
    <w:div w:id="832142542">
      <w:bodyDiv w:val="1"/>
      <w:marLeft w:val="0"/>
      <w:marRight w:val="0"/>
      <w:marTop w:val="0"/>
      <w:marBottom w:val="0"/>
      <w:divBdr>
        <w:top w:val="none" w:sz="0" w:space="0" w:color="auto"/>
        <w:left w:val="none" w:sz="0" w:space="0" w:color="auto"/>
        <w:bottom w:val="none" w:sz="0" w:space="0" w:color="auto"/>
        <w:right w:val="none" w:sz="0" w:space="0" w:color="auto"/>
      </w:divBdr>
    </w:div>
    <w:div w:id="884214350">
      <w:bodyDiv w:val="1"/>
      <w:marLeft w:val="0"/>
      <w:marRight w:val="0"/>
      <w:marTop w:val="0"/>
      <w:marBottom w:val="0"/>
      <w:divBdr>
        <w:top w:val="none" w:sz="0" w:space="0" w:color="auto"/>
        <w:left w:val="none" w:sz="0" w:space="0" w:color="auto"/>
        <w:bottom w:val="none" w:sz="0" w:space="0" w:color="auto"/>
        <w:right w:val="none" w:sz="0" w:space="0" w:color="auto"/>
      </w:divBdr>
    </w:div>
    <w:div w:id="958611101">
      <w:bodyDiv w:val="1"/>
      <w:marLeft w:val="0"/>
      <w:marRight w:val="0"/>
      <w:marTop w:val="0"/>
      <w:marBottom w:val="0"/>
      <w:divBdr>
        <w:top w:val="none" w:sz="0" w:space="0" w:color="auto"/>
        <w:left w:val="none" w:sz="0" w:space="0" w:color="auto"/>
        <w:bottom w:val="none" w:sz="0" w:space="0" w:color="auto"/>
        <w:right w:val="none" w:sz="0" w:space="0" w:color="auto"/>
      </w:divBdr>
    </w:div>
    <w:div w:id="1027565508">
      <w:bodyDiv w:val="1"/>
      <w:marLeft w:val="0"/>
      <w:marRight w:val="0"/>
      <w:marTop w:val="0"/>
      <w:marBottom w:val="0"/>
      <w:divBdr>
        <w:top w:val="none" w:sz="0" w:space="0" w:color="auto"/>
        <w:left w:val="none" w:sz="0" w:space="0" w:color="auto"/>
        <w:bottom w:val="none" w:sz="0" w:space="0" w:color="auto"/>
        <w:right w:val="none" w:sz="0" w:space="0" w:color="auto"/>
      </w:divBdr>
    </w:div>
    <w:div w:id="1132140126">
      <w:bodyDiv w:val="1"/>
      <w:marLeft w:val="0"/>
      <w:marRight w:val="0"/>
      <w:marTop w:val="0"/>
      <w:marBottom w:val="0"/>
      <w:divBdr>
        <w:top w:val="none" w:sz="0" w:space="0" w:color="auto"/>
        <w:left w:val="none" w:sz="0" w:space="0" w:color="auto"/>
        <w:bottom w:val="none" w:sz="0" w:space="0" w:color="auto"/>
        <w:right w:val="none" w:sz="0" w:space="0" w:color="auto"/>
      </w:divBdr>
    </w:div>
    <w:div w:id="1358851630">
      <w:bodyDiv w:val="1"/>
      <w:marLeft w:val="0"/>
      <w:marRight w:val="0"/>
      <w:marTop w:val="0"/>
      <w:marBottom w:val="0"/>
      <w:divBdr>
        <w:top w:val="none" w:sz="0" w:space="0" w:color="auto"/>
        <w:left w:val="none" w:sz="0" w:space="0" w:color="auto"/>
        <w:bottom w:val="none" w:sz="0" w:space="0" w:color="auto"/>
        <w:right w:val="none" w:sz="0" w:space="0" w:color="auto"/>
      </w:divBdr>
    </w:div>
    <w:div w:id="1432506212">
      <w:bodyDiv w:val="1"/>
      <w:marLeft w:val="0"/>
      <w:marRight w:val="0"/>
      <w:marTop w:val="0"/>
      <w:marBottom w:val="0"/>
      <w:divBdr>
        <w:top w:val="none" w:sz="0" w:space="0" w:color="auto"/>
        <w:left w:val="none" w:sz="0" w:space="0" w:color="auto"/>
        <w:bottom w:val="none" w:sz="0" w:space="0" w:color="auto"/>
        <w:right w:val="none" w:sz="0" w:space="0" w:color="auto"/>
      </w:divBdr>
    </w:div>
    <w:div w:id="1553346909">
      <w:bodyDiv w:val="1"/>
      <w:marLeft w:val="0"/>
      <w:marRight w:val="0"/>
      <w:marTop w:val="0"/>
      <w:marBottom w:val="0"/>
      <w:divBdr>
        <w:top w:val="none" w:sz="0" w:space="0" w:color="auto"/>
        <w:left w:val="none" w:sz="0" w:space="0" w:color="auto"/>
        <w:bottom w:val="none" w:sz="0" w:space="0" w:color="auto"/>
        <w:right w:val="none" w:sz="0" w:space="0" w:color="auto"/>
      </w:divBdr>
    </w:div>
    <w:div w:id="1607615993">
      <w:bodyDiv w:val="1"/>
      <w:marLeft w:val="0"/>
      <w:marRight w:val="0"/>
      <w:marTop w:val="0"/>
      <w:marBottom w:val="0"/>
      <w:divBdr>
        <w:top w:val="none" w:sz="0" w:space="0" w:color="auto"/>
        <w:left w:val="none" w:sz="0" w:space="0" w:color="auto"/>
        <w:bottom w:val="none" w:sz="0" w:space="0" w:color="auto"/>
        <w:right w:val="none" w:sz="0" w:space="0" w:color="auto"/>
      </w:divBdr>
    </w:div>
    <w:div w:id="1618872350">
      <w:bodyDiv w:val="1"/>
      <w:marLeft w:val="0"/>
      <w:marRight w:val="0"/>
      <w:marTop w:val="0"/>
      <w:marBottom w:val="0"/>
      <w:divBdr>
        <w:top w:val="none" w:sz="0" w:space="0" w:color="auto"/>
        <w:left w:val="none" w:sz="0" w:space="0" w:color="auto"/>
        <w:bottom w:val="none" w:sz="0" w:space="0" w:color="auto"/>
        <w:right w:val="none" w:sz="0" w:space="0" w:color="auto"/>
      </w:divBdr>
    </w:div>
    <w:div w:id="1637178315">
      <w:bodyDiv w:val="1"/>
      <w:marLeft w:val="0"/>
      <w:marRight w:val="0"/>
      <w:marTop w:val="0"/>
      <w:marBottom w:val="0"/>
      <w:divBdr>
        <w:top w:val="none" w:sz="0" w:space="0" w:color="auto"/>
        <w:left w:val="none" w:sz="0" w:space="0" w:color="auto"/>
        <w:bottom w:val="none" w:sz="0" w:space="0" w:color="auto"/>
        <w:right w:val="none" w:sz="0" w:space="0" w:color="auto"/>
      </w:divBdr>
    </w:div>
    <w:div w:id="1740901590">
      <w:bodyDiv w:val="1"/>
      <w:marLeft w:val="0"/>
      <w:marRight w:val="0"/>
      <w:marTop w:val="0"/>
      <w:marBottom w:val="0"/>
      <w:divBdr>
        <w:top w:val="none" w:sz="0" w:space="0" w:color="auto"/>
        <w:left w:val="none" w:sz="0" w:space="0" w:color="auto"/>
        <w:bottom w:val="none" w:sz="0" w:space="0" w:color="auto"/>
        <w:right w:val="none" w:sz="0" w:space="0" w:color="auto"/>
      </w:divBdr>
    </w:div>
    <w:div w:id="1914973959">
      <w:bodyDiv w:val="1"/>
      <w:marLeft w:val="0"/>
      <w:marRight w:val="0"/>
      <w:marTop w:val="0"/>
      <w:marBottom w:val="0"/>
      <w:divBdr>
        <w:top w:val="none" w:sz="0" w:space="0" w:color="auto"/>
        <w:left w:val="none" w:sz="0" w:space="0" w:color="auto"/>
        <w:bottom w:val="none" w:sz="0" w:space="0" w:color="auto"/>
        <w:right w:val="none" w:sz="0" w:space="0" w:color="auto"/>
      </w:divBdr>
      <w:divsChild>
        <w:div w:id="736706304">
          <w:marLeft w:val="0"/>
          <w:marRight w:val="0"/>
          <w:marTop w:val="0"/>
          <w:marBottom w:val="0"/>
          <w:divBdr>
            <w:top w:val="none" w:sz="0" w:space="0" w:color="auto"/>
            <w:left w:val="none" w:sz="0" w:space="0" w:color="auto"/>
            <w:bottom w:val="none" w:sz="0" w:space="0" w:color="auto"/>
            <w:right w:val="none" w:sz="0" w:space="0" w:color="auto"/>
          </w:divBdr>
          <w:divsChild>
            <w:div w:id="1955556404">
              <w:marLeft w:val="0"/>
              <w:marRight w:val="0"/>
              <w:marTop w:val="0"/>
              <w:marBottom w:val="0"/>
              <w:divBdr>
                <w:top w:val="none" w:sz="0" w:space="0" w:color="auto"/>
                <w:left w:val="none" w:sz="0" w:space="0" w:color="auto"/>
                <w:bottom w:val="none" w:sz="0" w:space="0" w:color="auto"/>
                <w:right w:val="none" w:sz="0" w:space="0" w:color="auto"/>
              </w:divBdr>
              <w:divsChild>
                <w:div w:id="2034722793">
                  <w:marLeft w:val="0"/>
                  <w:marRight w:val="0"/>
                  <w:marTop w:val="0"/>
                  <w:marBottom w:val="0"/>
                  <w:divBdr>
                    <w:top w:val="none" w:sz="0" w:space="0" w:color="auto"/>
                    <w:left w:val="none" w:sz="0" w:space="0" w:color="auto"/>
                    <w:bottom w:val="none" w:sz="0" w:space="0" w:color="auto"/>
                    <w:right w:val="none" w:sz="0" w:space="0" w:color="auto"/>
                  </w:divBdr>
                  <w:divsChild>
                    <w:div w:id="530151138">
                      <w:marLeft w:val="0"/>
                      <w:marRight w:val="0"/>
                      <w:marTop w:val="0"/>
                      <w:marBottom w:val="173"/>
                      <w:divBdr>
                        <w:top w:val="none" w:sz="0" w:space="0" w:color="auto"/>
                        <w:left w:val="none" w:sz="0" w:space="0" w:color="auto"/>
                        <w:bottom w:val="dashed" w:sz="4" w:space="3" w:color="CCCCCC"/>
                        <w:right w:val="none" w:sz="0" w:space="0" w:color="auto"/>
                      </w:divBdr>
                    </w:div>
                  </w:divsChild>
                </w:div>
              </w:divsChild>
            </w:div>
          </w:divsChild>
        </w:div>
      </w:divsChild>
    </w:div>
    <w:div w:id="2083137425">
      <w:bodyDiv w:val="1"/>
      <w:marLeft w:val="0"/>
      <w:marRight w:val="0"/>
      <w:marTop w:val="0"/>
      <w:marBottom w:val="0"/>
      <w:divBdr>
        <w:top w:val="none" w:sz="0" w:space="0" w:color="auto"/>
        <w:left w:val="none" w:sz="0" w:space="0" w:color="auto"/>
        <w:bottom w:val="none" w:sz="0" w:space="0" w:color="auto"/>
        <w:right w:val="none" w:sz="0" w:space="0" w:color="auto"/>
      </w:divBdr>
    </w:div>
    <w:div w:id="2086409809">
      <w:bodyDiv w:val="1"/>
      <w:marLeft w:val="0"/>
      <w:marRight w:val="0"/>
      <w:marTop w:val="0"/>
      <w:marBottom w:val="0"/>
      <w:divBdr>
        <w:top w:val="none" w:sz="0" w:space="0" w:color="auto"/>
        <w:left w:val="none" w:sz="0" w:space="0" w:color="auto"/>
        <w:bottom w:val="none" w:sz="0" w:space="0" w:color="auto"/>
        <w:right w:val="none" w:sz="0" w:space="0" w:color="auto"/>
      </w:divBdr>
    </w:div>
    <w:div w:id="211039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e-ecodb.bas.bg/rdb/bg/vol2/Anerythr.html"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esgeoenergy.com/site/Studies.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2.jpeg"/><Relationship Id="rId10" Type="http://schemas.openxmlformats.org/officeDocument/2006/relationships/image" Target="media/image2.tiff"/><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iucnredlist.org/" TargetMode="External"/><Relationship Id="rId30" Type="http://schemas.openxmlformats.org/officeDocument/2006/relationships/hyperlink" Target="file:///C:\Users\DP\AppData\Local\Microsoft\Windows\INetCache\Content.Outlook\TU3KGO7X\Annex_8_Protocol_Obshtestveno_obsujdane.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ucnredlist.org/static/categories_criteria_3_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Dobri\Anser_erythropus\Action_plan\Action_plan_Iankov\Tablici_za_Action_pla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Dobri\Anser_erythropus\Action_plan\Action_plan_Iankov\Tablici_za_Action_pla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Sheet1!$A$20</c:f>
              <c:strCache>
                <c:ptCount val="1"/>
                <c:pt idx="0">
                  <c:v>Брой наблюдения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Sheet1!$B$19:$F$19</c:f>
              <c:strCache>
                <c:ptCount val="5"/>
                <c:pt idx="0">
                  <c:v>1889 - 1914</c:v>
                </c:pt>
                <c:pt idx="1">
                  <c:v>1915 - 1939</c:v>
                </c:pt>
                <c:pt idx="2">
                  <c:v>1940 - 1964</c:v>
                </c:pt>
                <c:pt idx="3">
                  <c:v>1965 - 1989</c:v>
                </c:pt>
                <c:pt idx="4">
                  <c:v>1990 - 2014</c:v>
                </c:pt>
              </c:strCache>
            </c:strRef>
          </c:cat>
          <c:val>
            <c:numRef>
              <c:f>Sheet1!$B$20:$F$20</c:f>
              <c:numCache>
                <c:formatCode>General</c:formatCode>
                <c:ptCount val="5"/>
                <c:pt idx="0">
                  <c:v>2</c:v>
                </c:pt>
                <c:pt idx="1">
                  <c:v>3</c:v>
                </c:pt>
                <c:pt idx="2">
                  <c:v>10</c:v>
                </c:pt>
                <c:pt idx="3">
                  <c:v>18</c:v>
                </c:pt>
                <c:pt idx="4">
                  <c:v>104</c:v>
                </c:pt>
              </c:numCache>
            </c:numRef>
          </c:val>
        </c:ser>
        <c:ser>
          <c:idx val="1"/>
          <c:order val="1"/>
          <c:tx>
            <c:strRef>
              <c:f>Sheet1!$A$21</c:f>
              <c:strCache>
                <c:ptCount val="1"/>
                <c:pt idx="0">
                  <c:v>Брой птици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Sheet1!$B$19:$F$19</c:f>
              <c:strCache>
                <c:ptCount val="5"/>
                <c:pt idx="0">
                  <c:v>1889 - 1914</c:v>
                </c:pt>
                <c:pt idx="1">
                  <c:v>1915 - 1939</c:v>
                </c:pt>
                <c:pt idx="2">
                  <c:v>1940 - 1964</c:v>
                </c:pt>
                <c:pt idx="3">
                  <c:v>1965 - 1989</c:v>
                </c:pt>
                <c:pt idx="4">
                  <c:v>1990 - 2014</c:v>
                </c:pt>
              </c:strCache>
            </c:strRef>
          </c:cat>
          <c:val>
            <c:numRef>
              <c:f>Sheet1!$B$21:$F$21</c:f>
              <c:numCache>
                <c:formatCode>General</c:formatCode>
                <c:ptCount val="5"/>
                <c:pt idx="0">
                  <c:v>35</c:v>
                </c:pt>
                <c:pt idx="1">
                  <c:v>3</c:v>
                </c:pt>
                <c:pt idx="2">
                  <c:v>14</c:v>
                </c:pt>
                <c:pt idx="3">
                  <c:v>27</c:v>
                </c:pt>
                <c:pt idx="4">
                  <c:v>141</c:v>
                </c:pt>
              </c:numCache>
            </c:numRef>
          </c:val>
        </c:ser>
        <c:dLbls>
          <c:showLegendKey val="0"/>
          <c:showVal val="1"/>
          <c:showCatName val="0"/>
          <c:showSerName val="0"/>
          <c:showPercent val="0"/>
          <c:showBubbleSize val="0"/>
        </c:dLbls>
        <c:gapWidth val="75"/>
        <c:axId val="311297536"/>
        <c:axId val="297605312"/>
      </c:barChart>
      <c:catAx>
        <c:axId val="311297536"/>
        <c:scaling>
          <c:orientation val="minMax"/>
        </c:scaling>
        <c:delete val="0"/>
        <c:axPos val="b"/>
        <c:numFmt formatCode="General" sourceLinked="0"/>
        <c:majorTickMark val="none"/>
        <c:minorTickMark val="none"/>
        <c:tickLblPos val="nextTo"/>
        <c:crossAx val="297605312"/>
        <c:crosses val="autoZero"/>
        <c:auto val="1"/>
        <c:lblAlgn val="ctr"/>
        <c:lblOffset val="100"/>
        <c:noMultiLvlLbl val="0"/>
      </c:catAx>
      <c:valAx>
        <c:axId val="297605312"/>
        <c:scaling>
          <c:orientation val="minMax"/>
        </c:scaling>
        <c:delete val="0"/>
        <c:axPos val="l"/>
        <c:numFmt formatCode="General" sourceLinked="1"/>
        <c:majorTickMark val="none"/>
        <c:minorTickMark val="none"/>
        <c:tickLblPos val="nextTo"/>
        <c:crossAx val="31129753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Sheet2!$A$2</c:f>
              <c:strCache>
                <c:ptCount val="1"/>
                <c:pt idx="0">
                  <c:v>Неопределени</c:v>
                </c:pt>
              </c:strCache>
            </c:strRef>
          </c:tx>
          <c:invertIfNegative val="0"/>
          <c:cat>
            <c:strRef>
              <c:f>Sheet2!$B$1:$F$1</c:f>
              <c:strCache>
                <c:ptCount val="5"/>
                <c:pt idx="0">
                  <c:v>1889 - 1914</c:v>
                </c:pt>
                <c:pt idx="1">
                  <c:v>1915 - 1939</c:v>
                </c:pt>
                <c:pt idx="2">
                  <c:v>1940 - 1964</c:v>
                </c:pt>
                <c:pt idx="3">
                  <c:v>1965 - 1989</c:v>
                </c:pt>
                <c:pt idx="4">
                  <c:v>1990 - 2014</c:v>
                </c:pt>
              </c:strCache>
            </c:strRef>
          </c:cat>
          <c:val>
            <c:numRef>
              <c:f>Sheet2!$B$2:$F$2</c:f>
              <c:numCache>
                <c:formatCode>General</c:formatCode>
                <c:ptCount val="5"/>
                <c:pt idx="0">
                  <c:v>35</c:v>
                </c:pt>
                <c:pt idx="1">
                  <c:v>3</c:v>
                </c:pt>
                <c:pt idx="2">
                  <c:v>14</c:v>
                </c:pt>
                <c:pt idx="3">
                  <c:v>27</c:v>
                </c:pt>
                <c:pt idx="4">
                  <c:v>75</c:v>
                </c:pt>
              </c:numCache>
            </c:numRef>
          </c:val>
        </c:ser>
        <c:ser>
          <c:idx val="1"/>
          <c:order val="1"/>
          <c:tx>
            <c:strRef>
              <c:f>Sheet2!$A$3</c:f>
              <c:strCache>
                <c:ptCount val="1"/>
                <c:pt idx="0">
                  <c:v>Juv.</c:v>
                </c:pt>
              </c:strCache>
            </c:strRef>
          </c:tx>
          <c:invertIfNegative val="0"/>
          <c:cat>
            <c:strRef>
              <c:f>Sheet2!$B$1:$F$1</c:f>
              <c:strCache>
                <c:ptCount val="5"/>
                <c:pt idx="0">
                  <c:v>1889 - 1914</c:v>
                </c:pt>
                <c:pt idx="1">
                  <c:v>1915 - 1939</c:v>
                </c:pt>
                <c:pt idx="2">
                  <c:v>1940 - 1964</c:v>
                </c:pt>
                <c:pt idx="3">
                  <c:v>1965 - 1989</c:v>
                </c:pt>
                <c:pt idx="4">
                  <c:v>1990 - 2014</c:v>
                </c:pt>
              </c:strCache>
            </c:strRef>
          </c:cat>
          <c:val>
            <c:numRef>
              <c:f>Sheet2!$B$3:$F$3</c:f>
              <c:numCache>
                <c:formatCode>General</c:formatCode>
                <c:ptCount val="5"/>
                <c:pt idx="4">
                  <c:v>20</c:v>
                </c:pt>
              </c:numCache>
            </c:numRef>
          </c:val>
        </c:ser>
        <c:ser>
          <c:idx val="2"/>
          <c:order val="2"/>
          <c:tx>
            <c:strRef>
              <c:f>Sheet2!$A$4</c:f>
              <c:strCache>
                <c:ptCount val="1"/>
                <c:pt idx="0">
                  <c:v>Ad.</c:v>
                </c:pt>
              </c:strCache>
            </c:strRef>
          </c:tx>
          <c:invertIfNegative val="0"/>
          <c:cat>
            <c:strRef>
              <c:f>Sheet2!$B$1:$F$1</c:f>
              <c:strCache>
                <c:ptCount val="5"/>
                <c:pt idx="0">
                  <c:v>1889 - 1914</c:v>
                </c:pt>
                <c:pt idx="1">
                  <c:v>1915 - 1939</c:v>
                </c:pt>
                <c:pt idx="2">
                  <c:v>1940 - 1964</c:v>
                </c:pt>
                <c:pt idx="3">
                  <c:v>1965 - 1989</c:v>
                </c:pt>
                <c:pt idx="4">
                  <c:v>1990 - 2014</c:v>
                </c:pt>
              </c:strCache>
            </c:strRef>
          </c:cat>
          <c:val>
            <c:numRef>
              <c:f>Sheet2!$B$4:$F$4</c:f>
              <c:numCache>
                <c:formatCode>General</c:formatCode>
                <c:ptCount val="5"/>
                <c:pt idx="4">
                  <c:v>72</c:v>
                </c:pt>
              </c:numCache>
            </c:numRef>
          </c:val>
        </c:ser>
        <c:dLbls>
          <c:showLegendKey val="0"/>
          <c:showVal val="0"/>
          <c:showCatName val="0"/>
          <c:showSerName val="0"/>
          <c:showPercent val="0"/>
          <c:showBubbleSize val="0"/>
        </c:dLbls>
        <c:gapWidth val="75"/>
        <c:overlap val="100"/>
        <c:axId val="320891904"/>
        <c:axId val="322513152"/>
      </c:barChart>
      <c:catAx>
        <c:axId val="320891904"/>
        <c:scaling>
          <c:orientation val="minMax"/>
        </c:scaling>
        <c:delete val="0"/>
        <c:axPos val="b"/>
        <c:numFmt formatCode="General" sourceLinked="0"/>
        <c:majorTickMark val="none"/>
        <c:minorTickMark val="none"/>
        <c:tickLblPos val="nextTo"/>
        <c:crossAx val="322513152"/>
        <c:crosses val="autoZero"/>
        <c:auto val="1"/>
        <c:lblAlgn val="ctr"/>
        <c:lblOffset val="100"/>
        <c:noMultiLvlLbl val="0"/>
      </c:catAx>
      <c:valAx>
        <c:axId val="322513152"/>
        <c:scaling>
          <c:orientation val="minMax"/>
        </c:scaling>
        <c:delete val="0"/>
        <c:axPos val="l"/>
        <c:majorGridlines/>
        <c:numFmt formatCode="General" sourceLinked="1"/>
        <c:majorTickMark val="none"/>
        <c:minorTickMark val="none"/>
        <c:tickLblPos val="nextTo"/>
        <c:spPr>
          <a:ln w="9525">
            <a:noFill/>
          </a:ln>
        </c:spPr>
        <c:crossAx val="32089190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5FC17-3D49-44B9-A1B5-AB31AEBAC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91</Pages>
  <Words>27974</Words>
  <Characters>159452</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Iankov</dc:creator>
  <cp:lastModifiedBy>Valeri Georgiev</cp:lastModifiedBy>
  <cp:revision>4</cp:revision>
  <cp:lastPrinted>2017-05-30T10:15:00Z</cp:lastPrinted>
  <dcterms:created xsi:type="dcterms:W3CDTF">2015-09-01T16:05:00Z</dcterms:created>
  <dcterms:modified xsi:type="dcterms:W3CDTF">2017-11-01T14:52:00Z</dcterms:modified>
</cp:coreProperties>
</file>