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E75EEA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E75EEA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75EEA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75EEA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DC028B" w:rsidRPr="00E75EEA">
        <w:rPr>
          <w:rFonts w:ascii="Times New Roman" w:hAnsi="Times New Roman"/>
          <w:b/>
          <w:i/>
          <w:sz w:val="26"/>
          <w:szCs w:val="26"/>
          <w:lang w:val="bg-BG"/>
        </w:rPr>
        <w:t>юни</w:t>
      </w:r>
      <w:r w:rsidRPr="00E75EEA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E75EEA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E75EEA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E75EEA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E75EEA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DC028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DC028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548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DC028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354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028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2811</w:t>
      </w:r>
      <w:r w:rsidR="00435E73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DC028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3A5331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3A5331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3BEF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3A5331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05791A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3A5331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028B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22627" w:rsidRPr="00E75EEA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75EEA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75EEA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E75EEA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32D21" w:rsidRPr="00E75EEA" w:rsidRDefault="00D32D21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7821" w:rsidRPr="00E75EEA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4168A1" w:rsidRPr="00E75EEA" w:rsidRDefault="008214CB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50DA6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ез месец </w:t>
      </w:r>
      <w:r w:rsidR="0048574D" w:rsidRPr="00E75EEA">
        <w:rPr>
          <w:rFonts w:ascii="Times New Roman" w:hAnsi="Times New Roman" w:cs="Times New Roman"/>
          <w:sz w:val="24"/>
          <w:szCs w:val="24"/>
          <w:lang w:val="bg-BG"/>
        </w:rPr>
        <w:t>юни</w:t>
      </w:r>
      <w:r w:rsidR="00950DA6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2017 г. са извърше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950DA6" w:rsidRPr="00E75EEA">
        <w:rPr>
          <w:rFonts w:ascii="Times New Roman" w:hAnsi="Times New Roman" w:cs="Times New Roman"/>
          <w:sz w:val="24"/>
          <w:szCs w:val="24"/>
          <w:lang w:val="bg-BG"/>
        </w:rPr>
        <w:t>контролни дейности</w:t>
      </w:r>
      <w:r w:rsidR="008C0C8C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по недопускане на бракониерство на територията на парка и прилежащите територии, като служителите паркова охрана 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са извършили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да се предотврати бракониерството в защитената територия. </w:t>
      </w:r>
    </w:p>
    <w:p w:rsidR="008214CB" w:rsidRPr="00E75EEA" w:rsidRDefault="008214CB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bCs/>
          <w:sz w:val="24"/>
          <w:szCs w:val="24"/>
          <w:lang w:val="bg-BG"/>
        </w:rPr>
        <w:t>Извършени са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относно недопускане на незаконен добив на дървесина на територията на парка и прилежащите територии. Служителите паркова охрана 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предотвратяване на неза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конни дейности – сеч на дървета</w:t>
      </w:r>
      <w:r w:rsidR="0048574D" w:rsidRPr="00E75EE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14CB" w:rsidRPr="00E75EEA" w:rsidRDefault="0048574D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През месеца с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извърш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проверки, относно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недопускане на незаконна паша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парка и резерват 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>Тисата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и качването на стадата на ползвателите, на които са издадени разрешителни за паша на територията на парка на основание чл. 4, ал.З от подписан меморандум за сътрудничество и съвместна дейност между МОСВ, МЗХГ и ДФ „Земеделие“. В резултат на осъщественият контрол не са допуснати нарушения.</w:t>
      </w:r>
      <w:r w:rsidR="008C0C8C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>Извършени са к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>онтролни дейности и проверки относно състоянието на парковите архитектурни елементи.</w:t>
      </w:r>
    </w:p>
    <w:p w:rsidR="008214CB" w:rsidRPr="00E75EEA" w:rsidRDefault="008C0C8C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Обект на п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роверки </w:t>
      </w:r>
      <w:r w:rsidR="0087498A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през отчетния период 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заложените 2 броя площадки ловни дървета, за борба и прев</w:t>
      </w:r>
      <w:r w:rsidR="00C93C31" w:rsidRPr="00E75EEA">
        <w:rPr>
          <w:rFonts w:ascii="Times New Roman" w:hAnsi="Times New Roman" w:cs="Times New Roman"/>
          <w:sz w:val="24"/>
          <w:szCs w:val="24"/>
          <w:lang w:val="bg-BG"/>
        </w:rPr>
        <w:t>енция срещу нападение от корояд, като нападнатата дървесина бе изнесена извън територията на парка.</w:t>
      </w:r>
    </w:p>
    <w:p w:rsidR="00976F6E" w:rsidRPr="00E75EEA" w:rsidRDefault="0087498A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>ни са п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роверки относно дадените указания с писмо с изх.№ </w:t>
      </w:r>
      <w:r w:rsidR="00950DA6" w:rsidRPr="00E75EEA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>-08-892/29.03.2017 г. на МОСВ за случаи с отравяне на защитени видове животни.</w:t>
      </w:r>
      <w:r w:rsidR="001B41FA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Предприети са действия по изпълнение на </w:t>
      </w:r>
      <w:r w:rsidR="006B1EB4" w:rsidRPr="00E75EE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>аповед № РД</w:t>
      </w:r>
      <w:r w:rsidR="00950DA6" w:rsidRPr="00E75EE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>09-98/26.02.2016 г. на м</w:t>
      </w:r>
      <w:r w:rsidR="006B1EB4" w:rsidRPr="00E75EEA">
        <w:rPr>
          <w:rFonts w:ascii="Times New Roman" w:hAnsi="Times New Roman" w:cs="Times New Roman"/>
          <w:sz w:val="24"/>
          <w:szCs w:val="24"/>
          <w:lang w:val="bg-BG"/>
        </w:rPr>
        <w:t>инистъра на земеделието,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 w:rsidR="006B1EB4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, с която се забранява риболова във всички реки на територията на НП „Пирин“. 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>Осъществен е контрол за</w:t>
      </w:r>
      <w:r w:rsidR="008214CB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недопускането на риболов в тези участъци и запознаваха превантивно риболовците от прилежащите общини на парка с действащата забрана.</w:t>
      </w:r>
      <w:r w:rsidR="00976F6E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0DA6" w:rsidRPr="00E75EEA" w:rsidRDefault="00976F6E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През месец юни са извършени проверки и е осъществен контрол над ползватели на гъби за лични нужди на територията на парка.</w:t>
      </w:r>
    </w:p>
    <w:p w:rsidR="008214CB" w:rsidRPr="00E75EEA" w:rsidRDefault="00950DA6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8214CB" w:rsidRPr="00E75EEA">
        <w:rPr>
          <w:rFonts w:ascii="Times New Roman" w:hAnsi="Times New Roman" w:cs="Times New Roman"/>
          <w:bCs/>
          <w:sz w:val="24"/>
          <w:szCs w:val="24"/>
          <w:lang w:val="bg-BG"/>
        </w:rPr>
        <w:t>съществен</w:t>
      </w:r>
      <w:r w:rsidRPr="00E75EE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</w:t>
      </w:r>
      <w:r w:rsidR="008214CB" w:rsidRPr="00E75EE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контр</w:t>
      </w:r>
      <w:r w:rsidR="007A27C4" w:rsidRPr="00E75EEA">
        <w:rPr>
          <w:rFonts w:ascii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="008214CB" w:rsidRPr="00E75EE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 и нормите въведени с ПУ на НП „Пирин“, чрез съставяне на </w:t>
      </w:r>
      <w:r w:rsidR="006B1EB4" w:rsidRPr="00E75EE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констативни </w:t>
      </w:r>
      <w:r w:rsidR="006B1EB4" w:rsidRPr="00E75EEA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протоколи</w:t>
      </w:r>
      <w:r w:rsidR="008214CB" w:rsidRPr="00E75EEA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1B41FA" w:rsidRPr="00E75EE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Извършени  са проверки относно спазването на дадените условия в становища от Директора на парка и решения на МОСВ.</w:t>
      </w:r>
    </w:p>
    <w:p w:rsidR="007A27C4" w:rsidRPr="00E75EEA" w:rsidRDefault="007A27C4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 отчетния период се наблегна на осъществяване на контрол над собственици, ползватели и посетители на НП „Пирин“, с цел превенция и борба с горските пожари. Също така на основание споразумение за съвместна де</w:t>
      </w:r>
      <w:r w:rsidR="0048574D"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йност между НП „Пирин“ и РСПБЗН-</w:t>
      </w: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гр. Банско за 2017г. в местността </w:t>
      </w:r>
      <w:r w:rsidR="0048574D"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Пещерите</w:t>
      </w:r>
      <w:r w:rsidR="0048574D"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парков участък Вихрен на Национален парк "Пирин" се проведе </w:t>
      </w:r>
      <w:proofErr w:type="spellStart"/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пожаро-техническо</w:t>
      </w:r>
      <w:proofErr w:type="spellEnd"/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занятие </w:t>
      </w:r>
      <w:r w:rsidR="00515145"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Гасене на горски пожар</w:t>
      </w:r>
      <w:r w:rsidR="00515145"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48574D"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обучението се включиха </w:t>
      </w:r>
      <w:proofErr w:type="spellStart"/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>гасаческа</w:t>
      </w:r>
      <w:proofErr w:type="spellEnd"/>
      <w:r w:rsidRPr="00E75EE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група към парковия участък, екип на Районна служба пожарна безопасност и защита на населението в Банско, служители на община Банско и членове на доброволно формирование. В резултат на осъщественият контрол не са допуснати запалвания на територията на парка и резерват „Тисата“.</w:t>
      </w:r>
    </w:p>
    <w:p w:rsidR="008C3D63" w:rsidRPr="00E75EEA" w:rsidRDefault="008C3D63" w:rsidP="008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490" w:rsidRPr="00E75EEA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E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E75E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E75E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8D7F2B" w:rsidRPr="00E75EEA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5EEA">
        <w:rPr>
          <w:rFonts w:ascii="Times New Roman" w:hAnsi="Times New Roman"/>
          <w:sz w:val="24"/>
          <w:szCs w:val="24"/>
          <w:lang w:val="bg-BG"/>
        </w:rPr>
        <w:t xml:space="preserve">През този период усилията на служителите контрол и охрана са насочени към недопускане на бракониерство на територията на парка и прилежащите територии, събирането на защитени видове лечебни растения, както и осъществяване на текущ контрол във връзка с издадени заповед за паша на домашни животни. Проверките са извършвани по различно време на денонощието (в ранните и късните часове), с цел да се предотвратят нарушения в защитената територия. </w:t>
      </w:r>
    </w:p>
    <w:p w:rsidR="008D7F2B" w:rsidRPr="00E75EEA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5EEA">
        <w:rPr>
          <w:rFonts w:ascii="Times New Roman" w:hAnsi="Times New Roman"/>
          <w:sz w:val="24"/>
          <w:szCs w:val="24"/>
          <w:lang w:val="bg-BG"/>
        </w:rPr>
        <w:t>Акцент на проверките през месец юни е поставен върху санитарното състояние на горите. Извършвани са</w:t>
      </w:r>
      <w:r w:rsidR="00575B87" w:rsidRPr="00E75EEA">
        <w:rPr>
          <w:rFonts w:ascii="Times New Roman" w:hAnsi="Times New Roman"/>
          <w:sz w:val="24"/>
          <w:szCs w:val="24"/>
          <w:lang w:val="bg-BG"/>
        </w:rPr>
        <w:t xml:space="preserve"> още</w:t>
      </w:r>
      <w:r w:rsidRPr="00E75EEA">
        <w:rPr>
          <w:rFonts w:ascii="Times New Roman" w:hAnsi="Times New Roman"/>
          <w:sz w:val="24"/>
          <w:szCs w:val="24"/>
          <w:lang w:val="bg-BG"/>
        </w:rPr>
        <w:t xml:space="preserve"> следните проверки:</w:t>
      </w:r>
    </w:p>
    <w:p w:rsidR="008D7F2B" w:rsidRPr="00E75EEA" w:rsidRDefault="008D7F2B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5EEA">
        <w:rPr>
          <w:rFonts w:ascii="Times New Roman" w:hAnsi="Times New Roman"/>
          <w:sz w:val="24"/>
          <w:szCs w:val="24"/>
        </w:rPr>
        <w:t xml:space="preserve">на реки, езера и състоянието на водопреносните съоръжения; </w:t>
      </w:r>
    </w:p>
    <w:p w:rsidR="00E75EEA" w:rsidRPr="00E75EEA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5EEA">
        <w:rPr>
          <w:rFonts w:ascii="Times New Roman" w:hAnsi="Times New Roman"/>
          <w:sz w:val="24"/>
          <w:szCs w:val="24"/>
        </w:rPr>
        <w:t>свързани със замърсяване на територията на парка;</w:t>
      </w:r>
    </w:p>
    <w:p w:rsidR="00E75EEA" w:rsidRPr="00E75EEA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5EEA">
        <w:rPr>
          <w:rFonts w:ascii="Times New Roman" w:hAnsi="Times New Roman"/>
          <w:sz w:val="24"/>
          <w:szCs w:val="24"/>
        </w:rPr>
        <w:t>по границите на Национален парк „Рила“ и резерватите с различните горски стопанства, държавни лесничейства и общински горски стопанства;</w:t>
      </w:r>
    </w:p>
    <w:p w:rsidR="00E75EEA" w:rsidRPr="00E75EEA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5EEA">
        <w:rPr>
          <w:rFonts w:ascii="Times New Roman" w:hAnsi="Times New Roman"/>
          <w:sz w:val="24"/>
          <w:szCs w:val="24"/>
        </w:rPr>
        <w:t>на пътища и пътни съоръжения, парковите архитектурни елементи;</w:t>
      </w:r>
    </w:p>
    <w:p w:rsidR="00E75EEA" w:rsidRPr="00E75EEA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5EEA">
        <w:rPr>
          <w:rFonts w:ascii="Times New Roman" w:hAnsi="Times New Roman"/>
          <w:sz w:val="24"/>
          <w:szCs w:val="24"/>
        </w:rPr>
        <w:t xml:space="preserve">на </w:t>
      </w:r>
      <w:r w:rsidRPr="00E75EEA">
        <w:rPr>
          <w:rFonts w:ascii="Times New Roman" w:hAnsi="Times New Roman" w:cs="Times New Roman"/>
          <w:bCs/>
          <w:sz w:val="24"/>
          <w:szCs w:val="24"/>
        </w:rPr>
        <w:t>собственици и ползватели относно спазването на режимите и нормите в защитената територия</w:t>
      </w:r>
      <w:r w:rsidRPr="00E75EEA">
        <w:rPr>
          <w:rFonts w:ascii="Times New Roman" w:hAnsi="Times New Roman"/>
          <w:sz w:val="24"/>
          <w:szCs w:val="24"/>
        </w:rPr>
        <w:t>;</w:t>
      </w:r>
    </w:p>
    <w:p w:rsidR="008D7F2B" w:rsidRPr="00E75EEA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5EEA">
        <w:rPr>
          <w:rFonts w:ascii="Times New Roman" w:hAnsi="Times New Roman"/>
          <w:sz w:val="24"/>
          <w:szCs w:val="24"/>
        </w:rPr>
        <w:t>по издадените разрешителни и съгласувателни заповеди, служителите „Паркова охрана и контрол“ осъществяваха текущ и последващ контрол.</w:t>
      </w:r>
    </w:p>
    <w:p w:rsidR="008D7F2B" w:rsidRPr="00E75EEA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5EEA">
        <w:rPr>
          <w:rFonts w:ascii="Times New Roman" w:hAnsi="Times New Roman"/>
          <w:sz w:val="24"/>
          <w:szCs w:val="24"/>
          <w:lang w:val="bg-BG"/>
        </w:rPr>
        <w:t xml:space="preserve">При организирана акция на служители „Паркова охрана и контрол“ на 27.06.2017 г. за проверка за бракониерство в защитена територия в частност ПУ Якоруда, местност „Малка </w:t>
      </w:r>
      <w:proofErr w:type="spellStart"/>
      <w:r w:rsidRPr="00E75EEA">
        <w:rPr>
          <w:rFonts w:ascii="Times New Roman" w:hAnsi="Times New Roman"/>
          <w:sz w:val="24"/>
          <w:szCs w:val="24"/>
          <w:lang w:val="bg-BG"/>
        </w:rPr>
        <w:t>баненска</w:t>
      </w:r>
      <w:proofErr w:type="spellEnd"/>
      <w:r w:rsidRPr="00E75EEA">
        <w:rPr>
          <w:rFonts w:ascii="Times New Roman" w:hAnsi="Times New Roman"/>
          <w:sz w:val="24"/>
          <w:szCs w:val="24"/>
          <w:lang w:val="bg-BG"/>
        </w:rPr>
        <w:t xml:space="preserve"> река“, при проверка на стара изоставена колиба, са намерени 2 бр. кожи от дива коза, 2 бр. въдици, раници, телескоп, патрони -12 калибър, нож, мобилен телефон и други вещи. Информирана е полиция</w:t>
      </w:r>
      <w:r w:rsidR="00FA1F5F">
        <w:rPr>
          <w:rFonts w:ascii="Times New Roman" w:hAnsi="Times New Roman"/>
          <w:sz w:val="24"/>
          <w:szCs w:val="24"/>
          <w:lang w:val="bg-BG"/>
        </w:rPr>
        <w:t>та</w:t>
      </w:r>
      <w:bookmarkStart w:id="0" w:name="_GoBack"/>
      <w:bookmarkEnd w:id="0"/>
      <w:r w:rsidRPr="00E75EEA">
        <w:rPr>
          <w:rFonts w:ascii="Times New Roman" w:hAnsi="Times New Roman"/>
          <w:sz w:val="24"/>
          <w:szCs w:val="24"/>
          <w:lang w:val="bg-BG"/>
        </w:rPr>
        <w:t xml:space="preserve"> и е потърсено тяхното съдействие. На мястото или в близост до него не са забелязани хора. Предприети са всички необходими действия, за да бъдат открити нарушителите в най-кратки срокове. Засилено е вниманието на охраната в този участък.</w:t>
      </w:r>
    </w:p>
    <w:p w:rsidR="006B1EB4" w:rsidRPr="00E75EEA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5EEA">
        <w:rPr>
          <w:rFonts w:ascii="Times New Roman" w:hAnsi="Times New Roman"/>
          <w:sz w:val="24"/>
          <w:szCs w:val="24"/>
          <w:lang w:val="bg-BG"/>
        </w:rPr>
        <w:t xml:space="preserve">Направени са проверки във връзка с постъпили в МОСВ и Дирекция „НП Рила“ сигнали за паркирани автомобили и преминаващи мотори по </w:t>
      </w:r>
      <w:proofErr w:type="spellStart"/>
      <w:r w:rsidRPr="00E75EEA">
        <w:rPr>
          <w:rFonts w:ascii="Times New Roman" w:hAnsi="Times New Roman"/>
          <w:sz w:val="24"/>
          <w:szCs w:val="24"/>
          <w:lang w:val="bg-BG"/>
        </w:rPr>
        <w:t>новоизградена</w:t>
      </w:r>
      <w:proofErr w:type="spellEnd"/>
      <w:r w:rsidRPr="00E75EEA">
        <w:rPr>
          <w:rFonts w:ascii="Times New Roman" w:hAnsi="Times New Roman"/>
          <w:sz w:val="24"/>
          <w:szCs w:val="24"/>
          <w:lang w:val="bg-BG"/>
        </w:rPr>
        <w:t xml:space="preserve"> специализиран маршрут за конен и </w:t>
      </w:r>
      <w:proofErr w:type="spellStart"/>
      <w:r w:rsidRPr="00E75EEA">
        <w:rPr>
          <w:rFonts w:ascii="Times New Roman" w:hAnsi="Times New Roman"/>
          <w:sz w:val="24"/>
          <w:szCs w:val="24"/>
          <w:lang w:val="bg-BG"/>
        </w:rPr>
        <w:t>велотуризъм</w:t>
      </w:r>
      <w:proofErr w:type="spellEnd"/>
      <w:r w:rsidRPr="00E75EEA">
        <w:rPr>
          <w:rFonts w:ascii="Times New Roman" w:hAnsi="Times New Roman"/>
          <w:sz w:val="24"/>
          <w:szCs w:val="24"/>
          <w:lang w:val="bg-BG"/>
        </w:rPr>
        <w:t xml:space="preserve"> от л.“Бодрост“ – </w:t>
      </w:r>
      <w:proofErr w:type="spellStart"/>
      <w:r w:rsidRPr="00E75EEA">
        <w:rPr>
          <w:rFonts w:ascii="Times New Roman" w:hAnsi="Times New Roman"/>
          <w:sz w:val="24"/>
          <w:szCs w:val="24"/>
          <w:lang w:val="bg-BG"/>
        </w:rPr>
        <w:t>Карталска</w:t>
      </w:r>
      <w:proofErr w:type="spellEnd"/>
      <w:r w:rsidRPr="00E75EEA">
        <w:rPr>
          <w:rFonts w:ascii="Times New Roman" w:hAnsi="Times New Roman"/>
          <w:sz w:val="24"/>
          <w:szCs w:val="24"/>
          <w:lang w:val="bg-BG"/>
        </w:rPr>
        <w:t xml:space="preserve"> поляна – хижа Македония. </w:t>
      </w:r>
    </w:p>
    <w:p w:rsidR="00F678A5" w:rsidRPr="00E75EEA" w:rsidRDefault="00F678A5" w:rsidP="00F678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E75EEA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E75EEA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75E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E75E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E75EEA" w:rsidRPr="00E75EEA" w:rsidRDefault="00E75EEA" w:rsidP="00E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юни 2017 г. бяха: превантивен, 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текущ и последващ контрол по отношение пашата на домашни животни, предотвратяване и установяване на нарушения свързани с нерегламентирано движение с МПС, контрол и охрана във връзка с опазване фауната и горските територии от посегателства, иманярство, както и контрол по отношение състоянието на парковата инфраструктура. Основните групи, върху които беше фокусирано вниманието на парковата охрана, отново бяха ловните и дърводобивните бракониери, иманярите, любителите на </w:t>
      </w:r>
      <w:proofErr w:type="spellStart"/>
      <w:r w:rsidRPr="00E75EEA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, ползвателите на ресурси, собственици и ползватели на туристически и инфраструктурни обекти в парка, като отново приоритетно, беше отделено внимание на  посетителите в парка и тяхното безопасно пребиваване на територията му. През месеца бяха планирани и извършени множество проверки и организирани дежурства предимно в районите със засилен антропогенен натиск. Със заповед на Директора на ДНПЦБ бяха създадени три Временни контролни пункта (ВКП) на територията на парка – ВКП Вежен в ПУ Тетевен, ВКП </w:t>
      </w:r>
      <w:proofErr w:type="spellStart"/>
      <w:r w:rsidRPr="00E75EEA">
        <w:rPr>
          <w:rFonts w:ascii="Times New Roman" w:hAnsi="Times New Roman" w:cs="Times New Roman"/>
          <w:sz w:val="24"/>
          <w:szCs w:val="24"/>
          <w:lang w:val="bg-BG"/>
        </w:rPr>
        <w:t>Дерменка</w:t>
      </w:r>
      <w:proofErr w:type="spellEnd"/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в ПУ Троян и ВКП Смесите в ПУ Стоките, където ежеседмично по график се организираха и проведоха тридневни дежурства на служителите от отдел КО. Продължиха действията по охрана в горите с цел предотвратяване на незаконни посегателства, като беше планирана и реализирана контролна и охранителна дейност предимно в достъпните горски територии на НПЦБ и тези около туристическите и животновъдни обекти, където традиционно се очакват опити за незаконно ползване на дървесина. Практиката за планиране и провеждане на сутрешни и вечерни дежурства, продължи, като в резултат на тези мерки през месеца няма констатирани значителни загуби в следствие на ловно и дърводобивно бракониерство. </w:t>
      </w:r>
    </w:p>
    <w:p w:rsidR="00E75EEA" w:rsidRPr="00E75EEA" w:rsidRDefault="00E75EEA" w:rsidP="00E75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Проверките са планирани и реализирани в „критичните“ (сутрешни и вечерни) часови пояси на денонощието, в така наречените „горещи“ точки на парковата територия, като приоритетни за контрол отново бяха: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райони с висок риск за ловно бракониерство (зони във високите безлесни територии с концентрация на стада диви животни); 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hAnsi="Times New Roman" w:cs="Times New Roman"/>
          <w:sz w:val="24"/>
          <w:szCs w:val="24"/>
        </w:rPr>
        <w:t xml:space="preserve">маршрути за </w:t>
      </w:r>
      <w:proofErr w:type="spellStart"/>
      <w:r w:rsidRPr="00E75EEA">
        <w:rPr>
          <w:rFonts w:ascii="Times New Roman" w:hAnsi="Times New Roman" w:cs="Times New Roman"/>
          <w:sz w:val="24"/>
          <w:szCs w:val="24"/>
        </w:rPr>
        <w:t>офроуд</w:t>
      </w:r>
      <w:proofErr w:type="spellEnd"/>
      <w:r w:rsidRPr="00E75EEA">
        <w:rPr>
          <w:rFonts w:ascii="Times New Roman" w:hAnsi="Times New Roman" w:cs="Times New Roman"/>
          <w:sz w:val="24"/>
          <w:szCs w:val="24"/>
        </w:rPr>
        <w:t xml:space="preserve"> по пътищата и туристическите пътеки в НПЦБ;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hAnsi="Times New Roman" w:cs="Times New Roman"/>
          <w:sz w:val="24"/>
          <w:szCs w:val="24"/>
        </w:rPr>
        <w:t>обекти за туризъм, производство на електроенергия и животновъдство, както и районите около тях (хижи, заслони, кошари и инфраструктурни обекти);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eastAsia="Times New Roman" w:hAnsi="Times New Roman" w:cs="Times New Roman"/>
          <w:bCs/>
          <w:sz w:val="24"/>
          <w:szCs w:val="24"/>
        </w:rPr>
        <w:t>зони в горски територии по границата на НПЦБ и около обекти разположени  в парка – традиционно  обект на дърводобивни посегателства;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 парка, управлявани от ДНПЦБ – резерват „Еленова гора“ и поддържан резерват „</w:t>
      </w:r>
      <w:proofErr w:type="spellStart"/>
      <w:r w:rsidRPr="00E75EEA">
        <w:rPr>
          <w:rFonts w:ascii="Times New Roman" w:hAnsi="Times New Roman" w:cs="Times New Roman"/>
          <w:sz w:val="24"/>
          <w:szCs w:val="24"/>
        </w:rPr>
        <w:t>Чамджа</w:t>
      </w:r>
      <w:proofErr w:type="spellEnd"/>
      <w:r w:rsidRPr="00E75EEA">
        <w:rPr>
          <w:rFonts w:ascii="Times New Roman" w:hAnsi="Times New Roman" w:cs="Times New Roman"/>
          <w:sz w:val="24"/>
          <w:szCs w:val="24"/>
        </w:rPr>
        <w:t>“;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hAnsi="Times New Roman" w:cs="Times New Roman"/>
          <w:sz w:val="24"/>
          <w:szCs w:val="24"/>
        </w:rPr>
        <w:t>пътищата в горските и безлесни територии на НПЦБ, по които се извършва придвижване към обекти за иманярство и ловно бракониерство;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в НПЦБ, с цел установяване тяхното експлоатационно състояние, относно безопасното им използване от посетителите.</w:t>
      </w:r>
    </w:p>
    <w:p w:rsidR="00E75EEA" w:rsidRPr="00E75EEA" w:rsidRDefault="00E75EEA" w:rsidP="00E75E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EA">
        <w:rPr>
          <w:rFonts w:ascii="Times New Roman" w:hAnsi="Times New Roman" w:cs="Times New Roman"/>
          <w:sz w:val="24"/>
          <w:szCs w:val="24"/>
        </w:rPr>
        <w:t>пасищата в парка, животновъдната инфраструктура (битови постройки, места за нощуване на домашните животни), както и забранената за паша Зона за ограничено човешко въздействие.</w:t>
      </w:r>
    </w:p>
    <w:p w:rsidR="00826A71" w:rsidRPr="00E75EEA" w:rsidRDefault="00E75EEA" w:rsidP="00E75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Осъществяван е постоянен превантивен, текущ и последващ контрол на собственици, ползватели и  посетителите по отношение спазването на режимите и нормите в защитената територия.</w:t>
      </w:r>
    </w:p>
    <w:p w:rsidR="00B44CEB" w:rsidRPr="00E75EEA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E75EEA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75EEA">
        <w:rPr>
          <w:rFonts w:ascii="Times New Roman" w:hAnsi="Times New Roman"/>
          <w:b/>
          <w:i/>
          <w:sz w:val="26"/>
          <w:szCs w:val="26"/>
          <w:lang w:val="bg-BG"/>
        </w:rPr>
        <w:lastRenderedPageBreak/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E75EEA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E75EEA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E75EEA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E75EEA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E75EEA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75EEA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E75EEA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E75EEA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E75EEA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5EEA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E75EEA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E75EEA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E75EEA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E75EEA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E75EE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E75EE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75E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E75EEA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B7" w:rsidRDefault="00A96BB7" w:rsidP="00257ED5">
      <w:pPr>
        <w:spacing w:after="0" w:line="240" w:lineRule="auto"/>
      </w:pPr>
      <w:r>
        <w:separator/>
      </w:r>
    </w:p>
  </w:endnote>
  <w:endnote w:type="continuationSeparator" w:id="0">
    <w:p w:rsidR="00A96BB7" w:rsidRDefault="00A96BB7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B7" w:rsidRDefault="00A96BB7" w:rsidP="00257ED5">
      <w:pPr>
        <w:spacing w:after="0" w:line="240" w:lineRule="auto"/>
      </w:pPr>
      <w:r>
        <w:separator/>
      </w:r>
    </w:p>
  </w:footnote>
  <w:footnote w:type="continuationSeparator" w:id="0">
    <w:p w:rsidR="00A96BB7" w:rsidRDefault="00A96BB7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92F"/>
    <w:rsid w:val="0005791A"/>
    <w:rsid w:val="000657E8"/>
    <w:rsid w:val="0006601F"/>
    <w:rsid w:val="00083B9A"/>
    <w:rsid w:val="00087B9A"/>
    <w:rsid w:val="000946C1"/>
    <w:rsid w:val="00095405"/>
    <w:rsid w:val="000A3807"/>
    <w:rsid w:val="000B3AE4"/>
    <w:rsid w:val="000D0291"/>
    <w:rsid w:val="000D23B6"/>
    <w:rsid w:val="000D2BDF"/>
    <w:rsid w:val="000E54DA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286C"/>
    <w:rsid w:val="001B0581"/>
    <w:rsid w:val="001B41FA"/>
    <w:rsid w:val="001C4799"/>
    <w:rsid w:val="001C665F"/>
    <w:rsid w:val="001C7E04"/>
    <w:rsid w:val="001E35D5"/>
    <w:rsid w:val="001E45B0"/>
    <w:rsid w:val="001E5C92"/>
    <w:rsid w:val="001F4260"/>
    <w:rsid w:val="001F5226"/>
    <w:rsid w:val="00205619"/>
    <w:rsid w:val="00206B53"/>
    <w:rsid w:val="00216405"/>
    <w:rsid w:val="00217D4B"/>
    <w:rsid w:val="00233BEF"/>
    <w:rsid w:val="00257ED5"/>
    <w:rsid w:val="00267DA9"/>
    <w:rsid w:val="00270E63"/>
    <w:rsid w:val="002758EE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748EC"/>
    <w:rsid w:val="003755AD"/>
    <w:rsid w:val="00385111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545AB"/>
    <w:rsid w:val="00562331"/>
    <w:rsid w:val="00564F4A"/>
    <w:rsid w:val="0056791C"/>
    <w:rsid w:val="0057527F"/>
    <w:rsid w:val="00575B87"/>
    <w:rsid w:val="00586CF8"/>
    <w:rsid w:val="005A4A0C"/>
    <w:rsid w:val="005C67F0"/>
    <w:rsid w:val="005D5CD7"/>
    <w:rsid w:val="005E485D"/>
    <w:rsid w:val="005E7821"/>
    <w:rsid w:val="005F3ACA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214CB"/>
    <w:rsid w:val="00821C27"/>
    <w:rsid w:val="0082565E"/>
    <w:rsid w:val="00826A71"/>
    <w:rsid w:val="008414F6"/>
    <w:rsid w:val="008433EE"/>
    <w:rsid w:val="00846C2D"/>
    <w:rsid w:val="00851B75"/>
    <w:rsid w:val="00854649"/>
    <w:rsid w:val="008616F5"/>
    <w:rsid w:val="008718BF"/>
    <w:rsid w:val="008718D2"/>
    <w:rsid w:val="0087498A"/>
    <w:rsid w:val="008815BB"/>
    <w:rsid w:val="008832F2"/>
    <w:rsid w:val="00883A2E"/>
    <w:rsid w:val="00885E26"/>
    <w:rsid w:val="00891E98"/>
    <w:rsid w:val="008A4354"/>
    <w:rsid w:val="008C0672"/>
    <w:rsid w:val="008C0C8C"/>
    <w:rsid w:val="008C3D63"/>
    <w:rsid w:val="008D7F2B"/>
    <w:rsid w:val="008F295B"/>
    <w:rsid w:val="008F7AFA"/>
    <w:rsid w:val="00907977"/>
    <w:rsid w:val="00925AD5"/>
    <w:rsid w:val="009334B5"/>
    <w:rsid w:val="0094019F"/>
    <w:rsid w:val="0094783F"/>
    <w:rsid w:val="00950DA6"/>
    <w:rsid w:val="00961765"/>
    <w:rsid w:val="00964DBB"/>
    <w:rsid w:val="00976F6E"/>
    <w:rsid w:val="009801F3"/>
    <w:rsid w:val="00985396"/>
    <w:rsid w:val="009902D1"/>
    <w:rsid w:val="009922D7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6E4D"/>
    <w:rsid w:val="00A574ED"/>
    <w:rsid w:val="00A64214"/>
    <w:rsid w:val="00A75E1C"/>
    <w:rsid w:val="00A847E3"/>
    <w:rsid w:val="00A87024"/>
    <w:rsid w:val="00A96BB7"/>
    <w:rsid w:val="00AA27FD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3054"/>
    <w:rsid w:val="00CF588D"/>
    <w:rsid w:val="00D11984"/>
    <w:rsid w:val="00D32D21"/>
    <w:rsid w:val="00D41E94"/>
    <w:rsid w:val="00D511FC"/>
    <w:rsid w:val="00D57656"/>
    <w:rsid w:val="00D65A24"/>
    <w:rsid w:val="00D7649C"/>
    <w:rsid w:val="00D95EBC"/>
    <w:rsid w:val="00DA52B2"/>
    <w:rsid w:val="00DC028B"/>
    <w:rsid w:val="00DC03A4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53404"/>
    <w:rsid w:val="00E61F05"/>
    <w:rsid w:val="00E66E19"/>
    <w:rsid w:val="00E75EEA"/>
    <w:rsid w:val="00E83509"/>
    <w:rsid w:val="00EA05A7"/>
    <w:rsid w:val="00EA738F"/>
    <w:rsid w:val="00EB0F4F"/>
    <w:rsid w:val="00EB6D5A"/>
    <w:rsid w:val="00ED5D06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9264E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4E19-D704-403A-AADD-9BBD8C7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22</cp:revision>
  <cp:lastPrinted>2016-06-10T12:02:00Z</cp:lastPrinted>
  <dcterms:created xsi:type="dcterms:W3CDTF">2017-06-07T13:38:00Z</dcterms:created>
  <dcterms:modified xsi:type="dcterms:W3CDTF">2017-11-02T14:16:00Z</dcterms:modified>
</cp:coreProperties>
</file>