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B9" w:rsidRDefault="00953BB9" w:rsidP="00953BB9">
      <w:pPr>
        <w:pStyle w:val="BodyText"/>
        <w:spacing w:before="0" w:after="0"/>
        <w:jc w:val="right"/>
        <w:rPr>
          <w:b/>
          <w:bCs/>
          <w:szCs w:val="24"/>
          <w:lang w:val="bg-BG"/>
        </w:rPr>
      </w:pPr>
      <w:r w:rsidRPr="00F261ED">
        <w:rPr>
          <w:b/>
          <w:bCs/>
          <w:color w:val="000000"/>
          <w:szCs w:val="24"/>
          <w:lang w:val="bg-BG"/>
        </w:rPr>
        <w:t>Проект</w:t>
      </w:r>
    </w:p>
    <w:p w:rsidR="00953BB9" w:rsidRDefault="00953BB9" w:rsidP="00994571">
      <w:pPr>
        <w:pStyle w:val="BodyText"/>
        <w:spacing w:before="0" w:after="0"/>
        <w:jc w:val="center"/>
        <w:rPr>
          <w:b/>
          <w:bCs/>
          <w:szCs w:val="24"/>
          <w:lang w:val="bg-BG"/>
        </w:rPr>
      </w:pPr>
    </w:p>
    <w:p w:rsidR="00994571" w:rsidRPr="00556EF4" w:rsidRDefault="00994571" w:rsidP="00994571">
      <w:pPr>
        <w:pStyle w:val="BodyText"/>
        <w:spacing w:before="0" w:after="0"/>
        <w:jc w:val="center"/>
        <w:rPr>
          <w:b/>
          <w:bCs/>
          <w:szCs w:val="24"/>
          <w:lang w:val="bg-BG"/>
        </w:rPr>
      </w:pPr>
      <w:r w:rsidRPr="00556EF4">
        <w:rPr>
          <w:b/>
          <w:bCs/>
          <w:szCs w:val="24"/>
          <w:lang w:val="bg-BG"/>
        </w:rPr>
        <w:t>МОТИВИ</w:t>
      </w:r>
    </w:p>
    <w:p w:rsidR="00977926" w:rsidRPr="00556EF4" w:rsidRDefault="00977926" w:rsidP="00994571">
      <w:pPr>
        <w:pStyle w:val="BodyText"/>
        <w:spacing w:before="0" w:after="0"/>
        <w:jc w:val="center"/>
        <w:rPr>
          <w:b/>
          <w:bCs/>
          <w:szCs w:val="24"/>
          <w:lang w:val="bg-BG"/>
        </w:rPr>
      </w:pPr>
    </w:p>
    <w:p w:rsidR="00AF0267" w:rsidRPr="00556EF4" w:rsidRDefault="00994571" w:rsidP="00EB4BBB">
      <w:pPr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556EF4">
        <w:rPr>
          <w:rFonts w:ascii="Times New Roman" w:hAnsi="Times New Roman"/>
          <w:b/>
          <w:sz w:val="24"/>
          <w:szCs w:val="24"/>
          <w:lang w:val="bg-BG"/>
        </w:rPr>
        <w:t xml:space="preserve">Към проекта на </w:t>
      </w:r>
      <w:r w:rsidRPr="00953BB9">
        <w:rPr>
          <w:rFonts w:ascii="Times New Roman" w:hAnsi="Times New Roman"/>
          <w:b/>
          <w:i/>
          <w:sz w:val="24"/>
          <w:szCs w:val="24"/>
          <w:lang w:val="bg-BG"/>
        </w:rPr>
        <w:t xml:space="preserve">Закон за изменение и допълнение </w:t>
      </w:r>
      <w:r w:rsidR="000C2963" w:rsidRPr="00953BB9">
        <w:rPr>
          <w:rFonts w:ascii="Times New Roman" w:hAnsi="Times New Roman"/>
          <w:b/>
          <w:i/>
          <w:sz w:val="24"/>
          <w:szCs w:val="24"/>
          <w:lang w:val="bg-BG"/>
        </w:rPr>
        <w:t xml:space="preserve">(ЗИД) </w:t>
      </w:r>
      <w:r w:rsidRPr="00953BB9">
        <w:rPr>
          <w:rFonts w:ascii="Times New Roman" w:hAnsi="Times New Roman"/>
          <w:b/>
          <w:i/>
          <w:sz w:val="24"/>
          <w:szCs w:val="24"/>
          <w:lang w:val="bg-BG"/>
        </w:rPr>
        <w:t xml:space="preserve">на </w:t>
      </w:r>
      <w:r w:rsidR="00AF0267" w:rsidRPr="00953BB9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Зако</w:t>
      </w:r>
      <w:r w:rsidR="00775F98" w:rsidRPr="00953BB9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на за чистотата на атмосферния въздух</w:t>
      </w:r>
      <w:r w:rsidR="00AF0267" w:rsidRPr="00953BB9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 </w:t>
      </w:r>
      <w:r w:rsidR="00775F98" w:rsidRPr="00953BB9">
        <w:rPr>
          <w:rFonts w:ascii="Times New Roman" w:hAnsi="Times New Roman"/>
          <w:b/>
          <w:i/>
          <w:sz w:val="24"/>
          <w:szCs w:val="24"/>
          <w:lang w:val="bg-BG"/>
        </w:rPr>
        <w:t>(ЗЧАВ</w:t>
      </w:r>
      <w:r w:rsidR="00AF0267" w:rsidRPr="00953BB9">
        <w:rPr>
          <w:rFonts w:ascii="Times New Roman" w:hAnsi="Times New Roman"/>
          <w:b/>
          <w:i/>
          <w:sz w:val="24"/>
          <w:szCs w:val="24"/>
          <w:lang w:val="bg-BG"/>
        </w:rPr>
        <w:t>)</w:t>
      </w:r>
    </w:p>
    <w:p w:rsidR="00953BB9" w:rsidRPr="00556EF4" w:rsidRDefault="00195997" w:rsidP="00CB69C4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56EF4">
        <w:rPr>
          <w:rFonts w:ascii="Times New Roman" w:hAnsi="Times New Roman"/>
          <w:b/>
          <w:sz w:val="24"/>
          <w:szCs w:val="24"/>
          <w:lang w:val="bg-BG"/>
        </w:rPr>
        <w:t>1. Причини, които налагат приемането на законопроекта:</w:t>
      </w:r>
    </w:p>
    <w:p w:rsidR="00FD054F" w:rsidRDefault="00195997" w:rsidP="00A12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56EF4">
        <w:rPr>
          <w:rFonts w:ascii="Times New Roman" w:hAnsi="Times New Roman"/>
          <w:sz w:val="24"/>
          <w:szCs w:val="24"/>
          <w:lang w:val="bg-BG"/>
        </w:rPr>
        <w:t xml:space="preserve">1.1. </w:t>
      </w:r>
      <w:r w:rsidR="00FD054F" w:rsidRPr="00FD054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FD054F" w:rsidRPr="00961255">
        <w:rPr>
          <w:rFonts w:ascii="Times New Roman" w:hAnsi="Times New Roman"/>
          <w:i/>
          <w:sz w:val="24"/>
          <w:szCs w:val="24"/>
          <w:lang w:val="bg-BG"/>
        </w:rPr>
        <w:t>Регламент (ЕС) 2024/590</w:t>
      </w:r>
      <w:r w:rsidR="00CA276A" w:rsidRP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на Европейския парламент и на Съвета от 7 февруари 2024 година относно веществата, които нарушават озоновия слой, и за отмяна на Регламент (ЕО) № 1005/2009</w:t>
      </w:r>
      <w:r w:rsidR="00961255" w:rsidRP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(</w:t>
      </w:r>
      <w:r w:rsidR="00961255" w:rsidRPr="00961255">
        <w:rPr>
          <w:rFonts w:ascii="Times New Roman" w:hAnsi="Times New Roman"/>
          <w:i/>
          <w:noProof/>
          <w:sz w:val="24"/>
          <w:lang w:val="bg-BG"/>
        </w:rPr>
        <w:t>Регламент (ЕС) 2024/590</w:t>
      </w:r>
      <w:r w:rsidR="00961255" w:rsidRP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>)</w:t>
      </w:r>
      <w:r w:rsidR="00961255" w:rsidRPr="000D135A">
        <w:rPr>
          <w:rFonts w:ascii="Times New Roman" w:hAnsi="Times New Roman"/>
          <w:noProof/>
          <w:sz w:val="24"/>
          <w:lang w:val="bg-BG"/>
        </w:rPr>
        <w:t xml:space="preserve"> </w:t>
      </w:r>
      <w:r w:rsidR="00FD054F" w:rsidRPr="00FD054F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FD054F" w:rsidRPr="00961255">
        <w:rPr>
          <w:rFonts w:ascii="Times New Roman" w:hAnsi="Times New Roman"/>
          <w:i/>
          <w:sz w:val="24"/>
          <w:szCs w:val="24"/>
          <w:lang w:val="bg-BG"/>
        </w:rPr>
        <w:t>Регламент (ЕС) 2024/573</w:t>
      </w:r>
      <w:r w:rsidR="00CA276A" w:rsidRP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на Европейския парламент и на Съвета от 7 февруари 2024 година за флуорсъдържащите парникови газове, за изменение на Директива (ЕС) 2019/1937 и за отмяна на Регламент (ЕС) № 517/2014</w:t>
      </w:r>
      <w:r w:rsid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(</w:t>
      </w:r>
      <w:r w:rsidR="00961255" w:rsidRP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(ЕС) 2024/573</w:t>
      </w:r>
      <w:r w:rsidR="00961255">
        <w:rPr>
          <w:rFonts w:ascii="Times New Roman" w:hAnsi="Times New Roman"/>
          <w:i/>
          <w:noProof/>
          <w:sz w:val="24"/>
          <w:szCs w:val="24"/>
          <w:lang w:val="bg-BG" w:eastAsia="bg-BG"/>
        </w:rPr>
        <w:t>)</w:t>
      </w:r>
      <w:r w:rsidR="00FD054F" w:rsidRPr="00FD054F">
        <w:rPr>
          <w:rFonts w:ascii="Times New Roman" w:hAnsi="Times New Roman"/>
          <w:sz w:val="24"/>
          <w:szCs w:val="24"/>
          <w:lang w:val="bg-BG"/>
        </w:rPr>
        <w:t xml:space="preserve"> са установени изи</w:t>
      </w:r>
      <w:r w:rsidR="00894916">
        <w:rPr>
          <w:rFonts w:ascii="Times New Roman" w:hAnsi="Times New Roman"/>
          <w:sz w:val="24"/>
          <w:szCs w:val="24"/>
          <w:lang w:val="bg-BG"/>
        </w:rPr>
        <w:t>с</w:t>
      </w:r>
      <w:r w:rsidR="00FD054F" w:rsidRPr="00FD054F">
        <w:rPr>
          <w:rFonts w:ascii="Times New Roman" w:hAnsi="Times New Roman"/>
          <w:sz w:val="24"/>
          <w:szCs w:val="24"/>
          <w:lang w:val="bg-BG"/>
        </w:rPr>
        <w:t>квания, ограничения и забрани по отношение</w:t>
      </w:r>
      <w:r w:rsidR="00FD054F">
        <w:rPr>
          <w:rFonts w:ascii="Times New Roman" w:hAnsi="Times New Roman"/>
          <w:sz w:val="24"/>
          <w:szCs w:val="24"/>
          <w:lang w:val="bg-BG"/>
        </w:rPr>
        <w:t xml:space="preserve"> търговията (вноса, износа, пуск</w:t>
      </w:r>
      <w:r w:rsidR="00FD054F" w:rsidRPr="00FD054F">
        <w:rPr>
          <w:rFonts w:ascii="Times New Roman" w:hAnsi="Times New Roman"/>
          <w:sz w:val="24"/>
          <w:szCs w:val="24"/>
          <w:lang w:val="bg-BG"/>
        </w:rPr>
        <w:t xml:space="preserve">ането на пазара, доставянето, предоставянето, транзита и пр.) и употребата на веществата, които нарушават озоновия слой и флуорсъдържащите парникови газове, както и по отношение пускането на пазара и </w:t>
      </w:r>
      <w:r w:rsidR="00D12766" w:rsidRPr="00FD054F">
        <w:rPr>
          <w:rFonts w:ascii="Times New Roman" w:hAnsi="Times New Roman"/>
          <w:sz w:val="24"/>
          <w:szCs w:val="24"/>
          <w:lang w:val="bg-BG"/>
        </w:rPr>
        <w:t xml:space="preserve">пускането </w:t>
      </w:r>
      <w:r w:rsidR="00FD054F" w:rsidRPr="00FD054F">
        <w:rPr>
          <w:rFonts w:ascii="Times New Roman" w:hAnsi="Times New Roman"/>
          <w:sz w:val="24"/>
          <w:szCs w:val="24"/>
          <w:lang w:val="bg-BG"/>
        </w:rPr>
        <w:t>в експлоатация на определени продукти и оборудване, които съдържат тези вещества или чиято работа зависи от тях.</w:t>
      </w:r>
      <w:r w:rsidR="002B5836" w:rsidRPr="00C4659F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</w:t>
      </w:r>
      <w:r w:rsidR="002B5836">
        <w:rPr>
          <w:rFonts w:ascii="Times New Roman" w:eastAsia="Times New Roman" w:hAnsi="Times New Roman"/>
          <w:sz w:val="24"/>
          <w:szCs w:val="24"/>
          <w:lang w:val="bg-BG"/>
        </w:rPr>
        <w:t xml:space="preserve">Необходимо е създаване на </w:t>
      </w:r>
      <w:r w:rsidR="002B5836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условия за прилагане на Регламент </w:t>
      </w:r>
      <w:r w:rsidR="002B5836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(ЕС) 2024/590 </w:t>
      </w:r>
      <w:r w:rsidR="002B5836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и Регламент </w:t>
      </w:r>
      <w:r w:rsidR="002B5836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(ЕС) 2024/573 – определя</w:t>
      </w:r>
      <w:r w:rsidR="002B5836">
        <w:rPr>
          <w:rFonts w:ascii="Times New Roman" w:hAnsi="Times New Roman"/>
          <w:noProof/>
          <w:sz w:val="24"/>
          <w:szCs w:val="24"/>
          <w:lang w:val="bg-BG" w:eastAsia="bg-BG"/>
        </w:rPr>
        <w:t>н</w:t>
      </w:r>
      <w:r w:rsidR="002B5836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е </w:t>
      </w:r>
      <w:r w:rsidR="002B5836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на </w:t>
      </w:r>
      <w:r w:rsidR="002B5836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компетентните органи по прилагането на регламентите и устано</w:t>
      </w:r>
      <w:r w:rsidR="002B5836">
        <w:rPr>
          <w:rFonts w:ascii="Times New Roman" w:hAnsi="Times New Roman"/>
          <w:noProof/>
          <w:sz w:val="24"/>
          <w:szCs w:val="24"/>
          <w:lang w:val="bg-BG" w:eastAsia="bg-BG"/>
        </w:rPr>
        <w:t>в</w:t>
      </w:r>
      <w:r w:rsidR="002B5836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ява</w:t>
      </w:r>
      <w:r w:rsidR="002B5836">
        <w:rPr>
          <w:rFonts w:ascii="Times New Roman" w:hAnsi="Times New Roman"/>
          <w:noProof/>
          <w:sz w:val="24"/>
          <w:szCs w:val="24"/>
          <w:lang w:val="bg-BG" w:eastAsia="bg-BG"/>
        </w:rPr>
        <w:t>не на</w:t>
      </w:r>
      <w:r w:rsidR="002B5836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техните правомощия</w:t>
      </w:r>
      <w:r w:rsidR="002B5836" w:rsidRPr="00A523D3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FD054F" w:rsidRDefault="00FD054F" w:rsidP="00A12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1.2. </w:t>
      </w:r>
      <w:r w:rsidR="0033736D">
        <w:rPr>
          <w:rFonts w:ascii="Times New Roman" w:hAnsi="Times New Roman"/>
          <w:sz w:val="24"/>
          <w:szCs w:val="24"/>
          <w:lang w:val="bg-BG"/>
        </w:rPr>
        <w:t>Към момента л</w:t>
      </w:r>
      <w:r w:rsidR="00CA2659" w:rsidRPr="00325A5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ипсва пълна система от санкции, приложими за нарушенията по Регламент (ЕС) 2024/590 и Регламент (ЕС) 2024/573. Такава система от санкции държавите-членки са задължени да установят преди 1-ви януари 2026г., съгласно изискванията на чл.31, параграф 1 от Регламент (ЕС) 2024/573 и чл.27, параграф 1 от Регламент (ЕС) 2024/590.</w:t>
      </w:r>
      <w:r w:rsidR="00CA2659" w:rsidRPr="00325A5A">
        <w:rPr>
          <w:rFonts w:ascii="Times New Roman" w:hAnsi="Times New Roman"/>
          <w:noProof/>
          <w:sz w:val="24"/>
          <w:lang w:val="bg-BG"/>
        </w:rPr>
        <w:t xml:space="preserve"> </w:t>
      </w:r>
      <w:r w:rsidR="0033736D">
        <w:rPr>
          <w:rFonts w:ascii="Times New Roman" w:hAnsi="Times New Roman"/>
          <w:noProof/>
          <w:sz w:val="24"/>
          <w:lang w:val="bg-BG"/>
        </w:rPr>
        <w:t>Н</w:t>
      </w:r>
      <w:r w:rsidR="00CA2659" w:rsidRPr="00325A5A">
        <w:rPr>
          <w:rFonts w:ascii="Times New Roman" w:hAnsi="Times New Roman"/>
          <w:noProof/>
          <w:sz w:val="24"/>
          <w:lang w:val="bg-BG"/>
        </w:rPr>
        <w:t xml:space="preserve">еобходимо </w:t>
      </w:r>
      <w:r w:rsidR="0033736D">
        <w:rPr>
          <w:rFonts w:ascii="Times New Roman" w:hAnsi="Times New Roman"/>
          <w:noProof/>
          <w:sz w:val="24"/>
          <w:lang w:val="bg-BG"/>
        </w:rPr>
        <w:t xml:space="preserve">е </w:t>
      </w:r>
      <w:r w:rsidR="00CA2659" w:rsidRPr="00325A5A">
        <w:rPr>
          <w:rFonts w:ascii="Times New Roman" w:hAnsi="Times New Roman"/>
          <w:noProof/>
          <w:sz w:val="24"/>
          <w:lang w:val="bg-BG"/>
        </w:rPr>
        <w:t xml:space="preserve">същестуващата система от санкции да се допълни с новите изисквания по отношение на имуществените санкции за незаконно производство, внос, износ, пускане на пазара или употреба на </w:t>
      </w:r>
      <w:r w:rsidR="00CA2659" w:rsidRPr="0076242C">
        <w:rPr>
          <w:rFonts w:ascii="Times New Roman" w:hAnsi="Times New Roman"/>
          <w:noProof/>
          <w:sz w:val="24"/>
          <w:lang w:val="bg-BG"/>
        </w:rPr>
        <w:t>вещества, които нарушават озоновия слой,</w:t>
      </w:r>
      <w:r w:rsidR="00CA2659">
        <w:rPr>
          <w:rFonts w:ascii="Times New Roman" w:hAnsi="Times New Roman"/>
          <w:noProof/>
          <w:sz w:val="24"/>
          <w:lang w:val="bg-BG"/>
        </w:rPr>
        <w:t xml:space="preserve"> </w:t>
      </w:r>
      <w:r w:rsidR="00CA2659" w:rsidRPr="00325A5A">
        <w:rPr>
          <w:rFonts w:ascii="Times New Roman" w:hAnsi="Times New Roman"/>
          <w:noProof/>
          <w:sz w:val="24"/>
          <w:lang w:val="bg-BG"/>
        </w:rPr>
        <w:t xml:space="preserve">флуорсъдържащи парникови газове, или на продукти и оборудване, които съдържат тези газове или чието функциониране зависи от тях, съгласно </w:t>
      </w:r>
      <w:r w:rsidR="00CA2659" w:rsidRPr="0076242C">
        <w:rPr>
          <w:rFonts w:ascii="Times New Roman" w:hAnsi="Times New Roman"/>
          <w:noProof/>
          <w:sz w:val="24"/>
          <w:lang w:val="bg-BG"/>
        </w:rPr>
        <w:t>чл.27, параграф 4, ал.2 от Регламент (ЕС) 2024/590</w:t>
      </w:r>
      <w:r w:rsidR="00CA2659">
        <w:rPr>
          <w:rFonts w:ascii="Times New Roman" w:hAnsi="Times New Roman"/>
          <w:noProof/>
          <w:sz w:val="24"/>
          <w:lang w:val="bg-BG"/>
        </w:rPr>
        <w:t xml:space="preserve"> и </w:t>
      </w:r>
      <w:r w:rsidR="00CA2659" w:rsidRPr="00325A5A">
        <w:rPr>
          <w:rFonts w:ascii="Times New Roman" w:hAnsi="Times New Roman"/>
          <w:noProof/>
          <w:sz w:val="24"/>
          <w:lang w:val="bg-BG"/>
        </w:rPr>
        <w:t>чл.31, параграф 4 от Регламент (ЕС) 2024/573.</w:t>
      </w:r>
    </w:p>
    <w:p w:rsidR="00852A55" w:rsidRPr="00556EF4" w:rsidRDefault="00FD054F" w:rsidP="00A12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1.3. </w:t>
      </w:r>
      <w:r w:rsidR="00393E13" w:rsidRPr="000608D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С регламентите по изпълнение към Регламент (ЕС) 2024/573</w:t>
      </w:r>
      <w:r w:rsidR="00EF147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(</w:t>
      </w:r>
      <w:r w:rsidR="00EF147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посочени в точка 2.3)</w:t>
      </w:r>
      <w:r w:rsidR="00393E13" w:rsidRPr="000608D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се установяват минималните изисквания по отношение сертифицирането и издаването на удостоверения за обучение за физически и юридически лица, в съответствие с чл.10 от регламента. </w:t>
      </w:r>
      <w:r w:rsidR="00393E13" w:rsidRPr="000608DC">
        <w:rPr>
          <w:rFonts w:ascii="Times New Roman" w:hAnsi="Times New Roman"/>
          <w:noProof/>
          <w:sz w:val="24"/>
          <w:szCs w:val="24"/>
          <w:lang w:val="bg-BG" w:eastAsia="bg-BG"/>
        </w:rPr>
        <w:t>С цел да се осигури прилагането на тези изисквания е необходимо в ЗЧАВ да се променят същестуващите разпоредби, с които се установяват сертифициращите органи, а именно чл.17б от ЗЧАВ</w:t>
      </w:r>
      <w:r w:rsidR="00393E13" w:rsidRPr="00464358">
        <w:rPr>
          <w:rFonts w:ascii="Times New Roman" w:hAnsi="Times New Roman"/>
          <w:noProof/>
          <w:sz w:val="24"/>
          <w:szCs w:val="24"/>
          <w:lang w:val="bg-BG" w:eastAsia="bg-BG"/>
        </w:rPr>
        <w:t>.</w:t>
      </w:r>
    </w:p>
    <w:p w:rsidR="00580715" w:rsidRDefault="00D11C16" w:rsidP="000D13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56EF4">
        <w:rPr>
          <w:rFonts w:ascii="Times New Roman" w:hAnsi="Times New Roman"/>
          <w:sz w:val="24"/>
          <w:szCs w:val="24"/>
          <w:lang w:val="bg-BG"/>
        </w:rPr>
        <w:t>1.</w:t>
      </w:r>
      <w:r w:rsidR="00894916">
        <w:rPr>
          <w:rFonts w:ascii="Times New Roman" w:hAnsi="Times New Roman"/>
          <w:sz w:val="24"/>
          <w:szCs w:val="24"/>
          <w:lang w:val="bg-BG"/>
        </w:rPr>
        <w:t>4</w:t>
      </w:r>
      <w:r w:rsidR="00A35B38" w:rsidRPr="00556EF4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D135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="000D135A" w:rsidRPr="00CD674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дентифициран</w:t>
      </w:r>
      <w:r w:rsidR="000D135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0D135A" w:rsidRPr="00CD674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е необходимост от прецизиране на действащи разпоредби в ЗЧАВ, във връзка с изтекъл срок за прилагане на Преходния национален план (чл.9в, ал.2</w:t>
      </w:r>
      <w:r w:rsidR="00C3676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0D135A" w:rsidRPr="00CD674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-</w:t>
      </w:r>
      <w:r w:rsidR="00C3676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0D135A" w:rsidRPr="00CD674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9 от ЗЧАВ), както и по отношение установяване на конкретни изискания към Националната прогр</w:t>
      </w:r>
      <w:r w:rsidR="000D135A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0D135A" w:rsidRPr="00CD674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ма за контрол на замърсяването на въздуха (чл.10а от ЗЧАВ).</w:t>
      </w:r>
    </w:p>
    <w:p w:rsidR="009E7D54" w:rsidRDefault="009E7D54" w:rsidP="00656B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24156" w:rsidRDefault="00195997" w:rsidP="00953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56EF4">
        <w:rPr>
          <w:rFonts w:ascii="Times New Roman" w:hAnsi="Times New Roman"/>
          <w:b/>
          <w:sz w:val="24"/>
          <w:szCs w:val="24"/>
          <w:lang w:val="bg-BG"/>
        </w:rPr>
        <w:t>2. Цели на законопроекта</w:t>
      </w:r>
      <w:r w:rsidR="00994571" w:rsidRPr="00556EF4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547BA7" w:rsidRPr="000D135A" w:rsidRDefault="00547BA7" w:rsidP="002B5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2.1. </w:t>
      </w:r>
      <w:r w:rsidR="000D135A" w:rsidRPr="000D135A">
        <w:rPr>
          <w:rFonts w:ascii="Times New Roman" w:eastAsia="Times New Roman" w:hAnsi="Times New Roman"/>
          <w:sz w:val="24"/>
          <w:szCs w:val="24"/>
          <w:lang w:val="bg-BG"/>
        </w:rPr>
        <w:t xml:space="preserve">Определяне на органите, които ще </w:t>
      </w:r>
      <w:r w:rsidR="000D135A" w:rsidRPr="000D135A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отговарят за прилагането на изискванията на </w:t>
      </w:r>
      <w:r w:rsidR="000D135A" w:rsidRPr="000D135A">
        <w:rPr>
          <w:rFonts w:ascii="Times New Roman" w:hAnsi="Times New Roman"/>
          <w:noProof/>
          <w:sz w:val="24"/>
          <w:lang w:val="bg-BG"/>
        </w:rPr>
        <w:t xml:space="preserve">новите Регламент (ЕС) 2024/590 и </w:t>
      </w:r>
      <w:r w:rsidR="000D135A" w:rsidRPr="000D135A">
        <w:rPr>
          <w:rFonts w:ascii="Times New Roman" w:hAnsi="Times New Roman"/>
          <w:noProof/>
          <w:sz w:val="24"/>
          <w:szCs w:val="24"/>
          <w:lang w:val="bg-BG" w:eastAsia="bg-BG"/>
        </w:rPr>
        <w:t>Регламент (ЕС) 2024/573, и установяване на техните правомощия.</w:t>
      </w:r>
    </w:p>
    <w:p w:rsidR="00547BA7" w:rsidRDefault="00547BA7" w:rsidP="00547BA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t xml:space="preserve">2.2. </w:t>
      </w:r>
      <w:r w:rsidR="000D135A" w:rsidRPr="001C0817">
        <w:rPr>
          <w:rFonts w:ascii="Times New Roman" w:eastAsia="Times New Roman" w:hAnsi="Times New Roman"/>
          <w:sz w:val="24"/>
          <w:szCs w:val="24"/>
          <w:lang w:val="bg-BG"/>
        </w:rPr>
        <w:t xml:space="preserve">Въвеждане на ефективна система за контрол и санкции за нарушенията на задълженията по </w:t>
      </w:r>
      <w:r w:rsidR="000D135A" w:rsidRPr="001C0817">
        <w:rPr>
          <w:rFonts w:ascii="Times New Roman" w:hAnsi="Times New Roman"/>
          <w:noProof/>
          <w:sz w:val="24"/>
          <w:lang w:val="bg-BG"/>
        </w:rPr>
        <w:t xml:space="preserve">Регламент (ЕС) 2024/590 и </w:t>
      </w:r>
      <w:r w:rsidR="000D135A" w:rsidRPr="001C0817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Регламент (ЕС) 2024/573, като санкциите </w:t>
      </w:r>
      <w:r w:rsidR="00C36765">
        <w:rPr>
          <w:rFonts w:ascii="Times New Roman" w:hAnsi="Times New Roman"/>
          <w:noProof/>
          <w:sz w:val="24"/>
          <w:szCs w:val="24"/>
          <w:lang w:val="bg-BG" w:eastAsia="bg-BG"/>
        </w:rPr>
        <w:t>с</w:t>
      </w:r>
      <w:r w:rsidR="000D135A" w:rsidRPr="001C0817">
        <w:rPr>
          <w:rFonts w:ascii="Times New Roman" w:hAnsi="Times New Roman"/>
          <w:noProof/>
          <w:sz w:val="24"/>
          <w:szCs w:val="24"/>
          <w:lang w:val="bg-BG" w:eastAsia="bg-BG"/>
        </w:rPr>
        <w:t>а определени по видове нарушения и са сързмерни, възпиращи и приложими от отговорните органи.</w:t>
      </w:r>
    </w:p>
    <w:p w:rsidR="00EF147A" w:rsidRDefault="00547BA7" w:rsidP="00EF147A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lastRenderedPageBreak/>
        <w:t xml:space="preserve">2.3. </w:t>
      </w:r>
      <w:r w:rsidR="00EF147A" w:rsidRPr="002C5928">
        <w:rPr>
          <w:rFonts w:ascii="Times New Roman" w:eastAsia="Times New Roman" w:hAnsi="Times New Roman"/>
          <w:sz w:val="24"/>
          <w:szCs w:val="24"/>
          <w:lang w:val="bg-BG"/>
        </w:rPr>
        <w:t xml:space="preserve">Определяне на сертифициращи органи по регламентите за изпълнение към </w:t>
      </w:r>
      <w:r w:rsidR="00EF147A" w:rsidRPr="002C5928">
        <w:rPr>
          <w:rFonts w:ascii="Times New Roman" w:hAnsi="Times New Roman"/>
          <w:noProof/>
          <w:sz w:val="24"/>
          <w:szCs w:val="24"/>
          <w:lang w:val="bg-BG" w:eastAsia="bg-BG"/>
        </w:rPr>
        <w:t>Регламент (ЕС) 2024/573</w:t>
      </w:r>
      <w:r w:rsidR="00EF147A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: </w:t>
      </w:r>
    </w:p>
    <w:p w:rsidR="00EF147A" w:rsidRPr="00AB3DF7" w:rsidRDefault="00EF147A" w:rsidP="00EF147A">
      <w:pPr>
        <w:pStyle w:val="ListParagraph"/>
        <w:numPr>
          <w:ilvl w:val="1"/>
          <w:numId w:val="11"/>
        </w:numPr>
        <w:tabs>
          <w:tab w:val="left" w:pos="1134"/>
        </w:tabs>
        <w:spacing w:after="0" w:line="270" w:lineRule="atLeast"/>
        <w:ind w:left="7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2024/2215 на Комисията от 6 септември</w:t>
      </w:r>
      <w:r w:rsidR="00C36765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2024 година за установяване, съгласно Регламент (ЕС) 2024/573 на Европейския парламент и на Съвета, на минимални изисквания за издаването на сертификати на физически и юридически лица и на условията за взаимно признаване на такива сертификати по отношение на стационарно хладилно, климатично и термопомпено оборудване, оборудване с цикли на Ренкин с органичен работен агент и хладилни устройства на хладилни камиони, хладилни ремаркета, хладилни лекотоварни превозни средства, интермодални контейнери и железопътни вагони, в които са вложени флуорсъдържащи парникови газове или техни алтернативи, и за отмяна на Регламент за изпълнение (ЕС) 2015/2067 на Комисията;</w:t>
      </w:r>
    </w:p>
    <w:p w:rsidR="00EF147A" w:rsidRPr="00AB3DF7" w:rsidRDefault="00EF147A" w:rsidP="00EF147A">
      <w:pPr>
        <w:pStyle w:val="ListParagraph"/>
        <w:numPr>
          <w:ilvl w:val="1"/>
          <w:numId w:val="11"/>
        </w:numPr>
        <w:tabs>
          <w:tab w:val="left" w:pos="1134"/>
        </w:tabs>
        <w:spacing w:after="0" w:line="270" w:lineRule="atLeast"/>
        <w:ind w:left="7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2025/625 на Комисията от 28 март</w:t>
      </w:r>
      <w:r w:rsidR="00C36765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2025 година за установяване, в съответствие с Регламент (ЕС) 2024/573 на Европейския парламент и на Съвета, на минимални изисквания за сертификатите на физически и юридически лица и на условия за взаимното признаване на такива сертификати по отношение на стационарно противопожарно оборудване, съдържащо някои флуорсъдържащи парникови газове или съответните алтернативи, и за отмяна на Регламент (ЕО) № 304/2008 на Комисията;</w:t>
      </w:r>
    </w:p>
    <w:p w:rsidR="00EF147A" w:rsidRDefault="00EF147A" w:rsidP="00EF147A">
      <w:pPr>
        <w:pStyle w:val="ListParagraph"/>
        <w:numPr>
          <w:ilvl w:val="1"/>
          <w:numId w:val="11"/>
        </w:numPr>
        <w:tabs>
          <w:tab w:val="left" w:pos="1134"/>
        </w:tabs>
        <w:spacing w:after="0" w:line="270" w:lineRule="atLeast"/>
        <w:ind w:left="0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2025/627 на Комисията от 28 март</w:t>
      </w:r>
      <w:r w:rsidR="00C36765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2025 година за установяване, в съответствие с Регламент (ЕС) 2024/573 на Европейския парламент и на Съвета, на минимални изисквания за сертификатите на физически лица и на условия за взаимното признаване на такива сертификати по отношение на монтажа, поддръжката или обслужването, ремонта или извеждането от експлоатация на стационарна електрическа комутационна апаратура, съдържаща флуорсъдържащи парникови газове, и възстановяването от стационарна електрическа комутационна апаратура на флуорсъдържащи парникови газове, и за отмяна на Регламент за изпълнение (ЕС) 2015/2066 на Комисията;</w:t>
      </w:r>
    </w:p>
    <w:p w:rsidR="00725107" w:rsidRPr="00725107" w:rsidRDefault="00EF147A" w:rsidP="00EF147A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2025/623 на Комисията от 28 март</w:t>
      </w:r>
      <w:r w:rsidR="00C36765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2025 година за установяване, в съответствие с Регламент (ЕС) 2024/573 на Европейския парламент и на Съвета, на минимални изисквания за сертификатите на физически лица и на условия за взаимното признаване на такива сертификати по отношение на възстановяването от оборудване на разтворители на базата на флуорсъдържащи парникови газове и за отмяна на Регламент (ЕО) № 306/2008 на Комисията</w:t>
      </w:r>
      <w:r w:rsidR="00725107">
        <w:rPr>
          <w:rFonts w:ascii="Times New Roman" w:hAnsi="Times New Roman"/>
          <w:i/>
          <w:noProof/>
          <w:sz w:val="24"/>
          <w:szCs w:val="24"/>
          <w:lang w:eastAsia="bg-BG"/>
        </w:rPr>
        <w:t>;</w:t>
      </w:r>
    </w:p>
    <w:p w:rsidR="00EF147A" w:rsidRPr="00AB3DF7" w:rsidRDefault="00725107" w:rsidP="00725107">
      <w:pPr>
        <w:pStyle w:val="ListParagraph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72510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2025/1893 на Комисията от 17 септември 2025 г. за установяване, в съответствие с Регламент (ЕС) 2024/573 на Европейския парламент и на Съвета, на минимални изисквания за удостоверенията за обучение на физически лица и на условия за взаимното признаване на такива удостоверения за обучение по отношение на определено подвижно оборудване, заредено с флуорсъдържащи парникови газове или съответните им алтернативи, и за отмяна на Регламент (ЕО) № 307/2008 на Комисията</w:t>
      </w:r>
      <w:bookmarkStart w:id="0" w:name="_GoBack"/>
      <w:bookmarkEnd w:id="0"/>
      <w:r w:rsidR="00EF147A"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.</w:t>
      </w:r>
    </w:p>
    <w:p w:rsidR="00547BA7" w:rsidRPr="00547BA7" w:rsidRDefault="00EF147A" w:rsidP="00EF147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bg-BG" w:eastAsia="bg-BG"/>
        </w:rPr>
      </w:pP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>По този начин ще се гарантира, че са създадени условия за сертифициране на физическите и юридическите лица, извършващи дейности по монтаж, ремонт, поддръжка, сервизно обслуж</w:t>
      </w:r>
      <w:r w:rsidR="000B5538">
        <w:rPr>
          <w:rFonts w:ascii="Times New Roman" w:hAnsi="Times New Roman"/>
          <w:noProof/>
          <w:sz w:val="24"/>
          <w:szCs w:val="24"/>
          <w:lang w:val="bg-BG" w:eastAsia="bg-BG"/>
        </w:rPr>
        <w:t>в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>ане, възстановяване или извеждане от експлоатация на оборудване</w:t>
      </w:r>
      <w:r w:rsidR="00E33AD6">
        <w:rPr>
          <w:rFonts w:ascii="Times New Roman" w:hAnsi="Times New Roman"/>
          <w:noProof/>
          <w:sz w:val="24"/>
          <w:szCs w:val="24"/>
          <w:lang w:val="bg-BG" w:eastAsia="bg-BG"/>
        </w:rPr>
        <w:t>,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с</w:t>
      </w:r>
      <w:r w:rsidR="00E33AD6">
        <w:rPr>
          <w:rFonts w:ascii="Times New Roman" w:hAnsi="Times New Roman"/>
          <w:noProof/>
          <w:sz w:val="24"/>
          <w:szCs w:val="24"/>
          <w:lang w:val="bg-BG" w:eastAsia="bg-BG"/>
        </w:rPr>
        <w:t>ъдържащо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флуорсъдържащи парникови газове, съгласно изискванията на новите регламенти.</w:t>
      </w:r>
    </w:p>
    <w:p w:rsidR="00907817" w:rsidRPr="00371F16" w:rsidRDefault="00547BA7" w:rsidP="00CB69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lang w:val="bg-BG"/>
        </w:rPr>
        <w:t xml:space="preserve">2.4. </w:t>
      </w:r>
      <w:r w:rsidR="00907817" w:rsidRPr="00556EF4">
        <w:rPr>
          <w:rFonts w:ascii="Times New Roman" w:hAnsi="Times New Roman"/>
          <w:sz w:val="24"/>
          <w:szCs w:val="24"/>
          <w:lang w:val="bg-BG"/>
        </w:rPr>
        <w:t>Актуализиране на законодателството с цел ефективното прилагане</w:t>
      </w:r>
      <w:r w:rsidR="00371F16" w:rsidRPr="00371F1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1F16">
        <w:rPr>
          <w:rFonts w:ascii="Times New Roman" w:hAnsi="Times New Roman"/>
          <w:sz w:val="24"/>
          <w:szCs w:val="24"/>
          <w:lang w:val="bg-BG"/>
        </w:rPr>
        <w:t>на закона.</w:t>
      </w:r>
      <w:r w:rsidR="00DA2D75" w:rsidRPr="00DA2D7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DA2D75" w:rsidRPr="002C5928">
        <w:rPr>
          <w:rFonts w:ascii="Times New Roman" w:eastAsia="Times New Roman" w:hAnsi="Times New Roman"/>
          <w:sz w:val="24"/>
          <w:szCs w:val="24"/>
          <w:lang w:val="bg-BG"/>
        </w:rPr>
        <w:t>П</w:t>
      </w:r>
      <w:r w:rsidR="00DA2D75" w:rsidRPr="002C5928">
        <w:rPr>
          <w:rFonts w:ascii="Times New Roman" w:hAnsi="Times New Roman"/>
          <w:noProof/>
          <w:sz w:val="24"/>
        </w:rPr>
        <w:t>рецизиране на действащи разпоредби</w:t>
      </w:r>
      <w:r w:rsidR="00DA2D75" w:rsidRPr="002C5928">
        <w:rPr>
          <w:rFonts w:ascii="Times New Roman" w:hAnsi="Times New Roman"/>
          <w:noProof/>
          <w:sz w:val="24"/>
          <w:lang w:val="bg-BG"/>
        </w:rPr>
        <w:t xml:space="preserve"> в ЗЧАВ, във връзка с изтекъл срок за прилагане на Преходния национален план (чл.9в, ал.2</w:t>
      </w:r>
      <w:r w:rsidR="00C36765">
        <w:rPr>
          <w:rFonts w:ascii="Times New Roman" w:hAnsi="Times New Roman"/>
          <w:noProof/>
          <w:sz w:val="24"/>
          <w:lang w:val="bg-BG"/>
        </w:rPr>
        <w:t xml:space="preserve"> </w:t>
      </w:r>
      <w:r w:rsidR="00DA2D75" w:rsidRPr="002C5928">
        <w:rPr>
          <w:rFonts w:ascii="Times New Roman" w:hAnsi="Times New Roman"/>
          <w:noProof/>
          <w:sz w:val="24"/>
          <w:lang w:val="bg-BG"/>
        </w:rPr>
        <w:t>-</w:t>
      </w:r>
      <w:r w:rsidR="00C36765">
        <w:rPr>
          <w:rFonts w:ascii="Times New Roman" w:hAnsi="Times New Roman"/>
          <w:noProof/>
          <w:sz w:val="24"/>
          <w:lang w:val="bg-BG"/>
        </w:rPr>
        <w:t xml:space="preserve"> </w:t>
      </w:r>
      <w:r w:rsidR="00DA2D75" w:rsidRPr="002C5928">
        <w:rPr>
          <w:rFonts w:ascii="Times New Roman" w:hAnsi="Times New Roman"/>
          <w:noProof/>
          <w:sz w:val="24"/>
          <w:lang w:val="bg-BG"/>
        </w:rPr>
        <w:t>9 от ЗЧАВ), както и установяване на конкретни изискания към Националната прогр</w:t>
      </w:r>
      <w:r w:rsidR="008A4210">
        <w:rPr>
          <w:rFonts w:ascii="Times New Roman" w:hAnsi="Times New Roman"/>
          <w:noProof/>
          <w:sz w:val="24"/>
          <w:lang w:val="bg-BG"/>
        </w:rPr>
        <w:t>а</w:t>
      </w:r>
      <w:r w:rsidR="00DA2D75" w:rsidRPr="002C5928">
        <w:rPr>
          <w:rFonts w:ascii="Times New Roman" w:hAnsi="Times New Roman"/>
          <w:noProof/>
          <w:sz w:val="24"/>
          <w:lang w:val="bg-BG"/>
        </w:rPr>
        <w:t>ма за контрол на замърсяването на въздуха (чл.10а от ЗЧАВ)</w:t>
      </w:r>
      <w:r w:rsidR="00DA2D75" w:rsidRPr="002C5928">
        <w:rPr>
          <w:rFonts w:ascii="Times New Roman" w:hAnsi="Times New Roman"/>
          <w:noProof/>
          <w:sz w:val="24"/>
        </w:rPr>
        <w:t>.</w:t>
      </w:r>
    </w:p>
    <w:p w:rsidR="009E7D54" w:rsidRDefault="009E7D54" w:rsidP="00195997">
      <w:pPr>
        <w:pStyle w:val="Heading2"/>
        <w:numPr>
          <w:ilvl w:val="0"/>
          <w:numId w:val="0"/>
        </w:numPr>
        <w:spacing w:before="0" w:after="0"/>
        <w:rPr>
          <w:b/>
          <w:szCs w:val="24"/>
        </w:rPr>
      </w:pPr>
    </w:p>
    <w:p w:rsidR="00994571" w:rsidRPr="00556EF4" w:rsidRDefault="00195997" w:rsidP="00195997">
      <w:pPr>
        <w:pStyle w:val="Heading2"/>
        <w:numPr>
          <w:ilvl w:val="0"/>
          <w:numId w:val="0"/>
        </w:numPr>
        <w:spacing w:before="0" w:after="0"/>
        <w:rPr>
          <w:b/>
          <w:szCs w:val="24"/>
        </w:rPr>
      </w:pPr>
      <w:r w:rsidRPr="00556EF4">
        <w:rPr>
          <w:b/>
          <w:szCs w:val="24"/>
        </w:rPr>
        <w:t>3. Очаквани</w:t>
      </w:r>
      <w:r w:rsidR="00994571" w:rsidRPr="00556EF4">
        <w:rPr>
          <w:b/>
          <w:szCs w:val="24"/>
        </w:rPr>
        <w:t xml:space="preserve"> резултати от при</w:t>
      </w:r>
      <w:r w:rsidR="00426FDD" w:rsidRPr="00556EF4">
        <w:rPr>
          <w:b/>
          <w:szCs w:val="24"/>
        </w:rPr>
        <w:t xml:space="preserve">лагането на проекта на ЗИД на </w:t>
      </w:r>
      <w:r w:rsidR="009164B1" w:rsidRPr="00556EF4">
        <w:rPr>
          <w:b/>
          <w:szCs w:val="24"/>
        </w:rPr>
        <w:t>ЗЧАВ</w:t>
      </w:r>
      <w:r w:rsidR="00994571" w:rsidRPr="00556EF4">
        <w:rPr>
          <w:b/>
          <w:szCs w:val="24"/>
        </w:rPr>
        <w:t>:</w:t>
      </w:r>
    </w:p>
    <w:p w:rsidR="009F55AB" w:rsidRDefault="00E26E34" w:rsidP="006414C0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3.1. </w:t>
      </w:r>
      <w:r w:rsidR="009F0D9A">
        <w:rPr>
          <w:rFonts w:ascii="Times New Roman" w:eastAsia="Times New Roman" w:hAnsi="Times New Roman"/>
          <w:sz w:val="24"/>
          <w:szCs w:val="24"/>
          <w:lang w:val="bg-BG"/>
        </w:rPr>
        <w:t xml:space="preserve">Създадени </w:t>
      </w:r>
      <w:r w:rsidR="009F0D9A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условия за прилагане на Регламент </w:t>
      </w:r>
      <w:r w:rsidR="009F0D9A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(ЕС) 2024/590 </w:t>
      </w:r>
      <w:r w:rsidR="009F0D9A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и Регламент </w:t>
      </w:r>
      <w:r w:rsidR="009F0D9A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(ЕС) 2024/573</w:t>
      </w:r>
      <w:r w:rsidR="009F0D9A" w:rsidRPr="00A523D3">
        <w:rPr>
          <w:rFonts w:ascii="Times New Roman" w:eastAsia="Times New Roman" w:hAnsi="Times New Roman"/>
          <w:i/>
          <w:sz w:val="24"/>
          <w:szCs w:val="24"/>
          <w:lang w:val="bg-BG"/>
        </w:rPr>
        <w:t>,</w:t>
      </w:r>
      <w:r w:rsidR="009F0D9A" w:rsidRPr="00A523D3">
        <w:rPr>
          <w:rFonts w:ascii="Times New Roman" w:eastAsia="Times New Roman" w:hAnsi="Times New Roman"/>
          <w:sz w:val="24"/>
          <w:szCs w:val="24"/>
        </w:rPr>
        <w:t xml:space="preserve"> </w:t>
      </w:r>
      <w:r w:rsidR="009F0D9A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и </w:t>
      </w:r>
      <w:r w:rsidR="009F0D9A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регламентите по изпълнение към Регламент (ЕС) 2024/573</w:t>
      </w:r>
      <w:r w:rsidR="009F0D9A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, включително </w:t>
      </w:r>
      <w:r w:rsidR="009F0D9A">
        <w:rPr>
          <w:rFonts w:ascii="Times New Roman" w:hAnsi="Times New Roman"/>
          <w:sz w:val="24"/>
          <w:szCs w:val="24"/>
          <w:lang w:val="bg-BG"/>
        </w:rPr>
        <w:t>о</w:t>
      </w:r>
      <w:r w:rsidR="006414C0">
        <w:rPr>
          <w:rFonts w:ascii="Times New Roman" w:hAnsi="Times New Roman"/>
          <w:sz w:val="24"/>
          <w:szCs w:val="24"/>
          <w:lang w:val="bg-BG"/>
        </w:rPr>
        <w:t>предел</w:t>
      </w:r>
      <w:r w:rsidR="009F0D9A">
        <w:rPr>
          <w:rFonts w:ascii="Times New Roman" w:hAnsi="Times New Roman"/>
          <w:sz w:val="24"/>
          <w:szCs w:val="24"/>
          <w:lang w:val="bg-BG"/>
        </w:rPr>
        <w:t>ени</w:t>
      </w:r>
      <w:r w:rsidR="006414C0">
        <w:rPr>
          <w:rFonts w:ascii="Times New Roman" w:hAnsi="Times New Roman"/>
          <w:sz w:val="24"/>
          <w:szCs w:val="24"/>
          <w:lang w:val="bg-BG"/>
        </w:rPr>
        <w:t xml:space="preserve"> компетентни органи, дефиниране на техните права и задължения</w:t>
      </w:r>
      <w:r w:rsidR="009F55AB">
        <w:rPr>
          <w:rFonts w:ascii="Times New Roman" w:hAnsi="Times New Roman"/>
          <w:sz w:val="24"/>
          <w:szCs w:val="24"/>
          <w:lang w:val="bg-BG"/>
        </w:rPr>
        <w:t>.</w:t>
      </w:r>
    </w:p>
    <w:p w:rsidR="00E26E34" w:rsidRPr="003F3CB2" w:rsidRDefault="009F55AB" w:rsidP="006414C0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3.2.</w:t>
      </w:r>
      <w:r w:rsidR="006414C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Установе</w:t>
      </w:r>
      <w:r w:rsidR="006414C0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414C0">
        <w:rPr>
          <w:rFonts w:ascii="Times New Roman" w:hAnsi="Times New Roman"/>
          <w:noProof/>
          <w:sz w:val="24"/>
          <w:szCs w:val="24"/>
          <w:lang w:val="bg-BG" w:eastAsia="bg-BG"/>
        </w:rPr>
        <w:t>система от санкции, приложими за нарушенията по</w:t>
      </w:r>
      <w:r w:rsidR="006414C0" w:rsidRPr="009368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14C0">
        <w:rPr>
          <w:rFonts w:ascii="Times New Roman" w:hAnsi="Times New Roman"/>
          <w:sz w:val="24"/>
          <w:szCs w:val="24"/>
          <w:lang w:val="bg-BG"/>
        </w:rPr>
        <w:t xml:space="preserve">новите </w:t>
      </w:r>
      <w:r w:rsidR="006414C0" w:rsidRPr="003D4539">
        <w:rPr>
          <w:rFonts w:ascii="Times New Roman" w:hAnsi="Times New Roman"/>
          <w:noProof/>
          <w:sz w:val="24"/>
          <w:lang w:val="bg-BG"/>
        </w:rPr>
        <w:t>Регламент (ЕС) 2024/590</w:t>
      </w:r>
      <w:r w:rsidR="006414C0">
        <w:rPr>
          <w:rFonts w:ascii="Times New Roman" w:hAnsi="Times New Roman"/>
          <w:noProof/>
          <w:sz w:val="24"/>
          <w:lang w:val="bg-BG"/>
        </w:rPr>
        <w:t xml:space="preserve"> и </w:t>
      </w:r>
      <w:r w:rsidR="006414C0" w:rsidRPr="00A60C6D">
        <w:rPr>
          <w:rFonts w:ascii="Times New Roman" w:hAnsi="Times New Roman"/>
          <w:noProof/>
          <w:sz w:val="24"/>
          <w:szCs w:val="24"/>
          <w:lang w:val="bg-BG" w:eastAsia="bg-BG"/>
        </w:rPr>
        <w:t>Регламент (ЕС) 2024/573</w:t>
      </w:r>
      <w:r w:rsidRPr="00A523D3">
        <w:rPr>
          <w:rFonts w:ascii="Times New Roman" w:hAnsi="Times New Roman"/>
          <w:noProof/>
          <w:sz w:val="24"/>
          <w:szCs w:val="24"/>
          <w:lang w:val="bg-BG" w:eastAsia="bg-BG"/>
        </w:rPr>
        <w:t>, съгласно изискванията на чл.31, параграф 1 от Регламент (ЕС) 2024/573 и чл.27, параграф 1 от Регламент (ЕС) 2024/590</w:t>
      </w:r>
      <w:r w:rsidR="006414C0" w:rsidRPr="009368D9">
        <w:rPr>
          <w:rFonts w:ascii="Times New Roman" w:hAnsi="Times New Roman"/>
          <w:sz w:val="24"/>
          <w:szCs w:val="24"/>
          <w:lang w:val="bg-BG"/>
        </w:rPr>
        <w:t>.</w:t>
      </w:r>
    </w:p>
    <w:p w:rsidR="007D5DBF" w:rsidRDefault="00ED3E17" w:rsidP="00E17E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/>
          <w:bCs/>
          <w:sz w:val="24"/>
          <w:szCs w:val="24"/>
          <w:lang w:val="bg-BG"/>
        </w:rPr>
        <w:t>3.</w:t>
      </w:r>
      <w:r w:rsidR="00A3469B">
        <w:rPr>
          <w:rFonts w:ascii="Times New Roman" w:eastAsia="Times New Roman" w:hAnsi="Times New Roman"/>
          <w:bCs/>
          <w:sz w:val="24"/>
          <w:szCs w:val="24"/>
          <w:lang w:val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. </w:t>
      </w:r>
      <w:r w:rsidR="007D5DB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</w:t>
      </w:r>
      <w:r w:rsidR="007D5DBF" w:rsidRPr="005B0A9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предел</w:t>
      </w:r>
      <w:r w:rsidR="007D5DB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ени</w:t>
      </w:r>
      <w:r w:rsidR="007D5DBF" w:rsidRPr="005B0A9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сертифициращи органи по регламентите за изпълнение към Регламент (ЕС) 2024/573, посочени в </w:t>
      </w:r>
      <w:r w:rsidR="007D5DB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т.2.3</w:t>
      </w:r>
      <w:r w:rsidR="007D5DBF" w:rsidRPr="005B0A9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, като по този начин се създават условия за сертифициране на 100% от физическите и юридическите лица, извършващи дейности по монтаж, ремонт, поддръжка, сервизно обслуж</w:t>
      </w:r>
      <w:r w:rsidR="007D5DB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="007D5DBF" w:rsidRPr="005B0A9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ане, възстановяване или извеждане от експлоатация на оборудване с флуорсъдържащи парникови газове, съгласно изискванията на новите регламенти.</w:t>
      </w:r>
    </w:p>
    <w:p w:rsidR="00E26E34" w:rsidRPr="001E1BA0" w:rsidRDefault="007D5DBF" w:rsidP="00E17E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A280D">
        <w:rPr>
          <w:rFonts w:ascii="Times New Roman" w:eastAsia="Times New Roman" w:hAnsi="Times New Roman"/>
          <w:sz w:val="24"/>
          <w:szCs w:val="24"/>
          <w:lang w:val="bg-BG"/>
        </w:rPr>
        <w:t>3.</w:t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CA280D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1E1BA0">
        <w:rPr>
          <w:rFonts w:ascii="Times New Roman" w:hAnsi="Times New Roman"/>
          <w:noProof/>
          <w:sz w:val="24"/>
          <w:lang w:val="bg-BG"/>
        </w:rPr>
        <w:t>П</w:t>
      </w:r>
      <w:r w:rsidR="001E1BA0" w:rsidRPr="000A1082">
        <w:rPr>
          <w:rFonts w:ascii="Times New Roman" w:hAnsi="Times New Roman"/>
          <w:noProof/>
          <w:sz w:val="24"/>
        </w:rPr>
        <w:t>рецизиран</w:t>
      </w:r>
      <w:r w:rsidR="008C7A9E">
        <w:rPr>
          <w:rFonts w:ascii="Times New Roman" w:hAnsi="Times New Roman"/>
          <w:noProof/>
          <w:sz w:val="24"/>
          <w:lang w:val="bg-BG"/>
        </w:rPr>
        <w:t>и</w:t>
      </w:r>
      <w:r w:rsidR="001E1BA0" w:rsidRPr="000A1082">
        <w:rPr>
          <w:rFonts w:ascii="Times New Roman" w:hAnsi="Times New Roman"/>
          <w:noProof/>
          <w:sz w:val="24"/>
        </w:rPr>
        <w:t xml:space="preserve"> разпоредби</w:t>
      </w:r>
      <w:r w:rsidR="001E1BA0">
        <w:rPr>
          <w:rFonts w:ascii="Times New Roman" w:hAnsi="Times New Roman"/>
          <w:noProof/>
          <w:sz w:val="24"/>
          <w:lang w:val="bg-BG"/>
        </w:rPr>
        <w:t xml:space="preserve"> в ЗЧАВ, във връзка с изтекъл срок за прилагане на Преходния национален план (</w:t>
      </w:r>
      <w:r w:rsidR="008C7A9E">
        <w:rPr>
          <w:rFonts w:ascii="Times New Roman" w:hAnsi="Times New Roman"/>
          <w:noProof/>
          <w:sz w:val="24"/>
          <w:lang w:val="bg-BG"/>
        </w:rPr>
        <w:t>отм</w:t>
      </w:r>
      <w:r w:rsidR="00E17E0E">
        <w:rPr>
          <w:rFonts w:ascii="Times New Roman" w:hAnsi="Times New Roman"/>
          <w:noProof/>
          <w:sz w:val="24"/>
          <w:lang w:val="bg-BG"/>
        </w:rPr>
        <w:t>яна на</w:t>
      </w:r>
      <w:r w:rsidR="008C7A9E">
        <w:rPr>
          <w:rFonts w:ascii="Times New Roman" w:hAnsi="Times New Roman"/>
          <w:noProof/>
          <w:sz w:val="24"/>
          <w:lang w:val="bg-BG"/>
        </w:rPr>
        <w:t xml:space="preserve"> </w:t>
      </w:r>
      <w:r w:rsidR="00E17E0E">
        <w:rPr>
          <w:rFonts w:ascii="Times New Roman" w:hAnsi="Times New Roman"/>
          <w:noProof/>
          <w:sz w:val="24"/>
          <w:lang w:val="bg-BG"/>
        </w:rPr>
        <w:t>ал.2</w:t>
      </w:r>
      <w:r w:rsidR="00C36765">
        <w:rPr>
          <w:rFonts w:ascii="Times New Roman" w:hAnsi="Times New Roman"/>
          <w:noProof/>
          <w:sz w:val="24"/>
          <w:lang w:val="bg-BG"/>
        </w:rPr>
        <w:t xml:space="preserve"> </w:t>
      </w:r>
      <w:r w:rsidR="00E17E0E">
        <w:rPr>
          <w:rFonts w:ascii="Times New Roman" w:hAnsi="Times New Roman"/>
          <w:noProof/>
          <w:sz w:val="24"/>
          <w:lang w:val="bg-BG"/>
        </w:rPr>
        <w:t>-</w:t>
      </w:r>
      <w:r w:rsidR="00C36765">
        <w:rPr>
          <w:rFonts w:ascii="Times New Roman" w:hAnsi="Times New Roman"/>
          <w:noProof/>
          <w:sz w:val="24"/>
          <w:lang w:val="bg-BG"/>
        </w:rPr>
        <w:t xml:space="preserve"> </w:t>
      </w:r>
      <w:r w:rsidR="00E17E0E">
        <w:rPr>
          <w:rFonts w:ascii="Times New Roman" w:hAnsi="Times New Roman"/>
          <w:noProof/>
          <w:sz w:val="24"/>
          <w:lang w:val="bg-BG"/>
        </w:rPr>
        <w:t xml:space="preserve">9 от </w:t>
      </w:r>
      <w:r w:rsidR="001E1BA0">
        <w:rPr>
          <w:rFonts w:ascii="Times New Roman" w:hAnsi="Times New Roman"/>
          <w:noProof/>
          <w:sz w:val="24"/>
          <w:lang w:val="bg-BG"/>
        </w:rPr>
        <w:t xml:space="preserve">чл.9в от ЗЧАВ), както и </w:t>
      </w:r>
      <w:r w:rsidR="00E17E0E">
        <w:rPr>
          <w:rFonts w:ascii="Times New Roman" w:hAnsi="Times New Roman"/>
          <w:noProof/>
          <w:sz w:val="24"/>
          <w:lang w:val="bg-BG"/>
        </w:rPr>
        <w:t>установени</w:t>
      </w:r>
      <w:r w:rsidR="001E1BA0">
        <w:rPr>
          <w:rFonts w:ascii="Times New Roman" w:hAnsi="Times New Roman"/>
          <w:noProof/>
          <w:sz w:val="24"/>
          <w:lang w:val="bg-BG"/>
        </w:rPr>
        <w:t xml:space="preserve"> конкретни изискания към Националната прогр</w:t>
      </w:r>
      <w:r w:rsidR="008A4210">
        <w:rPr>
          <w:rFonts w:ascii="Times New Roman" w:hAnsi="Times New Roman"/>
          <w:noProof/>
          <w:sz w:val="24"/>
          <w:lang w:val="bg-BG"/>
        </w:rPr>
        <w:t>а</w:t>
      </w:r>
      <w:r w:rsidR="001E1BA0">
        <w:rPr>
          <w:rFonts w:ascii="Times New Roman" w:hAnsi="Times New Roman"/>
          <w:noProof/>
          <w:sz w:val="24"/>
          <w:lang w:val="bg-BG"/>
        </w:rPr>
        <w:t>ма за контрол на замърсяването на въздуха (</w:t>
      </w:r>
      <w:r w:rsidR="00B57E3E">
        <w:rPr>
          <w:rFonts w:ascii="Times New Roman" w:hAnsi="Times New Roman"/>
          <w:noProof/>
          <w:sz w:val="24"/>
          <w:lang w:val="bg-BG"/>
        </w:rPr>
        <w:t>промяна</w:t>
      </w:r>
      <w:r w:rsidR="00E17E0E">
        <w:rPr>
          <w:rFonts w:ascii="Times New Roman" w:hAnsi="Times New Roman"/>
          <w:noProof/>
          <w:sz w:val="24"/>
          <w:lang w:val="bg-BG"/>
        </w:rPr>
        <w:t xml:space="preserve"> на </w:t>
      </w:r>
      <w:r w:rsidR="001E1BA0">
        <w:rPr>
          <w:rFonts w:ascii="Times New Roman" w:hAnsi="Times New Roman"/>
          <w:noProof/>
          <w:sz w:val="24"/>
          <w:lang w:val="bg-BG"/>
        </w:rPr>
        <w:t>чл.10а от ЗЧАВ).</w:t>
      </w:r>
    </w:p>
    <w:p w:rsidR="00024156" w:rsidRDefault="00024156" w:rsidP="0002415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24156" w:rsidRPr="00024156" w:rsidRDefault="00024156" w:rsidP="0002415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24156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Pr="0002415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Финансовите</w:t>
      </w:r>
      <w:r w:rsidRPr="00F261E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 и други средства, необходими за прилагането на новата уредба </w:t>
      </w:r>
    </w:p>
    <w:p w:rsidR="00024156" w:rsidRDefault="00024156" w:rsidP="00024156">
      <w:pPr>
        <w:spacing w:before="120"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bg-BG"/>
        </w:rPr>
      </w:pPr>
      <w:r w:rsidRPr="00ED6263">
        <w:rPr>
          <w:rFonts w:ascii="Times New Roman" w:eastAsia="Times New Roman" w:hAnsi="Times New Roman"/>
          <w:bCs/>
          <w:color w:val="000000"/>
          <w:sz w:val="24"/>
          <w:szCs w:val="24"/>
          <w:lang w:val="bg-BG"/>
        </w:rPr>
        <w:t xml:space="preserve">Предложеният проект на акт не оказва въздействие върху държавния бюджет. Изготвена и приложена е финансова обосновка, съгласно Приложение №2.2. към чл.35, ал.1, т.4, буква „б“ от </w:t>
      </w:r>
      <w:r w:rsidR="007D5DBF" w:rsidRPr="001F3F3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Устройствения правилник на Министерския съвет и на неговата администрация</w:t>
      </w:r>
      <w:r w:rsidRPr="00ED6263">
        <w:rPr>
          <w:rFonts w:ascii="Times New Roman" w:eastAsia="Times New Roman" w:hAnsi="Times New Roman"/>
          <w:bCs/>
          <w:color w:val="000000"/>
          <w:sz w:val="24"/>
          <w:szCs w:val="24"/>
          <w:lang w:val="bg-BG"/>
        </w:rPr>
        <w:t>.</w:t>
      </w:r>
    </w:p>
    <w:p w:rsidR="00024156" w:rsidRDefault="00024156" w:rsidP="006414C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bg-BG"/>
        </w:rPr>
      </w:pPr>
    </w:p>
    <w:p w:rsidR="00024156" w:rsidRPr="00F261ED" w:rsidRDefault="00024156" w:rsidP="00024156">
      <w:pPr>
        <w:spacing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5</w:t>
      </w:r>
      <w:r w:rsidRPr="00F261E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Анализ за с</w:t>
      </w:r>
      <w:r w:rsidRPr="00F261E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ъответствие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с</w:t>
      </w:r>
      <w:r w:rsidRPr="00F261E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 правото на Е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вропейския съюз</w:t>
      </w:r>
      <w:r w:rsidRPr="00F261E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4265BC" w:rsidRPr="00573A4B" w:rsidRDefault="00024156" w:rsidP="005807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66EC0">
        <w:rPr>
          <w:rFonts w:ascii="Times New Roman" w:eastAsia="Times New Roman" w:hAnsi="Times New Roman"/>
          <w:sz w:val="24"/>
          <w:szCs w:val="24"/>
          <w:lang w:val="bg-BG"/>
        </w:rPr>
        <w:t>Не се налага да бъде изготвена справка за съответствие с европейското право, тъй като с проекта не се транспонират директиви на Европейския съюз.</w:t>
      </w:r>
    </w:p>
    <w:sectPr w:rsidR="004265BC" w:rsidRPr="00573A4B" w:rsidSect="003E3775">
      <w:footerReference w:type="even" r:id="rId8"/>
      <w:footerReference w:type="default" r:id="rId9"/>
      <w:pgSz w:w="11906" w:h="16838"/>
      <w:pgMar w:top="709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47" w:rsidRDefault="00610F47">
      <w:pPr>
        <w:spacing w:after="0" w:line="240" w:lineRule="auto"/>
      </w:pPr>
      <w:r>
        <w:separator/>
      </w:r>
    </w:p>
  </w:endnote>
  <w:endnote w:type="continuationSeparator" w:id="0">
    <w:p w:rsidR="00610F47" w:rsidRDefault="0061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19" w:rsidRDefault="000E0819" w:rsidP="000E08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0819" w:rsidRDefault="000E0819" w:rsidP="000E08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C" w:rsidRDefault="0028770C">
    <w:pPr>
      <w:pStyle w:val="Footer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2510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25107">
      <w:rPr>
        <w:b/>
        <w:bCs/>
        <w:noProof/>
      </w:rPr>
      <w:t>3</w:t>
    </w:r>
    <w:r>
      <w:rPr>
        <w:b/>
        <w:bCs/>
      </w:rPr>
      <w:fldChar w:fldCharType="end"/>
    </w:r>
  </w:p>
  <w:p w:rsidR="000E0819" w:rsidRDefault="000E0819" w:rsidP="000E08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47" w:rsidRDefault="00610F47">
      <w:pPr>
        <w:spacing w:after="0" w:line="240" w:lineRule="auto"/>
      </w:pPr>
      <w:r>
        <w:separator/>
      </w:r>
    </w:p>
  </w:footnote>
  <w:footnote w:type="continuationSeparator" w:id="0">
    <w:p w:rsidR="00610F47" w:rsidRDefault="00610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60D"/>
    <w:multiLevelType w:val="hybridMultilevel"/>
    <w:tmpl w:val="1FFC89FE"/>
    <w:lvl w:ilvl="0" w:tplc="64C438B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1212"/>
    <w:multiLevelType w:val="multilevel"/>
    <w:tmpl w:val="C310F3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551A2"/>
    <w:multiLevelType w:val="hybridMultilevel"/>
    <w:tmpl w:val="B4FE2CBE"/>
    <w:lvl w:ilvl="0" w:tplc="DC949AAC">
      <w:numFmt w:val="bullet"/>
      <w:lvlText w:val=""/>
      <w:lvlJc w:val="left"/>
      <w:pPr>
        <w:tabs>
          <w:tab w:val="num" w:pos="1594"/>
        </w:tabs>
        <w:ind w:left="1594" w:hanging="885"/>
      </w:pPr>
      <w:rPr>
        <w:rFonts w:ascii="Symbol" w:eastAsia="Times New Roman" w:hAnsi="Symbol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060A"/>
    <w:multiLevelType w:val="multilevel"/>
    <w:tmpl w:val="0682205A"/>
    <w:lvl w:ilvl="0">
      <w:start w:val="1"/>
      <w:numFmt w:val="decimal"/>
      <w:pStyle w:val="Heading1"/>
      <w:lvlText w:val="%1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44"/>
        </w:tabs>
        <w:ind w:left="1418" w:hanging="45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33951CA1"/>
    <w:multiLevelType w:val="hybridMultilevel"/>
    <w:tmpl w:val="C408E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1835"/>
    <w:multiLevelType w:val="hybridMultilevel"/>
    <w:tmpl w:val="DA12A1E8"/>
    <w:lvl w:ilvl="0" w:tplc="E612F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33319"/>
    <w:multiLevelType w:val="hybridMultilevel"/>
    <w:tmpl w:val="F8BCF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9E0372"/>
    <w:multiLevelType w:val="multilevel"/>
    <w:tmpl w:val="D876A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781A8A"/>
    <w:multiLevelType w:val="hybridMultilevel"/>
    <w:tmpl w:val="9DE624F8"/>
    <w:lvl w:ilvl="0" w:tplc="040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2E01B14">
      <w:start w:val="1"/>
      <w:numFmt w:val="bullet"/>
      <w:lvlText w:val="-"/>
      <w:lvlJc w:val="left"/>
      <w:pPr>
        <w:ind w:left="1872" w:hanging="360"/>
      </w:pPr>
      <w:rPr>
        <w:rFonts w:ascii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C4D4D41"/>
    <w:multiLevelType w:val="hybridMultilevel"/>
    <w:tmpl w:val="D51E775C"/>
    <w:lvl w:ilvl="0" w:tplc="9E56F378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D376246"/>
    <w:multiLevelType w:val="hybridMultilevel"/>
    <w:tmpl w:val="384626B8"/>
    <w:lvl w:ilvl="0" w:tplc="E91EAA9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71"/>
    <w:rsid w:val="00000E2D"/>
    <w:rsid w:val="0000186D"/>
    <w:rsid w:val="00004810"/>
    <w:rsid w:val="000070A4"/>
    <w:rsid w:val="0001003D"/>
    <w:rsid w:val="0001114B"/>
    <w:rsid w:val="00012997"/>
    <w:rsid w:val="000134D9"/>
    <w:rsid w:val="000140AB"/>
    <w:rsid w:val="00015DC2"/>
    <w:rsid w:val="00022013"/>
    <w:rsid w:val="00024156"/>
    <w:rsid w:val="000264AA"/>
    <w:rsid w:val="00026FF3"/>
    <w:rsid w:val="00030DBD"/>
    <w:rsid w:val="0003192A"/>
    <w:rsid w:val="00036239"/>
    <w:rsid w:val="00042083"/>
    <w:rsid w:val="0004342C"/>
    <w:rsid w:val="00045452"/>
    <w:rsid w:val="000503B1"/>
    <w:rsid w:val="00050893"/>
    <w:rsid w:val="000538E3"/>
    <w:rsid w:val="0005409A"/>
    <w:rsid w:val="00055C1D"/>
    <w:rsid w:val="00065BE7"/>
    <w:rsid w:val="00071283"/>
    <w:rsid w:val="00080266"/>
    <w:rsid w:val="00085910"/>
    <w:rsid w:val="00086F9C"/>
    <w:rsid w:val="0009076F"/>
    <w:rsid w:val="00093113"/>
    <w:rsid w:val="000A0493"/>
    <w:rsid w:val="000A0ED3"/>
    <w:rsid w:val="000A3A68"/>
    <w:rsid w:val="000B5538"/>
    <w:rsid w:val="000B5AD5"/>
    <w:rsid w:val="000B6CE3"/>
    <w:rsid w:val="000C02D7"/>
    <w:rsid w:val="000C2963"/>
    <w:rsid w:val="000D0299"/>
    <w:rsid w:val="000D038E"/>
    <w:rsid w:val="000D113A"/>
    <w:rsid w:val="000D135A"/>
    <w:rsid w:val="000D1F61"/>
    <w:rsid w:val="000D38F1"/>
    <w:rsid w:val="000D4FFE"/>
    <w:rsid w:val="000D6762"/>
    <w:rsid w:val="000D7C37"/>
    <w:rsid w:val="000E0819"/>
    <w:rsid w:val="000E1505"/>
    <w:rsid w:val="000E1CF0"/>
    <w:rsid w:val="000E3979"/>
    <w:rsid w:val="000F2D9F"/>
    <w:rsid w:val="000F3CB0"/>
    <w:rsid w:val="000F5625"/>
    <w:rsid w:val="000F63B2"/>
    <w:rsid w:val="00101268"/>
    <w:rsid w:val="00102ED4"/>
    <w:rsid w:val="001073EF"/>
    <w:rsid w:val="00107732"/>
    <w:rsid w:val="001107E1"/>
    <w:rsid w:val="00110E77"/>
    <w:rsid w:val="0011114E"/>
    <w:rsid w:val="00112CAB"/>
    <w:rsid w:val="00124C00"/>
    <w:rsid w:val="001252CD"/>
    <w:rsid w:val="00130DF2"/>
    <w:rsid w:val="00131E6A"/>
    <w:rsid w:val="00133AA7"/>
    <w:rsid w:val="00135DDC"/>
    <w:rsid w:val="001411DC"/>
    <w:rsid w:val="00147515"/>
    <w:rsid w:val="001518D6"/>
    <w:rsid w:val="00154D18"/>
    <w:rsid w:val="00155E04"/>
    <w:rsid w:val="00155FF1"/>
    <w:rsid w:val="0016049C"/>
    <w:rsid w:val="0016156A"/>
    <w:rsid w:val="00163EF4"/>
    <w:rsid w:val="001644E9"/>
    <w:rsid w:val="00164977"/>
    <w:rsid w:val="00166869"/>
    <w:rsid w:val="00167770"/>
    <w:rsid w:val="00170848"/>
    <w:rsid w:val="00171A13"/>
    <w:rsid w:val="00171CBD"/>
    <w:rsid w:val="00171F38"/>
    <w:rsid w:val="0017650C"/>
    <w:rsid w:val="0017761B"/>
    <w:rsid w:val="001824A8"/>
    <w:rsid w:val="00183E9C"/>
    <w:rsid w:val="00191310"/>
    <w:rsid w:val="00191EF4"/>
    <w:rsid w:val="001932F4"/>
    <w:rsid w:val="00195997"/>
    <w:rsid w:val="00195E83"/>
    <w:rsid w:val="001A153F"/>
    <w:rsid w:val="001A4757"/>
    <w:rsid w:val="001A4A5D"/>
    <w:rsid w:val="001A510A"/>
    <w:rsid w:val="001A682A"/>
    <w:rsid w:val="001A77FE"/>
    <w:rsid w:val="001B2500"/>
    <w:rsid w:val="001C03AD"/>
    <w:rsid w:val="001C196E"/>
    <w:rsid w:val="001C222D"/>
    <w:rsid w:val="001C4494"/>
    <w:rsid w:val="001C4AFB"/>
    <w:rsid w:val="001C6BC2"/>
    <w:rsid w:val="001D3B93"/>
    <w:rsid w:val="001D54C7"/>
    <w:rsid w:val="001D7A78"/>
    <w:rsid w:val="001E1389"/>
    <w:rsid w:val="001E1BA0"/>
    <w:rsid w:val="001E2841"/>
    <w:rsid w:val="001E3704"/>
    <w:rsid w:val="001E67DD"/>
    <w:rsid w:val="001F08BF"/>
    <w:rsid w:val="001F1483"/>
    <w:rsid w:val="001F3067"/>
    <w:rsid w:val="001F7F87"/>
    <w:rsid w:val="00204807"/>
    <w:rsid w:val="00205798"/>
    <w:rsid w:val="002122B9"/>
    <w:rsid w:val="002133B0"/>
    <w:rsid w:val="0021707F"/>
    <w:rsid w:val="002314C5"/>
    <w:rsid w:val="002337AC"/>
    <w:rsid w:val="002347BE"/>
    <w:rsid w:val="00235122"/>
    <w:rsid w:val="0023647C"/>
    <w:rsid w:val="00240071"/>
    <w:rsid w:val="0024284B"/>
    <w:rsid w:val="00245FD2"/>
    <w:rsid w:val="00247028"/>
    <w:rsid w:val="002509AC"/>
    <w:rsid w:val="0025651E"/>
    <w:rsid w:val="002614AB"/>
    <w:rsid w:val="0026444F"/>
    <w:rsid w:val="00272C83"/>
    <w:rsid w:val="002753CF"/>
    <w:rsid w:val="00276083"/>
    <w:rsid w:val="0027660E"/>
    <w:rsid w:val="002826D5"/>
    <w:rsid w:val="002865AD"/>
    <w:rsid w:val="0028770C"/>
    <w:rsid w:val="00291A52"/>
    <w:rsid w:val="00291CED"/>
    <w:rsid w:val="00293AB1"/>
    <w:rsid w:val="002A0BFA"/>
    <w:rsid w:val="002A17A7"/>
    <w:rsid w:val="002A1AE9"/>
    <w:rsid w:val="002A1FC6"/>
    <w:rsid w:val="002A300F"/>
    <w:rsid w:val="002A33B6"/>
    <w:rsid w:val="002A51AD"/>
    <w:rsid w:val="002A785C"/>
    <w:rsid w:val="002B27CA"/>
    <w:rsid w:val="002B2A11"/>
    <w:rsid w:val="002B411C"/>
    <w:rsid w:val="002B5836"/>
    <w:rsid w:val="002B5F2A"/>
    <w:rsid w:val="002B69AC"/>
    <w:rsid w:val="002B7D82"/>
    <w:rsid w:val="002C06E2"/>
    <w:rsid w:val="002C0B3C"/>
    <w:rsid w:val="002C1F1F"/>
    <w:rsid w:val="002C2D23"/>
    <w:rsid w:val="002C327D"/>
    <w:rsid w:val="002D00D5"/>
    <w:rsid w:val="002E7607"/>
    <w:rsid w:val="002F28FE"/>
    <w:rsid w:val="002F482B"/>
    <w:rsid w:val="00300C6C"/>
    <w:rsid w:val="00311127"/>
    <w:rsid w:val="00312B24"/>
    <w:rsid w:val="00312D16"/>
    <w:rsid w:val="00316B04"/>
    <w:rsid w:val="00324544"/>
    <w:rsid w:val="00331FF7"/>
    <w:rsid w:val="00332397"/>
    <w:rsid w:val="00332887"/>
    <w:rsid w:val="003362C3"/>
    <w:rsid w:val="003364E5"/>
    <w:rsid w:val="0033736D"/>
    <w:rsid w:val="003375D8"/>
    <w:rsid w:val="00342647"/>
    <w:rsid w:val="00342874"/>
    <w:rsid w:val="00342961"/>
    <w:rsid w:val="003463F7"/>
    <w:rsid w:val="00347AD9"/>
    <w:rsid w:val="003511FD"/>
    <w:rsid w:val="00362182"/>
    <w:rsid w:val="00364091"/>
    <w:rsid w:val="00371F16"/>
    <w:rsid w:val="0037281F"/>
    <w:rsid w:val="00373AAC"/>
    <w:rsid w:val="00377F9D"/>
    <w:rsid w:val="003821A3"/>
    <w:rsid w:val="003841C7"/>
    <w:rsid w:val="003867F8"/>
    <w:rsid w:val="00386BCB"/>
    <w:rsid w:val="0039016C"/>
    <w:rsid w:val="003907DE"/>
    <w:rsid w:val="00393E13"/>
    <w:rsid w:val="00393FFB"/>
    <w:rsid w:val="00394F98"/>
    <w:rsid w:val="00395F68"/>
    <w:rsid w:val="003A1F81"/>
    <w:rsid w:val="003A39F0"/>
    <w:rsid w:val="003A4A43"/>
    <w:rsid w:val="003B0D86"/>
    <w:rsid w:val="003B1497"/>
    <w:rsid w:val="003B42CD"/>
    <w:rsid w:val="003B6A2B"/>
    <w:rsid w:val="003C0A8F"/>
    <w:rsid w:val="003C55A9"/>
    <w:rsid w:val="003C681D"/>
    <w:rsid w:val="003C78CD"/>
    <w:rsid w:val="003C7FBF"/>
    <w:rsid w:val="003D6A26"/>
    <w:rsid w:val="003E3775"/>
    <w:rsid w:val="003E39A7"/>
    <w:rsid w:val="003E426A"/>
    <w:rsid w:val="003F3750"/>
    <w:rsid w:val="003F3CB2"/>
    <w:rsid w:val="003F540A"/>
    <w:rsid w:val="003F7184"/>
    <w:rsid w:val="00401217"/>
    <w:rsid w:val="00404833"/>
    <w:rsid w:val="00412769"/>
    <w:rsid w:val="0041343C"/>
    <w:rsid w:val="00415A4A"/>
    <w:rsid w:val="00416E10"/>
    <w:rsid w:val="00420D0B"/>
    <w:rsid w:val="004226A6"/>
    <w:rsid w:val="004265BC"/>
    <w:rsid w:val="00426C61"/>
    <w:rsid w:val="00426FDD"/>
    <w:rsid w:val="00431424"/>
    <w:rsid w:val="0043214F"/>
    <w:rsid w:val="0043755C"/>
    <w:rsid w:val="00441234"/>
    <w:rsid w:val="00456B43"/>
    <w:rsid w:val="00460F62"/>
    <w:rsid w:val="00461DCB"/>
    <w:rsid w:val="00463313"/>
    <w:rsid w:val="0046782F"/>
    <w:rsid w:val="0047542F"/>
    <w:rsid w:val="004800F6"/>
    <w:rsid w:val="004825F2"/>
    <w:rsid w:val="00483BEF"/>
    <w:rsid w:val="00487FA8"/>
    <w:rsid w:val="0049053D"/>
    <w:rsid w:val="0049260A"/>
    <w:rsid w:val="0049521B"/>
    <w:rsid w:val="004976DF"/>
    <w:rsid w:val="004A174B"/>
    <w:rsid w:val="004A295C"/>
    <w:rsid w:val="004A49BB"/>
    <w:rsid w:val="004A535A"/>
    <w:rsid w:val="004A646F"/>
    <w:rsid w:val="004A748A"/>
    <w:rsid w:val="004A7534"/>
    <w:rsid w:val="004B17EA"/>
    <w:rsid w:val="004B47D3"/>
    <w:rsid w:val="004B7E29"/>
    <w:rsid w:val="004C741F"/>
    <w:rsid w:val="004D07C5"/>
    <w:rsid w:val="004D3A91"/>
    <w:rsid w:val="004D5130"/>
    <w:rsid w:val="004D5B10"/>
    <w:rsid w:val="004E1528"/>
    <w:rsid w:val="004E36A6"/>
    <w:rsid w:val="004E4309"/>
    <w:rsid w:val="004E5A3A"/>
    <w:rsid w:val="004E76C4"/>
    <w:rsid w:val="004F2AA0"/>
    <w:rsid w:val="004F2F93"/>
    <w:rsid w:val="004F4127"/>
    <w:rsid w:val="004F6B2F"/>
    <w:rsid w:val="005014D6"/>
    <w:rsid w:val="00502C8E"/>
    <w:rsid w:val="005041FB"/>
    <w:rsid w:val="00510A10"/>
    <w:rsid w:val="005137C7"/>
    <w:rsid w:val="00516C37"/>
    <w:rsid w:val="00521D00"/>
    <w:rsid w:val="005234B1"/>
    <w:rsid w:val="00525C97"/>
    <w:rsid w:val="00526C0D"/>
    <w:rsid w:val="00527790"/>
    <w:rsid w:val="005309FA"/>
    <w:rsid w:val="00531CA3"/>
    <w:rsid w:val="005363E9"/>
    <w:rsid w:val="00537E22"/>
    <w:rsid w:val="00537F9B"/>
    <w:rsid w:val="00541860"/>
    <w:rsid w:val="00542AD8"/>
    <w:rsid w:val="00542EC2"/>
    <w:rsid w:val="00543061"/>
    <w:rsid w:val="00544EB4"/>
    <w:rsid w:val="00545F97"/>
    <w:rsid w:val="00547BA7"/>
    <w:rsid w:val="0055624F"/>
    <w:rsid w:val="00556EF4"/>
    <w:rsid w:val="00557DC9"/>
    <w:rsid w:val="00561205"/>
    <w:rsid w:val="00562CEB"/>
    <w:rsid w:val="00565B0C"/>
    <w:rsid w:val="00566AA5"/>
    <w:rsid w:val="00567244"/>
    <w:rsid w:val="00567381"/>
    <w:rsid w:val="00571C4A"/>
    <w:rsid w:val="00572B54"/>
    <w:rsid w:val="00573A4B"/>
    <w:rsid w:val="00574FF5"/>
    <w:rsid w:val="00575C8B"/>
    <w:rsid w:val="00576711"/>
    <w:rsid w:val="00577016"/>
    <w:rsid w:val="00580715"/>
    <w:rsid w:val="00583CA3"/>
    <w:rsid w:val="0058435F"/>
    <w:rsid w:val="00584CBA"/>
    <w:rsid w:val="00586F4B"/>
    <w:rsid w:val="00587548"/>
    <w:rsid w:val="00592973"/>
    <w:rsid w:val="00594E83"/>
    <w:rsid w:val="005A27B9"/>
    <w:rsid w:val="005A2C15"/>
    <w:rsid w:val="005A54A0"/>
    <w:rsid w:val="005A6D55"/>
    <w:rsid w:val="005A7522"/>
    <w:rsid w:val="005B37D0"/>
    <w:rsid w:val="005B7B1A"/>
    <w:rsid w:val="005C33E9"/>
    <w:rsid w:val="005C6033"/>
    <w:rsid w:val="005D069E"/>
    <w:rsid w:val="005D7D00"/>
    <w:rsid w:val="005E0056"/>
    <w:rsid w:val="005E1B5C"/>
    <w:rsid w:val="005E4EF5"/>
    <w:rsid w:val="005E78AA"/>
    <w:rsid w:val="005F1435"/>
    <w:rsid w:val="005F43A5"/>
    <w:rsid w:val="005F7EFA"/>
    <w:rsid w:val="00600B35"/>
    <w:rsid w:val="0060267A"/>
    <w:rsid w:val="0060369C"/>
    <w:rsid w:val="0060516F"/>
    <w:rsid w:val="006071C6"/>
    <w:rsid w:val="0060738D"/>
    <w:rsid w:val="00607A70"/>
    <w:rsid w:val="00607B49"/>
    <w:rsid w:val="00610757"/>
    <w:rsid w:val="00610F47"/>
    <w:rsid w:val="00613681"/>
    <w:rsid w:val="00613D1F"/>
    <w:rsid w:val="0061537C"/>
    <w:rsid w:val="00615ECC"/>
    <w:rsid w:val="006170F6"/>
    <w:rsid w:val="006204AF"/>
    <w:rsid w:val="006207BE"/>
    <w:rsid w:val="00621479"/>
    <w:rsid w:val="00623B97"/>
    <w:rsid w:val="006265D1"/>
    <w:rsid w:val="00626D0D"/>
    <w:rsid w:val="00632453"/>
    <w:rsid w:val="00632A62"/>
    <w:rsid w:val="00634E08"/>
    <w:rsid w:val="006366D7"/>
    <w:rsid w:val="00637D43"/>
    <w:rsid w:val="006414C0"/>
    <w:rsid w:val="006440E2"/>
    <w:rsid w:val="00646C5F"/>
    <w:rsid w:val="00647C99"/>
    <w:rsid w:val="00650E1A"/>
    <w:rsid w:val="0065134D"/>
    <w:rsid w:val="00651410"/>
    <w:rsid w:val="00654A7A"/>
    <w:rsid w:val="00656BB5"/>
    <w:rsid w:val="00661182"/>
    <w:rsid w:val="006651EF"/>
    <w:rsid w:val="006654AE"/>
    <w:rsid w:val="006912C3"/>
    <w:rsid w:val="00696ACE"/>
    <w:rsid w:val="00697262"/>
    <w:rsid w:val="006A2678"/>
    <w:rsid w:val="006A26FA"/>
    <w:rsid w:val="006A35F1"/>
    <w:rsid w:val="006B1213"/>
    <w:rsid w:val="006B2F76"/>
    <w:rsid w:val="006B381D"/>
    <w:rsid w:val="006B3E2F"/>
    <w:rsid w:val="006C2DB1"/>
    <w:rsid w:val="006C524C"/>
    <w:rsid w:val="006C61C9"/>
    <w:rsid w:val="006C6A35"/>
    <w:rsid w:val="006C6BF1"/>
    <w:rsid w:val="006C735C"/>
    <w:rsid w:val="006C743A"/>
    <w:rsid w:val="006D018C"/>
    <w:rsid w:val="006D10AA"/>
    <w:rsid w:val="006D2B00"/>
    <w:rsid w:val="006D46AF"/>
    <w:rsid w:val="006D5440"/>
    <w:rsid w:val="006E180A"/>
    <w:rsid w:val="006E5EB6"/>
    <w:rsid w:val="006F22B7"/>
    <w:rsid w:val="006F54C1"/>
    <w:rsid w:val="006F552A"/>
    <w:rsid w:val="006F78F2"/>
    <w:rsid w:val="00703131"/>
    <w:rsid w:val="007048F1"/>
    <w:rsid w:val="007049D9"/>
    <w:rsid w:val="00710A97"/>
    <w:rsid w:val="00710ABA"/>
    <w:rsid w:val="007118EC"/>
    <w:rsid w:val="007130DF"/>
    <w:rsid w:val="00717B37"/>
    <w:rsid w:val="007233D8"/>
    <w:rsid w:val="00724DE2"/>
    <w:rsid w:val="00725107"/>
    <w:rsid w:val="0073035E"/>
    <w:rsid w:val="00731910"/>
    <w:rsid w:val="007326BB"/>
    <w:rsid w:val="00732D85"/>
    <w:rsid w:val="007342BB"/>
    <w:rsid w:val="00736056"/>
    <w:rsid w:val="007413C4"/>
    <w:rsid w:val="00742725"/>
    <w:rsid w:val="00742FBA"/>
    <w:rsid w:val="0074547B"/>
    <w:rsid w:val="00754C42"/>
    <w:rsid w:val="00757C1B"/>
    <w:rsid w:val="00762538"/>
    <w:rsid w:val="0076383E"/>
    <w:rsid w:val="00772615"/>
    <w:rsid w:val="0077487F"/>
    <w:rsid w:val="00775912"/>
    <w:rsid w:val="00775F98"/>
    <w:rsid w:val="00777434"/>
    <w:rsid w:val="00780F2C"/>
    <w:rsid w:val="00783718"/>
    <w:rsid w:val="007839D5"/>
    <w:rsid w:val="007A005B"/>
    <w:rsid w:val="007A0379"/>
    <w:rsid w:val="007A2B74"/>
    <w:rsid w:val="007A31C6"/>
    <w:rsid w:val="007A34E6"/>
    <w:rsid w:val="007A50E7"/>
    <w:rsid w:val="007A7A4D"/>
    <w:rsid w:val="007B47AD"/>
    <w:rsid w:val="007C0CF9"/>
    <w:rsid w:val="007C1C03"/>
    <w:rsid w:val="007C1D84"/>
    <w:rsid w:val="007D0C34"/>
    <w:rsid w:val="007D0E97"/>
    <w:rsid w:val="007D2963"/>
    <w:rsid w:val="007D2BF4"/>
    <w:rsid w:val="007D4102"/>
    <w:rsid w:val="007D5DBF"/>
    <w:rsid w:val="007D672E"/>
    <w:rsid w:val="007E31C6"/>
    <w:rsid w:val="007F0A1B"/>
    <w:rsid w:val="007F1964"/>
    <w:rsid w:val="007F23C6"/>
    <w:rsid w:val="007F6DF1"/>
    <w:rsid w:val="007F7294"/>
    <w:rsid w:val="0080277F"/>
    <w:rsid w:val="00803531"/>
    <w:rsid w:val="00807824"/>
    <w:rsid w:val="008078B8"/>
    <w:rsid w:val="008120A4"/>
    <w:rsid w:val="00816F60"/>
    <w:rsid w:val="00821828"/>
    <w:rsid w:val="0082791A"/>
    <w:rsid w:val="00840449"/>
    <w:rsid w:val="0084417B"/>
    <w:rsid w:val="0084465B"/>
    <w:rsid w:val="00850627"/>
    <w:rsid w:val="008520FB"/>
    <w:rsid w:val="00852219"/>
    <w:rsid w:val="00852A55"/>
    <w:rsid w:val="00852EEE"/>
    <w:rsid w:val="0085396A"/>
    <w:rsid w:val="00855003"/>
    <w:rsid w:val="00857161"/>
    <w:rsid w:val="00861201"/>
    <w:rsid w:val="00861952"/>
    <w:rsid w:val="00862E73"/>
    <w:rsid w:val="00863BD4"/>
    <w:rsid w:val="00866E7C"/>
    <w:rsid w:val="0087013B"/>
    <w:rsid w:val="00876447"/>
    <w:rsid w:val="0087726C"/>
    <w:rsid w:val="00877D76"/>
    <w:rsid w:val="00881998"/>
    <w:rsid w:val="0088535F"/>
    <w:rsid w:val="00886535"/>
    <w:rsid w:val="00887F49"/>
    <w:rsid w:val="00892460"/>
    <w:rsid w:val="00894916"/>
    <w:rsid w:val="008A30D2"/>
    <w:rsid w:val="008A4210"/>
    <w:rsid w:val="008A5236"/>
    <w:rsid w:val="008A6F22"/>
    <w:rsid w:val="008B2371"/>
    <w:rsid w:val="008B5185"/>
    <w:rsid w:val="008B58A0"/>
    <w:rsid w:val="008B75BD"/>
    <w:rsid w:val="008C1C45"/>
    <w:rsid w:val="008C479A"/>
    <w:rsid w:val="008C55C8"/>
    <w:rsid w:val="008C7A9E"/>
    <w:rsid w:val="008D0EA8"/>
    <w:rsid w:val="008D507E"/>
    <w:rsid w:val="008D5983"/>
    <w:rsid w:val="008D5E07"/>
    <w:rsid w:val="008D61E9"/>
    <w:rsid w:val="008E4298"/>
    <w:rsid w:val="008E4DDF"/>
    <w:rsid w:val="008F061B"/>
    <w:rsid w:val="008F2F10"/>
    <w:rsid w:val="00904395"/>
    <w:rsid w:val="00905FEC"/>
    <w:rsid w:val="00907169"/>
    <w:rsid w:val="00907817"/>
    <w:rsid w:val="009100CF"/>
    <w:rsid w:val="009164B1"/>
    <w:rsid w:val="0091791C"/>
    <w:rsid w:val="00920777"/>
    <w:rsid w:val="00921FA5"/>
    <w:rsid w:val="009228F6"/>
    <w:rsid w:val="009254F7"/>
    <w:rsid w:val="00941E23"/>
    <w:rsid w:val="009476CE"/>
    <w:rsid w:val="009514BD"/>
    <w:rsid w:val="00953BB9"/>
    <w:rsid w:val="00954C7F"/>
    <w:rsid w:val="00956514"/>
    <w:rsid w:val="009572BF"/>
    <w:rsid w:val="009574F4"/>
    <w:rsid w:val="00960C16"/>
    <w:rsid w:val="00961255"/>
    <w:rsid w:val="009674F5"/>
    <w:rsid w:val="00972A4C"/>
    <w:rsid w:val="009734CD"/>
    <w:rsid w:val="00977926"/>
    <w:rsid w:val="00980F11"/>
    <w:rsid w:val="00981014"/>
    <w:rsid w:val="00984BE7"/>
    <w:rsid w:val="0099192A"/>
    <w:rsid w:val="00994571"/>
    <w:rsid w:val="009A7E0E"/>
    <w:rsid w:val="009B0628"/>
    <w:rsid w:val="009B452F"/>
    <w:rsid w:val="009B6C0F"/>
    <w:rsid w:val="009C4394"/>
    <w:rsid w:val="009C5A60"/>
    <w:rsid w:val="009C5F9F"/>
    <w:rsid w:val="009C6D9F"/>
    <w:rsid w:val="009C79DC"/>
    <w:rsid w:val="009D669D"/>
    <w:rsid w:val="009E099D"/>
    <w:rsid w:val="009E1C89"/>
    <w:rsid w:val="009E3E00"/>
    <w:rsid w:val="009E6DCF"/>
    <w:rsid w:val="009E7C62"/>
    <w:rsid w:val="009E7D54"/>
    <w:rsid w:val="009F0D9A"/>
    <w:rsid w:val="009F55AB"/>
    <w:rsid w:val="00A00460"/>
    <w:rsid w:val="00A0291B"/>
    <w:rsid w:val="00A02E8E"/>
    <w:rsid w:val="00A035A0"/>
    <w:rsid w:val="00A03BC2"/>
    <w:rsid w:val="00A03BFE"/>
    <w:rsid w:val="00A078B6"/>
    <w:rsid w:val="00A11B5A"/>
    <w:rsid w:val="00A12CEF"/>
    <w:rsid w:val="00A1410F"/>
    <w:rsid w:val="00A244A9"/>
    <w:rsid w:val="00A25551"/>
    <w:rsid w:val="00A26046"/>
    <w:rsid w:val="00A26D59"/>
    <w:rsid w:val="00A30716"/>
    <w:rsid w:val="00A3469B"/>
    <w:rsid w:val="00A34DD4"/>
    <w:rsid w:val="00A35B38"/>
    <w:rsid w:val="00A36581"/>
    <w:rsid w:val="00A36C2B"/>
    <w:rsid w:val="00A42136"/>
    <w:rsid w:val="00A438FA"/>
    <w:rsid w:val="00A4561E"/>
    <w:rsid w:val="00A45B34"/>
    <w:rsid w:val="00A47A02"/>
    <w:rsid w:val="00A51246"/>
    <w:rsid w:val="00A52CBF"/>
    <w:rsid w:val="00A53E37"/>
    <w:rsid w:val="00A54176"/>
    <w:rsid w:val="00A5513C"/>
    <w:rsid w:val="00A5609A"/>
    <w:rsid w:val="00A60A4A"/>
    <w:rsid w:val="00A61178"/>
    <w:rsid w:val="00A6123D"/>
    <w:rsid w:val="00A61BAD"/>
    <w:rsid w:val="00A641ED"/>
    <w:rsid w:val="00A66C1D"/>
    <w:rsid w:val="00A705CE"/>
    <w:rsid w:val="00A718C0"/>
    <w:rsid w:val="00A729EB"/>
    <w:rsid w:val="00A73D0E"/>
    <w:rsid w:val="00A7401E"/>
    <w:rsid w:val="00A75607"/>
    <w:rsid w:val="00A77221"/>
    <w:rsid w:val="00A858D4"/>
    <w:rsid w:val="00A912D9"/>
    <w:rsid w:val="00A947B9"/>
    <w:rsid w:val="00A949D4"/>
    <w:rsid w:val="00A97DD1"/>
    <w:rsid w:val="00AA2087"/>
    <w:rsid w:val="00AA23B2"/>
    <w:rsid w:val="00AA2760"/>
    <w:rsid w:val="00AA4728"/>
    <w:rsid w:val="00AA69AD"/>
    <w:rsid w:val="00AA7AB0"/>
    <w:rsid w:val="00AC0EAD"/>
    <w:rsid w:val="00AC127E"/>
    <w:rsid w:val="00AC1744"/>
    <w:rsid w:val="00AC61E9"/>
    <w:rsid w:val="00AD11C5"/>
    <w:rsid w:val="00AD2099"/>
    <w:rsid w:val="00AD4FF2"/>
    <w:rsid w:val="00AD73D8"/>
    <w:rsid w:val="00AE1537"/>
    <w:rsid w:val="00AE4101"/>
    <w:rsid w:val="00AE54C6"/>
    <w:rsid w:val="00AE5B03"/>
    <w:rsid w:val="00AE74E3"/>
    <w:rsid w:val="00AF0267"/>
    <w:rsid w:val="00AF0507"/>
    <w:rsid w:val="00AF7107"/>
    <w:rsid w:val="00B001CF"/>
    <w:rsid w:val="00B010AA"/>
    <w:rsid w:val="00B06B6A"/>
    <w:rsid w:val="00B127CC"/>
    <w:rsid w:val="00B13B22"/>
    <w:rsid w:val="00B21139"/>
    <w:rsid w:val="00B21906"/>
    <w:rsid w:val="00B21F64"/>
    <w:rsid w:val="00B23C16"/>
    <w:rsid w:val="00B26B8D"/>
    <w:rsid w:val="00B31390"/>
    <w:rsid w:val="00B33B0F"/>
    <w:rsid w:val="00B34552"/>
    <w:rsid w:val="00B3481C"/>
    <w:rsid w:val="00B42E1C"/>
    <w:rsid w:val="00B43528"/>
    <w:rsid w:val="00B443CC"/>
    <w:rsid w:val="00B46285"/>
    <w:rsid w:val="00B46A56"/>
    <w:rsid w:val="00B50312"/>
    <w:rsid w:val="00B51411"/>
    <w:rsid w:val="00B521C6"/>
    <w:rsid w:val="00B57E3E"/>
    <w:rsid w:val="00B61818"/>
    <w:rsid w:val="00B621C2"/>
    <w:rsid w:val="00B653F4"/>
    <w:rsid w:val="00B655A2"/>
    <w:rsid w:val="00B678AD"/>
    <w:rsid w:val="00B72BA3"/>
    <w:rsid w:val="00B72E90"/>
    <w:rsid w:val="00B76789"/>
    <w:rsid w:val="00B767C2"/>
    <w:rsid w:val="00B76EBD"/>
    <w:rsid w:val="00B84A9E"/>
    <w:rsid w:val="00B85BA4"/>
    <w:rsid w:val="00B86749"/>
    <w:rsid w:val="00B86BAD"/>
    <w:rsid w:val="00B9203D"/>
    <w:rsid w:val="00B951AD"/>
    <w:rsid w:val="00BA342B"/>
    <w:rsid w:val="00BA438F"/>
    <w:rsid w:val="00BA75AA"/>
    <w:rsid w:val="00BA7A3F"/>
    <w:rsid w:val="00BA7FCA"/>
    <w:rsid w:val="00BB2CB0"/>
    <w:rsid w:val="00BB3483"/>
    <w:rsid w:val="00BB3C37"/>
    <w:rsid w:val="00BB423D"/>
    <w:rsid w:val="00BB57E8"/>
    <w:rsid w:val="00BC4955"/>
    <w:rsid w:val="00BC5C39"/>
    <w:rsid w:val="00BC66FA"/>
    <w:rsid w:val="00BC7EEA"/>
    <w:rsid w:val="00BD0487"/>
    <w:rsid w:val="00BD18F7"/>
    <w:rsid w:val="00BD1E80"/>
    <w:rsid w:val="00BD3716"/>
    <w:rsid w:val="00BD5EDC"/>
    <w:rsid w:val="00BE38C4"/>
    <w:rsid w:val="00BE3CE2"/>
    <w:rsid w:val="00BE4F98"/>
    <w:rsid w:val="00BE78EC"/>
    <w:rsid w:val="00BF2131"/>
    <w:rsid w:val="00BF5C33"/>
    <w:rsid w:val="00BF6465"/>
    <w:rsid w:val="00C01DB9"/>
    <w:rsid w:val="00C06655"/>
    <w:rsid w:val="00C12A7C"/>
    <w:rsid w:val="00C139D9"/>
    <w:rsid w:val="00C15182"/>
    <w:rsid w:val="00C176A7"/>
    <w:rsid w:val="00C228A0"/>
    <w:rsid w:val="00C239E5"/>
    <w:rsid w:val="00C23D5F"/>
    <w:rsid w:val="00C25666"/>
    <w:rsid w:val="00C31ABC"/>
    <w:rsid w:val="00C36765"/>
    <w:rsid w:val="00C4362D"/>
    <w:rsid w:val="00C44AB9"/>
    <w:rsid w:val="00C459DC"/>
    <w:rsid w:val="00C51144"/>
    <w:rsid w:val="00C5443A"/>
    <w:rsid w:val="00C56694"/>
    <w:rsid w:val="00C577FE"/>
    <w:rsid w:val="00C57ACF"/>
    <w:rsid w:val="00C63CDB"/>
    <w:rsid w:val="00C70175"/>
    <w:rsid w:val="00C72696"/>
    <w:rsid w:val="00C7783A"/>
    <w:rsid w:val="00C84708"/>
    <w:rsid w:val="00C929CA"/>
    <w:rsid w:val="00C93BCE"/>
    <w:rsid w:val="00C93E13"/>
    <w:rsid w:val="00CA1626"/>
    <w:rsid w:val="00CA2659"/>
    <w:rsid w:val="00CA276A"/>
    <w:rsid w:val="00CA280D"/>
    <w:rsid w:val="00CA534E"/>
    <w:rsid w:val="00CB1F2F"/>
    <w:rsid w:val="00CB69C4"/>
    <w:rsid w:val="00CB7352"/>
    <w:rsid w:val="00CC2350"/>
    <w:rsid w:val="00CC71E5"/>
    <w:rsid w:val="00CD0A8B"/>
    <w:rsid w:val="00CD2200"/>
    <w:rsid w:val="00CD6B89"/>
    <w:rsid w:val="00CD71AF"/>
    <w:rsid w:val="00CE2556"/>
    <w:rsid w:val="00CF19AD"/>
    <w:rsid w:val="00CF1FA9"/>
    <w:rsid w:val="00CF3AB0"/>
    <w:rsid w:val="00CF5D18"/>
    <w:rsid w:val="00CF6FF7"/>
    <w:rsid w:val="00D036E9"/>
    <w:rsid w:val="00D06FD6"/>
    <w:rsid w:val="00D07F8F"/>
    <w:rsid w:val="00D10FC0"/>
    <w:rsid w:val="00D11C16"/>
    <w:rsid w:val="00D12766"/>
    <w:rsid w:val="00D26DB9"/>
    <w:rsid w:val="00D30588"/>
    <w:rsid w:val="00D475D3"/>
    <w:rsid w:val="00D51EB8"/>
    <w:rsid w:val="00D51FCD"/>
    <w:rsid w:val="00D53511"/>
    <w:rsid w:val="00D558EE"/>
    <w:rsid w:val="00D56B50"/>
    <w:rsid w:val="00D73BC8"/>
    <w:rsid w:val="00D74D4A"/>
    <w:rsid w:val="00D74ED8"/>
    <w:rsid w:val="00D8149A"/>
    <w:rsid w:val="00D83AEC"/>
    <w:rsid w:val="00D859A1"/>
    <w:rsid w:val="00D86406"/>
    <w:rsid w:val="00D864C1"/>
    <w:rsid w:val="00D86E53"/>
    <w:rsid w:val="00D974F9"/>
    <w:rsid w:val="00D9762E"/>
    <w:rsid w:val="00DA0504"/>
    <w:rsid w:val="00DA2D75"/>
    <w:rsid w:val="00DA33CA"/>
    <w:rsid w:val="00DA5DD6"/>
    <w:rsid w:val="00DA75C3"/>
    <w:rsid w:val="00DB16DC"/>
    <w:rsid w:val="00DC0698"/>
    <w:rsid w:val="00DC1C9E"/>
    <w:rsid w:val="00DC36E0"/>
    <w:rsid w:val="00DC62F5"/>
    <w:rsid w:val="00DC66CA"/>
    <w:rsid w:val="00DD5224"/>
    <w:rsid w:val="00DE0BFB"/>
    <w:rsid w:val="00DE5B00"/>
    <w:rsid w:val="00DE7C67"/>
    <w:rsid w:val="00DF0E7D"/>
    <w:rsid w:val="00DF3A2E"/>
    <w:rsid w:val="00E0195E"/>
    <w:rsid w:val="00E06B2C"/>
    <w:rsid w:val="00E1790B"/>
    <w:rsid w:val="00E17E0E"/>
    <w:rsid w:val="00E2449B"/>
    <w:rsid w:val="00E2558B"/>
    <w:rsid w:val="00E26E34"/>
    <w:rsid w:val="00E32AE2"/>
    <w:rsid w:val="00E33AD6"/>
    <w:rsid w:val="00E34211"/>
    <w:rsid w:val="00E3496E"/>
    <w:rsid w:val="00E35D21"/>
    <w:rsid w:val="00E37E6D"/>
    <w:rsid w:val="00E408AF"/>
    <w:rsid w:val="00E40BC7"/>
    <w:rsid w:val="00E419A0"/>
    <w:rsid w:val="00E459BE"/>
    <w:rsid w:val="00E46FB2"/>
    <w:rsid w:val="00E52CF4"/>
    <w:rsid w:val="00E55BB0"/>
    <w:rsid w:val="00E6581B"/>
    <w:rsid w:val="00E70613"/>
    <w:rsid w:val="00E7365E"/>
    <w:rsid w:val="00E74731"/>
    <w:rsid w:val="00E82DB2"/>
    <w:rsid w:val="00E85534"/>
    <w:rsid w:val="00E85E8B"/>
    <w:rsid w:val="00E87AE1"/>
    <w:rsid w:val="00EA5CF4"/>
    <w:rsid w:val="00EA6106"/>
    <w:rsid w:val="00EB46A5"/>
    <w:rsid w:val="00EB4BBB"/>
    <w:rsid w:val="00EB6BDD"/>
    <w:rsid w:val="00EB6FD5"/>
    <w:rsid w:val="00EB7B9B"/>
    <w:rsid w:val="00EC5E29"/>
    <w:rsid w:val="00EC5ED6"/>
    <w:rsid w:val="00EC7FEC"/>
    <w:rsid w:val="00ED35F6"/>
    <w:rsid w:val="00ED3E17"/>
    <w:rsid w:val="00ED4E24"/>
    <w:rsid w:val="00ED5C03"/>
    <w:rsid w:val="00ED5C3E"/>
    <w:rsid w:val="00EE1E25"/>
    <w:rsid w:val="00EE2A96"/>
    <w:rsid w:val="00EE6897"/>
    <w:rsid w:val="00EF147A"/>
    <w:rsid w:val="00F05562"/>
    <w:rsid w:val="00F07591"/>
    <w:rsid w:val="00F101C4"/>
    <w:rsid w:val="00F1053F"/>
    <w:rsid w:val="00F1166E"/>
    <w:rsid w:val="00F11980"/>
    <w:rsid w:val="00F128E7"/>
    <w:rsid w:val="00F12FD5"/>
    <w:rsid w:val="00F15EA5"/>
    <w:rsid w:val="00F202D7"/>
    <w:rsid w:val="00F21013"/>
    <w:rsid w:val="00F23CE5"/>
    <w:rsid w:val="00F251E8"/>
    <w:rsid w:val="00F253B5"/>
    <w:rsid w:val="00F27A9C"/>
    <w:rsid w:val="00F31D9C"/>
    <w:rsid w:val="00F4356D"/>
    <w:rsid w:val="00F446FC"/>
    <w:rsid w:val="00F5055B"/>
    <w:rsid w:val="00F53618"/>
    <w:rsid w:val="00F5755A"/>
    <w:rsid w:val="00F6135A"/>
    <w:rsid w:val="00F624C9"/>
    <w:rsid w:val="00F62E17"/>
    <w:rsid w:val="00F646D0"/>
    <w:rsid w:val="00F65508"/>
    <w:rsid w:val="00F65682"/>
    <w:rsid w:val="00F6700D"/>
    <w:rsid w:val="00F67B14"/>
    <w:rsid w:val="00F67DB0"/>
    <w:rsid w:val="00F702AA"/>
    <w:rsid w:val="00F70C5F"/>
    <w:rsid w:val="00F7195F"/>
    <w:rsid w:val="00F71C7E"/>
    <w:rsid w:val="00F7377B"/>
    <w:rsid w:val="00F77C5E"/>
    <w:rsid w:val="00F77E21"/>
    <w:rsid w:val="00F809FD"/>
    <w:rsid w:val="00F81FDE"/>
    <w:rsid w:val="00F9254C"/>
    <w:rsid w:val="00F9273E"/>
    <w:rsid w:val="00F94107"/>
    <w:rsid w:val="00F94F06"/>
    <w:rsid w:val="00FA0514"/>
    <w:rsid w:val="00FA0571"/>
    <w:rsid w:val="00FA1F1F"/>
    <w:rsid w:val="00FA21E2"/>
    <w:rsid w:val="00FA57CF"/>
    <w:rsid w:val="00FA66CA"/>
    <w:rsid w:val="00FA7882"/>
    <w:rsid w:val="00FA7FC9"/>
    <w:rsid w:val="00FB2AE7"/>
    <w:rsid w:val="00FB5271"/>
    <w:rsid w:val="00FB6ABA"/>
    <w:rsid w:val="00FC1B24"/>
    <w:rsid w:val="00FC39FC"/>
    <w:rsid w:val="00FC515F"/>
    <w:rsid w:val="00FD0331"/>
    <w:rsid w:val="00FD054F"/>
    <w:rsid w:val="00FD0785"/>
    <w:rsid w:val="00FD4BC8"/>
    <w:rsid w:val="00FD66F7"/>
    <w:rsid w:val="00FE1211"/>
    <w:rsid w:val="00FE5AB5"/>
    <w:rsid w:val="00FE5E53"/>
    <w:rsid w:val="00FF2795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9B44"/>
  <w15:chartTrackingRefBased/>
  <w15:docId w15:val="{71F04009-0B79-4086-A50F-22A0BBD2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EF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4571"/>
    <w:pPr>
      <w:keepNext/>
      <w:numPr>
        <w:numId w:val="1"/>
      </w:numPr>
      <w:autoSpaceDE w:val="0"/>
      <w:autoSpaceDN w:val="0"/>
      <w:adjustRightInd w:val="0"/>
      <w:spacing w:before="240" w:after="120" w:line="360" w:lineRule="auto"/>
      <w:jc w:val="both"/>
      <w:outlineLvl w:val="0"/>
    </w:pPr>
    <w:rPr>
      <w:rFonts w:ascii="Times New Roman" w:eastAsia="Times New Roman" w:hAnsi="Times New Roman"/>
      <w:bCs/>
      <w:sz w:val="24"/>
      <w:szCs w:val="19"/>
      <w:lang w:val="bg-BG" w:eastAsia="bg-BG"/>
    </w:rPr>
  </w:style>
  <w:style w:type="paragraph" w:styleId="Heading2">
    <w:name w:val="heading 2"/>
    <w:aliases w:val="Heading 21"/>
    <w:basedOn w:val="Normal"/>
    <w:next w:val="Normal"/>
    <w:link w:val="Heading2Char"/>
    <w:qFormat/>
    <w:rsid w:val="00994571"/>
    <w:pPr>
      <w:widowControl w:val="0"/>
      <w:numPr>
        <w:ilvl w:val="1"/>
        <w:numId w:val="1"/>
      </w:numPr>
      <w:autoSpaceDE w:val="0"/>
      <w:autoSpaceDN w:val="0"/>
      <w:adjustRightInd w:val="0"/>
      <w:spacing w:before="120" w:after="120" w:line="240" w:lineRule="auto"/>
      <w:jc w:val="both"/>
      <w:outlineLvl w:val="1"/>
    </w:pPr>
    <w:rPr>
      <w:rFonts w:ascii="Times New Roman" w:eastAsia="Times New Roman" w:hAnsi="Times New Roman"/>
      <w:bCs/>
      <w:sz w:val="24"/>
      <w:szCs w:val="17"/>
      <w:lang w:val="bg-BG" w:eastAsia="x-none"/>
    </w:rPr>
  </w:style>
  <w:style w:type="paragraph" w:styleId="Heading3">
    <w:name w:val="heading 3"/>
    <w:basedOn w:val="Normal"/>
    <w:next w:val="Normal"/>
    <w:link w:val="Heading3Char"/>
    <w:qFormat/>
    <w:rsid w:val="00994571"/>
    <w:pPr>
      <w:keepNext/>
      <w:numPr>
        <w:ilvl w:val="2"/>
        <w:numId w:val="1"/>
      </w:numPr>
      <w:autoSpaceDE w:val="0"/>
      <w:autoSpaceDN w:val="0"/>
      <w:adjustRightInd w:val="0"/>
      <w:spacing w:before="120" w:after="120" w:line="240" w:lineRule="auto"/>
      <w:jc w:val="both"/>
      <w:outlineLvl w:val="2"/>
    </w:pPr>
    <w:rPr>
      <w:rFonts w:ascii="Times New Roman" w:eastAsia="Times New Roman" w:hAnsi="Times New Roman"/>
      <w:iCs/>
      <w:sz w:val="24"/>
      <w:szCs w:val="17"/>
      <w:lang w:val="bg-BG" w:eastAsia="bg-BG"/>
    </w:rPr>
  </w:style>
  <w:style w:type="paragraph" w:styleId="Heading4">
    <w:name w:val="heading 4"/>
    <w:basedOn w:val="Normal"/>
    <w:link w:val="Heading4Char"/>
    <w:qFormat/>
    <w:rsid w:val="00994571"/>
    <w:pPr>
      <w:numPr>
        <w:ilvl w:val="3"/>
        <w:numId w:val="1"/>
      </w:num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/>
      <w:b/>
      <w:bCs/>
      <w:sz w:val="24"/>
      <w:szCs w:val="24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99457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bg-BG" w:eastAsia="bg-BG"/>
    </w:rPr>
  </w:style>
  <w:style w:type="paragraph" w:styleId="Heading6">
    <w:name w:val="heading 6"/>
    <w:basedOn w:val="Normal"/>
    <w:next w:val="Normal"/>
    <w:link w:val="Heading6Char"/>
    <w:qFormat/>
    <w:rsid w:val="0099457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bg-BG" w:eastAsia="bg-BG"/>
    </w:rPr>
  </w:style>
  <w:style w:type="paragraph" w:styleId="Heading7">
    <w:name w:val="heading 7"/>
    <w:basedOn w:val="Normal"/>
    <w:next w:val="Normal"/>
    <w:link w:val="Heading7Char"/>
    <w:qFormat/>
    <w:rsid w:val="009945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8">
    <w:name w:val="heading 8"/>
    <w:basedOn w:val="Normal"/>
    <w:next w:val="Normal"/>
    <w:link w:val="Heading8Char"/>
    <w:qFormat/>
    <w:rsid w:val="0099457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rsid w:val="0099457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4571"/>
    <w:rPr>
      <w:rFonts w:ascii="Times New Roman" w:eastAsia="Times New Roman" w:hAnsi="Times New Roman"/>
      <w:bCs/>
      <w:sz w:val="24"/>
      <w:szCs w:val="19"/>
      <w:lang w:val="bg-BG" w:eastAsia="bg-BG"/>
    </w:rPr>
  </w:style>
  <w:style w:type="character" w:customStyle="1" w:styleId="Heading2Char">
    <w:name w:val="Heading 2 Char"/>
    <w:aliases w:val="Heading 21 Char"/>
    <w:link w:val="Heading2"/>
    <w:rsid w:val="00994571"/>
    <w:rPr>
      <w:rFonts w:ascii="Times New Roman" w:eastAsia="Times New Roman" w:hAnsi="Times New Roman"/>
      <w:bCs/>
      <w:sz w:val="24"/>
      <w:szCs w:val="17"/>
      <w:lang w:val="bg-BG"/>
    </w:rPr>
  </w:style>
  <w:style w:type="character" w:customStyle="1" w:styleId="Heading3Char">
    <w:name w:val="Heading 3 Char"/>
    <w:link w:val="Heading3"/>
    <w:rsid w:val="00994571"/>
    <w:rPr>
      <w:rFonts w:ascii="Times New Roman" w:eastAsia="Times New Roman" w:hAnsi="Times New Roman"/>
      <w:iCs/>
      <w:sz w:val="24"/>
      <w:szCs w:val="17"/>
      <w:lang w:val="bg-BG" w:eastAsia="bg-BG"/>
    </w:rPr>
  </w:style>
  <w:style w:type="character" w:customStyle="1" w:styleId="Heading4Char">
    <w:name w:val="Heading 4 Char"/>
    <w:link w:val="Heading4"/>
    <w:rsid w:val="00994571"/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character" w:customStyle="1" w:styleId="Heading5Char">
    <w:name w:val="Heading 5 Char"/>
    <w:link w:val="Heading5"/>
    <w:rsid w:val="00994571"/>
    <w:rPr>
      <w:rFonts w:ascii="Times New Roman" w:eastAsia="Times New Roman" w:hAnsi="Times New Roman"/>
      <w:b/>
      <w:bCs/>
      <w:i/>
      <w:iCs/>
      <w:sz w:val="26"/>
      <w:szCs w:val="26"/>
      <w:lang w:val="bg-BG" w:eastAsia="bg-BG"/>
    </w:rPr>
  </w:style>
  <w:style w:type="character" w:customStyle="1" w:styleId="Heading6Char">
    <w:name w:val="Heading 6 Char"/>
    <w:link w:val="Heading6"/>
    <w:rsid w:val="00994571"/>
    <w:rPr>
      <w:rFonts w:ascii="Times New Roman" w:eastAsia="Times New Roman" w:hAnsi="Times New Roman"/>
      <w:b/>
      <w:bCs/>
      <w:sz w:val="22"/>
      <w:szCs w:val="22"/>
      <w:lang w:val="bg-BG" w:eastAsia="bg-BG"/>
    </w:rPr>
  </w:style>
  <w:style w:type="character" w:customStyle="1" w:styleId="Heading7Char">
    <w:name w:val="Heading 7 Char"/>
    <w:link w:val="Heading7"/>
    <w:rsid w:val="00994571"/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ing8Char">
    <w:name w:val="Heading 8 Char"/>
    <w:link w:val="Heading8"/>
    <w:rsid w:val="00994571"/>
    <w:rPr>
      <w:rFonts w:ascii="Times New Roman" w:eastAsia="Times New Roman" w:hAnsi="Times New Roman"/>
      <w:i/>
      <w:iCs/>
      <w:sz w:val="24"/>
      <w:szCs w:val="24"/>
      <w:lang w:val="bg-BG" w:eastAsia="bg-BG"/>
    </w:rPr>
  </w:style>
  <w:style w:type="character" w:customStyle="1" w:styleId="Heading9Char">
    <w:name w:val="Heading 9 Char"/>
    <w:link w:val="Heading9"/>
    <w:rsid w:val="00994571"/>
    <w:rPr>
      <w:rFonts w:ascii="Arial" w:eastAsia="Times New Roman" w:hAnsi="Arial" w:cs="Arial"/>
      <w:sz w:val="22"/>
      <w:szCs w:val="22"/>
      <w:lang w:val="bg-BG" w:eastAsia="bg-BG"/>
    </w:rPr>
  </w:style>
  <w:style w:type="paragraph" w:styleId="BodyTextIndent">
    <w:name w:val="Body Text Indent"/>
    <w:basedOn w:val="Normal"/>
    <w:link w:val="BodyTextIndentChar"/>
    <w:rsid w:val="00994571"/>
    <w:pPr>
      <w:spacing w:after="120" w:line="240" w:lineRule="auto"/>
      <w:ind w:firstLine="709"/>
    </w:pPr>
    <w:rPr>
      <w:rFonts w:ascii="Times New Roman" w:eastAsia="Times New Roman" w:hAnsi="Times New Roman"/>
      <w:color w:val="0000FF"/>
      <w:sz w:val="24"/>
      <w:szCs w:val="24"/>
      <w:lang w:val="bg-BG" w:eastAsia="bg-BG"/>
    </w:rPr>
  </w:style>
  <w:style w:type="character" w:customStyle="1" w:styleId="BodyTextIndentChar">
    <w:name w:val="Body Text Indent Char"/>
    <w:link w:val="BodyTextIndent"/>
    <w:rsid w:val="00994571"/>
    <w:rPr>
      <w:rFonts w:ascii="Times New Roman" w:eastAsia="Times New Roman" w:hAnsi="Times New Roman"/>
      <w:color w:val="0000FF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994571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4"/>
      <w:szCs w:val="17"/>
      <w:lang w:val="x-none" w:eastAsia="x-none"/>
    </w:rPr>
  </w:style>
  <w:style w:type="character" w:customStyle="1" w:styleId="BodyTextChar">
    <w:name w:val="Body Text Char"/>
    <w:link w:val="BodyText"/>
    <w:rsid w:val="00994571"/>
    <w:rPr>
      <w:rFonts w:ascii="Times New Roman" w:eastAsia="Times New Roman" w:hAnsi="Times New Roman"/>
      <w:sz w:val="24"/>
      <w:szCs w:val="17"/>
    </w:rPr>
  </w:style>
  <w:style w:type="paragraph" w:customStyle="1" w:styleId="CharCharCharCharCharChar">
    <w:name w:val="Char Char Char Char Char Char"/>
    <w:basedOn w:val="Normal"/>
    <w:rsid w:val="0099457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994571"/>
    <w:pPr>
      <w:tabs>
        <w:tab w:val="center" w:pos="4536"/>
        <w:tab w:val="right" w:pos="9072"/>
      </w:tabs>
      <w:spacing w:after="120" w:line="240" w:lineRule="auto"/>
      <w:ind w:firstLine="709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oterChar">
    <w:name w:val="Footer Char"/>
    <w:link w:val="Footer"/>
    <w:uiPriority w:val="99"/>
    <w:rsid w:val="00994571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PageNumber">
    <w:name w:val="page number"/>
    <w:rsid w:val="00994571"/>
  </w:style>
  <w:style w:type="paragraph" w:customStyle="1" w:styleId="m">
    <w:name w:val="m"/>
    <w:basedOn w:val="Normal"/>
    <w:rsid w:val="00994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9945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704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E3704"/>
    <w:rPr>
      <w:sz w:val="22"/>
      <w:szCs w:val="22"/>
    </w:rPr>
  </w:style>
  <w:style w:type="paragraph" w:customStyle="1" w:styleId="Style">
    <w:name w:val="Style"/>
    <w:rsid w:val="000A3A6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B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45B34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rsid w:val="00F23CE5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8F061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bg-BG" w:eastAsia="x-none"/>
    </w:rPr>
  </w:style>
  <w:style w:type="character" w:customStyle="1" w:styleId="BodyTextIndent2Char">
    <w:name w:val="Body Text Indent 2 Char"/>
    <w:link w:val="BodyTextIndent2"/>
    <w:rsid w:val="008F061B"/>
    <w:rPr>
      <w:rFonts w:ascii="Times New Roman" w:eastAsia="Times New Roman" w:hAnsi="Times New Roman"/>
      <w:sz w:val="24"/>
      <w:lang w:val="bg-BG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8F061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arCarCharCarCarCharCharCharCharCharCharCharCharCharCarCarCharCharCharChar">
    <w:name w:val="Char Char Car Car Char Car Car Char Char Char Char Char Char Char Char Char Car Car Char Char Char Char"/>
    <w:basedOn w:val="Normal"/>
    <w:rsid w:val="0060267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1CharCharCharCharCharChar">
    <w:name w:val="Char Char Char1 Char Char Char Char Char Char"/>
    <w:basedOn w:val="Normal"/>
    <w:rsid w:val="00AF026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A70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5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5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C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705CE"/>
    <w:rPr>
      <w:b/>
      <w:bCs/>
    </w:rPr>
  </w:style>
  <w:style w:type="paragraph" w:customStyle="1" w:styleId="CharCharCharChar">
    <w:name w:val="Char Char Char Char"/>
    <w:basedOn w:val="Normal"/>
    <w:rsid w:val="00312B2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153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E1537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41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qFormat/>
    <w:locked/>
    <w:rsid w:val="0002415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89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98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37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2A47-929A-47AC-AFA0-6D6C71B8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MOEW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ISirashka</dc:creator>
  <cp:keywords/>
  <cp:lastModifiedBy>Denitsa Stoyanova</cp:lastModifiedBy>
  <cp:revision>18</cp:revision>
  <cp:lastPrinted>2018-04-11T06:21:00Z</cp:lastPrinted>
  <dcterms:created xsi:type="dcterms:W3CDTF">2025-07-25T13:30:00Z</dcterms:created>
  <dcterms:modified xsi:type="dcterms:W3CDTF">2025-09-26T09:58:00Z</dcterms:modified>
</cp:coreProperties>
</file>