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BE7" w:rsidRPr="001B2BE7" w:rsidRDefault="001B2BE7" w:rsidP="001B2BE7">
      <w:pPr>
        <w:spacing w:after="0" w:line="360" w:lineRule="auto"/>
        <w:jc w:val="right"/>
        <w:rPr>
          <w:rFonts w:ascii="Times New Roman" w:eastAsia="Calibri" w:hAnsi="Times New Roman" w:cs="Times New Roman"/>
          <w:b/>
          <w:sz w:val="32"/>
        </w:rPr>
      </w:pPr>
      <w:r w:rsidRPr="001B2BE7">
        <w:rPr>
          <w:rFonts w:ascii="Times New Roman" w:eastAsia="Calibri" w:hAnsi="Times New Roman" w:cs="Times New Roman"/>
          <w:b/>
          <w:sz w:val="32"/>
        </w:rPr>
        <w:t>Проект!</w:t>
      </w:r>
    </w:p>
    <w:p w:rsidR="001B2BE7" w:rsidRPr="001B2BE7" w:rsidRDefault="001B2BE7" w:rsidP="001B2BE7">
      <w:pPr>
        <w:spacing w:after="0" w:line="360" w:lineRule="auto"/>
        <w:jc w:val="center"/>
        <w:rPr>
          <w:rFonts w:ascii="Times New Roman" w:eastAsia="Calibri" w:hAnsi="Times New Roman" w:cs="Times New Roman"/>
          <w:b/>
          <w:sz w:val="32"/>
        </w:rPr>
      </w:pPr>
    </w:p>
    <w:p w:rsidR="001B2BE7" w:rsidRPr="001B2BE7" w:rsidRDefault="001B2BE7" w:rsidP="001B2BE7">
      <w:pPr>
        <w:spacing w:after="0" w:line="360" w:lineRule="auto"/>
        <w:jc w:val="center"/>
        <w:rPr>
          <w:rFonts w:ascii="Times New Roman" w:eastAsia="Calibri" w:hAnsi="Times New Roman" w:cs="Times New Roman"/>
          <w:b/>
          <w:sz w:val="32"/>
        </w:rPr>
      </w:pPr>
    </w:p>
    <w:p w:rsidR="001B2BE7" w:rsidRPr="001B2BE7" w:rsidRDefault="001B2BE7" w:rsidP="001B2BE7">
      <w:pPr>
        <w:spacing w:after="0" w:line="360" w:lineRule="auto"/>
        <w:jc w:val="center"/>
        <w:rPr>
          <w:rFonts w:ascii="Times New Roman" w:eastAsia="Calibri" w:hAnsi="Times New Roman" w:cs="Times New Roman"/>
          <w:b/>
          <w:sz w:val="32"/>
        </w:rPr>
      </w:pPr>
      <w:r w:rsidRPr="001B2BE7">
        <w:rPr>
          <w:rFonts w:ascii="Times New Roman" w:eastAsia="Calibri" w:hAnsi="Times New Roman" w:cs="Times New Roman"/>
          <w:b/>
          <w:sz w:val="32"/>
        </w:rPr>
        <w:t xml:space="preserve">НАЦИОНАЛНА ПРОГРАМА </w:t>
      </w:r>
    </w:p>
    <w:p w:rsidR="001B2BE7" w:rsidRPr="001B2BE7" w:rsidRDefault="001B2BE7" w:rsidP="001B2BE7">
      <w:pPr>
        <w:spacing w:after="0" w:line="360" w:lineRule="auto"/>
        <w:jc w:val="center"/>
        <w:rPr>
          <w:rFonts w:ascii="Times New Roman" w:eastAsia="Calibri" w:hAnsi="Times New Roman" w:cs="Times New Roman"/>
          <w:b/>
          <w:sz w:val="32"/>
        </w:rPr>
      </w:pPr>
      <w:r w:rsidRPr="001B2BE7">
        <w:rPr>
          <w:rFonts w:ascii="Times New Roman" w:eastAsia="Calibri" w:hAnsi="Times New Roman" w:cs="Times New Roman"/>
          <w:b/>
          <w:sz w:val="32"/>
        </w:rPr>
        <w:t>ЗА ОПАЗВАНЕ, УСТОЙЧИВО ПОЛЗВАНЕ И ВЪЗСТАНОВЯВАНЕ</w:t>
      </w:r>
    </w:p>
    <w:p w:rsidR="001B2BE7" w:rsidRPr="001B2BE7" w:rsidRDefault="001B2BE7" w:rsidP="001B2BE7">
      <w:pPr>
        <w:spacing w:after="0" w:line="360" w:lineRule="auto"/>
        <w:jc w:val="center"/>
        <w:rPr>
          <w:rFonts w:ascii="Times New Roman" w:eastAsia="Calibri" w:hAnsi="Times New Roman" w:cs="Times New Roman"/>
          <w:b/>
          <w:sz w:val="32"/>
        </w:rPr>
      </w:pPr>
      <w:r w:rsidRPr="001B2BE7">
        <w:rPr>
          <w:rFonts w:ascii="Times New Roman" w:eastAsia="Calibri" w:hAnsi="Times New Roman" w:cs="Times New Roman"/>
          <w:b/>
          <w:sz w:val="32"/>
        </w:rPr>
        <w:t>ФУНКЦИИТЕ НА ПОЧВИТЕ</w:t>
      </w:r>
    </w:p>
    <w:p w:rsidR="001B2BE7" w:rsidRPr="001B2BE7" w:rsidRDefault="001B2BE7" w:rsidP="001B2BE7">
      <w:pPr>
        <w:spacing w:after="0" w:line="360" w:lineRule="auto"/>
        <w:jc w:val="center"/>
        <w:rPr>
          <w:rFonts w:ascii="Times New Roman" w:eastAsia="Calibri" w:hAnsi="Times New Roman" w:cs="Times New Roman"/>
          <w:b/>
          <w:sz w:val="32"/>
        </w:rPr>
      </w:pPr>
      <w:r w:rsidRPr="001B2BE7">
        <w:rPr>
          <w:rFonts w:ascii="Times New Roman" w:eastAsia="Calibri" w:hAnsi="Times New Roman" w:cs="Times New Roman"/>
          <w:b/>
          <w:sz w:val="32"/>
        </w:rPr>
        <w:t xml:space="preserve"> (2019 – 2028 г.)</w:t>
      </w:r>
    </w:p>
    <w:p w:rsidR="001B2BE7" w:rsidRPr="001B2BE7" w:rsidRDefault="001B2BE7" w:rsidP="001B2BE7">
      <w:pPr>
        <w:suppressAutoHyphens/>
        <w:spacing w:after="0" w:line="360" w:lineRule="auto"/>
        <w:jc w:val="center"/>
        <w:rPr>
          <w:rFonts w:ascii="Times New Roman" w:eastAsia="Arial Unicode MS" w:hAnsi="Times New Roman" w:cs="Times New Roman"/>
          <w:sz w:val="48"/>
          <w:szCs w:val="48"/>
        </w:rPr>
      </w:pPr>
    </w:p>
    <w:p w:rsidR="001B2BE7" w:rsidRPr="001B2BE7" w:rsidRDefault="001B2BE7" w:rsidP="001B2BE7">
      <w:pPr>
        <w:suppressAutoHyphens/>
        <w:spacing w:after="0" w:line="360" w:lineRule="auto"/>
        <w:jc w:val="center"/>
        <w:rPr>
          <w:rFonts w:ascii="Times New Roman" w:eastAsia="SimSun" w:hAnsi="Times New Roman" w:cs="Calibri"/>
          <w:b/>
          <w:bCs/>
          <w:sz w:val="28"/>
          <w:szCs w:val="28"/>
          <w:lang w:eastAsia="ar-SA"/>
        </w:rPr>
      </w:pPr>
      <w:r w:rsidRPr="001B2BE7">
        <w:rPr>
          <w:rFonts w:ascii="Times New Roman" w:eastAsia="SimSun" w:hAnsi="Times New Roman" w:cs="Calibri"/>
          <w:b/>
          <w:noProof/>
          <w:sz w:val="28"/>
          <w:szCs w:val="28"/>
          <w:lang w:eastAsia="bg-BG"/>
        </w:rPr>
        <w:drawing>
          <wp:inline distT="0" distB="0" distL="0" distR="0" wp14:anchorId="039ABF16" wp14:editId="62A17114">
            <wp:extent cx="4572000" cy="304800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1B2BE7" w:rsidRPr="001B2BE7" w:rsidRDefault="001B2BE7" w:rsidP="001B2BE7">
      <w:pPr>
        <w:suppressAutoHyphens/>
        <w:spacing w:after="0" w:line="360" w:lineRule="auto"/>
        <w:jc w:val="both"/>
        <w:rPr>
          <w:rFonts w:ascii="Times New Roman" w:eastAsia="SimSun" w:hAnsi="Times New Roman" w:cs="Times New Roman"/>
          <w:sz w:val="24"/>
          <w:szCs w:val="24"/>
          <w:lang w:eastAsia="ar-SA"/>
        </w:rPr>
      </w:pPr>
    </w:p>
    <w:p w:rsidR="001B2BE7" w:rsidRPr="001B2BE7" w:rsidRDefault="001B2BE7" w:rsidP="001B2BE7">
      <w:pPr>
        <w:suppressAutoHyphens/>
        <w:spacing w:after="0" w:line="360" w:lineRule="auto"/>
        <w:jc w:val="both"/>
        <w:rPr>
          <w:rFonts w:ascii="Times New Roman" w:eastAsia="SimSun" w:hAnsi="Times New Roman" w:cs="Times New Roman"/>
          <w:sz w:val="24"/>
          <w:szCs w:val="24"/>
          <w:lang w:eastAsia="ar-SA"/>
        </w:rPr>
      </w:pPr>
    </w:p>
    <w:p w:rsidR="001B2BE7" w:rsidRPr="001B2BE7" w:rsidRDefault="001B2BE7" w:rsidP="001B2BE7">
      <w:pPr>
        <w:spacing w:after="0" w:line="360" w:lineRule="auto"/>
        <w:rPr>
          <w:rFonts w:ascii="Times New Roman" w:eastAsia="SimSun" w:hAnsi="Times New Roman" w:cs="Times New Roman"/>
          <w:sz w:val="24"/>
          <w:szCs w:val="24"/>
          <w:lang w:eastAsia="ar-SA"/>
        </w:rPr>
        <w:sectPr w:rsidR="001B2BE7" w:rsidRPr="001B2BE7">
          <w:pgSz w:w="11906" w:h="16838"/>
          <w:pgMar w:top="1417" w:right="1417" w:bottom="1417" w:left="1417" w:header="708" w:footer="708" w:gutter="0"/>
          <w:cols w:space="720"/>
        </w:sectPr>
      </w:pP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lang w:eastAsia="ar-SA"/>
        </w:rPr>
      </w:pPr>
    </w:p>
    <w:p w:rsidR="001B2BE7" w:rsidRPr="001B2BE7" w:rsidRDefault="001B2BE7" w:rsidP="001B2BE7">
      <w:pPr>
        <w:suppressAutoHyphens/>
        <w:spacing w:after="0" w:line="360" w:lineRule="auto"/>
        <w:jc w:val="both"/>
        <w:rPr>
          <w:rFonts w:ascii="Times New Roman" w:eastAsia="SimSun" w:hAnsi="Times New Roman" w:cs="Calibri"/>
          <w:sz w:val="24"/>
          <w:szCs w:val="24"/>
          <w:lang w:eastAsia="ar-SA"/>
        </w:rPr>
      </w:pPr>
    </w:p>
    <w:p w:rsidR="001B2BE7" w:rsidRPr="001B2BE7" w:rsidRDefault="001B2BE7" w:rsidP="001B2BE7">
      <w:pPr>
        <w:suppressAutoHyphens/>
        <w:spacing w:after="0" w:line="360" w:lineRule="auto"/>
        <w:jc w:val="both"/>
        <w:rPr>
          <w:rFonts w:ascii="Times New Roman" w:eastAsia="SimSun" w:hAnsi="Times New Roman" w:cs="Calibri"/>
          <w:sz w:val="24"/>
          <w:szCs w:val="24"/>
          <w:lang w:eastAsia="ar-SA"/>
        </w:rPr>
      </w:pPr>
    </w:p>
    <w:p w:rsidR="001B2BE7" w:rsidRPr="001B2BE7" w:rsidRDefault="001B2BE7" w:rsidP="001B2BE7">
      <w:pPr>
        <w:spacing w:after="0" w:line="256" w:lineRule="auto"/>
        <w:rPr>
          <w:rFonts w:ascii="Calibri" w:eastAsia="Calibri" w:hAnsi="Calibri" w:cs="Calibri"/>
        </w:rPr>
        <w:sectPr w:rsidR="001B2BE7" w:rsidRPr="001B2BE7">
          <w:pgSz w:w="11906" w:h="16838"/>
          <w:pgMar w:top="1417" w:right="1417" w:bottom="1417" w:left="1417" w:header="708" w:footer="708" w:gutter="0"/>
          <w:cols w:space="720"/>
        </w:sectPr>
      </w:pPr>
    </w:p>
    <w:p w:rsidR="001B2BE7" w:rsidRPr="00EC6FF9" w:rsidRDefault="001B2BE7" w:rsidP="001B2BE7">
      <w:pPr>
        <w:keepNext/>
        <w:keepLines/>
        <w:spacing w:before="240" w:after="0" w:line="256" w:lineRule="auto"/>
        <w:rPr>
          <w:rFonts w:ascii="Times New Roman" w:eastAsia="Yu Gothic Light" w:hAnsi="Times New Roman" w:cs="Times New Roman"/>
          <w:b/>
          <w:bCs/>
          <w:sz w:val="24"/>
          <w:szCs w:val="24"/>
          <w:lang w:eastAsia="bg-BG"/>
        </w:rPr>
      </w:pPr>
      <w:r w:rsidRPr="00EC6FF9">
        <w:rPr>
          <w:rFonts w:ascii="Times New Roman" w:eastAsia="Yu Gothic Light" w:hAnsi="Times New Roman" w:cs="Times New Roman"/>
          <w:b/>
          <w:bCs/>
          <w:sz w:val="24"/>
          <w:szCs w:val="24"/>
          <w:lang w:eastAsia="bg-BG"/>
        </w:rPr>
        <w:lastRenderedPageBreak/>
        <w:t>Съдържание</w:t>
      </w:r>
    </w:p>
    <w:p w:rsidR="001B2BE7" w:rsidRPr="00EC6FF9" w:rsidRDefault="001B2BE7" w:rsidP="001B2BE7">
      <w:pPr>
        <w:tabs>
          <w:tab w:val="right" w:leader="dot" w:pos="9062"/>
        </w:tabs>
        <w:spacing w:after="100" w:line="256" w:lineRule="auto"/>
        <w:ind w:left="220"/>
        <w:rPr>
          <w:rFonts w:ascii="Times New Roman" w:eastAsia="Times New Roman" w:hAnsi="Times New Roman" w:cs="Times New Roman"/>
          <w:noProof/>
          <w:sz w:val="24"/>
          <w:szCs w:val="24"/>
          <w:lang w:eastAsia="bg-BG"/>
        </w:rPr>
      </w:pPr>
      <w:r w:rsidRPr="00EC6FF9">
        <w:rPr>
          <w:rFonts w:ascii="Times New Roman" w:eastAsia="Calibri" w:hAnsi="Times New Roman" w:cs="Times New Roman"/>
          <w:sz w:val="24"/>
          <w:szCs w:val="24"/>
        </w:rPr>
        <w:fldChar w:fldCharType="begin"/>
      </w:r>
      <w:r w:rsidRPr="00EC6FF9">
        <w:rPr>
          <w:rFonts w:ascii="Times New Roman" w:eastAsia="Calibri" w:hAnsi="Times New Roman" w:cs="Times New Roman"/>
          <w:sz w:val="24"/>
          <w:szCs w:val="24"/>
        </w:rPr>
        <w:instrText xml:space="preserve"> TOC \o "1-3" \h \z \u </w:instrText>
      </w:r>
      <w:r w:rsidRPr="00EC6FF9">
        <w:rPr>
          <w:rFonts w:ascii="Times New Roman" w:eastAsia="Calibri" w:hAnsi="Times New Roman" w:cs="Times New Roman"/>
          <w:sz w:val="24"/>
          <w:szCs w:val="24"/>
        </w:rPr>
        <w:fldChar w:fldCharType="separate"/>
      </w:r>
      <w:hyperlink w:anchor="_Toc14098023" w:history="1">
        <w:r w:rsidRPr="00EC6FF9">
          <w:rPr>
            <w:rFonts w:ascii="Times New Roman" w:eastAsia="Yu Gothic Light" w:hAnsi="Times New Roman" w:cs="Times New Roman"/>
            <w:bCs/>
            <w:noProof/>
            <w:sz w:val="24"/>
            <w:szCs w:val="24"/>
            <w:lang w:eastAsia="ar-SA"/>
          </w:rPr>
          <w:t>Въведение</w:t>
        </w:r>
        <w:r w:rsidRPr="00EC6FF9">
          <w:rPr>
            <w:rFonts w:ascii="Times New Roman" w:eastAsia="Calibri" w:hAnsi="Times New Roman" w:cs="Times New Roman"/>
            <w:noProof/>
            <w:webHidden/>
            <w:sz w:val="24"/>
            <w:szCs w:val="24"/>
          </w:rPr>
          <w:tab/>
        </w:r>
        <w:r w:rsidRPr="00EC6FF9">
          <w:rPr>
            <w:rFonts w:ascii="Times New Roman" w:eastAsia="Calibri" w:hAnsi="Times New Roman" w:cs="Times New Roman"/>
            <w:noProof/>
            <w:webHidden/>
            <w:sz w:val="24"/>
            <w:szCs w:val="24"/>
          </w:rPr>
          <w:fldChar w:fldCharType="begin"/>
        </w:r>
        <w:r w:rsidRPr="00EC6FF9">
          <w:rPr>
            <w:rFonts w:ascii="Times New Roman" w:eastAsia="Calibri" w:hAnsi="Times New Roman" w:cs="Times New Roman"/>
            <w:noProof/>
            <w:webHidden/>
            <w:sz w:val="24"/>
            <w:szCs w:val="24"/>
          </w:rPr>
          <w:instrText xml:space="preserve"> PAGEREF _Toc14098023 \h </w:instrText>
        </w:r>
        <w:r w:rsidRPr="00EC6FF9">
          <w:rPr>
            <w:rFonts w:ascii="Times New Roman" w:eastAsia="Calibri" w:hAnsi="Times New Roman" w:cs="Times New Roman"/>
            <w:noProof/>
            <w:webHidden/>
            <w:sz w:val="24"/>
            <w:szCs w:val="24"/>
          </w:rPr>
        </w:r>
        <w:r w:rsidRPr="00EC6FF9">
          <w:rPr>
            <w:rFonts w:ascii="Times New Roman" w:eastAsia="Calibri" w:hAnsi="Times New Roman" w:cs="Times New Roman"/>
            <w:noProof/>
            <w:webHidden/>
            <w:sz w:val="24"/>
            <w:szCs w:val="24"/>
          </w:rPr>
          <w:fldChar w:fldCharType="separate"/>
        </w:r>
        <w:r w:rsidR="00EC6FF9">
          <w:rPr>
            <w:rFonts w:ascii="Times New Roman" w:eastAsia="Calibri" w:hAnsi="Times New Roman" w:cs="Times New Roman"/>
            <w:noProof/>
            <w:webHidden/>
            <w:sz w:val="24"/>
            <w:szCs w:val="24"/>
          </w:rPr>
          <w:t>7</w:t>
        </w:r>
        <w:r w:rsidRPr="00EC6FF9">
          <w:rPr>
            <w:rFonts w:ascii="Times New Roman" w:eastAsia="Calibri" w:hAnsi="Times New Roman" w:cs="Times New Roman"/>
            <w:noProof/>
            <w:webHidden/>
            <w:sz w:val="24"/>
            <w:szCs w:val="24"/>
          </w:rPr>
          <w:fldChar w:fldCharType="end"/>
        </w:r>
      </w:hyperlink>
    </w:p>
    <w:p w:rsidR="001B2BE7" w:rsidRPr="00EC6FF9" w:rsidRDefault="00230098" w:rsidP="001B2BE7">
      <w:pPr>
        <w:tabs>
          <w:tab w:val="left" w:pos="660"/>
          <w:tab w:val="right" w:leader="dot" w:pos="9062"/>
        </w:tabs>
        <w:spacing w:after="100" w:line="256" w:lineRule="auto"/>
        <w:ind w:left="220"/>
        <w:rPr>
          <w:rFonts w:ascii="Times New Roman" w:eastAsia="Times New Roman" w:hAnsi="Times New Roman" w:cs="Times New Roman"/>
          <w:noProof/>
          <w:sz w:val="24"/>
          <w:szCs w:val="24"/>
          <w:lang w:eastAsia="bg-BG"/>
        </w:rPr>
      </w:pPr>
      <w:hyperlink w:anchor="_Toc14098024" w:history="1">
        <w:r w:rsidR="001B2BE7" w:rsidRPr="00EC6FF9">
          <w:rPr>
            <w:rFonts w:ascii="Times New Roman" w:eastAsia="Yu Gothic Light" w:hAnsi="Times New Roman" w:cs="Times New Roman"/>
            <w:bCs/>
            <w:noProof/>
            <w:sz w:val="24"/>
            <w:szCs w:val="24"/>
            <w:lang w:eastAsia="ar-SA"/>
          </w:rPr>
          <w:t>1.</w:t>
        </w:r>
        <w:r w:rsidR="001B2BE7" w:rsidRPr="00EC6FF9">
          <w:rPr>
            <w:rFonts w:ascii="Times New Roman" w:eastAsia="Times New Roman" w:hAnsi="Times New Roman" w:cs="Times New Roman"/>
            <w:noProof/>
            <w:sz w:val="24"/>
            <w:szCs w:val="24"/>
            <w:lang w:eastAsia="bg-BG"/>
          </w:rPr>
          <w:tab/>
        </w:r>
        <w:r w:rsidR="001B2BE7" w:rsidRPr="00EC6FF9">
          <w:rPr>
            <w:rFonts w:ascii="Times New Roman" w:eastAsia="Yu Gothic Light" w:hAnsi="Times New Roman" w:cs="Times New Roman"/>
            <w:bCs/>
            <w:noProof/>
            <w:sz w:val="24"/>
            <w:szCs w:val="24"/>
            <w:lang w:eastAsia="ar-SA"/>
          </w:rPr>
          <w:t>Основни изводи от анализа на състоянието на почвите</w:t>
        </w:r>
        <w:r w:rsidR="001B2BE7" w:rsidRPr="00EC6FF9">
          <w:rPr>
            <w:rFonts w:ascii="Times New Roman" w:eastAsia="Calibri" w:hAnsi="Times New Roman" w:cs="Times New Roman"/>
            <w:noProof/>
            <w:webHidden/>
            <w:sz w:val="24"/>
            <w:szCs w:val="24"/>
          </w:rPr>
          <w:tab/>
        </w:r>
        <w:r w:rsidR="001B2BE7" w:rsidRPr="00EC6FF9">
          <w:rPr>
            <w:rFonts w:ascii="Times New Roman" w:eastAsia="Calibri" w:hAnsi="Times New Roman" w:cs="Times New Roman"/>
            <w:noProof/>
            <w:webHidden/>
            <w:sz w:val="24"/>
            <w:szCs w:val="24"/>
          </w:rPr>
          <w:fldChar w:fldCharType="begin"/>
        </w:r>
        <w:r w:rsidR="001B2BE7" w:rsidRPr="00EC6FF9">
          <w:rPr>
            <w:rFonts w:ascii="Times New Roman" w:eastAsia="Calibri" w:hAnsi="Times New Roman" w:cs="Times New Roman"/>
            <w:noProof/>
            <w:webHidden/>
            <w:sz w:val="24"/>
            <w:szCs w:val="24"/>
          </w:rPr>
          <w:instrText xml:space="preserve"> PAGEREF _Toc14098024 \h </w:instrText>
        </w:r>
        <w:r w:rsidR="001B2BE7" w:rsidRPr="00EC6FF9">
          <w:rPr>
            <w:rFonts w:ascii="Times New Roman" w:eastAsia="Calibri" w:hAnsi="Times New Roman" w:cs="Times New Roman"/>
            <w:noProof/>
            <w:webHidden/>
            <w:sz w:val="24"/>
            <w:szCs w:val="24"/>
          </w:rPr>
        </w:r>
        <w:r w:rsidR="001B2BE7" w:rsidRPr="00EC6FF9">
          <w:rPr>
            <w:rFonts w:ascii="Times New Roman" w:eastAsia="Calibri" w:hAnsi="Times New Roman" w:cs="Times New Roman"/>
            <w:noProof/>
            <w:webHidden/>
            <w:sz w:val="24"/>
            <w:szCs w:val="24"/>
          </w:rPr>
          <w:fldChar w:fldCharType="separate"/>
        </w:r>
        <w:r w:rsidR="00EC6FF9">
          <w:rPr>
            <w:rFonts w:ascii="Times New Roman" w:eastAsia="Calibri" w:hAnsi="Times New Roman" w:cs="Times New Roman"/>
            <w:noProof/>
            <w:webHidden/>
            <w:sz w:val="24"/>
            <w:szCs w:val="24"/>
          </w:rPr>
          <w:t>11</w:t>
        </w:r>
        <w:r w:rsidR="001B2BE7" w:rsidRPr="00EC6FF9">
          <w:rPr>
            <w:rFonts w:ascii="Times New Roman" w:eastAsia="Calibri" w:hAnsi="Times New Roman" w:cs="Times New Roman"/>
            <w:noProof/>
            <w:webHidden/>
            <w:sz w:val="24"/>
            <w:szCs w:val="24"/>
          </w:rPr>
          <w:fldChar w:fldCharType="end"/>
        </w:r>
      </w:hyperlink>
    </w:p>
    <w:p w:rsidR="001B2BE7" w:rsidRPr="00EC6FF9" w:rsidRDefault="00230098" w:rsidP="001B2BE7">
      <w:pPr>
        <w:tabs>
          <w:tab w:val="left" w:pos="880"/>
          <w:tab w:val="right" w:leader="dot" w:pos="9062"/>
        </w:tabs>
        <w:spacing w:after="100" w:line="256" w:lineRule="auto"/>
        <w:ind w:left="220"/>
        <w:rPr>
          <w:rFonts w:ascii="Times New Roman" w:eastAsia="Times New Roman" w:hAnsi="Times New Roman" w:cs="Times New Roman"/>
          <w:noProof/>
          <w:sz w:val="24"/>
          <w:szCs w:val="24"/>
          <w:lang w:eastAsia="bg-BG"/>
        </w:rPr>
      </w:pPr>
      <w:hyperlink w:anchor="_Toc14098025" w:history="1">
        <w:r w:rsidR="001B2BE7" w:rsidRPr="00EC6FF9">
          <w:rPr>
            <w:rFonts w:ascii="Times New Roman" w:eastAsia="Yu Gothic Light" w:hAnsi="Times New Roman" w:cs="Times New Roman"/>
            <w:bCs/>
            <w:noProof/>
            <w:sz w:val="24"/>
            <w:szCs w:val="24"/>
            <w:lang w:eastAsia="ar-SA"/>
          </w:rPr>
          <w:t>1.1.</w:t>
        </w:r>
        <w:r w:rsidR="001B2BE7" w:rsidRPr="00EC6FF9">
          <w:rPr>
            <w:rFonts w:ascii="Times New Roman" w:eastAsia="Times New Roman" w:hAnsi="Times New Roman" w:cs="Times New Roman"/>
            <w:noProof/>
            <w:sz w:val="24"/>
            <w:szCs w:val="24"/>
            <w:lang w:eastAsia="bg-BG"/>
          </w:rPr>
          <w:tab/>
        </w:r>
        <w:r w:rsidR="001B2BE7" w:rsidRPr="00EC6FF9">
          <w:rPr>
            <w:rFonts w:ascii="Times New Roman" w:eastAsia="Yu Gothic Light" w:hAnsi="Times New Roman" w:cs="Times New Roman"/>
            <w:bCs/>
            <w:noProof/>
            <w:sz w:val="24"/>
            <w:szCs w:val="24"/>
            <w:lang w:eastAsia="ar-SA"/>
          </w:rPr>
          <w:t>Анализ на съществуващото състояние и тенденции по компонент почви</w:t>
        </w:r>
        <w:r w:rsidR="001B2BE7" w:rsidRPr="00EC6FF9">
          <w:rPr>
            <w:rFonts w:ascii="Times New Roman" w:eastAsia="Calibri" w:hAnsi="Times New Roman" w:cs="Times New Roman"/>
            <w:noProof/>
            <w:webHidden/>
            <w:sz w:val="24"/>
            <w:szCs w:val="24"/>
          </w:rPr>
          <w:tab/>
        </w:r>
        <w:r w:rsidR="001B2BE7" w:rsidRPr="00EC6FF9">
          <w:rPr>
            <w:rFonts w:ascii="Times New Roman" w:eastAsia="Calibri" w:hAnsi="Times New Roman" w:cs="Times New Roman"/>
            <w:noProof/>
            <w:webHidden/>
            <w:sz w:val="24"/>
            <w:szCs w:val="24"/>
          </w:rPr>
          <w:fldChar w:fldCharType="begin"/>
        </w:r>
        <w:r w:rsidR="001B2BE7" w:rsidRPr="00EC6FF9">
          <w:rPr>
            <w:rFonts w:ascii="Times New Roman" w:eastAsia="Calibri" w:hAnsi="Times New Roman" w:cs="Times New Roman"/>
            <w:noProof/>
            <w:webHidden/>
            <w:sz w:val="24"/>
            <w:szCs w:val="24"/>
          </w:rPr>
          <w:instrText xml:space="preserve"> PAGEREF _Toc14098025 \h </w:instrText>
        </w:r>
        <w:r w:rsidR="001B2BE7" w:rsidRPr="00EC6FF9">
          <w:rPr>
            <w:rFonts w:ascii="Times New Roman" w:eastAsia="Calibri" w:hAnsi="Times New Roman" w:cs="Times New Roman"/>
            <w:noProof/>
            <w:webHidden/>
            <w:sz w:val="24"/>
            <w:szCs w:val="24"/>
          </w:rPr>
        </w:r>
        <w:r w:rsidR="001B2BE7" w:rsidRPr="00EC6FF9">
          <w:rPr>
            <w:rFonts w:ascii="Times New Roman" w:eastAsia="Calibri" w:hAnsi="Times New Roman" w:cs="Times New Roman"/>
            <w:noProof/>
            <w:webHidden/>
            <w:sz w:val="24"/>
            <w:szCs w:val="24"/>
          </w:rPr>
          <w:fldChar w:fldCharType="separate"/>
        </w:r>
        <w:r w:rsidR="00EC6FF9">
          <w:rPr>
            <w:rFonts w:ascii="Times New Roman" w:eastAsia="Calibri" w:hAnsi="Times New Roman" w:cs="Times New Roman"/>
            <w:noProof/>
            <w:webHidden/>
            <w:sz w:val="24"/>
            <w:szCs w:val="24"/>
          </w:rPr>
          <w:t>11</w:t>
        </w:r>
        <w:r w:rsidR="001B2BE7" w:rsidRPr="00EC6FF9">
          <w:rPr>
            <w:rFonts w:ascii="Times New Roman" w:eastAsia="Calibri" w:hAnsi="Times New Roman" w:cs="Times New Roman"/>
            <w:noProof/>
            <w:webHidden/>
            <w:sz w:val="24"/>
            <w:szCs w:val="24"/>
          </w:rPr>
          <w:fldChar w:fldCharType="end"/>
        </w:r>
      </w:hyperlink>
    </w:p>
    <w:p w:rsidR="001B2BE7" w:rsidRPr="00EC6FF9" w:rsidRDefault="00230098" w:rsidP="001B2BE7">
      <w:pPr>
        <w:tabs>
          <w:tab w:val="left" w:pos="880"/>
          <w:tab w:val="right" w:leader="dot" w:pos="9062"/>
        </w:tabs>
        <w:spacing w:after="100" w:line="256" w:lineRule="auto"/>
        <w:ind w:left="220"/>
        <w:rPr>
          <w:rFonts w:ascii="Times New Roman" w:eastAsia="Times New Roman" w:hAnsi="Times New Roman" w:cs="Times New Roman"/>
          <w:noProof/>
          <w:sz w:val="24"/>
          <w:szCs w:val="24"/>
          <w:lang w:eastAsia="bg-BG"/>
        </w:rPr>
      </w:pPr>
      <w:hyperlink w:anchor="_Toc14098026" w:history="1">
        <w:r w:rsidR="001B2BE7" w:rsidRPr="00EC6FF9">
          <w:rPr>
            <w:rFonts w:ascii="Times New Roman" w:eastAsia="Yu Gothic Light" w:hAnsi="Times New Roman" w:cs="Times New Roman"/>
            <w:bCs/>
            <w:noProof/>
            <w:sz w:val="24"/>
            <w:szCs w:val="24"/>
            <w:lang w:eastAsia="ar-SA"/>
          </w:rPr>
          <w:t>1.2.</w:t>
        </w:r>
        <w:r w:rsidR="001B2BE7" w:rsidRPr="00EC6FF9">
          <w:rPr>
            <w:rFonts w:ascii="Times New Roman" w:eastAsia="Times New Roman" w:hAnsi="Times New Roman" w:cs="Times New Roman"/>
            <w:noProof/>
            <w:sz w:val="24"/>
            <w:szCs w:val="24"/>
            <w:lang w:eastAsia="bg-BG"/>
          </w:rPr>
          <w:tab/>
        </w:r>
        <w:r w:rsidR="001B2BE7" w:rsidRPr="00EC6FF9">
          <w:rPr>
            <w:rFonts w:ascii="Times New Roman" w:eastAsia="Yu Gothic Light" w:hAnsi="Times New Roman" w:cs="Times New Roman"/>
            <w:bCs/>
            <w:noProof/>
            <w:sz w:val="24"/>
            <w:szCs w:val="24"/>
            <w:lang w:eastAsia="ar-SA"/>
          </w:rPr>
          <w:t>Анализ на състоянието и развитието на инструментите за прилагане на екологичната политика в областта на почвите</w:t>
        </w:r>
        <w:r w:rsidR="001B2BE7" w:rsidRPr="00EC6FF9">
          <w:rPr>
            <w:rFonts w:ascii="Times New Roman" w:eastAsia="Calibri" w:hAnsi="Times New Roman" w:cs="Times New Roman"/>
            <w:noProof/>
            <w:webHidden/>
            <w:sz w:val="24"/>
            <w:szCs w:val="24"/>
          </w:rPr>
          <w:tab/>
        </w:r>
        <w:r w:rsidR="001B2BE7" w:rsidRPr="00EC6FF9">
          <w:rPr>
            <w:rFonts w:ascii="Times New Roman" w:eastAsia="Calibri" w:hAnsi="Times New Roman" w:cs="Times New Roman"/>
            <w:noProof/>
            <w:webHidden/>
            <w:sz w:val="24"/>
            <w:szCs w:val="24"/>
          </w:rPr>
          <w:fldChar w:fldCharType="begin"/>
        </w:r>
        <w:r w:rsidR="001B2BE7" w:rsidRPr="00EC6FF9">
          <w:rPr>
            <w:rFonts w:ascii="Times New Roman" w:eastAsia="Calibri" w:hAnsi="Times New Roman" w:cs="Times New Roman"/>
            <w:noProof/>
            <w:webHidden/>
            <w:sz w:val="24"/>
            <w:szCs w:val="24"/>
          </w:rPr>
          <w:instrText xml:space="preserve"> PAGEREF _Toc14098026 \h </w:instrText>
        </w:r>
        <w:r w:rsidR="001B2BE7" w:rsidRPr="00EC6FF9">
          <w:rPr>
            <w:rFonts w:ascii="Times New Roman" w:eastAsia="Calibri" w:hAnsi="Times New Roman" w:cs="Times New Roman"/>
            <w:noProof/>
            <w:webHidden/>
            <w:sz w:val="24"/>
            <w:szCs w:val="24"/>
          </w:rPr>
        </w:r>
        <w:r w:rsidR="001B2BE7" w:rsidRPr="00EC6FF9">
          <w:rPr>
            <w:rFonts w:ascii="Times New Roman" w:eastAsia="Calibri" w:hAnsi="Times New Roman" w:cs="Times New Roman"/>
            <w:noProof/>
            <w:webHidden/>
            <w:sz w:val="24"/>
            <w:szCs w:val="24"/>
          </w:rPr>
          <w:fldChar w:fldCharType="separate"/>
        </w:r>
        <w:r w:rsidR="00EC6FF9">
          <w:rPr>
            <w:rFonts w:ascii="Times New Roman" w:eastAsia="Calibri" w:hAnsi="Times New Roman" w:cs="Times New Roman"/>
            <w:noProof/>
            <w:webHidden/>
            <w:sz w:val="24"/>
            <w:szCs w:val="24"/>
          </w:rPr>
          <w:t>42</w:t>
        </w:r>
        <w:r w:rsidR="001B2BE7" w:rsidRPr="00EC6FF9">
          <w:rPr>
            <w:rFonts w:ascii="Times New Roman" w:eastAsia="Calibri" w:hAnsi="Times New Roman" w:cs="Times New Roman"/>
            <w:noProof/>
            <w:webHidden/>
            <w:sz w:val="24"/>
            <w:szCs w:val="24"/>
          </w:rPr>
          <w:fldChar w:fldCharType="end"/>
        </w:r>
      </w:hyperlink>
    </w:p>
    <w:p w:rsidR="001B2BE7" w:rsidRPr="00EC6FF9" w:rsidRDefault="00230098" w:rsidP="001B2BE7">
      <w:pPr>
        <w:tabs>
          <w:tab w:val="left" w:pos="880"/>
          <w:tab w:val="right" w:leader="dot" w:pos="9062"/>
        </w:tabs>
        <w:spacing w:after="100" w:line="256" w:lineRule="auto"/>
        <w:ind w:left="220"/>
        <w:rPr>
          <w:rFonts w:ascii="Times New Roman" w:eastAsia="Times New Roman" w:hAnsi="Times New Roman" w:cs="Times New Roman"/>
          <w:noProof/>
          <w:sz w:val="24"/>
          <w:szCs w:val="24"/>
          <w:lang w:eastAsia="bg-BG"/>
        </w:rPr>
      </w:pPr>
      <w:hyperlink w:anchor="_Toc14098027" w:history="1">
        <w:r w:rsidR="001B2BE7" w:rsidRPr="00EC6FF9">
          <w:rPr>
            <w:rFonts w:ascii="Times New Roman" w:eastAsia="Yu Gothic Light" w:hAnsi="Times New Roman" w:cs="Times New Roman"/>
            <w:bCs/>
            <w:noProof/>
            <w:sz w:val="24"/>
            <w:szCs w:val="24"/>
            <w:lang w:eastAsia="ar-SA"/>
          </w:rPr>
          <w:t>1.3.</w:t>
        </w:r>
        <w:r w:rsidR="001B2BE7" w:rsidRPr="00EC6FF9">
          <w:rPr>
            <w:rFonts w:ascii="Times New Roman" w:eastAsia="Times New Roman" w:hAnsi="Times New Roman" w:cs="Times New Roman"/>
            <w:noProof/>
            <w:sz w:val="24"/>
            <w:szCs w:val="24"/>
            <w:lang w:eastAsia="bg-BG"/>
          </w:rPr>
          <w:tab/>
        </w:r>
        <w:r w:rsidR="001B2BE7" w:rsidRPr="00EC6FF9">
          <w:rPr>
            <w:rFonts w:ascii="Times New Roman" w:eastAsia="Yu Gothic Light" w:hAnsi="Times New Roman" w:cs="Times New Roman"/>
            <w:bCs/>
            <w:noProof/>
            <w:sz w:val="24"/>
            <w:szCs w:val="24"/>
            <w:lang w:eastAsia="ar-SA"/>
          </w:rPr>
          <w:t>Анализ на информационната обезпеченост</w:t>
        </w:r>
        <w:r w:rsidR="001B2BE7" w:rsidRPr="00EC6FF9">
          <w:rPr>
            <w:rFonts w:ascii="Times New Roman" w:eastAsia="Calibri" w:hAnsi="Times New Roman" w:cs="Times New Roman"/>
            <w:noProof/>
            <w:webHidden/>
            <w:sz w:val="24"/>
            <w:szCs w:val="24"/>
          </w:rPr>
          <w:tab/>
        </w:r>
        <w:r w:rsidR="001B2BE7" w:rsidRPr="00EC6FF9">
          <w:rPr>
            <w:rFonts w:ascii="Times New Roman" w:eastAsia="Calibri" w:hAnsi="Times New Roman" w:cs="Times New Roman"/>
            <w:noProof/>
            <w:webHidden/>
            <w:sz w:val="24"/>
            <w:szCs w:val="24"/>
          </w:rPr>
          <w:fldChar w:fldCharType="begin"/>
        </w:r>
        <w:r w:rsidR="001B2BE7" w:rsidRPr="00EC6FF9">
          <w:rPr>
            <w:rFonts w:ascii="Times New Roman" w:eastAsia="Calibri" w:hAnsi="Times New Roman" w:cs="Times New Roman"/>
            <w:noProof/>
            <w:webHidden/>
            <w:sz w:val="24"/>
            <w:szCs w:val="24"/>
          </w:rPr>
          <w:instrText xml:space="preserve"> PAGEREF _Toc14098027 \h </w:instrText>
        </w:r>
        <w:r w:rsidR="001B2BE7" w:rsidRPr="00EC6FF9">
          <w:rPr>
            <w:rFonts w:ascii="Times New Roman" w:eastAsia="Calibri" w:hAnsi="Times New Roman" w:cs="Times New Roman"/>
            <w:noProof/>
            <w:webHidden/>
            <w:sz w:val="24"/>
            <w:szCs w:val="24"/>
          </w:rPr>
        </w:r>
        <w:r w:rsidR="001B2BE7" w:rsidRPr="00EC6FF9">
          <w:rPr>
            <w:rFonts w:ascii="Times New Roman" w:eastAsia="Calibri" w:hAnsi="Times New Roman" w:cs="Times New Roman"/>
            <w:noProof/>
            <w:webHidden/>
            <w:sz w:val="24"/>
            <w:szCs w:val="24"/>
          </w:rPr>
          <w:fldChar w:fldCharType="separate"/>
        </w:r>
        <w:r w:rsidR="00EC6FF9">
          <w:rPr>
            <w:rFonts w:ascii="Times New Roman" w:eastAsia="Calibri" w:hAnsi="Times New Roman" w:cs="Times New Roman"/>
            <w:noProof/>
            <w:webHidden/>
            <w:sz w:val="24"/>
            <w:szCs w:val="24"/>
          </w:rPr>
          <w:t>92</w:t>
        </w:r>
        <w:r w:rsidR="001B2BE7" w:rsidRPr="00EC6FF9">
          <w:rPr>
            <w:rFonts w:ascii="Times New Roman" w:eastAsia="Calibri" w:hAnsi="Times New Roman" w:cs="Times New Roman"/>
            <w:noProof/>
            <w:webHidden/>
            <w:sz w:val="24"/>
            <w:szCs w:val="24"/>
          </w:rPr>
          <w:fldChar w:fldCharType="end"/>
        </w:r>
      </w:hyperlink>
    </w:p>
    <w:p w:rsidR="001B2BE7" w:rsidRPr="00EC6FF9" w:rsidRDefault="00230098" w:rsidP="001B2BE7">
      <w:pPr>
        <w:tabs>
          <w:tab w:val="left" w:pos="880"/>
          <w:tab w:val="right" w:leader="dot" w:pos="9062"/>
        </w:tabs>
        <w:spacing w:after="100" w:line="256" w:lineRule="auto"/>
        <w:ind w:left="220"/>
        <w:rPr>
          <w:rFonts w:ascii="Times New Roman" w:eastAsia="Times New Roman" w:hAnsi="Times New Roman" w:cs="Times New Roman"/>
          <w:noProof/>
          <w:sz w:val="24"/>
          <w:szCs w:val="24"/>
          <w:lang w:eastAsia="bg-BG"/>
        </w:rPr>
      </w:pPr>
      <w:hyperlink w:anchor="_Toc14098028" w:history="1">
        <w:r w:rsidR="001B2BE7" w:rsidRPr="00EC6FF9">
          <w:rPr>
            <w:rFonts w:ascii="Times New Roman" w:eastAsia="Yu Gothic Light" w:hAnsi="Times New Roman" w:cs="Times New Roman"/>
            <w:bCs/>
            <w:noProof/>
            <w:sz w:val="24"/>
            <w:szCs w:val="24"/>
            <w:lang w:eastAsia="ar-SA"/>
          </w:rPr>
          <w:t>1.4.</w:t>
        </w:r>
        <w:r w:rsidR="001B2BE7" w:rsidRPr="00EC6FF9">
          <w:rPr>
            <w:rFonts w:ascii="Times New Roman" w:eastAsia="Times New Roman" w:hAnsi="Times New Roman" w:cs="Times New Roman"/>
            <w:noProof/>
            <w:sz w:val="24"/>
            <w:szCs w:val="24"/>
            <w:lang w:eastAsia="bg-BG"/>
          </w:rPr>
          <w:tab/>
        </w:r>
        <w:r w:rsidR="001B2BE7" w:rsidRPr="00EC6FF9">
          <w:rPr>
            <w:rFonts w:ascii="Times New Roman" w:eastAsia="Yu Gothic Light" w:hAnsi="Times New Roman" w:cs="Times New Roman"/>
            <w:bCs/>
            <w:noProof/>
            <w:sz w:val="24"/>
            <w:szCs w:val="24"/>
            <w:lang w:eastAsia="ar-SA"/>
          </w:rPr>
          <w:t>Анализ на институционалния капацитет в сферата на опазване и устойчиво ползване на почвите</w:t>
        </w:r>
        <w:r w:rsidR="001B2BE7" w:rsidRPr="00EC6FF9">
          <w:rPr>
            <w:rFonts w:ascii="Times New Roman" w:eastAsia="Calibri" w:hAnsi="Times New Roman" w:cs="Times New Roman"/>
            <w:noProof/>
            <w:webHidden/>
            <w:sz w:val="24"/>
            <w:szCs w:val="24"/>
          </w:rPr>
          <w:tab/>
        </w:r>
        <w:r w:rsidR="001B2BE7" w:rsidRPr="00EC6FF9">
          <w:rPr>
            <w:rFonts w:ascii="Times New Roman" w:eastAsia="Calibri" w:hAnsi="Times New Roman" w:cs="Times New Roman"/>
            <w:noProof/>
            <w:webHidden/>
            <w:sz w:val="24"/>
            <w:szCs w:val="24"/>
          </w:rPr>
          <w:fldChar w:fldCharType="begin"/>
        </w:r>
        <w:r w:rsidR="001B2BE7" w:rsidRPr="00EC6FF9">
          <w:rPr>
            <w:rFonts w:ascii="Times New Roman" w:eastAsia="Calibri" w:hAnsi="Times New Roman" w:cs="Times New Roman"/>
            <w:noProof/>
            <w:webHidden/>
            <w:sz w:val="24"/>
            <w:szCs w:val="24"/>
          </w:rPr>
          <w:instrText xml:space="preserve"> PAGEREF _Toc14098028 \h </w:instrText>
        </w:r>
        <w:r w:rsidR="001B2BE7" w:rsidRPr="00EC6FF9">
          <w:rPr>
            <w:rFonts w:ascii="Times New Roman" w:eastAsia="Calibri" w:hAnsi="Times New Roman" w:cs="Times New Roman"/>
            <w:noProof/>
            <w:webHidden/>
            <w:sz w:val="24"/>
            <w:szCs w:val="24"/>
          </w:rPr>
        </w:r>
        <w:r w:rsidR="001B2BE7" w:rsidRPr="00EC6FF9">
          <w:rPr>
            <w:rFonts w:ascii="Times New Roman" w:eastAsia="Calibri" w:hAnsi="Times New Roman" w:cs="Times New Roman"/>
            <w:noProof/>
            <w:webHidden/>
            <w:sz w:val="24"/>
            <w:szCs w:val="24"/>
          </w:rPr>
          <w:fldChar w:fldCharType="separate"/>
        </w:r>
        <w:r w:rsidR="00EC6FF9">
          <w:rPr>
            <w:rFonts w:ascii="Times New Roman" w:eastAsia="Calibri" w:hAnsi="Times New Roman" w:cs="Times New Roman"/>
            <w:noProof/>
            <w:webHidden/>
            <w:sz w:val="24"/>
            <w:szCs w:val="24"/>
          </w:rPr>
          <w:t>94</w:t>
        </w:r>
        <w:r w:rsidR="001B2BE7" w:rsidRPr="00EC6FF9">
          <w:rPr>
            <w:rFonts w:ascii="Times New Roman" w:eastAsia="Calibri" w:hAnsi="Times New Roman" w:cs="Times New Roman"/>
            <w:noProof/>
            <w:webHidden/>
            <w:sz w:val="24"/>
            <w:szCs w:val="24"/>
          </w:rPr>
          <w:fldChar w:fldCharType="end"/>
        </w:r>
      </w:hyperlink>
    </w:p>
    <w:p w:rsidR="001B2BE7" w:rsidRPr="00EC6FF9" w:rsidRDefault="00230098" w:rsidP="001B2BE7">
      <w:pPr>
        <w:tabs>
          <w:tab w:val="left" w:pos="880"/>
          <w:tab w:val="right" w:leader="dot" w:pos="9062"/>
        </w:tabs>
        <w:spacing w:after="100" w:line="256" w:lineRule="auto"/>
        <w:ind w:left="220"/>
        <w:rPr>
          <w:rFonts w:ascii="Times New Roman" w:eastAsia="Times New Roman" w:hAnsi="Times New Roman" w:cs="Times New Roman"/>
          <w:noProof/>
          <w:sz w:val="24"/>
          <w:szCs w:val="24"/>
          <w:lang w:eastAsia="bg-BG"/>
        </w:rPr>
      </w:pPr>
      <w:hyperlink w:anchor="_Toc14098029" w:history="1">
        <w:r w:rsidR="001B2BE7" w:rsidRPr="00EC6FF9">
          <w:rPr>
            <w:rFonts w:ascii="Times New Roman" w:eastAsia="Yu Gothic Light" w:hAnsi="Times New Roman" w:cs="Times New Roman"/>
            <w:bCs/>
            <w:noProof/>
            <w:sz w:val="24"/>
            <w:szCs w:val="24"/>
            <w:lang w:eastAsia="ar-SA"/>
          </w:rPr>
          <w:t>2.</w:t>
        </w:r>
        <w:r w:rsidR="001B2BE7" w:rsidRPr="00EC6FF9">
          <w:rPr>
            <w:rFonts w:ascii="Times New Roman" w:eastAsia="Times New Roman" w:hAnsi="Times New Roman" w:cs="Times New Roman"/>
            <w:noProof/>
            <w:sz w:val="24"/>
            <w:szCs w:val="24"/>
            <w:lang w:eastAsia="bg-BG"/>
          </w:rPr>
          <w:tab/>
        </w:r>
        <w:r w:rsidR="001B2BE7" w:rsidRPr="00EC6FF9">
          <w:rPr>
            <w:rFonts w:ascii="Times New Roman" w:eastAsia="Yu Gothic Light" w:hAnsi="Times New Roman" w:cs="Times New Roman"/>
            <w:bCs/>
            <w:noProof/>
            <w:sz w:val="24"/>
            <w:szCs w:val="24"/>
            <w:lang w:eastAsia="ar-SA"/>
          </w:rPr>
          <w:t>SWOT анализ</w:t>
        </w:r>
        <w:r w:rsidR="001B2BE7" w:rsidRPr="00EC6FF9">
          <w:rPr>
            <w:rFonts w:ascii="Times New Roman" w:eastAsia="Calibri" w:hAnsi="Times New Roman" w:cs="Times New Roman"/>
            <w:noProof/>
            <w:webHidden/>
            <w:sz w:val="24"/>
            <w:szCs w:val="24"/>
          </w:rPr>
          <w:tab/>
        </w:r>
        <w:r w:rsidR="001B2BE7" w:rsidRPr="00EC6FF9">
          <w:rPr>
            <w:rFonts w:ascii="Times New Roman" w:eastAsia="Calibri" w:hAnsi="Times New Roman" w:cs="Times New Roman"/>
            <w:noProof/>
            <w:webHidden/>
            <w:sz w:val="24"/>
            <w:szCs w:val="24"/>
          </w:rPr>
          <w:fldChar w:fldCharType="begin"/>
        </w:r>
        <w:r w:rsidR="001B2BE7" w:rsidRPr="00EC6FF9">
          <w:rPr>
            <w:rFonts w:ascii="Times New Roman" w:eastAsia="Calibri" w:hAnsi="Times New Roman" w:cs="Times New Roman"/>
            <w:noProof/>
            <w:webHidden/>
            <w:sz w:val="24"/>
            <w:szCs w:val="24"/>
          </w:rPr>
          <w:instrText xml:space="preserve"> PAGEREF _Toc14098029 \h </w:instrText>
        </w:r>
        <w:r w:rsidR="001B2BE7" w:rsidRPr="00EC6FF9">
          <w:rPr>
            <w:rFonts w:ascii="Times New Roman" w:eastAsia="Calibri" w:hAnsi="Times New Roman" w:cs="Times New Roman"/>
            <w:noProof/>
            <w:webHidden/>
            <w:sz w:val="24"/>
            <w:szCs w:val="24"/>
          </w:rPr>
        </w:r>
        <w:r w:rsidR="001B2BE7" w:rsidRPr="00EC6FF9">
          <w:rPr>
            <w:rFonts w:ascii="Times New Roman" w:eastAsia="Calibri" w:hAnsi="Times New Roman" w:cs="Times New Roman"/>
            <w:noProof/>
            <w:webHidden/>
            <w:sz w:val="24"/>
            <w:szCs w:val="24"/>
          </w:rPr>
          <w:fldChar w:fldCharType="separate"/>
        </w:r>
        <w:r w:rsidR="00EC6FF9">
          <w:rPr>
            <w:rFonts w:ascii="Times New Roman" w:eastAsia="Calibri" w:hAnsi="Times New Roman" w:cs="Times New Roman"/>
            <w:noProof/>
            <w:webHidden/>
            <w:sz w:val="24"/>
            <w:szCs w:val="24"/>
          </w:rPr>
          <w:t>95</w:t>
        </w:r>
        <w:r w:rsidR="001B2BE7" w:rsidRPr="00EC6FF9">
          <w:rPr>
            <w:rFonts w:ascii="Times New Roman" w:eastAsia="Calibri" w:hAnsi="Times New Roman" w:cs="Times New Roman"/>
            <w:noProof/>
            <w:webHidden/>
            <w:sz w:val="24"/>
            <w:szCs w:val="24"/>
          </w:rPr>
          <w:fldChar w:fldCharType="end"/>
        </w:r>
      </w:hyperlink>
    </w:p>
    <w:p w:rsidR="001B2BE7" w:rsidRPr="00EC6FF9" w:rsidRDefault="00230098" w:rsidP="001B2BE7">
      <w:pPr>
        <w:tabs>
          <w:tab w:val="left" w:pos="880"/>
          <w:tab w:val="right" w:leader="dot" w:pos="9062"/>
        </w:tabs>
        <w:spacing w:after="100" w:line="256" w:lineRule="auto"/>
        <w:ind w:left="220"/>
        <w:rPr>
          <w:rFonts w:ascii="Times New Roman" w:eastAsia="Times New Roman" w:hAnsi="Times New Roman" w:cs="Times New Roman"/>
          <w:noProof/>
          <w:sz w:val="24"/>
          <w:szCs w:val="24"/>
          <w:lang w:eastAsia="bg-BG"/>
        </w:rPr>
      </w:pPr>
      <w:hyperlink w:anchor="_Toc14098030" w:history="1">
        <w:r w:rsidR="001B2BE7" w:rsidRPr="00EC6FF9">
          <w:rPr>
            <w:rFonts w:ascii="Times New Roman" w:eastAsia="Yu Gothic Light" w:hAnsi="Times New Roman" w:cs="Times New Roman"/>
            <w:bCs/>
            <w:noProof/>
            <w:sz w:val="24"/>
            <w:szCs w:val="24"/>
            <w:lang w:eastAsia="ar-SA"/>
          </w:rPr>
          <w:t>3.</w:t>
        </w:r>
        <w:r w:rsidR="001B2BE7" w:rsidRPr="00EC6FF9">
          <w:rPr>
            <w:rFonts w:ascii="Times New Roman" w:eastAsia="Times New Roman" w:hAnsi="Times New Roman" w:cs="Times New Roman"/>
            <w:noProof/>
            <w:sz w:val="24"/>
            <w:szCs w:val="24"/>
            <w:lang w:eastAsia="bg-BG"/>
          </w:rPr>
          <w:tab/>
        </w:r>
        <w:r w:rsidR="001B2BE7" w:rsidRPr="00EC6FF9">
          <w:rPr>
            <w:rFonts w:ascii="Times New Roman" w:eastAsia="Yu Gothic Light" w:hAnsi="Times New Roman" w:cs="Times New Roman"/>
            <w:bCs/>
            <w:noProof/>
            <w:sz w:val="24"/>
            <w:szCs w:val="24"/>
            <w:lang w:eastAsia="ar-SA"/>
          </w:rPr>
          <w:t>Стратегически цели</w:t>
        </w:r>
        <w:r w:rsidR="001B2BE7" w:rsidRPr="00EC6FF9">
          <w:rPr>
            <w:rFonts w:ascii="Times New Roman" w:eastAsia="Calibri" w:hAnsi="Times New Roman" w:cs="Times New Roman"/>
            <w:noProof/>
            <w:webHidden/>
            <w:sz w:val="24"/>
            <w:szCs w:val="24"/>
          </w:rPr>
          <w:tab/>
        </w:r>
        <w:r w:rsidR="001B2BE7" w:rsidRPr="00EC6FF9">
          <w:rPr>
            <w:rFonts w:ascii="Times New Roman" w:eastAsia="Calibri" w:hAnsi="Times New Roman" w:cs="Times New Roman"/>
            <w:noProof/>
            <w:webHidden/>
            <w:sz w:val="24"/>
            <w:szCs w:val="24"/>
          </w:rPr>
          <w:fldChar w:fldCharType="begin"/>
        </w:r>
        <w:r w:rsidR="001B2BE7" w:rsidRPr="00EC6FF9">
          <w:rPr>
            <w:rFonts w:ascii="Times New Roman" w:eastAsia="Calibri" w:hAnsi="Times New Roman" w:cs="Times New Roman"/>
            <w:noProof/>
            <w:webHidden/>
            <w:sz w:val="24"/>
            <w:szCs w:val="24"/>
          </w:rPr>
          <w:instrText xml:space="preserve"> PAGEREF _Toc14098030 \h </w:instrText>
        </w:r>
        <w:r w:rsidR="001B2BE7" w:rsidRPr="00EC6FF9">
          <w:rPr>
            <w:rFonts w:ascii="Times New Roman" w:eastAsia="Calibri" w:hAnsi="Times New Roman" w:cs="Times New Roman"/>
            <w:noProof/>
            <w:webHidden/>
            <w:sz w:val="24"/>
            <w:szCs w:val="24"/>
          </w:rPr>
        </w:r>
        <w:r w:rsidR="001B2BE7" w:rsidRPr="00EC6FF9">
          <w:rPr>
            <w:rFonts w:ascii="Times New Roman" w:eastAsia="Calibri" w:hAnsi="Times New Roman" w:cs="Times New Roman"/>
            <w:noProof/>
            <w:webHidden/>
            <w:sz w:val="24"/>
            <w:szCs w:val="24"/>
          </w:rPr>
          <w:fldChar w:fldCharType="separate"/>
        </w:r>
        <w:r w:rsidR="00EC6FF9">
          <w:rPr>
            <w:rFonts w:ascii="Times New Roman" w:eastAsia="Calibri" w:hAnsi="Times New Roman" w:cs="Times New Roman"/>
            <w:noProof/>
            <w:webHidden/>
            <w:sz w:val="24"/>
            <w:szCs w:val="24"/>
          </w:rPr>
          <w:t>100</w:t>
        </w:r>
        <w:r w:rsidR="001B2BE7" w:rsidRPr="00EC6FF9">
          <w:rPr>
            <w:rFonts w:ascii="Times New Roman" w:eastAsia="Calibri" w:hAnsi="Times New Roman" w:cs="Times New Roman"/>
            <w:noProof/>
            <w:webHidden/>
            <w:sz w:val="24"/>
            <w:szCs w:val="24"/>
          </w:rPr>
          <w:fldChar w:fldCharType="end"/>
        </w:r>
      </w:hyperlink>
    </w:p>
    <w:p w:rsidR="001B2BE7" w:rsidRPr="00EC6FF9" w:rsidRDefault="00230098" w:rsidP="001B2BE7">
      <w:pPr>
        <w:tabs>
          <w:tab w:val="left" w:pos="660"/>
          <w:tab w:val="right" w:leader="dot" w:pos="9062"/>
        </w:tabs>
        <w:spacing w:after="100" w:line="256" w:lineRule="auto"/>
        <w:ind w:left="220"/>
        <w:rPr>
          <w:rFonts w:ascii="Times New Roman" w:eastAsia="Times New Roman" w:hAnsi="Times New Roman" w:cs="Times New Roman"/>
          <w:noProof/>
          <w:sz w:val="24"/>
          <w:szCs w:val="24"/>
          <w:lang w:eastAsia="bg-BG"/>
        </w:rPr>
      </w:pPr>
      <w:hyperlink w:anchor="_Toc14098031" w:history="1">
        <w:r w:rsidR="001B2BE7" w:rsidRPr="00EC6FF9">
          <w:rPr>
            <w:rFonts w:ascii="Times New Roman" w:eastAsia="Yu Gothic Light" w:hAnsi="Times New Roman" w:cs="Times New Roman"/>
            <w:bCs/>
            <w:noProof/>
            <w:sz w:val="24"/>
            <w:szCs w:val="24"/>
            <w:lang w:eastAsia="ar-SA"/>
          </w:rPr>
          <w:t>4.</w:t>
        </w:r>
        <w:r w:rsidR="001B2BE7" w:rsidRPr="00EC6FF9">
          <w:rPr>
            <w:rFonts w:ascii="Times New Roman" w:eastAsia="Times New Roman" w:hAnsi="Times New Roman" w:cs="Times New Roman"/>
            <w:noProof/>
            <w:sz w:val="24"/>
            <w:szCs w:val="24"/>
            <w:lang w:eastAsia="bg-BG"/>
          </w:rPr>
          <w:tab/>
        </w:r>
        <w:r w:rsidR="001B2BE7" w:rsidRPr="00EC6FF9">
          <w:rPr>
            <w:rFonts w:ascii="Times New Roman" w:eastAsia="Yu Gothic Light" w:hAnsi="Times New Roman" w:cs="Times New Roman"/>
            <w:bCs/>
            <w:noProof/>
            <w:sz w:val="24"/>
            <w:szCs w:val="24"/>
            <w:lang w:eastAsia="ar-SA"/>
          </w:rPr>
          <w:t>План за действие</w:t>
        </w:r>
        <w:r w:rsidR="001B2BE7" w:rsidRPr="00EC6FF9">
          <w:rPr>
            <w:rFonts w:ascii="Times New Roman" w:eastAsia="Calibri" w:hAnsi="Times New Roman" w:cs="Times New Roman"/>
            <w:noProof/>
            <w:webHidden/>
            <w:sz w:val="24"/>
            <w:szCs w:val="24"/>
          </w:rPr>
          <w:tab/>
        </w:r>
        <w:r w:rsidR="001B2BE7" w:rsidRPr="00EC6FF9">
          <w:rPr>
            <w:rFonts w:ascii="Times New Roman" w:eastAsia="Calibri" w:hAnsi="Times New Roman" w:cs="Times New Roman"/>
            <w:noProof/>
            <w:webHidden/>
            <w:sz w:val="24"/>
            <w:szCs w:val="24"/>
          </w:rPr>
          <w:fldChar w:fldCharType="begin"/>
        </w:r>
        <w:r w:rsidR="001B2BE7" w:rsidRPr="00EC6FF9">
          <w:rPr>
            <w:rFonts w:ascii="Times New Roman" w:eastAsia="Calibri" w:hAnsi="Times New Roman" w:cs="Times New Roman"/>
            <w:noProof/>
            <w:webHidden/>
            <w:sz w:val="24"/>
            <w:szCs w:val="24"/>
          </w:rPr>
          <w:instrText xml:space="preserve"> PAGEREF _Toc14098031 \h </w:instrText>
        </w:r>
        <w:r w:rsidR="001B2BE7" w:rsidRPr="00EC6FF9">
          <w:rPr>
            <w:rFonts w:ascii="Times New Roman" w:eastAsia="Calibri" w:hAnsi="Times New Roman" w:cs="Times New Roman"/>
            <w:noProof/>
            <w:webHidden/>
            <w:sz w:val="24"/>
            <w:szCs w:val="24"/>
          </w:rPr>
        </w:r>
        <w:r w:rsidR="001B2BE7" w:rsidRPr="00EC6FF9">
          <w:rPr>
            <w:rFonts w:ascii="Times New Roman" w:eastAsia="Calibri" w:hAnsi="Times New Roman" w:cs="Times New Roman"/>
            <w:noProof/>
            <w:webHidden/>
            <w:sz w:val="24"/>
            <w:szCs w:val="24"/>
          </w:rPr>
          <w:fldChar w:fldCharType="separate"/>
        </w:r>
        <w:r w:rsidR="00EC6FF9">
          <w:rPr>
            <w:rFonts w:ascii="Times New Roman" w:eastAsia="Calibri" w:hAnsi="Times New Roman" w:cs="Times New Roman"/>
            <w:noProof/>
            <w:webHidden/>
            <w:sz w:val="24"/>
            <w:szCs w:val="24"/>
          </w:rPr>
          <w:t>113</w:t>
        </w:r>
        <w:r w:rsidR="001B2BE7" w:rsidRPr="00EC6FF9">
          <w:rPr>
            <w:rFonts w:ascii="Times New Roman" w:eastAsia="Calibri" w:hAnsi="Times New Roman" w:cs="Times New Roman"/>
            <w:noProof/>
            <w:webHidden/>
            <w:sz w:val="24"/>
            <w:szCs w:val="24"/>
          </w:rPr>
          <w:fldChar w:fldCharType="end"/>
        </w:r>
      </w:hyperlink>
    </w:p>
    <w:p w:rsidR="001B2BE7" w:rsidRPr="00EC6FF9" w:rsidRDefault="00230098" w:rsidP="001B2BE7">
      <w:pPr>
        <w:tabs>
          <w:tab w:val="left" w:pos="880"/>
          <w:tab w:val="right" w:leader="dot" w:pos="9062"/>
        </w:tabs>
        <w:spacing w:after="100" w:line="256" w:lineRule="auto"/>
        <w:ind w:left="220"/>
        <w:rPr>
          <w:rFonts w:ascii="Times New Roman" w:eastAsia="Times New Roman" w:hAnsi="Times New Roman" w:cs="Times New Roman"/>
          <w:noProof/>
          <w:sz w:val="24"/>
          <w:szCs w:val="24"/>
          <w:lang w:eastAsia="bg-BG"/>
        </w:rPr>
      </w:pPr>
      <w:hyperlink w:anchor="_Toc14098032" w:history="1">
        <w:r w:rsidR="001B2BE7" w:rsidRPr="00EC6FF9">
          <w:rPr>
            <w:rFonts w:ascii="Times New Roman" w:eastAsia="Yu Gothic Light" w:hAnsi="Times New Roman" w:cs="Times New Roman"/>
            <w:bCs/>
            <w:noProof/>
            <w:sz w:val="24"/>
            <w:szCs w:val="24"/>
            <w:lang w:eastAsia="ar-SA"/>
          </w:rPr>
          <w:t>5.</w:t>
        </w:r>
        <w:r w:rsidR="001B2BE7" w:rsidRPr="00EC6FF9">
          <w:rPr>
            <w:rFonts w:ascii="Times New Roman" w:eastAsia="Times New Roman" w:hAnsi="Times New Roman" w:cs="Times New Roman"/>
            <w:noProof/>
            <w:sz w:val="24"/>
            <w:szCs w:val="24"/>
            <w:lang w:eastAsia="bg-BG"/>
          </w:rPr>
          <w:tab/>
        </w:r>
        <w:r w:rsidR="001B2BE7" w:rsidRPr="00EC6FF9">
          <w:rPr>
            <w:rFonts w:ascii="Times New Roman" w:eastAsia="Yu Gothic Light" w:hAnsi="Times New Roman" w:cs="Times New Roman"/>
            <w:bCs/>
            <w:noProof/>
            <w:sz w:val="24"/>
            <w:szCs w:val="24"/>
            <w:lang w:eastAsia="ar-SA"/>
          </w:rPr>
          <w:t>Схема за организация, наблюдение и отчитане изпълнението на плана за действие</w:t>
        </w:r>
        <w:r w:rsidR="001B2BE7" w:rsidRPr="00EC6FF9">
          <w:rPr>
            <w:rFonts w:ascii="Times New Roman" w:eastAsia="Calibri" w:hAnsi="Times New Roman" w:cs="Times New Roman"/>
            <w:noProof/>
            <w:webHidden/>
            <w:sz w:val="24"/>
            <w:szCs w:val="24"/>
          </w:rPr>
          <w:tab/>
        </w:r>
        <w:r w:rsidR="001B2BE7" w:rsidRPr="00EC6FF9">
          <w:rPr>
            <w:rFonts w:ascii="Times New Roman" w:eastAsia="Calibri" w:hAnsi="Times New Roman" w:cs="Times New Roman"/>
            <w:noProof/>
            <w:webHidden/>
            <w:sz w:val="24"/>
            <w:szCs w:val="24"/>
          </w:rPr>
          <w:fldChar w:fldCharType="begin"/>
        </w:r>
        <w:r w:rsidR="001B2BE7" w:rsidRPr="00EC6FF9">
          <w:rPr>
            <w:rFonts w:ascii="Times New Roman" w:eastAsia="Calibri" w:hAnsi="Times New Roman" w:cs="Times New Roman"/>
            <w:noProof/>
            <w:webHidden/>
            <w:sz w:val="24"/>
            <w:szCs w:val="24"/>
          </w:rPr>
          <w:instrText xml:space="preserve"> PAGEREF _Toc14098032 \h </w:instrText>
        </w:r>
        <w:r w:rsidR="001B2BE7" w:rsidRPr="00EC6FF9">
          <w:rPr>
            <w:rFonts w:ascii="Times New Roman" w:eastAsia="Calibri" w:hAnsi="Times New Roman" w:cs="Times New Roman"/>
            <w:noProof/>
            <w:webHidden/>
            <w:sz w:val="24"/>
            <w:szCs w:val="24"/>
          </w:rPr>
        </w:r>
        <w:r w:rsidR="001B2BE7" w:rsidRPr="00EC6FF9">
          <w:rPr>
            <w:rFonts w:ascii="Times New Roman" w:eastAsia="Calibri" w:hAnsi="Times New Roman" w:cs="Times New Roman"/>
            <w:noProof/>
            <w:webHidden/>
            <w:sz w:val="24"/>
            <w:szCs w:val="24"/>
          </w:rPr>
          <w:fldChar w:fldCharType="separate"/>
        </w:r>
        <w:r w:rsidR="00EC6FF9">
          <w:rPr>
            <w:rFonts w:ascii="Times New Roman" w:eastAsia="Calibri" w:hAnsi="Times New Roman" w:cs="Times New Roman"/>
            <w:noProof/>
            <w:webHidden/>
            <w:sz w:val="24"/>
            <w:szCs w:val="24"/>
          </w:rPr>
          <w:t>151</w:t>
        </w:r>
        <w:r w:rsidR="001B2BE7" w:rsidRPr="00EC6FF9">
          <w:rPr>
            <w:rFonts w:ascii="Times New Roman" w:eastAsia="Calibri" w:hAnsi="Times New Roman" w:cs="Times New Roman"/>
            <w:noProof/>
            <w:webHidden/>
            <w:sz w:val="24"/>
            <w:szCs w:val="24"/>
          </w:rPr>
          <w:fldChar w:fldCharType="end"/>
        </w:r>
      </w:hyperlink>
    </w:p>
    <w:p w:rsidR="001B2BE7" w:rsidRPr="001B2BE7" w:rsidRDefault="001B2BE7" w:rsidP="001B2BE7">
      <w:pPr>
        <w:spacing w:after="160" w:line="256" w:lineRule="auto"/>
        <w:rPr>
          <w:rFonts w:ascii="Calibri" w:eastAsia="Calibri" w:hAnsi="Calibri" w:cs="Calibri"/>
        </w:rPr>
      </w:pPr>
      <w:r w:rsidRPr="00EC6FF9">
        <w:rPr>
          <w:rFonts w:ascii="Times New Roman" w:eastAsia="Calibri" w:hAnsi="Times New Roman" w:cs="Times New Roman"/>
          <w:sz w:val="24"/>
          <w:szCs w:val="24"/>
        </w:rPr>
        <w:fldChar w:fldCharType="end"/>
      </w:r>
    </w:p>
    <w:p w:rsidR="001B2BE7" w:rsidRPr="001B2BE7" w:rsidRDefault="001B2BE7" w:rsidP="001B2BE7">
      <w:pPr>
        <w:spacing w:after="160" w:line="256" w:lineRule="auto"/>
        <w:rPr>
          <w:rFonts w:ascii="Calibri" w:eastAsia="Calibri" w:hAnsi="Calibri" w:cs="Calibri"/>
        </w:rPr>
      </w:pPr>
    </w:p>
    <w:p w:rsidR="001B2BE7" w:rsidRPr="001B2BE7" w:rsidRDefault="001B2BE7" w:rsidP="001B2BE7">
      <w:pPr>
        <w:spacing w:after="0" w:line="256" w:lineRule="auto"/>
        <w:rPr>
          <w:rFonts w:ascii="Calibri" w:eastAsia="Calibri" w:hAnsi="Calibri" w:cs="Calibri"/>
        </w:rPr>
        <w:sectPr w:rsidR="001B2BE7" w:rsidRPr="001B2BE7">
          <w:pgSz w:w="11906" w:h="16838"/>
          <w:pgMar w:top="1417" w:right="1417" w:bottom="1417" w:left="1417" w:header="708" w:footer="708" w:gutter="0"/>
          <w:cols w:space="720"/>
        </w:sect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458"/>
        <w:gridCol w:w="7110"/>
      </w:tblGrid>
      <w:tr w:rsidR="001B2BE7" w:rsidRPr="001B2BE7" w:rsidTr="000F4FFB">
        <w:trPr>
          <w:jc w:val="center"/>
        </w:trPr>
        <w:tc>
          <w:tcPr>
            <w:tcW w:w="8568" w:type="dxa"/>
            <w:gridSpan w:val="2"/>
            <w:tcBorders>
              <w:top w:val="thinThickSmallGap" w:sz="24" w:space="0" w:color="auto"/>
              <w:left w:val="thinThickSmallGap" w:sz="24" w:space="0" w:color="auto"/>
              <w:bottom w:val="single" w:sz="4" w:space="0" w:color="auto"/>
              <w:right w:val="thinThickSmallGap" w:sz="24" w:space="0" w:color="auto"/>
            </w:tcBorders>
            <w:shd w:val="clear" w:color="auto" w:fill="EEECE1"/>
            <w:hideMark/>
          </w:tcPr>
          <w:p w:rsidR="001B2BE7" w:rsidRPr="001B2BE7" w:rsidRDefault="001B2BE7" w:rsidP="001B2BE7">
            <w:pPr>
              <w:autoSpaceDE w:val="0"/>
              <w:autoSpaceDN w:val="0"/>
              <w:adjustRightInd w:val="0"/>
              <w:spacing w:after="0" w:line="240" w:lineRule="auto"/>
              <w:rPr>
                <w:rFonts w:ascii="Times New Roman" w:eastAsia="Calibri" w:hAnsi="Times New Roman" w:cs="Times New Roman"/>
                <w:sz w:val="24"/>
                <w:szCs w:val="24"/>
                <w:lang w:eastAsia="bg-BG"/>
              </w:rPr>
            </w:pPr>
            <w:r w:rsidRPr="001B2BE7">
              <w:rPr>
                <w:rFonts w:ascii="Times New Roman" w:eastAsia="Calibri" w:hAnsi="Times New Roman" w:cs="Times New Roman"/>
                <w:b/>
                <w:bCs/>
                <w:sz w:val="24"/>
                <w:szCs w:val="24"/>
                <w:lang w:eastAsia="bg-BG"/>
              </w:rPr>
              <w:lastRenderedPageBreak/>
              <w:t>СЪКРАЩЕНИЯ</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АЕЦ</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Атомна електрическа централа</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БАБХ</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Българска Агенция по безопасност на храните</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ВПС</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Висока природна стойност</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ГМО</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Генно модифицирани организми</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ДВ</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Държавен вестник</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ДЗЕУ</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Добри земеделски и екологични условия</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ДЗЕС</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Добро земеделско и екологично състояние</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ДФ</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Държавен фонд</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SimSun" w:hAnsi="Times New Roman" w:cs="Times New Roman"/>
                <w:b/>
                <w:bCs/>
                <w:sz w:val="24"/>
                <w:szCs w:val="24"/>
                <w:lang w:eastAsia="ar-SA"/>
              </w:rPr>
              <w:t>7-ма ЕАР</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7-ма Програма за действие по околна среда на ЕК</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t>ЕАОС</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Европейска агенция по околна среда</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t>ЕЕС</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Европейска икономическа общност</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t>ЕИО</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Европейска икономическа общност</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ЕК</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Европейска комисия</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ЕО</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Екологична оценка</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ЕС</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Европейски съюз</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ЗДОИ</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Закон за достъп до обществена информация</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ЗДБРБ</w:t>
            </w:r>
          </w:p>
        </w:tc>
        <w:tc>
          <w:tcPr>
            <w:tcW w:w="7110" w:type="dxa"/>
            <w:tcBorders>
              <w:top w:val="single" w:sz="4" w:space="0" w:color="auto"/>
              <w:left w:val="single" w:sz="4" w:space="0" w:color="auto"/>
              <w:bottom w:val="single" w:sz="4" w:space="0" w:color="auto"/>
              <w:right w:val="thinThickSmallGap" w:sz="24" w:space="0" w:color="auto"/>
            </w:tcBorders>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Закон за държавния бюджет на Република България за 2019 г.</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ЗИУ</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proofErr w:type="spellStart"/>
            <w:r w:rsidRPr="001B2BE7">
              <w:rPr>
                <w:rFonts w:ascii="Times New Roman" w:eastAsia="Calibri" w:hAnsi="Times New Roman" w:cs="Times New Roman"/>
                <w:sz w:val="24"/>
                <w:szCs w:val="24"/>
                <w:lang w:eastAsia="bg-BG"/>
              </w:rPr>
              <w:t>Законоустановени</w:t>
            </w:r>
            <w:proofErr w:type="spellEnd"/>
            <w:r w:rsidRPr="001B2BE7">
              <w:rPr>
                <w:rFonts w:ascii="Times New Roman" w:eastAsia="Calibri" w:hAnsi="Times New Roman" w:cs="Times New Roman"/>
                <w:sz w:val="24"/>
                <w:szCs w:val="24"/>
                <w:lang w:eastAsia="bg-BG"/>
              </w:rPr>
              <w:t xml:space="preserve"> изисквания за управление</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ЗОЗЗ</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Законът за опазване на земеделските земи </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ЗСПЗЗ</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Закон за собствеността и ползването на земеделските земи</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ЗУО</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Закон за управление на отпадъците</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ИАГ</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Изпълнителна Агенция по Горите</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ИАОС</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Изпълнителна Агенция по Околната Среда</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ИЗП</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Използвана земеделска площ</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ИАПР</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Изпълнителна Агенция по Почвени Ресурси</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ИПАЗР</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Институт по почвознание, агроекология и защита на растенията</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КБОООН</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Конвенция за борба с опустиняването на ООН</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КЦМ</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Комбинат за цветни метали</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МБТ</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Механично-биологично третиране</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МДК</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Максимално допустима концентрация</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МДК</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Минно добивен комбинат</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МЗХГ</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Министерство на земеделието, храните и горите</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МОСВ</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Министерство на околната среда и водите.</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НОВ</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suppressAutoHyphens/>
              <w:spacing w:after="0" w:line="240" w:lineRule="auto"/>
              <w:jc w:val="both"/>
              <w:rPr>
                <w:rFonts w:ascii="Times New Roman" w:eastAsia="Calibri" w:hAnsi="Times New Roman" w:cs="Times New Roman"/>
                <w:sz w:val="24"/>
                <w:szCs w:val="24"/>
                <w:lang w:eastAsia="bg-BG"/>
              </w:rPr>
            </w:pPr>
            <w:r w:rsidRPr="001B2BE7">
              <w:rPr>
                <w:rFonts w:ascii="Times New Roman" w:eastAsia="SimSun" w:hAnsi="Times New Roman" w:cs="Times New Roman"/>
                <w:sz w:val="24"/>
                <w:szCs w:val="24"/>
                <w:lang w:eastAsia="ar-SA"/>
              </w:rPr>
              <w:t>Намаляване на почвеното органично вещество (НОВ)</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НПД</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suppressAutoHyphens/>
              <w:spacing w:after="0" w:line="240"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Национална програма за действие</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НПДИК</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suppressAutoHyphens/>
              <w:spacing w:after="0" w:line="240"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Национален план за действие по изменение на климата</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НСМОС</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Национална система за мониторинг на околната среда</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НПДУУОЗ</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Национален план за действие по управление на устойчиви органични замърсители</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НСПУУ</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Национален Стратегически план за управление но утайки от ГПСОВ за 2013-2020</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ОВОС</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Оценка на въздействието върху околната среда</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lastRenderedPageBreak/>
              <w:t>ООН</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Организация на обединените нации</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ОПИК</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Оперативна програма „Иновации и конкурентоспособност 2014-2020“</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ОСП</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Обща селскостопанска политика</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ОП НОИР</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rPr>
              <w:t xml:space="preserve">Оперативна програма „Наука и образование за интелигентен растеж 2014-2020" </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ОЦК</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Оловно-цинков комбинат</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ПДОС</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Програма за действия по околната среда</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ПМС</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Постановление на министерския съвет</w:t>
            </w:r>
          </w:p>
        </w:tc>
      </w:tr>
      <w:tr w:rsidR="001B2BE7" w:rsidRPr="001B2BE7" w:rsidTr="000F4FFB">
        <w:trPr>
          <w:trHeight w:val="165"/>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ПОВ</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Почвено органично вещество.</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ПСОВ</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Пречиствателна станция за отпадъчни води</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ПРЗ</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Препарати за растителна защита</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ПРСР</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Програма за развитие на селските райони</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ПЗДЗЕС</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Поддържане на земята в добро земеделско и екологично състояние</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РАН</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Полициклични ароматни въглеводороди</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РСВ</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Полихлорирани бифенили</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РИОСВ</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Регионална инспекция по околната среда и водите</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СЕПП</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Схеми за единно плащане на площ</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СО</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Строителни отпадъци</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СЗР</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Северозападен район</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СЦР</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Северен централен район</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СИР</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Североизточен район</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ТЕЦ</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Топло-електрическа централа</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УОЗ</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Устойчиви органични замърсители</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УУЗ</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Устойчиво управление на земите</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ФАО</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Международна организация за изхранване на населението</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 xml:space="preserve">ЦОФК </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Цифрова </w:t>
            </w:r>
            <w:proofErr w:type="spellStart"/>
            <w:r w:rsidRPr="001B2BE7">
              <w:rPr>
                <w:rFonts w:ascii="Times New Roman" w:eastAsia="Calibri" w:hAnsi="Times New Roman" w:cs="Times New Roman"/>
                <w:sz w:val="24"/>
                <w:szCs w:val="24"/>
                <w:lang w:eastAsia="bg-BG"/>
              </w:rPr>
              <w:t>ортофото</w:t>
            </w:r>
            <w:proofErr w:type="spellEnd"/>
            <w:r w:rsidRPr="001B2BE7">
              <w:rPr>
                <w:rFonts w:ascii="Times New Roman" w:eastAsia="Calibri" w:hAnsi="Times New Roman" w:cs="Times New Roman"/>
                <w:sz w:val="24"/>
                <w:szCs w:val="24"/>
                <w:lang w:eastAsia="bg-BG"/>
              </w:rPr>
              <w:t xml:space="preserve"> карта</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ЮИР</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Югоизточен район</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ЮЦР</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Южен централен район</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ЮЗР</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Югозападен район</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CAP</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Обща селскостопанска политика</w:t>
            </w:r>
          </w:p>
        </w:tc>
      </w:tr>
      <w:tr w:rsidR="001B2BE7" w:rsidRPr="001B2BE7" w:rsidTr="000F4FFB">
        <w:trPr>
          <w:trHeight w:val="367"/>
          <w:jc w:val="center"/>
        </w:trPr>
        <w:tc>
          <w:tcPr>
            <w:tcW w:w="1458" w:type="dxa"/>
            <w:tcBorders>
              <w:top w:val="single" w:sz="4" w:space="0" w:color="auto"/>
              <w:left w:val="thinThickSmallGap" w:sz="24" w:space="0" w:color="auto"/>
              <w:bottom w:val="single" w:sz="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GAEC</w:t>
            </w:r>
          </w:p>
        </w:tc>
        <w:tc>
          <w:tcPr>
            <w:tcW w:w="7110" w:type="dxa"/>
            <w:tcBorders>
              <w:top w:val="single" w:sz="4" w:space="0" w:color="auto"/>
              <w:left w:val="single" w:sz="4" w:space="0" w:color="auto"/>
              <w:bottom w:val="single" w:sz="4" w:space="0" w:color="auto"/>
              <w:right w:val="thinThickSmallGap" w:sz="24" w:space="0" w:color="auto"/>
            </w:tcBorders>
            <w:hideMark/>
          </w:tcPr>
          <w:p w:rsidR="001B2BE7" w:rsidRPr="001B2BE7" w:rsidRDefault="001B2BE7" w:rsidP="001B2BE7">
            <w:pPr>
              <w:widowControl w:val="0"/>
              <w:autoSpaceDE w:val="0"/>
              <w:autoSpaceDN w:val="0"/>
              <w:adjustRightInd w:val="0"/>
              <w:spacing w:after="0" w:line="240" w:lineRule="auto"/>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Добри земеделски и екологични условия</w:t>
            </w:r>
          </w:p>
        </w:tc>
      </w:tr>
      <w:tr w:rsidR="001B2BE7" w:rsidRPr="001B2BE7" w:rsidTr="000F4FFB">
        <w:trPr>
          <w:trHeight w:val="367"/>
          <w:jc w:val="center"/>
        </w:trPr>
        <w:tc>
          <w:tcPr>
            <w:tcW w:w="1458" w:type="dxa"/>
            <w:tcBorders>
              <w:top w:val="single" w:sz="4" w:space="0" w:color="auto"/>
              <w:left w:val="thinThickSmallGap" w:sz="24" w:space="0" w:color="auto"/>
              <w:bottom w:val="thinThickSmallGap" w:sz="24" w:space="0" w:color="auto"/>
              <w:right w:val="single" w:sz="4" w:space="0" w:color="auto"/>
            </w:tcBorders>
            <w:hideMark/>
          </w:tcPr>
          <w:p w:rsidR="001B2BE7" w:rsidRPr="001B2BE7" w:rsidRDefault="001B2BE7" w:rsidP="001B2BE7">
            <w:pPr>
              <w:widowControl w:val="0"/>
              <w:autoSpaceDE w:val="0"/>
              <w:autoSpaceDN w:val="0"/>
              <w:adjustRightInd w:val="0"/>
              <w:spacing w:after="0" w:line="240" w:lineRule="auto"/>
              <w:rPr>
                <w:rFonts w:ascii="Times New Roman" w:eastAsia="Calibri" w:hAnsi="Times New Roman" w:cs="Times New Roman"/>
                <w:b/>
                <w:bCs/>
                <w:sz w:val="24"/>
                <w:szCs w:val="24"/>
                <w:lang w:eastAsia="bg-BG"/>
              </w:rPr>
            </w:pPr>
            <w:r w:rsidRPr="001B2BE7">
              <w:rPr>
                <w:rFonts w:ascii="Times New Roman" w:eastAsia="Calibri" w:hAnsi="Times New Roman" w:cs="Times New Roman"/>
                <w:b/>
                <w:bCs/>
                <w:sz w:val="24"/>
                <w:szCs w:val="24"/>
                <w:lang w:eastAsia="bg-BG"/>
              </w:rPr>
              <w:t>GIS</w:t>
            </w:r>
          </w:p>
        </w:tc>
        <w:tc>
          <w:tcPr>
            <w:tcW w:w="7110" w:type="dxa"/>
            <w:tcBorders>
              <w:top w:val="single" w:sz="4" w:space="0" w:color="auto"/>
              <w:left w:val="single" w:sz="4" w:space="0" w:color="auto"/>
              <w:bottom w:val="thinThickSmallGap" w:sz="24" w:space="0" w:color="auto"/>
              <w:right w:val="thinThickSmallGap" w:sz="2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Географска информационна система</w:t>
            </w:r>
          </w:p>
        </w:tc>
      </w:tr>
    </w:tbl>
    <w:p w:rsidR="001B2BE7" w:rsidRPr="001B2BE7" w:rsidRDefault="001B2BE7" w:rsidP="001B2BE7">
      <w:pPr>
        <w:spacing w:before="159" w:after="423" w:line="230" w:lineRule="exact"/>
        <w:ind w:left="1360"/>
        <w:rPr>
          <w:rFonts w:ascii="Times New Roman" w:eastAsia="Times New Roman" w:hAnsi="Times New Roman" w:cs="Times New Roman"/>
          <w:b/>
          <w:bCs/>
          <w:color w:val="000000"/>
          <w:sz w:val="23"/>
          <w:szCs w:val="23"/>
        </w:rPr>
      </w:pPr>
      <w:bookmarkStart w:id="0" w:name="bookmark9"/>
    </w:p>
    <w:p w:rsidR="001B2BE7" w:rsidRPr="001B2BE7" w:rsidRDefault="001B2BE7" w:rsidP="001B2BE7">
      <w:pPr>
        <w:spacing w:before="159" w:after="423" w:line="230" w:lineRule="exact"/>
        <w:ind w:left="1360"/>
        <w:rPr>
          <w:rFonts w:ascii="Times New Roman" w:eastAsia="Times New Roman" w:hAnsi="Times New Roman" w:cs="Times New Roman"/>
          <w:b/>
          <w:bCs/>
          <w:color w:val="000000"/>
          <w:sz w:val="23"/>
          <w:szCs w:val="23"/>
        </w:rPr>
      </w:pPr>
    </w:p>
    <w:p w:rsidR="001B2BE7" w:rsidRPr="001B2BE7" w:rsidRDefault="001B2BE7" w:rsidP="001B2BE7">
      <w:pPr>
        <w:spacing w:before="159" w:after="423" w:line="230" w:lineRule="exact"/>
        <w:ind w:left="1360"/>
        <w:rPr>
          <w:rFonts w:ascii="Times New Roman" w:eastAsia="Times New Roman" w:hAnsi="Times New Roman" w:cs="Times New Roman"/>
          <w:b/>
          <w:bCs/>
          <w:color w:val="000000"/>
          <w:sz w:val="23"/>
          <w:szCs w:val="23"/>
        </w:rPr>
      </w:pPr>
    </w:p>
    <w:p w:rsidR="001B2BE7" w:rsidRPr="001B2BE7" w:rsidRDefault="001B2BE7" w:rsidP="001B2BE7">
      <w:pPr>
        <w:spacing w:before="159" w:after="423" w:line="230" w:lineRule="exact"/>
        <w:ind w:left="1360"/>
        <w:rPr>
          <w:rFonts w:ascii="Times New Roman" w:eastAsia="Times New Roman" w:hAnsi="Times New Roman" w:cs="Times New Roman"/>
          <w:b/>
          <w:bCs/>
          <w:color w:val="000000"/>
          <w:sz w:val="23"/>
          <w:szCs w:val="23"/>
        </w:rPr>
      </w:pPr>
      <w:r w:rsidRPr="001B2BE7">
        <w:rPr>
          <w:rFonts w:ascii="Times New Roman" w:eastAsia="Times New Roman" w:hAnsi="Times New Roman" w:cs="Times New Roman"/>
          <w:b/>
          <w:bCs/>
          <w:color w:val="000000"/>
          <w:sz w:val="23"/>
          <w:szCs w:val="23"/>
        </w:rPr>
        <w:lastRenderedPageBreak/>
        <w:t>СПИСЪЦИ С ИЗПОЛЗВАНИ ТАБЛИЦИ, ФИГУРИ И КАРТИ</w:t>
      </w:r>
      <w:bookmarkEnd w:id="0"/>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8"/>
        <w:gridCol w:w="630"/>
      </w:tblGrid>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both"/>
              <w:rPr>
                <w:rFonts w:ascii="Times New Roman" w:eastAsia="Times New Roman" w:hAnsi="Times New Roman" w:cs="Times New Roman"/>
                <w:b/>
                <w:bCs/>
                <w:color w:val="000000"/>
                <w:sz w:val="23"/>
                <w:szCs w:val="23"/>
                <w:lang w:eastAsia="bg-BG"/>
              </w:rPr>
            </w:pPr>
            <w:r w:rsidRPr="001B2BE7">
              <w:rPr>
                <w:rFonts w:ascii="Times New Roman" w:eastAsia="Calibri" w:hAnsi="Times New Roman" w:cs="Times New Roman"/>
                <w:b/>
                <w:i/>
                <w:sz w:val="24"/>
                <w:szCs w:val="24"/>
                <w:lang w:eastAsia="bg-BG"/>
              </w:rPr>
              <w:t>Таблица 1.1-1</w:t>
            </w:r>
            <w:r w:rsidRPr="001B2BE7">
              <w:rPr>
                <w:rFonts w:ascii="Times New Roman" w:eastAsia="Calibri" w:hAnsi="Times New Roman" w:cs="Times New Roman"/>
                <w:i/>
                <w:sz w:val="24"/>
                <w:szCs w:val="24"/>
                <w:lang w:eastAsia="bg-BG"/>
              </w:rPr>
              <w:t xml:space="preserve"> Запаси на органичен въглерод за главните почвени групи в България</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20</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both"/>
              <w:rPr>
                <w:rFonts w:ascii="Times New Roman" w:eastAsia="Calibri" w:hAnsi="Times New Roman" w:cs="Times New Roman"/>
                <w:bCs/>
                <w:i/>
                <w:sz w:val="24"/>
                <w:szCs w:val="24"/>
                <w:lang w:eastAsia="bg-BG"/>
              </w:rPr>
            </w:pPr>
            <w:r w:rsidRPr="001B2BE7">
              <w:rPr>
                <w:rFonts w:ascii="Times New Roman" w:eastAsia="Calibri" w:hAnsi="Times New Roman" w:cs="Times New Roman"/>
                <w:b/>
                <w:bCs/>
                <w:i/>
                <w:sz w:val="24"/>
                <w:szCs w:val="24"/>
                <w:lang w:eastAsia="bg-BG"/>
              </w:rPr>
              <w:t>Таблица 1.1-2</w:t>
            </w:r>
            <w:r w:rsidRPr="001B2BE7">
              <w:rPr>
                <w:rFonts w:ascii="Times New Roman" w:eastAsia="Calibri" w:hAnsi="Times New Roman" w:cs="Times New Roman"/>
                <w:bCs/>
                <w:i/>
                <w:sz w:val="24"/>
                <w:szCs w:val="24"/>
                <w:lang w:eastAsia="bg-BG"/>
              </w:rPr>
              <w:t xml:space="preserve"> Хумусно съдържание в орници и </w:t>
            </w:r>
            <w:proofErr w:type="spellStart"/>
            <w:r w:rsidRPr="001B2BE7">
              <w:rPr>
                <w:rFonts w:ascii="Times New Roman" w:eastAsia="Calibri" w:hAnsi="Times New Roman" w:cs="Times New Roman"/>
                <w:bCs/>
                <w:i/>
                <w:sz w:val="24"/>
                <w:szCs w:val="24"/>
                <w:lang w:eastAsia="bg-BG"/>
              </w:rPr>
              <w:t>подорници</w:t>
            </w:r>
            <w:proofErr w:type="spellEnd"/>
            <w:r w:rsidRPr="001B2BE7">
              <w:rPr>
                <w:rFonts w:ascii="Times New Roman" w:eastAsia="Calibri" w:hAnsi="Times New Roman" w:cs="Times New Roman"/>
                <w:bCs/>
                <w:i/>
                <w:sz w:val="24"/>
                <w:szCs w:val="24"/>
                <w:lang w:eastAsia="bg-BG"/>
              </w:rPr>
              <w:t xml:space="preserve"> на </w:t>
            </w:r>
            <w:proofErr w:type="spellStart"/>
            <w:r w:rsidRPr="001B2BE7">
              <w:rPr>
                <w:rFonts w:ascii="Times New Roman" w:eastAsia="Calibri" w:hAnsi="Times New Roman" w:cs="Times New Roman"/>
                <w:bCs/>
                <w:i/>
                <w:sz w:val="24"/>
                <w:szCs w:val="24"/>
                <w:lang w:eastAsia="bg-BG"/>
              </w:rPr>
              <w:t>целинни</w:t>
            </w:r>
            <w:proofErr w:type="spellEnd"/>
            <w:r w:rsidRPr="001B2BE7">
              <w:rPr>
                <w:rFonts w:ascii="Times New Roman" w:eastAsia="Calibri" w:hAnsi="Times New Roman" w:cs="Times New Roman"/>
                <w:bCs/>
                <w:i/>
                <w:sz w:val="24"/>
                <w:szCs w:val="24"/>
                <w:lang w:eastAsia="bg-BG"/>
              </w:rPr>
              <w:t xml:space="preserve"> </w:t>
            </w:r>
          </w:p>
          <w:p w:rsidR="001B2BE7" w:rsidRPr="001B2BE7" w:rsidRDefault="001B2BE7" w:rsidP="001B2BE7">
            <w:pPr>
              <w:spacing w:after="0" w:line="240" w:lineRule="auto"/>
              <w:jc w:val="both"/>
              <w:rPr>
                <w:rFonts w:ascii="Times New Roman" w:eastAsia="Times New Roman" w:hAnsi="Times New Roman" w:cs="Times New Roman"/>
                <w:b/>
                <w:bCs/>
                <w:color w:val="000000"/>
                <w:sz w:val="23"/>
                <w:szCs w:val="23"/>
                <w:lang w:eastAsia="bg-BG"/>
              </w:rPr>
            </w:pPr>
            <w:r w:rsidRPr="001B2BE7">
              <w:rPr>
                <w:rFonts w:ascii="Times New Roman" w:eastAsia="Calibri" w:hAnsi="Times New Roman" w:cs="Times New Roman"/>
                <w:bCs/>
                <w:i/>
                <w:sz w:val="24"/>
                <w:szCs w:val="24"/>
                <w:lang w:eastAsia="bg-BG"/>
              </w:rPr>
              <w:t>и обработваеми площи в България</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21</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both"/>
              <w:rPr>
                <w:rFonts w:ascii="Times New Roman" w:eastAsia="Calibri" w:hAnsi="Times New Roman" w:cs="Times New Roman"/>
                <w:bCs/>
                <w:i/>
                <w:sz w:val="24"/>
                <w:szCs w:val="24"/>
                <w:lang w:eastAsia="bg-BG"/>
              </w:rPr>
            </w:pPr>
            <w:r w:rsidRPr="001B2BE7">
              <w:rPr>
                <w:rFonts w:ascii="Times New Roman" w:eastAsia="Calibri" w:hAnsi="Times New Roman" w:cs="Times New Roman"/>
                <w:b/>
                <w:bCs/>
                <w:i/>
                <w:sz w:val="24"/>
                <w:szCs w:val="24"/>
                <w:lang w:eastAsia="bg-BG"/>
              </w:rPr>
              <w:t xml:space="preserve">Таблица 1.2-1 </w:t>
            </w:r>
            <w:r w:rsidRPr="001B2BE7">
              <w:rPr>
                <w:rFonts w:ascii="Times New Roman" w:eastAsia="Calibri" w:hAnsi="Times New Roman" w:cs="Times New Roman"/>
                <w:bCs/>
                <w:i/>
                <w:sz w:val="24"/>
                <w:szCs w:val="24"/>
                <w:lang w:eastAsia="bg-BG"/>
              </w:rPr>
              <w:t>Списък на анализирани документи на ЕС засягащи</w:t>
            </w:r>
          </w:p>
          <w:p w:rsidR="001B2BE7" w:rsidRPr="001B2BE7" w:rsidRDefault="001B2BE7" w:rsidP="001B2BE7">
            <w:pPr>
              <w:spacing w:after="0" w:line="240" w:lineRule="auto"/>
              <w:jc w:val="both"/>
              <w:rPr>
                <w:rFonts w:ascii="Times New Roman" w:eastAsia="Calibri" w:hAnsi="Times New Roman" w:cs="Times New Roman"/>
                <w:b/>
                <w:bCs/>
                <w:i/>
                <w:sz w:val="24"/>
                <w:szCs w:val="24"/>
                <w:lang w:eastAsia="bg-BG"/>
              </w:rPr>
            </w:pPr>
            <w:r w:rsidRPr="001B2BE7">
              <w:rPr>
                <w:rFonts w:ascii="Times New Roman" w:eastAsia="Calibri" w:hAnsi="Times New Roman" w:cs="Times New Roman"/>
                <w:bCs/>
                <w:i/>
                <w:sz w:val="24"/>
                <w:szCs w:val="24"/>
                <w:lang w:eastAsia="bg-BG"/>
              </w:rPr>
              <w:t>политиката за почвите</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43</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both"/>
              <w:rPr>
                <w:rFonts w:ascii="Times New Roman" w:eastAsia="Calibri" w:hAnsi="Times New Roman" w:cs="Times New Roman"/>
                <w:b/>
                <w:bCs/>
                <w:i/>
                <w:sz w:val="24"/>
                <w:szCs w:val="24"/>
                <w:lang w:eastAsia="bg-BG"/>
              </w:rPr>
            </w:pPr>
            <w:r w:rsidRPr="001B2BE7">
              <w:rPr>
                <w:rFonts w:ascii="Times New Roman" w:eastAsia="Calibri" w:hAnsi="Times New Roman" w:cs="Times New Roman"/>
                <w:b/>
                <w:bCs/>
                <w:i/>
                <w:sz w:val="24"/>
                <w:szCs w:val="24"/>
                <w:lang w:eastAsia="bg-BG"/>
              </w:rPr>
              <w:t xml:space="preserve">Таблица 1.2-2 </w:t>
            </w:r>
            <w:r w:rsidRPr="001B2BE7">
              <w:rPr>
                <w:rFonts w:ascii="Times New Roman" w:eastAsia="Calibri" w:hAnsi="Times New Roman" w:cs="Times New Roman"/>
                <w:bCs/>
                <w:i/>
                <w:sz w:val="24"/>
                <w:szCs w:val="24"/>
                <w:lang w:eastAsia="bg-BG"/>
              </w:rPr>
              <w:t>Максимално допустими концентрации на тежки метали в почвата</w:t>
            </w:r>
            <w:r w:rsidRPr="001B2BE7">
              <w:rPr>
                <w:rFonts w:ascii="Times New Roman" w:eastAsia="Calibri" w:hAnsi="Times New Roman" w:cs="Times New Roman"/>
                <w:b/>
                <w:bCs/>
                <w:i/>
                <w:sz w:val="24"/>
                <w:szCs w:val="24"/>
                <w:lang w:eastAsia="bg-BG"/>
              </w:rPr>
              <w:t> </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70</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both"/>
              <w:rPr>
                <w:rFonts w:ascii="Times New Roman" w:eastAsia="Calibri" w:hAnsi="Times New Roman" w:cs="Times New Roman"/>
                <w:b/>
                <w:bCs/>
                <w:i/>
                <w:sz w:val="24"/>
                <w:szCs w:val="24"/>
                <w:lang w:eastAsia="bg-BG"/>
              </w:rPr>
            </w:pPr>
            <w:r w:rsidRPr="001B2BE7">
              <w:rPr>
                <w:rFonts w:ascii="Times New Roman" w:eastAsia="Calibri" w:hAnsi="Times New Roman" w:cs="Times New Roman"/>
                <w:b/>
                <w:bCs/>
                <w:i/>
                <w:sz w:val="24"/>
                <w:szCs w:val="24"/>
                <w:lang w:eastAsia="bg-BG"/>
              </w:rPr>
              <w:t xml:space="preserve">Таблица 1.2-3 </w:t>
            </w:r>
            <w:r w:rsidRPr="001B2BE7">
              <w:rPr>
                <w:rFonts w:ascii="Times New Roman" w:eastAsia="Calibri" w:hAnsi="Times New Roman" w:cs="Times New Roman"/>
                <w:bCs/>
                <w:i/>
                <w:sz w:val="24"/>
                <w:szCs w:val="24"/>
                <w:lang w:eastAsia="bg-BG"/>
              </w:rPr>
              <w:t>Максимално допустими концентрации на тежки метали и арсен в утайките, предназначени за употреба в земеделието</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70</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both"/>
              <w:rPr>
                <w:rFonts w:ascii="Times New Roman" w:eastAsia="Calibri" w:hAnsi="Times New Roman" w:cs="Times New Roman"/>
                <w:b/>
                <w:bCs/>
                <w:i/>
                <w:sz w:val="24"/>
                <w:szCs w:val="24"/>
                <w:lang w:eastAsia="bg-BG"/>
              </w:rPr>
            </w:pPr>
            <w:r w:rsidRPr="001B2BE7">
              <w:rPr>
                <w:rFonts w:ascii="Times New Roman" w:eastAsia="Calibri" w:hAnsi="Times New Roman" w:cs="Times New Roman"/>
                <w:b/>
                <w:bCs/>
                <w:i/>
                <w:sz w:val="24"/>
                <w:szCs w:val="24"/>
                <w:lang w:eastAsia="bg-BG"/>
              </w:rPr>
              <w:t xml:space="preserve">Таблица 1.2-4 </w:t>
            </w:r>
            <w:r w:rsidRPr="001B2BE7">
              <w:rPr>
                <w:rFonts w:ascii="Times New Roman" w:eastAsia="Calibri" w:hAnsi="Times New Roman" w:cs="Times New Roman"/>
                <w:bCs/>
                <w:i/>
                <w:sz w:val="24"/>
                <w:szCs w:val="24"/>
                <w:lang w:eastAsia="bg-BG"/>
              </w:rPr>
              <w:t xml:space="preserve">Микробиологични и </w:t>
            </w:r>
            <w:proofErr w:type="spellStart"/>
            <w:r w:rsidRPr="001B2BE7">
              <w:rPr>
                <w:rFonts w:ascii="Times New Roman" w:eastAsia="Calibri" w:hAnsi="Times New Roman" w:cs="Times New Roman"/>
                <w:bCs/>
                <w:i/>
                <w:sz w:val="24"/>
                <w:szCs w:val="24"/>
                <w:lang w:eastAsia="bg-BG"/>
              </w:rPr>
              <w:t>паразитологични</w:t>
            </w:r>
            <w:proofErr w:type="spellEnd"/>
            <w:r w:rsidRPr="001B2BE7">
              <w:rPr>
                <w:rFonts w:ascii="Times New Roman" w:eastAsia="Calibri" w:hAnsi="Times New Roman" w:cs="Times New Roman"/>
                <w:bCs/>
                <w:i/>
                <w:sz w:val="24"/>
                <w:szCs w:val="24"/>
                <w:lang w:eastAsia="bg-BG"/>
              </w:rPr>
              <w:t xml:space="preserve"> изисквания, които трябва да бъдат изпълнени след третиране на утайки, предназначени за оползотворяване в земеделието</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71</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both"/>
              <w:rPr>
                <w:rFonts w:ascii="Times New Roman" w:eastAsia="Calibri" w:hAnsi="Times New Roman" w:cs="Times New Roman"/>
                <w:b/>
                <w:bCs/>
                <w:i/>
                <w:sz w:val="24"/>
                <w:szCs w:val="24"/>
                <w:lang w:eastAsia="bg-BG"/>
              </w:rPr>
            </w:pPr>
            <w:r w:rsidRPr="001B2BE7">
              <w:rPr>
                <w:rFonts w:ascii="Times New Roman" w:eastAsia="Calibri" w:hAnsi="Times New Roman" w:cs="Times New Roman"/>
                <w:b/>
                <w:bCs/>
                <w:i/>
                <w:iCs/>
                <w:sz w:val="24"/>
                <w:szCs w:val="24"/>
                <w:lang w:eastAsia="bg-BG"/>
              </w:rPr>
              <w:t xml:space="preserve">Таблица 4.1-1 </w:t>
            </w:r>
            <w:r w:rsidRPr="001B2BE7">
              <w:rPr>
                <w:rFonts w:ascii="Times New Roman" w:eastAsia="Calibri" w:hAnsi="Times New Roman" w:cs="Times New Roman"/>
                <w:bCs/>
                <w:i/>
                <w:iCs/>
                <w:sz w:val="24"/>
                <w:szCs w:val="24"/>
                <w:lang w:eastAsia="bg-BG"/>
              </w:rPr>
              <w:t>План за действие към Национална програма за опазване, устойчиво ползване и възстановяване на почвите за период от 5 години</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115</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both"/>
              <w:rPr>
                <w:rFonts w:ascii="Times New Roman" w:eastAsia="Calibri" w:hAnsi="Times New Roman" w:cs="Times New Roman"/>
                <w:b/>
                <w:bCs/>
                <w:i/>
                <w:sz w:val="24"/>
                <w:szCs w:val="24"/>
                <w:lang w:eastAsia="bg-BG"/>
              </w:rPr>
            </w:pPr>
            <w:r w:rsidRPr="001B2BE7">
              <w:rPr>
                <w:rFonts w:ascii="Times New Roman" w:eastAsia="Calibri" w:hAnsi="Times New Roman" w:cs="Times New Roman"/>
                <w:b/>
                <w:bCs/>
                <w:i/>
                <w:sz w:val="24"/>
                <w:szCs w:val="24"/>
                <w:lang w:eastAsia="bg-BG"/>
              </w:rPr>
              <w:t>Таблица 6.1-1</w:t>
            </w:r>
            <w:r w:rsidRPr="001B2BE7">
              <w:rPr>
                <w:rFonts w:ascii="Times New Roman" w:eastAsia="Calibri" w:hAnsi="Times New Roman" w:cs="Times New Roman"/>
                <w:i/>
                <w:sz w:val="24"/>
                <w:szCs w:val="24"/>
                <w:lang w:eastAsia="bg-BG"/>
              </w:rPr>
              <w:t xml:space="preserve"> </w:t>
            </w:r>
            <w:r w:rsidRPr="001B2BE7">
              <w:rPr>
                <w:rFonts w:ascii="Times New Roman" w:eastAsia="Calibri" w:hAnsi="Times New Roman" w:cs="Times New Roman"/>
                <w:bCs/>
                <w:i/>
                <w:sz w:val="24"/>
                <w:szCs w:val="24"/>
                <w:lang w:eastAsia="bg-BG"/>
              </w:rPr>
              <w:t>Препоръки за изменения и/или допълнения на нормативни документи, касаещи компонент почви</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150</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uppressAutoHyphens/>
              <w:spacing w:after="0" w:line="288" w:lineRule="auto"/>
              <w:jc w:val="both"/>
              <w:rPr>
                <w:rFonts w:ascii="Times New Roman" w:eastAsia="Times New Roman" w:hAnsi="Times New Roman" w:cs="Times New Roman"/>
                <w:b/>
                <w:bCs/>
                <w:color w:val="000000"/>
                <w:sz w:val="23"/>
                <w:szCs w:val="23"/>
                <w:lang w:eastAsia="bg-BG"/>
              </w:rPr>
            </w:pPr>
            <w:r w:rsidRPr="001B2BE7">
              <w:rPr>
                <w:rFonts w:ascii="Times New Roman" w:eastAsia="SimSun" w:hAnsi="Times New Roman" w:cs="Times New Roman"/>
                <w:b/>
                <w:bCs/>
                <w:i/>
                <w:iCs/>
                <w:sz w:val="24"/>
                <w:szCs w:val="24"/>
                <w:lang w:eastAsia="ar-SA"/>
              </w:rPr>
              <w:t>Фигура 1.1-1</w:t>
            </w:r>
            <w:r w:rsidRPr="001B2BE7">
              <w:rPr>
                <w:rFonts w:ascii="Times New Roman" w:eastAsia="SimSun" w:hAnsi="Times New Roman" w:cs="Times New Roman"/>
                <w:i/>
                <w:iCs/>
                <w:sz w:val="24"/>
                <w:szCs w:val="24"/>
                <w:lang w:eastAsia="ar-SA"/>
              </w:rPr>
              <w:t xml:space="preserve"> Карта на областите в Република България</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10</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uppressAutoHyphens/>
              <w:spacing w:after="0" w:line="288" w:lineRule="auto"/>
              <w:jc w:val="both"/>
              <w:rPr>
                <w:rFonts w:ascii="Times New Roman" w:eastAsia="Times New Roman" w:hAnsi="Times New Roman" w:cs="Times New Roman"/>
                <w:b/>
                <w:bCs/>
                <w:color w:val="000000"/>
                <w:sz w:val="23"/>
                <w:szCs w:val="23"/>
                <w:lang w:eastAsia="bg-BG"/>
              </w:rPr>
            </w:pPr>
            <w:r w:rsidRPr="001B2BE7">
              <w:rPr>
                <w:rFonts w:ascii="Times New Roman" w:eastAsia="SimSun" w:hAnsi="Times New Roman" w:cs="Times New Roman"/>
                <w:b/>
                <w:bCs/>
                <w:i/>
                <w:iCs/>
                <w:sz w:val="24"/>
                <w:szCs w:val="24"/>
                <w:lang w:eastAsia="ar-SA"/>
              </w:rPr>
              <w:t>Фигура 1.1-2</w:t>
            </w:r>
            <w:r w:rsidRPr="001B2BE7">
              <w:rPr>
                <w:rFonts w:ascii="Times New Roman" w:eastAsia="SimSun" w:hAnsi="Times New Roman" w:cs="Times New Roman"/>
                <w:i/>
                <w:iCs/>
                <w:sz w:val="24"/>
                <w:szCs w:val="24"/>
                <w:lang w:eastAsia="ar-SA"/>
              </w:rPr>
              <w:t xml:space="preserve"> Почвена карта на Република България</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12</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uppressAutoHyphens/>
              <w:spacing w:after="0" w:line="288" w:lineRule="auto"/>
              <w:jc w:val="both"/>
              <w:rPr>
                <w:rFonts w:ascii="Times New Roman" w:eastAsia="Times New Roman" w:hAnsi="Times New Roman" w:cs="Times New Roman"/>
                <w:b/>
                <w:bCs/>
                <w:color w:val="000000"/>
                <w:sz w:val="23"/>
                <w:szCs w:val="23"/>
                <w:lang w:eastAsia="bg-BG"/>
              </w:rPr>
            </w:pPr>
            <w:r w:rsidRPr="001B2BE7">
              <w:rPr>
                <w:rFonts w:ascii="Times New Roman" w:eastAsia="SimSun" w:hAnsi="Times New Roman" w:cs="Times New Roman"/>
                <w:b/>
                <w:bCs/>
                <w:i/>
                <w:iCs/>
                <w:sz w:val="24"/>
                <w:szCs w:val="24"/>
                <w:lang w:eastAsia="ar-SA"/>
              </w:rPr>
              <w:t xml:space="preserve">Фигура 1.1-3 </w:t>
            </w:r>
            <w:r w:rsidRPr="001B2BE7">
              <w:rPr>
                <w:rFonts w:ascii="Times New Roman" w:eastAsia="SimSun" w:hAnsi="Times New Roman" w:cs="Times New Roman"/>
                <w:i/>
                <w:iCs/>
                <w:sz w:val="24"/>
                <w:szCs w:val="24"/>
                <w:lang w:eastAsia="ar-SA"/>
              </w:rPr>
              <w:t>Разпределение на действителния риск от площна водна ерозия на почвата на територията на България</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15</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uppressAutoHyphens/>
              <w:spacing w:after="0" w:line="288" w:lineRule="auto"/>
              <w:jc w:val="both"/>
              <w:rPr>
                <w:rFonts w:ascii="Times New Roman" w:eastAsia="Times New Roman" w:hAnsi="Times New Roman" w:cs="Times New Roman"/>
                <w:b/>
                <w:bCs/>
                <w:color w:val="000000"/>
                <w:sz w:val="23"/>
                <w:szCs w:val="23"/>
                <w:lang w:eastAsia="bg-BG"/>
              </w:rPr>
            </w:pPr>
            <w:r w:rsidRPr="001B2BE7">
              <w:rPr>
                <w:rFonts w:ascii="Times New Roman" w:eastAsia="SimSun" w:hAnsi="Times New Roman" w:cs="Times New Roman"/>
                <w:b/>
                <w:bCs/>
                <w:i/>
                <w:iCs/>
                <w:sz w:val="24"/>
                <w:szCs w:val="24"/>
                <w:lang w:eastAsia="ar-SA"/>
              </w:rPr>
              <w:t xml:space="preserve">Фигура 1.1-4 </w:t>
            </w:r>
            <w:r w:rsidRPr="001B2BE7">
              <w:rPr>
                <w:rFonts w:ascii="Times New Roman" w:eastAsia="SimSun" w:hAnsi="Times New Roman" w:cs="Times New Roman"/>
                <w:i/>
                <w:iCs/>
                <w:sz w:val="24"/>
                <w:szCs w:val="24"/>
                <w:lang w:eastAsia="ar-SA"/>
              </w:rPr>
              <w:t>Разпределение на действителен риск от ветрова ерозия на почвата на територията на България по области</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16</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uppressAutoHyphens/>
              <w:spacing w:after="0" w:line="288" w:lineRule="auto"/>
              <w:jc w:val="both"/>
              <w:rPr>
                <w:rFonts w:ascii="Times New Roman" w:eastAsia="Times New Roman" w:hAnsi="Times New Roman" w:cs="Times New Roman"/>
                <w:b/>
                <w:bCs/>
                <w:color w:val="000000"/>
                <w:sz w:val="23"/>
                <w:szCs w:val="23"/>
                <w:lang w:eastAsia="bg-BG"/>
              </w:rPr>
            </w:pPr>
            <w:r w:rsidRPr="001B2BE7">
              <w:rPr>
                <w:rFonts w:ascii="Times New Roman" w:eastAsia="SimSun" w:hAnsi="Times New Roman" w:cs="Times New Roman"/>
                <w:b/>
                <w:bCs/>
                <w:i/>
                <w:iCs/>
                <w:sz w:val="24"/>
                <w:szCs w:val="24"/>
                <w:lang w:eastAsia="ar-SA"/>
              </w:rPr>
              <w:t xml:space="preserve">Фигура 1.1-5 </w:t>
            </w:r>
            <w:r w:rsidRPr="001B2BE7">
              <w:rPr>
                <w:rFonts w:ascii="Times New Roman" w:eastAsia="SimSun" w:hAnsi="Times New Roman" w:cs="Times New Roman"/>
                <w:i/>
                <w:iCs/>
                <w:sz w:val="24"/>
                <w:szCs w:val="24"/>
                <w:lang w:eastAsia="ar-SA"/>
              </w:rPr>
              <w:t xml:space="preserve">Карта на </w:t>
            </w:r>
            <w:proofErr w:type="spellStart"/>
            <w:r w:rsidRPr="001B2BE7">
              <w:rPr>
                <w:rFonts w:ascii="Times New Roman" w:eastAsia="SimSun" w:hAnsi="Times New Roman" w:cs="Times New Roman"/>
                <w:i/>
                <w:iCs/>
                <w:sz w:val="24"/>
                <w:szCs w:val="24"/>
                <w:lang w:eastAsia="ar-SA"/>
              </w:rPr>
              <w:t>запасеността</w:t>
            </w:r>
            <w:proofErr w:type="spellEnd"/>
            <w:r w:rsidRPr="001B2BE7">
              <w:rPr>
                <w:rFonts w:ascii="Times New Roman" w:eastAsia="SimSun" w:hAnsi="Times New Roman" w:cs="Times New Roman"/>
                <w:i/>
                <w:iCs/>
                <w:sz w:val="24"/>
                <w:szCs w:val="24"/>
                <w:lang w:eastAsia="ar-SA"/>
              </w:rPr>
              <w:t xml:space="preserve"> на почвите с органично вещество в слой 0-100 cm</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20</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uppressAutoHyphens/>
              <w:spacing w:after="0" w:line="288" w:lineRule="auto"/>
              <w:jc w:val="both"/>
              <w:rPr>
                <w:rFonts w:ascii="Times New Roman" w:eastAsia="Times New Roman" w:hAnsi="Times New Roman" w:cs="Times New Roman"/>
                <w:b/>
                <w:bCs/>
                <w:color w:val="000000"/>
                <w:sz w:val="23"/>
                <w:szCs w:val="23"/>
                <w:lang w:eastAsia="bg-BG"/>
              </w:rPr>
            </w:pPr>
            <w:r w:rsidRPr="001B2BE7">
              <w:rPr>
                <w:rFonts w:ascii="Times New Roman" w:eastAsia="SimSun" w:hAnsi="Times New Roman" w:cs="Times New Roman"/>
                <w:b/>
                <w:bCs/>
                <w:i/>
                <w:iCs/>
                <w:sz w:val="24"/>
                <w:szCs w:val="24"/>
                <w:lang w:eastAsia="ar-SA"/>
              </w:rPr>
              <w:t xml:space="preserve">Фиг. 1.1-6 </w:t>
            </w:r>
            <w:r w:rsidRPr="001B2BE7">
              <w:rPr>
                <w:rFonts w:ascii="Times New Roman" w:eastAsia="SimSun" w:hAnsi="Times New Roman" w:cs="Times New Roman"/>
                <w:i/>
                <w:iCs/>
                <w:sz w:val="24"/>
                <w:szCs w:val="24"/>
                <w:lang w:eastAsia="ar-SA"/>
              </w:rPr>
              <w:t>Проучване върху съдържанието на тежки метали в почвите на България, Институт „Н. Пушкаров“</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23</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uppressAutoHyphens/>
              <w:spacing w:after="0" w:line="288" w:lineRule="auto"/>
              <w:jc w:val="both"/>
              <w:rPr>
                <w:rFonts w:ascii="Times New Roman" w:eastAsia="Times New Roman" w:hAnsi="Times New Roman" w:cs="Times New Roman"/>
                <w:b/>
                <w:bCs/>
                <w:color w:val="000000"/>
                <w:sz w:val="23"/>
                <w:szCs w:val="23"/>
                <w:lang w:eastAsia="bg-BG"/>
              </w:rPr>
            </w:pPr>
            <w:r w:rsidRPr="001B2BE7">
              <w:rPr>
                <w:rFonts w:ascii="Times New Roman" w:eastAsia="SimSun" w:hAnsi="Times New Roman" w:cs="Times New Roman"/>
                <w:b/>
                <w:bCs/>
                <w:i/>
                <w:iCs/>
                <w:sz w:val="24"/>
                <w:szCs w:val="24"/>
                <w:lang w:eastAsia="ar-SA"/>
              </w:rPr>
              <w:t>Фигура 1.1-7</w:t>
            </w:r>
            <w:r w:rsidRPr="001B2BE7">
              <w:rPr>
                <w:rFonts w:ascii="Times New Roman" w:eastAsia="SimSun" w:hAnsi="Times New Roman" w:cs="Times New Roman"/>
                <w:i/>
                <w:iCs/>
                <w:sz w:val="24"/>
                <w:szCs w:val="24"/>
                <w:lang w:eastAsia="ar-SA"/>
              </w:rPr>
              <w:t xml:space="preserve"> Схема на местоположение на урановите находища в България</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25</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uppressAutoHyphens/>
              <w:spacing w:after="0" w:line="288" w:lineRule="auto"/>
              <w:jc w:val="both"/>
              <w:rPr>
                <w:rFonts w:ascii="Times New Roman" w:eastAsia="Times New Roman" w:hAnsi="Times New Roman" w:cs="Times New Roman"/>
                <w:b/>
                <w:bCs/>
                <w:color w:val="000000"/>
                <w:sz w:val="23"/>
                <w:szCs w:val="23"/>
                <w:lang w:eastAsia="bg-BG"/>
              </w:rPr>
            </w:pPr>
            <w:r w:rsidRPr="001B2BE7">
              <w:rPr>
                <w:rFonts w:ascii="Times New Roman" w:eastAsia="SimSun" w:hAnsi="Times New Roman" w:cs="Times New Roman"/>
                <w:b/>
                <w:bCs/>
                <w:i/>
                <w:iCs/>
                <w:sz w:val="24"/>
                <w:szCs w:val="24"/>
                <w:lang w:eastAsia="ar-SA"/>
              </w:rPr>
              <w:t>Фигура 1.1-8</w:t>
            </w:r>
            <w:r w:rsidRPr="001B2BE7">
              <w:rPr>
                <w:rFonts w:ascii="Times New Roman" w:eastAsia="SimSun" w:hAnsi="Times New Roman" w:cs="Times New Roman"/>
                <w:i/>
                <w:iCs/>
                <w:sz w:val="24"/>
                <w:szCs w:val="24"/>
                <w:lang w:eastAsia="ar-SA"/>
              </w:rPr>
              <w:t xml:space="preserve"> Картосхема на свлачищата на Северозападен регион, Геозащита Плевен</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30</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uppressAutoHyphens/>
              <w:spacing w:after="0" w:line="288" w:lineRule="auto"/>
              <w:jc w:val="both"/>
              <w:rPr>
                <w:rFonts w:ascii="Times New Roman" w:eastAsia="Times New Roman" w:hAnsi="Times New Roman" w:cs="Times New Roman"/>
                <w:b/>
                <w:bCs/>
                <w:color w:val="000000"/>
                <w:sz w:val="23"/>
                <w:szCs w:val="23"/>
                <w:lang w:eastAsia="bg-BG"/>
              </w:rPr>
            </w:pPr>
            <w:r w:rsidRPr="001B2BE7">
              <w:rPr>
                <w:rFonts w:ascii="Times New Roman" w:eastAsia="SimSun" w:hAnsi="Times New Roman" w:cs="Times New Roman"/>
                <w:b/>
                <w:bCs/>
                <w:i/>
                <w:iCs/>
                <w:sz w:val="24"/>
                <w:szCs w:val="24"/>
                <w:lang w:eastAsia="ar-SA"/>
              </w:rPr>
              <w:t>Фигура 1.1-9</w:t>
            </w:r>
            <w:r w:rsidRPr="001B2BE7">
              <w:rPr>
                <w:rFonts w:ascii="Times New Roman" w:eastAsia="SimSun" w:hAnsi="Times New Roman" w:cs="Times New Roman"/>
                <w:i/>
                <w:iCs/>
                <w:sz w:val="24"/>
                <w:szCs w:val="24"/>
                <w:lang w:eastAsia="ar-SA"/>
              </w:rPr>
              <w:t xml:space="preserve"> Картосхема на свлачищата на Североизточен регион, Геозащита Варна</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30</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uppressAutoHyphens/>
              <w:spacing w:after="0" w:line="288" w:lineRule="auto"/>
              <w:jc w:val="both"/>
              <w:rPr>
                <w:rFonts w:ascii="Times New Roman" w:eastAsia="Times New Roman" w:hAnsi="Times New Roman" w:cs="Times New Roman"/>
                <w:b/>
                <w:bCs/>
                <w:color w:val="000000"/>
                <w:sz w:val="23"/>
                <w:szCs w:val="23"/>
                <w:lang w:eastAsia="bg-BG"/>
              </w:rPr>
            </w:pPr>
            <w:r w:rsidRPr="001B2BE7">
              <w:rPr>
                <w:rFonts w:ascii="Times New Roman" w:eastAsia="SimSun" w:hAnsi="Times New Roman" w:cs="Times New Roman"/>
                <w:b/>
                <w:bCs/>
                <w:i/>
                <w:iCs/>
                <w:sz w:val="24"/>
                <w:szCs w:val="24"/>
                <w:lang w:eastAsia="ar-SA"/>
              </w:rPr>
              <w:t>Фигура 1.1-10</w:t>
            </w:r>
            <w:r w:rsidRPr="001B2BE7">
              <w:rPr>
                <w:rFonts w:ascii="Times New Roman" w:eastAsia="SimSun" w:hAnsi="Times New Roman" w:cs="Times New Roman"/>
                <w:i/>
                <w:iCs/>
                <w:sz w:val="24"/>
                <w:szCs w:val="24"/>
                <w:lang w:eastAsia="ar-SA"/>
              </w:rPr>
              <w:t xml:space="preserve"> Картосхема на свлачищата на Югозападен регион,Геозащита Перник</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31</w:t>
            </w:r>
          </w:p>
        </w:tc>
      </w:tr>
      <w:tr w:rsidR="001B2BE7" w:rsidRPr="001B2BE7" w:rsidTr="000F4FFB">
        <w:tc>
          <w:tcPr>
            <w:tcW w:w="838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uppressAutoHyphens/>
              <w:spacing w:after="0" w:line="288" w:lineRule="auto"/>
              <w:jc w:val="both"/>
              <w:rPr>
                <w:rFonts w:ascii="Times New Roman" w:eastAsia="Times New Roman" w:hAnsi="Times New Roman" w:cs="Times New Roman"/>
                <w:b/>
                <w:bCs/>
                <w:color w:val="000000"/>
                <w:sz w:val="23"/>
                <w:szCs w:val="23"/>
                <w:lang w:eastAsia="bg-BG"/>
              </w:rPr>
            </w:pPr>
            <w:r w:rsidRPr="001B2BE7">
              <w:rPr>
                <w:rFonts w:ascii="Times New Roman" w:eastAsia="SimSun" w:hAnsi="Times New Roman" w:cs="Times New Roman"/>
                <w:b/>
                <w:bCs/>
                <w:i/>
                <w:iCs/>
                <w:sz w:val="24"/>
                <w:szCs w:val="24"/>
                <w:lang w:eastAsia="ar-SA"/>
              </w:rPr>
              <w:t xml:space="preserve">Фигура 1.1-11 </w:t>
            </w:r>
            <w:r w:rsidRPr="001B2BE7">
              <w:rPr>
                <w:rFonts w:ascii="Times New Roman" w:eastAsia="SimSun" w:hAnsi="Times New Roman" w:cs="Times New Roman"/>
                <w:i/>
                <w:iCs/>
                <w:sz w:val="24"/>
                <w:szCs w:val="24"/>
                <w:lang w:eastAsia="ar-SA"/>
              </w:rPr>
              <w:t>Разпределение на горските територии според вида собственост, 2013 г. Източник: ИАГ</w:t>
            </w:r>
          </w:p>
        </w:tc>
        <w:tc>
          <w:tcPr>
            <w:tcW w:w="63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68" w:lineRule="auto"/>
              <w:rPr>
                <w:rFonts w:ascii="Times New Roman" w:eastAsia="Times New Roman" w:hAnsi="Times New Roman" w:cs="Times New Roman"/>
                <w:bCs/>
                <w:color w:val="000000"/>
                <w:sz w:val="23"/>
                <w:szCs w:val="23"/>
                <w:lang w:eastAsia="bg-BG"/>
              </w:rPr>
            </w:pPr>
            <w:r w:rsidRPr="001B2BE7">
              <w:rPr>
                <w:rFonts w:ascii="Times New Roman" w:eastAsia="Times New Roman" w:hAnsi="Times New Roman" w:cs="Times New Roman"/>
                <w:bCs/>
                <w:color w:val="000000"/>
                <w:sz w:val="23"/>
                <w:szCs w:val="23"/>
                <w:lang w:eastAsia="bg-BG"/>
              </w:rPr>
              <w:t>35</w:t>
            </w:r>
          </w:p>
        </w:tc>
      </w:tr>
    </w:tbl>
    <w:p w:rsidR="001B2BE7" w:rsidRPr="001B2BE7" w:rsidRDefault="001B2BE7" w:rsidP="001B2BE7">
      <w:pPr>
        <w:spacing w:before="159" w:after="423" w:line="230" w:lineRule="exact"/>
        <w:ind w:left="270"/>
        <w:rPr>
          <w:rFonts w:ascii="Times New Roman" w:eastAsia="Times New Roman" w:hAnsi="Times New Roman" w:cs="Times New Roman"/>
          <w:b/>
          <w:bCs/>
          <w:color w:val="000000"/>
          <w:sz w:val="23"/>
          <w:szCs w:val="23"/>
        </w:rPr>
      </w:pPr>
    </w:p>
    <w:p w:rsidR="001B2BE7" w:rsidRPr="001B2BE7" w:rsidRDefault="001B2BE7" w:rsidP="001B2BE7">
      <w:pPr>
        <w:spacing w:after="160" w:line="256" w:lineRule="auto"/>
        <w:rPr>
          <w:rFonts w:ascii="Calibri" w:eastAsia="Calibri" w:hAnsi="Calibri" w:cs="Calibri"/>
        </w:rPr>
      </w:pPr>
    </w:p>
    <w:p w:rsidR="001B2BE7" w:rsidRPr="001B2BE7" w:rsidRDefault="001B2BE7" w:rsidP="001B2BE7">
      <w:pPr>
        <w:spacing w:after="0" w:line="256" w:lineRule="auto"/>
        <w:rPr>
          <w:rFonts w:ascii="Calibri" w:eastAsia="Calibri" w:hAnsi="Calibri" w:cs="Calibri"/>
        </w:rPr>
        <w:sectPr w:rsidR="001B2BE7" w:rsidRPr="001B2BE7">
          <w:pgSz w:w="11906" w:h="16838"/>
          <w:pgMar w:top="1417" w:right="1417" w:bottom="1417" w:left="1417" w:header="708" w:footer="708" w:gutter="0"/>
          <w:cols w:space="720"/>
        </w:sectPr>
      </w:pPr>
    </w:p>
    <w:p w:rsidR="001B2BE7" w:rsidRPr="001B2BE7" w:rsidRDefault="001B2BE7" w:rsidP="001B2BE7">
      <w:pPr>
        <w:keepNext/>
        <w:shd w:val="clear" w:color="auto" w:fill="FDE9D9"/>
        <w:suppressAutoHyphens/>
        <w:spacing w:after="0" w:line="360" w:lineRule="auto"/>
        <w:ind w:left="720"/>
        <w:jc w:val="both"/>
        <w:outlineLvl w:val="1"/>
        <w:rPr>
          <w:rFonts w:ascii="Times New Roman" w:eastAsia="Yu Gothic Light" w:hAnsi="Times New Roman" w:cs="Times New Roman"/>
          <w:b/>
          <w:bCs/>
          <w:lang w:eastAsia="ar-SA"/>
        </w:rPr>
      </w:pPr>
      <w:bookmarkStart w:id="1" w:name="_Toc14098023"/>
      <w:r w:rsidRPr="001B2BE7">
        <w:rPr>
          <w:rFonts w:ascii="Times New Roman" w:eastAsia="Yu Gothic Light" w:hAnsi="Times New Roman" w:cs="Times New Roman"/>
          <w:b/>
          <w:bCs/>
          <w:lang w:eastAsia="ar-SA"/>
        </w:rPr>
        <w:lastRenderedPageBreak/>
        <w:t>Въведение</w:t>
      </w:r>
      <w:bookmarkEnd w:id="1"/>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Националната програма за опазване, устойчиво ползване и възстановяване функциите на почвите </w:t>
      </w:r>
      <w:r w:rsidRPr="001B2BE7">
        <w:rPr>
          <w:rFonts w:ascii="Times New Roman" w:eastAsia="Calibri" w:hAnsi="Times New Roman" w:cs="Times New Roman"/>
          <w:sz w:val="24"/>
          <w:szCs w:val="24"/>
        </w:rPr>
        <w:t xml:space="preserve">(2019 – 2028 г.) </w:t>
      </w:r>
      <w:r w:rsidRPr="001B2BE7">
        <w:rPr>
          <w:rFonts w:ascii="Times New Roman" w:eastAsia="SimSun" w:hAnsi="Times New Roman" w:cs="Times New Roman"/>
          <w:sz w:val="24"/>
          <w:szCs w:val="24"/>
          <w:lang w:eastAsia="ar-SA"/>
        </w:rPr>
        <w:t>се разработва на основание ч</w:t>
      </w:r>
      <w:r w:rsidRPr="001B2BE7">
        <w:rPr>
          <w:rFonts w:ascii="Times New Roman" w:eastAsia="Calibri" w:hAnsi="Times New Roman" w:cs="Times New Roman"/>
          <w:bCs/>
          <w:sz w:val="24"/>
          <w:szCs w:val="24"/>
        </w:rPr>
        <w:t>л. 24.</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bCs/>
          <w:sz w:val="24"/>
          <w:szCs w:val="24"/>
        </w:rPr>
        <w:t>ал.</w:t>
      </w:r>
      <w:r w:rsidRPr="001B2BE7">
        <w:rPr>
          <w:rFonts w:ascii="Times New Roman" w:eastAsia="Calibri" w:hAnsi="Times New Roman" w:cs="Times New Roman"/>
          <w:sz w:val="24"/>
          <w:szCs w:val="24"/>
        </w:rPr>
        <w:t>1</w:t>
      </w:r>
      <w:r w:rsidRPr="001B2BE7">
        <w:rPr>
          <w:rFonts w:ascii="Calibri" w:eastAsia="Calibri" w:hAnsi="Calibri" w:cs="Calibri"/>
          <w:sz w:val="23"/>
          <w:szCs w:val="23"/>
        </w:rPr>
        <w:t xml:space="preserve"> </w:t>
      </w:r>
      <w:r w:rsidRPr="001B2BE7">
        <w:rPr>
          <w:rFonts w:ascii="Times New Roman" w:eastAsia="SimSun" w:hAnsi="Times New Roman" w:cs="Times New Roman"/>
          <w:sz w:val="24"/>
          <w:szCs w:val="24"/>
          <w:lang w:eastAsia="ar-SA"/>
        </w:rPr>
        <w:t xml:space="preserve"> от </w:t>
      </w:r>
      <w:r w:rsidRPr="001B2BE7">
        <w:rPr>
          <w:rFonts w:ascii="Times New Roman" w:eastAsia="SimSun" w:hAnsi="Times New Roman" w:cs="Times New Roman"/>
          <w:i/>
          <w:iCs/>
          <w:sz w:val="24"/>
          <w:szCs w:val="24"/>
          <w:lang w:eastAsia="ar-SA"/>
        </w:rPr>
        <w:t>Закона за почвите (</w:t>
      </w:r>
      <w:proofErr w:type="spellStart"/>
      <w:r w:rsidRPr="001B2BE7">
        <w:rPr>
          <w:rFonts w:ascii="Times New Roman" w:eastAsia="SimSun" w:hAnsi="Times New Roman" w:cs="Times New Roman"/>
          <w:i/>
          <w:iCs/>
          <w:sz w:val="24"/>
          <w:szCs w:val="24"/>
          <w:lang w:eastAsia="ar-SA"/>
        </w:rPr>
        <w:t>Обн</w:t>
      </w:r>
      <w:proofErr w:type="spellEnd"/>
      <w:r w:rsidRPr="001B2BE7">
        <w:rPr>
          <w:rFonts w:ascii="Times New Roman" w:eastAsia="SimSun" w:hAnsi="Times New Roman" w:cs="Times New Roman"/>
          <w:i/>
          <w:iCs/>
          <w:sz w:val="24"/>
          <w:szCs w:val="24"/>
          <w:lang w:eastAsia="ar-SA"/>
        </w:rPr>
        <w:t>. ДВ. бр. 89 от 6 Ноември 2007 г., изм. ДВ. бр. 98 от 28 Ноември 201</w:t>
      </w:r>
      <w:r w:rsidR="003A7699">
        <w:rPr>
          <w:rFonts w:ascii="Times New Roman" w:eastAsia="SimSun" w:hAnsi="Times New Roman" w:cs="Times New Roman"/>
          <w:i/>
          <w:iCs/>
          <w:sz w:val="24"/>
          <w:szCs w:val="24"/>
          <w:lang w:val="en-US" w:eastAsia="ar-SA"/>
        </w:rPr>
        <w:t>8</w:t>
      </w:r>
      <w:r w:rsidRPr="001B2BE7">
        <w:rPr>
          <w:rFonts w:ascii="Times New Roman" w:eastAsia="SimSun" w:hAnsi="Times New Roman" w:cs="Times New Roman"/>
          <w:i/>
          <w:iCs/>
          <w:sz w:val="24"/>
          <w:szCs w:val="24"/>
          <w:lang w:eastAsia="ar-SA"/>
        </w:rPr>
        <w:t xml:space="preserve"> г.).</w:t>
      </w:r>
      <w:r w:rsidRPr="001B2BE7">
        <w:rPr>
          <w:rFonts w:ascii="Times New Roman" w:eastAsia="SimSun" w:hAnsi="Times New Roman" w:cs="Times New Roman"/>
          <w:iCs/>
          <w:sz w:val="24"/>
          <w:szCs w:val="24"/>
          <w:lang w:eastAsia="ar-SA"/>
        </w:rPr>
        <w:t xml:space="preserve"> и  на чл. 77 от Закона за опазване на околната среда. О</w:t>
      </w:r>
      <w:r w:rsidRPr="001B2BE7">
        <w:rPr>
          <w:rFonts w:ascii="Times New Roman" w:eastAsia="SimSun" w:hAnsi="Times New Roman" w:cs="Times New Roman"/>
          <w:sz w:val="24"/>
          <w:szCs w:val="24"/>
          <w:lang w:eastAsia="ar-SA"/>
        </w:rPr>
        <w:t>бхваща 10-годишен период на изпълнение и включва петгодишен план за действие.</w:t>
      </w:r>
    </w:p>
    <w:p w:rsidR="001B2BE7" w:rsidRPr="001B2BE7" w:rsidRDefault="001B2BE7" w:rsidP="001B2BE7">
      <w:pPr>
        <w:suppressAutoHyphens/>
        <w:spacing w:after="0" w:line="360" w:lineRule="auto"/>
        <w:ind w:firstLine="708"/>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Целта на Националната програма е опазване на почвените ресурси и тяхното  устойчиво ползване, както и прилагане на добри практики за </w:t>
      </w:r>
      <w:r w:rsidRPr="001B2BE7">
        <w:rPr>
          <w:rFonts w:ascii="Times New Roman" w:eastAsia="Calibri" w:hAnsi="Times New Roman" w:cs="Times New Roman"/>
          <w:sz w:val="23"/>
          <w:szCs w:val="23"/>
          <w:lang w:eastAsia="bg-BG"/>
        </w:rPr>
        <w:t xml:space="preserve">предотвратяване увреждането на почвите. </w:t>
      </w:r>
    </w:p>
    <w:p w:rsidR="001B2BE7" w:rsidRPr="001B2BE7" w:rsidRDefault="001B2BE7" w:rsidP="001B2BE7">
      <w:pPr>
        <w:spacing w:after="0" w:line="360" w:lineRule="auto"/>
        <w:ind w:firstLine="576"/>
        <w:jc w:val="both"/>
        <w:rPr>
          <w:rFonts w:ascii="Times New Roman" w:eastAsia="Calibri" w:hAnsi="Times New Roman" w:cs="Times New Roman"/>
          <w:sz w:val="24"/>
          <w:szCs w:val="24"/>
        </w:rPr>
      </w:pPr>
      <w:bookmarkStart w:id="2" w:name="bookmark5"/>
      <w:r w:rsidRPr="001B2BE7">
        <w:rPr>
          <w:rFonts w:ascii="Times New Roman" w:eastAsia="SimSun" w:hAnsi="Times New Roman" w:cs="Times New Roman"/>
          <w:sz w:val="24"/>
          <w:szCs w:val="24"/>
          <w:lang w:eastAsia="ar-SA"/>
        </w:rPr>
        <w:t xml:space="preserve">Национална програма </w:t>
      </w:r>
      <w:r w:rsidRPr="001B2BE7">
        <w:rPr>
          <w:rFonts w:ascii="Times New Roman" w:eastAsia="Calibri" w:hAnsi="Times New Roman" w:cs="Times New Roman"/>
          <w:sz w:val="24"/>
          <w:szCs w:val="24"/>
        </w:rPr>
        <w:t>(2019 – 2028 г.) е програмен документ с ясно дефинирани цели и мерки за практическо приложение на  държавната политика за опазване на почвените ресурси на национално, регионално и местно ниво,.</w:t>
      </w:r>
    </w:p>
    <w:p w:rsidR="001B2BE7" w:rsidRPr="001B2BE7" w:rsidRDefault="001B2BE7" w:rsidP="001B2BE7">
      <w:pPr>
        <w:autoSpaceDE w:val="0"/>
        <w:autoSpaceDN w:val="0"/>
        <w:adjustRightInd w:val="0"/>
        <w:spacing w:after="0" w:line="360" w:lineRule="auto"/>
        <w:ind w:firstLine="576"/>
        <w:jc w:val="both"/>
        <w:rPr>
          <w:rFonts w:ascii="Times New Roman" w:eastAsia="Calibri" w:hAnsi="Times New Roman" w:cs="Times New Roman"/>
          <w:sz w:val="23"/>
          <w:szCs w:val="23"/>
          <w:lang w:eastAsia="bg-BG"/>
        </w:rPr>
      </w:pPr>
      <w:r w:rsidRPr="001B2BE7">
        <w:rPr>
          <w:rFonts w:ascii="Times New Roman" w:eastAsia="Calibri" w:hAnsi="Times New Roman" w:cs="Times New Roman"/>
          <w:sz w:val="23"/>
          <w:szCs w:val="23"/>
          <w:lang w:eastAsia="bg-BG"/>
        </w:rPr>
        <w:t xml:space="preserve">Политиката за опазване на почвите в България се основава на следните принципи: </w:t>
      </w:r>
    </w:p>
    <w:p w:rsidR="001B2BE7" w:rsidRPr="001B2BE7" w:rsidRDefault="001B2BE7" w:rsidP="001B2BE7">
      <w:pPr>
        <w:numPr>
          <w:ilvl w:val="0"/>
          <w:numId w:val="1"/>
        </w:numPr>
        <w:autoSpaceDE w:val="0"/>
        <w:autoSpaceDN w:val="0"/>
        <w:adjustRightInd w:val="0"/>
        <w:spacing w:after="0" w:line="360" w:lineRule="auto"/>
        <w:jc w:val="both"/>
        <w:rPr>
          <w:rFonts w:ascii="Times New Roman" w:eastAsia="Calibri" w:hAnsi="Times New Roman" w:cs="Times New Roman"/>
          <w:sz w:val="23"/>
          <w:szCs w:val="23"/>
          <w:lang w:eastAsia="bg-BG"/>
        </w:rPr>
      </w:pPr>
      <w:r w:rsidRPr="001B2BE7">
        <w:rPr>
          <w:rFonts w:ascii="Times New Roman" w:eastAsia="Calibri" w:hAnsi="Times New Roman" w:cs="Times New Roman"/>
          <w:sz w:val="23"/>
          <w:szCs w:val="23"/>
          <w:lang w:eastAsia="bg-BG"/>
        </w:rPr>
        <w:t xml:space="preserve">екосистемен и интегриран подход; </w:t>
      </w:r>
    </w:p>
    <w:p w:rsidR="001B2BE7" w:rsidRPr="001B2BE7" w:rsidRDefault="001B2BE7" w:rsidP="001B2BE7">
      <w:pPr>
        <w:numPr>
          <w:ilvl w:val="0"/>
          <w:numId w:val="1"/>
        </w:numPr>
        <w:autoSpaceDE w:val="0"/>
        <w:autoSpaceDN w:val="0"/>
        <w:adjustRightInd w:val="0"/>
        <w:spacing w:after="0" w:line="360" w:lineRule="auto"/>
        <w:jc w:val="both"/>
        <w:rPr>
          <w:rFonts w:ascii="Times New Roman" w:eastAsia="Calibri" w:hAnsi="Times New Roman" w:cs="Times New Roman"/>
          <w:sz w:val="23"/>
          <w:szCs w:val="23"/>
          <w:lang w:eastAsia="bg-BG"/>
        </w:rPr>
      </w:pPr>
      <w:r w:rsidRPr="001B2BE7">
        <w:rPr>
          <w:rFonts w:ascii="Times New Roman" w:eastAsia="Calibri" w:hAnsi="Times New Roman" w:cs="Times New Roman"/>
          <w:sz w:val="23"/>
          <w:szCs w:val="23"/>
          <w:lang w:eastAsia="bg-BG"/>
        </w:rPr>
        <w:t xml:space="preserve">устойчиво ползване на почвите; </w:t>
      </w:r>
    </w:p>
    <w:p w:rsidR="001B2BE7" w:rsidRPr="001B2BE7" w:rsidRDefault="001B2BE7" w:rsidP="001B2BE7">
      <w:pPr>
        <w:numPr>
          <w:ilvl w:val="0"/>
          <w:numId w:val="1"/>
        </w:numPr>
        <w:autoSpaceDE w:val="0"/>
        <w:autoSpaceDN w:val="0"/>
        <w:adjustRightInd w:val="0"/>
        <w:spacing w:after="0" w:line="360" w:lineRule="auto"/>
        <w:jc w:val="both"/>
        <w:rPr>
          <w:rFonts w:ascii="Times New Roman" w:eastAsia="Calibri" w:hAnsi="Times New Roman" w:cs="Times New Roman"/>
          <w:sz w:val="23"/>
          <w:szCs w:val="23"/>
          <w:lang w:eastAsia="bg-BG"/>
        </w:rPr>
      </w:pPr>
      <w:r w:rsidRPr="001B2BE7">
        <w:rPr>
          <w:rFonts w:ascii="Times New Roman" w:eastAsia="Calibri" w:hAnsi="Times New Roman" w:cs="Times New Roman"/>
          <w:sz w:val="23"/>
          <w:szCs w:val="23"/>
          <w:lang w:eastAsia="bg-BG"/>
        </w:rPr>
        <w:t xml:space="preserve">превантивен контрол за предотвратяване или ограничаване увреждането на почвите и на техните функции; </w:t>
      </w:r>
    </w:p>
    <w:p w:rsidR="001B2BE7" w:rsidRPr="001B2BE7" w:rsidRDefault="001B2BE7" w:rsidP="001B2BE7">
      <w:pPr>
        <w:numPr>
          <w:ilvl w:val="0"/>
          <w:numId w:val="1"/>
        </w:numPr>
        <w:autoSpaceDE w:val="0"/>
        <w:autoSpaceDN w:val="0"/>
        <w:adjustRightInd w:val="0"/>
        <w:spacing w:after="0" w:line="360" w:lineRule="auto"/>
        <w:jc w:val="both"/>
        <w:rPr>
          <w:rFonts w:ascii="Times New Roman" w:eastAsia="Calibri" w:hAnsi="Times New Roman" w:cs="Times New Roman"/>
          <w:sz w:val="23"/>
          <w:szCs w:val="23"/>
          <w:lang w:eastAsia="bg-BG"/>
        </w:rPr>
      </w:pPr>
      <w:r w:rsidRPr="001B2BE7">
        <w:rPr>
          <w:rFonts w:ascii="Times New Roman" w:eastAsia="Calibri" w:hAnsi="Times New Roman" w:cs="Times New Roman"/>
          <w:sz w:val="23"/>
          <w:szCs w:val="23"/>
          <w:lang w:eastAsia="bg-BG"/>
        </w:rPr>
        <w:t xml:space="preserve">прилагане на добри практики при ползването на почвите; </w:t>
      </w:r>
    </w:p>
    <w:p w:rsidR="001B2BE7" w:rsidRPr="001B2BE7" w:rsidRDefault="001B2BE7" w:rsidP="001B2BE7">
      <w:pPr>
        <w:numPr>
          <w:ilvl w:val="0"/>
          <w:numId w:val="1"/>
        </w:numPr>
        <w:autoSpaceDE w:val="0"/>
        <w:autoSpaceDN w:val="0"/>
        <w:adjustRightInd w:val="0"/>
        <w:spacing w:after="0" w:line="360" w:lineRule="auto"/>
        <w:jc w:val="both"/>
        <w:rPr>
          <w:rFonts w:ascii="Times New Roman" w:eastAsia="Calibri" w:hAnsi="Times New Roman" w:cs="Times New Roman"/>
          <w:sz w:val="23"/>
          <w:szCs w:val="23"/>
          <w:lang w:eastAsia="bg-BG"/>
        </w:rPr>
      </w:pPr>
      <w:r w:rsidRPr="001B2BE7">
        <w:rPr>
          <w:rFonts w:ascii="Times New Roman" w:eastAsia="Calibri" w:hAnsi="Times New Roman" w:cs="Times New Roman"/>
          <w:sz w:val="23"/>
          <w:szCs w:val="23"/>
          <w:lang w:eastAsia="bg-BG"/>
        </w:rPr>
        <w:t xml:space="preserve">замърсителят плаща за причинените вреди; </w:t>
      </w:r>
    </w:p>
    <w:p w:rsidR="001B2BE7" w:rsidRPr="001B2BE7" w:rsidRDefault="001B2BE7" w:rsidP="001B2BE7">
      <w:pPr>
        <w:numPr>
          <w:ilvl w:val="0"/>
          <w:numId w:val="1"/>
        </w:numPr>
        <w:autoSpaceDE w:val="0"/>
        <w:autoSpaceDN w:val="0"/>
        <w:adjustRightInd w:val="0"/>
        <w:spacing w:after="0" w:line="360" w:lineRule="auto"/>
        <w:jc w:val="both"/>
        <w:rPr>
          <w:rFonts w:ascii="Times New Roman" w:eastAsia="Calibri" w:hAnsi="Times New Roman" w:cs="Times New Roman"/>
          <w:sz w:val="23"/>
          <w:szCs w:val="23"/>
          <w:lang w:eastAsia="bg-BG"/>
        </w:rPr>
      </w:pPr>
      <w:r w:rsidRPr="001B2BE7">
        <w:rPr>
          <w:rFonts w:ascii="Times New Roman" w:eastAsia="Calibri" w:hAnsi="Times New Roman" w:cs="Times New Roman"/>
          <w:sz w:val="23"/>
          <w:szCs w:val="23"/>
          <w:lang w:eastAsia="bg-BG"/>
        </w:rPr>
        <w:t xml:space="preserve">информираност на обществеността за екологичните и икономическите ползи от опазването на почвите от увреждане и мерките за опазването им. </w:t>
      </w:r>
    </w:p>
    <w:p w:rsidR="001B2BE7" w:rsidRPr="001B2BE7" w:rsidRDefault="001B2BE7" w:rsidP="001B2BE7">
      <w:pPr>
        <w:spacing w:after="0" w:line="360" w:lineRule="auto"/>
        <w:ind w:firstLine="57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Целите на националната политика за опазване на почвите в България се постигат, чрез:</w:t>
      </w:r>
    </w:p>
    <w:p w:rsidR="001B2BE7" w:rsidRPr="001B2BE7" w:rsidRDefault="001B2BE7" w:rsidP="001B2BE7">
      <w:pPr>
        <w:numPr>
          <w:ilvl w:val="0"/>
          <w:numId w:val="2"/>
        </w:numPr>
        <w:suppressAutoHyphens/>
        <w:spacing w:after="0" w:line="360" w:lineRule="auto"/>
        <w:ind w:firstLine="57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 Устойчиво ползване на почвите като природен ресурс.</w:t>
      </w:r>
    </w:p>
    <w:p w:rsidR="001B2BE7" w:rsidRPr="001B2BE7" w:rsidRDefault="001B2BE7" w:rsidP="001B2BE7">
      <w:pPr>
        <w:numPr>
          <w:ilvl w:val="0"/>
          <w:numId w:val="2"/>
        </w:numPr>
        <w:suppressAutoHyphens/>
        <w:spacing w:after="0" w:line="360" w:lineRule="auto"/>
        <w:ind w:firstLine="57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 Опазване и подобряване на почвеното плодородие.</w:t>
      </w:r>
    </w:p>
    <w:p w:rsidR="001B2BE7" w:rsidRPr="001B2BE7" w:rsidRDefault="001B2BE7" w:rsidP="001B2BE7">
      <w:pPr>
        <w:numPr>
          <w:ilvl w:val="0"/>
          <w:numId w:val="2"/>
        </w:numPr>
        <w:suppressAutoHyphens/>
        <w:spacing w:after="0" w:line="360" w:lineRule="auto"/>
        <w:ind w:firstLine="57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 Намаляване на вредните последствия върху почвите, предизвикани от природни процеси и явления, и антропогенни фактори.</w:t>
      </w:r>
    </w:p>
    <w:p w:rsidR="001B2BE7" w:rsidRPr="001B2BE7" w:rsidRDefault="001B2BE7" w:rsidP="001B2BE7">
      <w:pPr>
        <w:numPr>
          <w:ilvl w:val="0"/>
          <w:numId w:val="2"/>
        </w:numPr>
        <w:suppressAutoHyphens/>
        <w:spacing w:after="0" w:line="360" w:lineRule="auto"/>
        <w:ind w:firstLine="57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 Предотвратяване и намаляване на риска за човешкото здраве и опазване на другите компоненти на околната среда.</w:t>
      </w:r>
    </w:p>
    <w:p w:rsidR="001B2BE7" w:rsidRPr="001B2BE7" w:rsidRDefault="001B2BE7" w:rsidP="001B2BE7">
      <w:pPr>
        <w:numPr>
          <w:ilvl w:val="0"/>
          <w:numId w:val="2"/>
        </w:numPr>
        <w:suppressAutoHyphens/>
        <w:spacing w:after="0" w:line="360" w:lineRule="auto"/>
        <w:ind w:firstLine="57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 Спазване на принципите за устойчиво развитие, включително принципите на биологичното земеделие.</w:t>
      </w:r>
    </w:p>
    <w:p w:rsidR="001B2BE7" w:rsidRPr="001B2BE7" w:rsidRDefault="001B2BE7" w:rsidP="001B2BE7">
      <w:pPr>
        <w:numPr>
          <w:ilvl w:val="0"/>
          <w:numId w:val="2"/>
        </w:numPr>
        <w:suppressAutoHyphens/>
        <w:spacing w:after="0" w:line="360" w:lineRule="auto"/>
        <w:ind w:firstLine="57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 Възстановяване на нарушените функции на почвите.</w:t>
      </w:r>
    </w:p>
    <w:p w:rsidR="001B2BE7" w:rsidRPr="001B2BE7" w:rsidRDefault="001B2BE7" w:rsidP="001B2BE7">
      <w:pPr>
        <w:numPr>
          <w:ilvl w:val="0"/>
          <w:numId w:val="2"/>
        </w:numPr>
        <w:suppressAutoHyphens/>
        <w:spacing w:after="0" w:line="360" w:lineRule="auto"/>
        <w:ind w:firstLine="57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 Задължения, поети от държавата по международни актове, отнасящи се до почвите. </w:t>
      </w:r>
    </w:p>
    <w:p w:rsidR="001B2BE7" w:rsidRPr="001B2BE7" w:rsidRDefault="001B2BE7" w:rsidP="001B2BE7">
      <w:pPr>
        <w:suppressAutoHyphens/>
        <w:spacing w:after="0" w:line="360" w:lineRule="auto"/>
        <w:ind w:firstLine="706"/>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lastRenderedPageBreak/>
        <w:t>Основание и подход за изработване на Националната програма:</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При разработването на Националната програмата за опазване, устойчиво ползване и възстановяване функциите на почвите </w:t>
      </w:r>
      <w:r w:rsidRPr="001B2BE7">
        <w:rPr>
          <w:rFonts w:ascii="Times New Roman" w:eastAsia="Calibri" w:hAnsi="Times New Roman" w:cs="Times New Roman"/>
          <w:sz w:val="24"/>
          <w:szCs w:val="24"/>
        </w:rPr>
        <w:t>(2019 – 2028 г.)</w:t>
      </w:r>
      <w:r w:rsidRPr="001B2BE7">
        <w:rPr>
          <w:rFonts w:ascii="Times New Roman" w:eastAsia="SimSun" w:hAnsi="Times New Roman" w:cs="Times New Roman"/>
          <w:sz w:val="24"/>
          <w:szCs w:val="24"/>
          <w:lang w:eastAsia="ar-SA"/>
        </w:rPr>
        <w:t>, освен законовите изисквания, са взети предвид и редица европейски и национални документи, в т.ч.:</w:t>
      </w:r>
    </w:p>
    <w:p w:rsidR="001B2BE7" w:rsidRPr="001B2BE7" w:rsidRDefault="001B2BE7" w:rsidP="001B2BE7">
      <w:pPr>
        <w:numPr>
          <w:ilvl w:val="0"/>
          <w:numId w:val="16"/>
        </w:numPr>
        <w:suppressAutoHyphens/>
        <w:spacing w:after="0" w:line="360"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Тематична стратегия по опазване на почвата (</w:t>
      </w:r>
      <w:proofErr w:type="spellStart"/>
      <w:r w:rsidRPr="001B2BE7">
        <w:rPr>
          <w:rFonts w:ascii="Times New Roman" w:eastAsia="SimSun" w:hAnsi="Times New Roman" w:cs="Times New Roman"/>
          <w:sz w:val="24"/>
          <w:szCs w:val="24"/>
          <w:lang w:eastAsia="ar-SA"/>
        </w:rPr>
        <w:t>Thematic</w:t>
      </w:r>
      <w:proofErr w:type="spellEnd"/>
      <w:r w:rsidRPr="001B2BE7">
        <w:rPr>
          <w:rFonts w:ascii="Times New Roman" w:eastAsia="SimSun" w:hAnsi="Times New Roman" w:cs="Times New Roman"/>
          <w:sz w:val="24"/>
          <w:szCs w:val="24"/>
          <w:lang w:eastAsia="ar-SA"/>
        </w:rPr>
        <w:t xml:space="preserve"> </w:t>
      </w:r>
      <w:proofErr w:type="spellStart"/>
      <w:r w:rsidRPr="001B2BE7">
        <w:rPr>
          <w:rFonts w:ascii="Times New Roman" w:eastAsia="SimSun" w:hAnsi="Times New Roman" w:cs="Times New Roman"/>
          <w:sz w:val="24"/>
          <w:szCs w:val="24"/>
          <w:lang w:eastAsia="ar-SA"/>
        </w:rPr>
        <w:t>Soil</w:t>
      </w:r>
      <w:proofErr w:type="spellEnd"/>
      <w:r w:rsidRPr="001B2BE7">
        <w:rPr>
          <w:rFonts w:ascii="Times New Roman" w:eastAsia="SimSun" w:hAnsi="Times New Roman" w:cs="Times New Roman"/>
          <w:sz w:val="24"/>
          <w:szCs w:val="24"/>
          <w:lang w:eastAsia="ar-SA"/>
        </w:rPr>
        <w:t xml:space="preserve"> </w:t>
      </w:r>
      <w:proofErr w:type="spellStart"/>
      <w:r w:rsidRPr="001B2BE7">
        <w:rPr>
          <w:rFonts w:ascii="Times New Roman" w:eastAsia="SimSun" w:hAnsi="Times New Roman" w:cs="Times New Roman"/>
          <w:sz w:val="24"/>
          <w:szCs w:val="24"/>
          <w:lang w:eastAsia="ar-SA"/>
        </w:rPr>
        <w:t>Strategy</w:t>
      </w:r>
      <w:proofErr w:type="spellEnd"/>
      <w:r w:rsidRPr="001B2BE7">
        <w:rPr>
          <w:rFonts w:ascii="Times New Roman" w:eastAsia="SimSun" w:hAnsi="Times New Roman" w:cs="Times New Roman"/>
          <w:sz w:val="24"/>
          <w:szCs w:val="24"/>
          <w:lang w:eastAsia="ar-SA"/>
        </w:rPr>
        <w:t>) (COM (2006) 231).</w:t>
      </w:r>
    </w:p>
    <w:p w:rsidR="001B2BE7" w:rsidRPr="001B2BE7" w:rsidRDefault="001B2BE7" w:rsidP="001B2BE7">
      <w:pPr>
        <w:numPr>
          <w:ilvl w:val="0"/>
          <w:numId w:val="16"/>
        </w:numPr>
        <w:suppressAutoHyphens/>
        <w:spacing w:after="0" w:line="360"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Предложение за Рамкова директива по почвите (</w:t>
      </w:r>
      <w:proofErr w:type="spellStart"/>
      <w:r w:rsidRPr="001B2BE7">
        <w:rPr>
          <w:rFonts w:ascii="Times New Roman" w:eastAsia="SimSun" w:hAnsi="Times New Roman" w:cs="Times New Roman"/>
          <w:sz w:val="24"/>
          <w:szCs w:val="24"/>
          <w:lang w:eastAsia="ar-SA"/>
        </w:rPr>
        <w:t>Soil</w:t>
      </w:r>
      <w:proofErr w:type="spellEnd"/>
      <w:r w:rsidRPr="001B2BE7">
        <w:rPr>
          <w:rFonts w:ascii="Times New Roman" w:eastAsia="SimSun" w:hAnsi="Times New Roman" w:cs="Times New Roman"/>
          <w:sz w:val="24"/>
          <w:szCs w:val="24"/>
          <w:lang w:eastAsia="ar-SA"/>
        </w:rPr>
        <w:t xml:space="preserve"> Framework </w:t>
      </w:r>
      <w:proofErr w:type="spellStart"/>
      <w:r w:rsidRPr="001B2BE7">
        <w:rPr>
          <w:rFonts w:ascii="Times New Roman" w:eastAsia="SimSun" w:hAnsi="Times New Roman" w:cs="Times New Roman"/>
          <w:sz w:val="24"/>
          <w:szCs w:val="24"/>
          <w:lang w:eastAsia="ar-SA"/>
        </w:rPr>
        <w:t>Directive</w:t>
      </w:r>
      <w:proofErr w:type="spellEnd"/>
      <w:r w:rsidRPr="001B2BE7">
        <w:rPr>
          <w:rFonts w:ascii="Times New Roman" w:eastAsia="SimSun" w:hAnsi="Times New Roman" w:cs="Times New Roman"/>
          <w:sz w:val="24"/>
          <w:szCs w:val="24"/>
          <w:lang w:eastAsia="ar-SA"/>
        </w:rPr>
        <w:t xml:space="preserve"> (COM(2006) 232).</w:t>
      </w:r>
    </w:p>
    <w:p w:rsidR="001B2BE7" w:rsidRPr="001B2BE7" w:rsidRDefault="001B2BE7" w:rsidP="001B2BE7">
      <w:pPr>
        <w:numPr>
          <w:ilvl w:val="0"/>
          <w:numId w:val="16"/>
        </w:numPr>
        <w:suppressAutoHyphens/>
        <w:spacing w:after="0" w:line="360"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Пътна карта за ефективно използване на ресурсите в Европа.</w:t>
      </w:r>
    </w:p>
    <w:p w:rsidR="001B2BE7" w:rsidRPr="001B2BE7" w:rsidRDefault="001B2BE7" w:rsidP="001B2BE7">
      <w:pPr>
        <w:numPr>
          <w:ilvl w:val="0"/>
          <w:numId w:val="16"/>
        </w:numPr>
        <w:suppressAutoHyphens/>
        <w:spacing w:after="0" w:line="360"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Методология за стратегическо планиране в Р. България, април 2010 г., Съвет за административна реформа.</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Подходът за разработване на Националната програма е съобразен с изискването такъв вид документ да е достъпен за неспециалисти и широката общественост. </w:t>
      </w:r>
    </w:p>
    <w:p w:rsidR="001B2BE7" w:rsidRPr="001B2BE7" w:rsidRDefault="001B2BE7" w:rsidP="001B2BE7">
      <w:pPr>
        <w:suppressAutoHyphens/>
        <w:spacing w:after="0" w:line="360" w:lineRule="auto"/>
        <w:ind w:firstLine="706"/>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Ключови цели за страната, произтичащи от ЕС:</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Целите в областта на опазването на почвите за програмния период 2014 – 2020 г. на ниво ЕС са дефинирани в 7-ма ПДОС и в Пътна карта за ефективно използване на ресурсите. </w:t>
      </w:r>
    </w:p>
    <w:p w:rsidR="001B2BE7" w:rsidRPr="001B2BE7" w:rsidRDefault="001B2BE7" w:rsidP="001B2BE7">
      <w:pPr>
        <w:suppressAutoHyphens/>
        <w:spacing w:after="0" w:line="360" w:lineRule="auto"/>
        <w:ind w:firstLine="706"/>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Връзка с други национални програмни документи:</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При разработването на Програмата са взети под внимание основните принципи от: </w:t>
      </w:r>
    </w:p>
    <w:p w:rsidR="001B2BE7" w:rsidRPr="001B2BE7" w:rsidRDefault="001B2BE7" w:rsidP="00A03192">
      <w:pPr>
        <w:numPr>
          <w:ilvl w:val="0"/>
          <w:numId w:val="3"/>
        </w:numPr>
        <w:suppressAutoHyphens/>
        <w:spacing w:after="0" w:line="360" w:lineRule="auto"/>
        <w:ind w:left="1418" w:hanging="56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Национална програма за развитие: България 2020 г.; </w:t>
      </w:r>
    </w:p>
    <w:p w:rsidR="001B2BE7" w:rsidRPr="001B2BE7" w:rsidRDefault="001B2BE7" w:rsidP="00A03192">
      <w:pPr>
        <w:numPr>
          <w:ilvl w:val="0"/>
          <w:numId w:val="3"/>
        </w:numPr>
        <w:suppressAutoHyphens/>
        <w:spacing w:after="0" w:line="360" w:lineRule="auto"/>
        <w:ind w:left="1418" w:hanging="56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Стратегически план за развитие на горския сектор 2014-2023 г.</w:t>
      </w:r>
    </w:p>
    <w:p w:rsidR="001B2BE7" w:rsidRPr="001B2BE7" w:rsidRDefault="001B2BE7" w:rsidP="00A03192">
      <w:pPr>
        <w:numPr>
          <w:ilvl w:val="0"/>
          <w:numId w:val="3"/>
        </w:numPr>
        <w:suppressAutoHyphens/>
        <w:spacing w:after="0" w:line="360" w:lineRule="auto"/>
        <w:ind w:left="1418" w:hanging="56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Трети Национален План за Действие по изменение на климата (2013 – 2020 г.); </w:t>
      </w:r>
    </w:p>
    <w:p w:rsidR="001B2BE7" w:rsidRPr="001B2BE7" w:rsidRDefault="001B2BE7" w:rsidP="00A03192">
      <w:pPr>
        <w:numPr>
          <w:ilvl w:val="0"/>
          <w:numId w:val="3"/>
        </w:numPr>
        <w:suppressAutoHyphens/>
        <w:spacing w:after="0" w:line="360" w:lineRule="auto"/>
        <w:ind w:left="1418" w:hanging="56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Национална стратегия за регионално развитие на Република България за периода 2012 – 2022 г.;</w:t>
      </w:r>
    </w:p>
    <w:p w:rsidR="001B2BE7" w:rsidRPr="001B2BE7" w:rsidRDefault="001B2BE7" w:rsidP="00A03192">
      <w:pPr>
        <w:numPr>
          <w:ilvl w:val="0"/>
          <w:numId w:val="3"/>
        </w:numPr>
        <w:suppressAutoHyphens/>
        <w:spacing w:after="0" w:line="360" w:lineRule="auto"/>
        <w:ind w:left="1418" w:hanging="56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Програмата за развитие на селските райони 2014-2020 г.; </w:t>
      </w:r>
    </w:p>
    <w:p w:rsidR="001B2BE7" w:rsidRPr="001B2BE7" w:rsidRDefault="001B2BE7" w:rsidP="00A03192">
      <w:pPr>
        <w:numPr>
          <w:ilvl w:val="0"/>
          <w:numId w:val="3"/>
        </w:numPr>
        <w:suppressAutoHyphens/>
        <w:spacing w:after="0" w:line="360" w:lineRule="auto"/>
        <w:ind w:left="1418" w:hanging="56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Национална програма за развитие на пристанищата за обществен транспорт 2006-2015 г.; </w:t>
      </w:r>
    </w:p>
    <w:p w:rsidR="001B2BE7" w:rsidRPr="001B2BE7" w:rsidRDefault="001B2BE7" w:rsidP="00A03192">
      <w:pPr>
        <w:numPr>
          <w:ilvl w:val="0"/>
          <w:numId w:val="3"/>
        </w:numPr>
        <w:suppressAutoHyphens/>
        <w:spacing w:after="0" w:line="360" w:lineRule="auto"/>
        <w:ind w:left="851" w:firstLine="0"/>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Регионални планове за развитие на СЗР, СЦР, СИР, ЮИР, ЮЦР и ЮЗР, както и областни стратегии за развитие на 28-тe области на страната за периода 2014-2020 г.;</w:t>
      </w:r>
    </w:p>
    <w:p w:rsidR="001B2BE7" w:rsidRPr="001B2BE7" w:rsidRDefault="001B2BE7" w:rsidP="00A03192">
      <w:pPr>
        <w:numPr>
          <w:ilvl w:val="0"/>
          <w:numId w:val="3"/>
        </w:numPr>
        <w:suppressAutoHyphens/>
        <w:spacing w:after="0" w:line="360" w:lineRule="auto"/>
        <w:ind w:left="1418" w:hanging="56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lastRenderedPageBreak/>
        <w:t xml:space="preserve">Актуализираната и утвърдена Национална програма за действие за устойчиво управление на земите и борба с опустиняването в България (2014-2020 г.); </w:t>
      </w:r>
    </w:p>
    <w:p w:rsidR="001B2BE7" w:rsidRPr="001B2BE7" w:rsidRDefault="001B2BE7" w:rsidP="00A03192">
      <w:pPr>
        <w:numPr>
          <w:ilvl w:val="0"/>
          <w:numId w:val="3"/>
        </w:numPr>
        <w:suppressAutoHyphens/>
        <w:spacing w:after="0" w:line="360" w:lineRule="auto"/>
        <w:ind w:left="1418" w:hanging="56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Комуникационната стратегия за устойчиво управление на земите в България; </w:t>
      </w:r>
    </w:p>
    <w:p w:rsidR="001B2BE7" w:rsidRPr="001B2BE7" w:rsidRDefault="001B2BE7" w:rsidP="00A03192">
      <w:pPr>
        <w:numPr>
          <w:ilvl w:val="0"/>
          <w:numId w:val="3"/>
        </w:numPr>
        <w:suppressAutoHyphens/>
        <w:spacing w:after="0" w:line="360" w:lineRule="auto"/>
        <w:ind w:left="1418" w:hanging="56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Национална стратегия за устойчиво развитие на земеделието в България (2014-2020 г.); </w:t>
      </w:r>
    </w:p>
    <w:p w:rsidR="001B2BE7" w:rsidRPr="001B2BE7" w:rsidRDefault="001B2BE7" w:rsidP="00A03192">
      <w:pPr>
        <w:numPr>
          <w:ilvl w:val="0"/>
          <w:numId w:val="3"/>
        </w:numPr>
        <w:suppressAutoHyphens/>
        <w:spacing w:after="0" w:line="360" w:lineRule="auto"/>
        <w:ind w:left="1418" w:hanging="56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Програмата от мерки за ограничаване и предотвратяване на замърсяването с нитрати от земеделски източници в уязвимите зони; </w:t>
      </w:r>
    </w:p>
    <w:p w:rsidR="001B2BE7" w:rsidRPr="001B2BE7" w:rsidRDefault="001B2BE7" w:rsidP="00A03192">
      <w:pPr>
        <w:numPr>
          <w:ilvl w:val="0"/>
          <w:numId w:val="3"/>
        </w:numPr>
        <w:suppressAutoHyphens/>
        <w:spacing w:after="0" w:line="360" w:lineRule="auto"/>
        <w:ind w:left="1418" w:hanging="56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Актуализиран Национален план за действие по управление на устойчивите органични замърсители (УОЗ) в България 2012-2020 г.; </w:t>
      </w:r>
    </w:p>
    <w:p w:rsidR="001B2BE7" w:rsidRPr="001B2BE7" w:rsidRDefault="001B2BE7" w:rsidP="00A03192">
      <w:pPr>
        <w:numPr>
          <w:ilvl w:val="0"/>
          <w:numId w:val="3"/>
        </w:numPr>
        <w:suppressAutoHyphens/>
        <w:spacing w:after="0" w:line="360" w:lineRule="auto"/>
        <w:ind w:left="1418" w:hanging="56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Национална програма за превенция и ограничаване на свлачищата на територията на Р. България, ерозията и </w:t>
      </w:r>
      <w:proofErr w:type="spellStart"/>
      <w:r w:rsidRPr="001B2BE7">
        <w:rPr>
          <w:rFonts w:ascii="Times New Roman" w:eastAsia="SimSun" w:hAnsi="Times New Roman" w:cs="Times New Roman"/>
          <w:sz w:val="24"/>
          <w:szCs w:val="24"/>
          <w:lang w:eastAsia="ar-SA"/>
        </w:rPr>
        <w:t>абразията</w:t>
      </w:r>
      <w:proofErr w:type="spellEnd"/>
      <w:r w:rsidRPr="001B2BE7">
        <w:rPr>
          <w:rFonts w:ascii="Times New Roman" w:eastAsia="SimSun" w:hAnsi="Times New Roman" w:cs="Times New Roman"/>
          <w:sz w:val="24"/>
          <w:szCs w:val="24"/>
          <w:lang w:eastAsia="ar-SA"/>
        </w:rPr>
        <w:t xml:space="preserve"> по Дунавското и Черноморското крайбрежие 2015-2020 г. и др.</w:t>
      </w:r>
    </w:p>
    <w:p w:rsidR="001B2BE7" w:rsidRPr="001B2BE7" w:rsidRDefault="001B2BE7" w:rsidP="00A03192">
      <w:pPr>
        <w:numPr>
          <w:ilvl w:val="0"/>
          <w:numId w:val="3"/>
        </w:numPr>
        <w:suppressAutoHyphens/>
        <w:spacing w:after="0" w:line="360" w:lineRule="auto"/>
        <w:ind w:left="1418" w:hanging="56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Планове за управление на риска от наводнения 2016-2021 г. и Планове за управление на речните басейни 2016-2021 г.</w:t>
      </w:r>
    </w:p>
    <w:p w:rsidR="001B2BE7" w:rsidRPr="001B2BE7" w:rsidRDefault="001B2BE7" w:rsidP="001B2BE7">
      <w:pPr>
        <w:spacing w:after="0" w:line="360" w:lineRule="auto"/>
        <w:ind w:firstLine="57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В страната няма приета цялостна стратегия по опазване, устойчиво ползване и възстановяване на увредените почви. Ето защо изготвената Национална програма има ключова роля като ефективно средство за практическо приложение на политиката по почвите, тъй като дефинира конкретни цели и мерки за тяхното опазване, както за централните и местни институции, така и за обществените организации и гражданите в страната. </w:t>
      </w:r>
    </w:p>
    <w:p w:rsidR="001B2BE7" w:rsidRPr="001B2BE7" w:rsidRDefault="001B2BE7" w:rsidP="001B2BE7">
      <w:pPr>
        <w:suppressAutoHyphens/>
        <w:spacing w:after="0" w:line="360"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 </w:t>
      </w:r>
      <w:r w:rsidRPr="001B2BE7">
        <w:rPr>
          <w:rFonts w:ascii="Times New Roman" w:eastAsia="SimSun" w:hAnsi="Times New Roman" w:cs="Times New Roman"/>
          <w:sz w:val="24"/>
          <w:szCs w:val="24"/>
          <w:lang w:eastAsia="ar-SA"/>
        </w:rPr>
        <w:tab/>
        <w:t xml:space="preserve">Успешното ѝ изпълнение ще доведе до минимизиране и, където е възможно, предотвратяване на вредното въздействие на </w:t>
      </w:r>
      <w:proofErr w:type="spellStart"/>
      <w:r w:rsidRPr="001B2BE7">
        <w:rPr>
          <w:rFonts w:ascii="Times New Roman" w:eastAsia="SimSun" w:hAnsi="Times New Roman" w:cs="Times New Roman"/>
          <w:sz w:val="24"/>
          <w:szCs w:val="24"/>
          <w:lang w:eastAsia="ar-SA"/>
        </w:rPr>
        <w:t>деградационните</w:t>
      </w:r>
      <w:proofErr w:type="spellEnd"/>
      <w:r w:rsidRPr="001B2BE7">
        <w:rPr>
          <w:rFonts w:ascii="Times New Roman" w:eastAsia="SimSun" w:hAnsi="Times New Roman" w:cs="Times New Roman"/>
          <w:sz w:val="24"/>
          <w:szCs w:val="24"/>
          <w:lang w:eastAsia="ar-SA"/>
        </w:rPr>
        <w:t xml:space="preserve"> процеси върху почвите, възстановяване на увредените и нарушени почви и тяхното устойчиво управление, съответстващо на европейските и национални нормативни документи.</w:t>
      </w:r>
    </w:p>
    <w:p w:rsidR="001B2BE7" w:rsidRPr="00246D19" w:rsidRDefault="001B2BE7" w:rsidP="00246D19">
      <w:pPr>
        <w:suppressAutoHyphens/>
        <w:spacing w:after="0" w:line="360" w:lineRule="auto"/>
        <w:ind w:firstLine="709"/>
        <w:jc w:val="both"/>
        <w:rPr>
          <w:rFonts w:ascii="Times New Roman" w:eastAsia="Times New Roman" w:hAnsi="Times New Roman" w:cs="Times New Roman"/>
          <w:b/>
          <w:sz w:val="24"/>
          <w:szCs w:val="24"/>
          <w:lang w:val="en-US"/>
        </w:rPr>
      </w:pPr>
      <w:r w:rsidRPr="001B2BE7">
        <w:rPr>
          <w:rFonts w:ascii="Times New Roman" w:eastAsia="SimSun" w:hAnsi="Times New Roman" w:cs="Times New Roman"/>
          <w:sz w:val="24"/>
          <w:szCs w:val="24"/>
          <w:lang w:eastAsia="ar-SA"/>
        </w:rPr>
        <w:t>Програмата може да подпомогне централните и местни власти, ориентирани към изготвяне на проекти, финансирани от национални и европейски фондове, чиято главна задача е опазването и устойчиво ползване на почвите.</w:t>
      </w:r>
      <w:bookmarkEnd w:id="2"/>
    </w:p>
    <w:p w:rsidR="001B2BE7" w:rsidRPr="001B2BE7" w:rsidRDefault="001B2BE7" w:rsidP="001B2BE7">
      <w:pPr>
        <w:suppressAutoHyphens/>
        <w:spacing w:after="0" w:line="360" w:lineRule="auto"/>
        <w:ind w:firstLine="706"/>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Географско покритие:</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Националната програма за опазване, устойчиво ползване и възстановяване на почвите обхваща територията на цялата страна – територия от 110,9 хил. km</w:t>
      </w:r>
      <w:r w:rsidRPr="001B2BE7">
        <w:rPr>
          <w:rFonts w:ascii="Times New Roman" w:eastAsia="SimSun" w:hAnsi="Times New Roman" w:cs="Times New Roman"/>
          <w:sz w:val="24"/>
          <w:szCs w:val="24"/>
          <w:vertAlign w:val="superscript"/>
          <w:lang w:eastAsia="ar-SA"/>
        </w:rPr>
        <w:t>2</w:t>
      </w:r>
      <w:r w:rsidRPr="001B2BE7">
        <w:rPr>
          <w:rFonts w:ascii="Times New Roman" w:eastAsia="SimSun" w:hAnsi="Times New Roman" w:cs="Times New Roman"/>
          <w:sz w:val="24"/>
          <w:szCs w:val="24"/>
          <w:lang w:eastAsia="ar-SA"/>
        </w:rPr>
        <w:t>, 28 административни области и 265 общини (</w:t>
      </w:r>
      <w:r w:rsidRPr="001B2BE7">
        <w:rPr>
          <w:rFonts w:ascii="Times New Roman" w:eastAsia="SimSun" w:hAnsi="Times New Roman" w:cs="Times New Roman"/>
          <w:b/>
          <w:bCs/>
          <w:sz w:val="24"/>
          <w:szCs w:val="24"/>
          <w:lang w:eastAsia="ar-SA"/>
        </w:rPr>
        <w:t>Фигура 1.1-1</w:t>
      </w:r>
      <w:r w:rsidRPr="001B2BE7">
        <w:rPr>
          <w:rFonts w:ascii="Times New Roman" w:eastAsia="SimSun" w:hAnsi="Times New Roman" w:cs="Times New Roman"/>
          <w:sz w:val="24"/>
          <w:szCs w:val="24"/>
          <w:lang w:eastAsia="ar-SA"/>
        </w:rPr>
        <w:t xml:space="preserve">). </w:t>
      </w:r>
    </w:p>
    <w:p w:rsidR="001B2BE7" w:rsidRPr="001B2BE7" w:rsidRDefault="001B2BE7" w:rsidP="001B2BE7">
      <w:pPr>
        <w:suppressAutoHyphens/>
        <w:spacing w:after="0" w:line="360" w:lineRule="auto"/>
        <w:ind w:firstLine="706"/>
        <w:jc w:val="both"/>
        <w:rPr>
          <w:rFonts w:ascii="Times New Roman" w:eastAsia="SimSun" w:hAnsi="Times New Roman" w:cs="Calibri"/>
          <w:sz w:val="12"/>
          <w:szCs w:val="12"/>
          <w:lang w:eastAsia="ar-SA"/>
        </w:rPr>
      </w:pPr>
    </w:p>
    <w:p w:rsidR="001B2BE7" w:rsidRPr="001B2BE7" w:rsidRDefault="001B2BE7" w:rsidP="001B2BE7">
      <w:pPr>
        <w:suppressAutoHyphens/>
        <w:spacing w:after="0" w:line="360" w:lineRule="auto"/>
        <w:jc w:val="center"/>
        <w:rPr>
          <w:rFonts w:ascii="Times New Roman" w:eastAsia="SimSun" w:hAnsi="Times New Roman" w:cs="Calibri"/>
          <w:sz w:val="24"/>
          <w:szCs w:val="24"/>
          <w:lang w:eastAsia="ar-SA"/>
        </w:rPr>
      </w:pPr>
      <w:r w:rsidRPr="001B2BE7">
        <w:rPr>
          <w:rFonts w:ascii="Times New Roman" w:eastAsia="SimSun" w:hAnsi="Times New Roman" w:cs="Calibri"/>
          <w:noProof/>
          <w:sz w:val="24"/>
          <w:szCs w:val="24"/>
          <w:lang w:eastAsia="bg-BG"/>
        </w:rPr>
        <w:lastRenderedPageBreak/>
        <w:drawing>
          <wp:inline distT="0" distB="0" distL="0" distR="0" wp14:anchorId="7CA0FDA8" wp14:editId="47300DFE">
            <wp:extent cx="5000625" cy="3371850"/>
            <wp:effectExtent l="0" t="0" r="9525"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3371850"/>
                    </a:xfrm>
                    <a:prstGeom prst="rect">
                      <a:avLst/>
                    </a:prstGeom>
                    <a:noFill/>
                    <a:ln>
                      <a:noFill/>
                    </a:ln>
                  </pic:spPr>
                </pic:pic>
              </a:graphicData>
            </a:graphic>
          </wp:inline>
        </w:drawing>
      </w:r>
    </w:p>
    <w:p w:rsidR="001B2BE7" w:rsidRPr="001B2BE7" w:rsidRDefault="001B2BE7" w:rsidP="001B2BE7">
      <w:pPr>
        <w:suppressAutoHyphens/>
        <w:spacing w:after="0" w:line="288" w:lineRule="auto"/>
        <w:jc w:val="center"/>
        <w:rPr>
          <w:rFonts w:ascii="Times New Roman" w:eastAsia="SimSun" w:hAnsi="Times New Roman" w:cs="Times New Roman"/>
          <w:i/>
          <w:iCs/>
          <w:sz w:val="24"/>
          <w:szCs w:val="24"/>
          <w:lang w:eastAsia="ar-SA"/>
        </w:rPr>
      </w:pPr>
      <w:r w:rsidRPr="001B2BE7">
        <w:rPr>
          <w:rFonts w:ascii="Times New Roman" w:eastAsia="SimSun" w:hAnsi="Times New Roman" w:cs="Times New Roman"/>
          <w:b/>
          <w:bCs/>
          <w:i/>
          <w:iCs/>
          <w:sz w:val="24"/>
          <w:szCs w:val="24"/>
          <w:lang w:eastAsia="ar-SA"/>
        </w:rPr>
        <w:t>Фигура 1.1-1</w:t>
      </w:r>
      <w:r w:rsidRPr="001B2BE7">
        <w:rPr>
          <w:rFonts w:ascii="Times New Roman" w:eastAsia="SimSun" w:hAnsi="Times New Roman" w:cs="Times New Roman"/>
          <w:i/>
          <w:iCs/>
          <w:sz w:val="24"/>
          <w:szCs w:val="24"/>
          <w:lang w:eastAsia="ar-SA"/>
        </w:rPr>
        <w:t xml:space="preserve"> Карта на областите в Република България</w:t>
      </w:r>
    </w:p>
    <w:p w:rsidR="001B2BE7" w:rsidRPr="001B2BE7" w:rsidRDefault="001B2BE7" w:rsidP="001B2BE7">
      <w:pPr>
        <w:suppressAutoHyphens/>
        <w:spacing w:after="0" w:line="288" w:lineRule="auto"/>
        <w:ind w:firstLine="709"/>
        <w:jc w:val="both"/>
        <w:rPr>
          <w:rFonts w:ascii="Times New Roman" w:eastAsia="SimSun" w:hAnsi="Times New Roman" w:cs="Calibri"/>
          <w:sz w:val="12"/>
          <w:szCs w:val="12"/>
          <w:lang w:eastAsia="ar-SA"/>
        </w:rPr>
      </w:pPr>
    </w:p>
    <w:p w:rsidR="001B2BE7" w:rsidRPr="001B2BE7" w:rsidRDefault="001B2BE7" w:rsidP="001B2BE7">
      <w:pPr>
        <w:suppressAutoHyphens/>
        <w:spacing w:after="0" w:line="360" w:lineRule="auto"/>
        <w:ind w:firstLine="706"/>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Обхват:</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В съответствие със Закона за почвите, Националната програма представлява рамка за местните власти при разработване на политика за опазване, устойчиво ползване и възстановяване на почвите на областно и общинско ниво. Законът за почвите изисква местните власти да координират областните и общински програми с Националната програма.</w:t>
      </w:r>
    </w:p>
    <w:p w:rsidR="001B2BE7" w:rsidRPr="001B2BE7" w:rsidRDefault="001B2BE7" w:rsidP="001B2BE7">
      <w:pPr>
        <w:suppressAutoHyphens/>
        <w:spacing w:after="0" w:line="360" w:lineRule="auto"/>
        <w:ind w:firstLine="706"/>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Времева рамка:</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Националната програма се разработва за 10-годишен период на действие. Десетгодишният период на програмата и петгодишният план за действие са в съответствие със Закона за почвите.</w:t>
      </w:r>
    </w:p>
    <w:p w:rsidR="001B2BE7" w:rsidRPr="001B2BE7" w:rsidRDefault="001B2BE7" w:rsidP="001B2BE7">
      <w:pPr>
        <w:spacing w:after="0" w:line="360" w:lineRule="auto"/>
        <w:rPr>
          <w:rFonts w:ascii="Times New Roman" w:eastAsia="SimSun" w:hAnsi="Times New Roman" w:cs="Calibri"/>
          <w:sz w:val="24"/>
          <w:szCs w:val="24"/>
          <w:lang w:eastAsia="ar-SA"/>
        </w:rPr>
        <w:sectPr w:rsidR="001B2BE7" w:rsidRPr="001B2BE7">
          <w:pgSz w:w="11906" w:h="16838"/>
          <w:pgMar w:top="1417" w:right="1417" w:bottom="1417" w:left="1417" w:header="708" w:footer="708" w:gutter="0"/>
          <w:cols w:space="720"/>
        </w:sectPr>
      </w:pPr>
    </w:p>
    <w:p w:rsidR="001B2BE7" w:rsidRPr="001B2BE7" w:rsidRDefault="001B2BE7" w:rsidP="0084211D">
      <w:pPr>
        <w:keepNext/>
        <w:numPr>
          <w:ilvl w:val="0"/>
          <w:numId w:val="4"/>
        </w:numPr>
        <w:shd w:val="clear" w:color="auto" w:fill="FDE9D9"/>
        <w:suppressAutoHyphens/>
        <w:spacing w:after="120" w:line="288" w:lineRule="auto"/>
        <w:ind w:left="1134" w:firstLine="284"/>
        <w:jc w:val="both"/>
        <w:outlineLvl w:val="1"/>
        <w:rPr>
          <w:rFonts w:ascii="Times New Roman" w:eastAsia="Yu Gothic Light" w:hAnsi="Times New Roman" w:cs="Times New Roman"/>
          <w:b/>
          <w:bCs/>
          <w:sz w:val="26"/>
          <w:szCs w:val="26"/>
          <w:lang w:eastAsia="ar-SA"/>
        </w:rPr>
      </w:pPr>
      <w:bookmarkStart w:id="3" w:name="_Toc14098024"/>
      <w:r w:rsidRPr="001B2BE7">
        <w:rPr>
          <w:rFonts w:ascii="Times New Roman" w:eastAsia="Yu Gothic Light" w:hAnsi="Times New Roman" w:cs="Times New Roman"/>
          <w:b/>
          <w:bCs/>
          <w:sz w:val="26"/>
          <w:szCs w:val="26"/>
          <w:lang w:eastAsia="ar-SA"/>
        </w:rPr>
        <w:lastRenderedPageBreak/>
        <w:t>Основни изводи от анализа на състоянието на почвите</w:t>
      </w:r>
      <w:bookmarkEnd w:id="3"/>
    </w:p>
    <w:p w:rsidR="001B2BE7" w:rsidRPr="001B2BE7" w:rsidRDefault="001B2BE7" w:rsidP="0084211D">
      <w:pPr>
        <w:keepNext/>
        <w:numPr>
          <w:ilvl w:val="1"/>
          <w:numId w:val="4"/>
        </w:numPr>
        <w:shd w:val="clear" w:color="auto" w:fill="D6E3BC"/>
        <w:suppressAutoHyphens/>
        <w:spacing w:after="120" w:line="288" w:lineRule="auto"/>
        <w:ind w:left="1134" w:firstLine="284"/>
        <w:jc w:val="both"/>
        <w:outlineLvl w:val="1"/>
        <w:rPr>
          <w:rFonts w:ascii="Times New Roman" w:eastAsia="Yu Gothic Light" w:hAnsi="Times New Roman" w:cs="Times New Roman"/>
          <w:b/>
          <w:bCs/>
          <w:sz w:val="26"/>
          <w:szCs w:val="26"/>
          <w:lang w:eastAsia="ar-SA"/>
        </w:rPr>
      </w:pPr>
      <w:bookmarkStart w:id="4" w:name="_Toc14098025"/>
      <w:r w:rsidRPr="001B2BE7">
        <w:rPr>
          <w:rFonts w:ascii="Times New Roman" w:eastAsia="Yu Gothic Light" w:hAnsi="Times New Roman" w:cs="Times New Roman"/>
          <w:b/>
          <w:bCs/>
          <w:sz w:val="26"/>
          <w:szCs w:val="26"/>
          <w:lang w:eastAsia="ar-SA"/>
        </w:rPr>
        <w:t>Анализ на съществуващото състояние и тенденции по компонент почви</w:t>
      </w:r>
      <w:bookmarkEnd w:id="4"/>
    </w:p>
    <w:p w:rsidR="001B2BE7" w:rsidRPr="001B2BE7" w:rsidRDefault="001B2BE7" w:rsidP="001B2BE7">
      <w:pPr>
        <w:pBdr>
          <w:top w:val="triple" w:sz="4" w:space="1" w:color="auto"/>
          <w:left w:val="triple" w:sz="4" w:space="0" w:color="auto"/>
          <w:bottom w:val="triple" w:sz="4" w:space="1" w:color="auto"/>
          <w:right w:val="triple" w:sz="4" w:space="1" w:color="auto"/>
        </w:pBdr>
        <w:shd w:val="clear" w:color="auto" w:fill="92D050"/>
        <w:spacing w:after="120" w:line="288" w:lineRule="auto"/>
        <w:jc w:val="center"/>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Разпространение и картиране на почвите в България</w:t>
      </w:r>
    </w:p>
    <w:p w:rsidR="001B2BE7" w:rsidRPr="001B2BE7" w:rsidRDefault="001B2BE7" w:rsidP="001B2BE7">
      <w:pPr>
        <w:widowControl w:val="0"/>
        <w:suppressAutoHyphens/>
        <w:spacing w:after="0" w:line="360" w:lineRule="auto"/>
        <w:ind w:firstLine="706"/>
        <w:jc w:val="both"/>
        <w:rPr>
          <w:rFonts w:ascii="Times New Roman" w:eastAsia="SimSun" w:hAnsi="Times New Roman" w:cs="Times New Roman"/>
          <w:snapToGrid w:val="0"/>
          <w:sz w:val="24"/>
          <w:szCs w:val="24"/>
          <w:lang w:eastAsia="ar-SA"/>
        </w:rPr>
      </w:pPr>
      <w:r w:rsidRPr="001B2BE7">
        <w:rPr>
          <w:rFonts w:ascii="Times New Roman" w:eastAsia="SimSun" w:hAnsi="Times New Roman" w:cs="Times New Roman"/>
          <w:snapToGrid w:val="0"/>
          <w:sz w:val="24"/>
          <w:szCs w:val="24"/>
          <w:lang w:eastAsia="ar-SA"/>
        </w:rPr>
        <w:t xml:space="preserve">Територията на България се характеризира с голямо разнообразие на почвената покривка. Формирането и разпространението на почвените различия се определя от спецификата на физико-географските условия и сложните съчетания между тях. </w:t>
      </w:r>
    </w:p>
    <w:p w:rsidR="001B2BE7" w:rsidRPr="001B2BE7" w:rsidRDefault="001B2BE7" w:rsidP="001B2BE7">
      <w:pPr>
        <w:widowControl w:val="0"/>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napToGrid w:val="0"/>
          <w:sz w:val="24"/>
          <w:szCs w:val="24"/>
          <w:lang w:eastAsia="ar-SA"/>
        </w:rPr>
        <w:t xml:space="preserve">В България прониква влиянието на четирите големи почвени провинции, характерни за Европа: </w:t>
      </w:r>
      <w:r w:rsidRPr="001B2BE7">
        <w:rPr>
          <w:rFonts w:ascii="Times New Roman" w:eastAsia="SimSun" w:hAnsi="Times New Roman" w:cs="Times New Roman"/>
          <w:i/>
          <w:iCs/>
          <w:snapToGrid w:val="0"/>
          <w:sz w:val="24"/>
          <w:szCs w:val="24"/>
          <w:lang w:eastAsia="ar-SA"/>
        </w:rPr>
        <w:t xml:space="preserve">Степната и </w:t>
      </w:r>
      <w:proofErr w:type="spellStart"/>
      <w:r w:rsidRPr="001B2BE7">
        <w:rPr>
          <w:rFonts w:ascii="Times New Roman" w:eastAsia="SimSun" w:hAnsi="Times New Roman" w:cs="Times New Roman"/>
          <w:i/>
          <w:iCs/>
          <w:snapToGrid w:val="0"/>
          <w:sz w:val="24"/>
          <w:szCs w:val="24"/>
          <w:lang w:eastAsia="ar-SA"/>
        </w:rPr>
        <w:t>лесостепната</w:t>
      </w:r>
      <w:proofErr w:type="spellEnd"/>
      <w:r w:rsidRPr="001B2BE7">
        <w:rPr>
          <w:rFonts w:ascii="Times New Roman" w:eastAsia="SimSun" w:hAnsi="Times New Roman" w:cs="Times New Roman"/>
          <w:i/>
          <w:iCs/>
          <w:snapToGrid w:val="0"/>
          <w:sz w:val="24"/>
          <w:szCs w:val="24"/>
          <w:lang w:eastAsia="ar-SA"/>
        </w:rPr>
        <w:t xml:space="preserve"> източноевропейска</w:t>
      </w:r>
      <w:r w:rsidRPr="001B2BE7">
        <w:rPr>
          <w:rFonts w:ascii="Times New Roman" w:eastAsia="SimSun" w:hAnsi="Times New Roman" w:cs="Times New Roman"/>
          <w:snapToGrid w:val="0"/>
          <w:sz w:val="24"/>
          <w:szCs w:val="24"/>
          <w:lang w:eastAsia="ar-SA"/>
        </w:rPr>
        <w:t xml:space="preserve">, </w:t>
      </w:r>
      <w:r w:rsidRPr="001B2BE7">
        <w:rPr>
          <w:rFonts w:ascii="Times New Roman" w:eastAsia="SimSun" w:hAnsi="Times New Roman" w:cs="Times New Roman"/>
          <w:i/>
          <w:iCs/>
          <w:snapToGrid w:val="0"/>
          <w:sz w:val="24"/>
          <w:szCs w:val="24"/>
          <w:lang w:eastAsia="ar-SA"/>
        </w:rPr>
        <w:t>Средиземноморската южноевропейска</w:t>
      </w:r>
      <w:r w:rsidRPr="001B2BE7">
        <w:rPr>
          <w:rFonts w:ascii="Times New Roman" w:eastAsia="SimSun" w:hAnsi="Times New Roman" w:cs="Times New Roman"/>
          <w:snapToGrid w:val="0"/>
          <w:sz w:val="24"/>
          <w:szCs w:val="24"/>
          <w:lang w:eastAsia="ar-SA"/>
        </w:rPr>
        <w:t xml:space="preserve">, </w:t>
      </w:r>
      <w:r w:rsidRPr="001B2BE7">
        <w:rPr>
          <w:rFonts w:ascii="Times New Roman" w:eastAsia="SimSun" w:hAnsi="Times New Roman" w:cs="Times New Roman"/>
          <w:i/>
          <w:iCs/>
          <w:snapToGrid w:val="0"/>
          <w:sz w:val="24"/>
          <w:szCs w:val="24"/>
          <w:lang w:eastAsia="ar-SA"/>
        </w:rPr>
        <w:t>Горско-атлантическата западноевропейска с нейната планинска разновидност</w:t>
      </w:r>
      <w:r w:rsidRPr="001B2BE7">
        <w:rPr>
          <w:rFonts w:ascii="Times New Roman" w:eastAsia="SimSun" w:hAnsi="Times New Roman" w:cs="Times New Roman"/>
          <w:snapToGrid w:val="0"/>
          <w:sz w:val="24"/>
          <w:szCs w:val="24"/>
          <w:lang w:eastAsia="ar-SA"/>
        </w:rPr>
        <w:t xml:space="preserve"> и влажната субтропична </w:t>
      </w:r>
      <w:r w:rsidRPr="001B2BE7">
        <w:rPr>
          <w:rFonts w:ascii="Times New Roman" w:eastAsia="SimSun" w:hAnsi="Times New Roman" w:cs="Times New Roman"/>
          <w:i/>
          <w:iCs/>
          <w:snapToGrid w:val="0"/>
          <w:sz w:val="24"/>
          <w:szCs w:val="24"/>
          <w:lang w:eastAsia="ar-SA"/>
        </w:rPr>
        <w:t>Черноморска провинция</w:t>
      </w:r>
      <w:r w:rsidRPr="001B2BE7">
        <w:rPr>
          <w:rFonts w:ascii="Times New Roman" w:eastAsia="SimSun" w:hAnsi="Times New Roman" w:cs="Times New Roman"/>
          <w:snapToGrid w:val="0"/>
          <w:sz w:val="24"/>
          <w:szCs w:val="24"/>
          <w:lang w:eastAsia="ar-SA"/>
        </w:rPr>
        <w:t xml:space="preserve">. На територията на България се очертават три големи почвени зони – </w:t>
      </w:r>
      <w:r w:rsidRPr="001B2BE7">
        <w:rPr>
          <w:rFonts w:ascii="Times New Roman" w:eastAsia="SimSun" w:hAnsi="Times New Roman" w:cs="Times New Roman"/>
          <w:i/>
          <w:iCs/>
          <w:snapToGrid w:val="0"/>
          <w:sz w:val="24"/>
          <w:szCs w:val="24"/>
          <w:lang w:eastAsia="ar-SA"/>
        </w:rPr>
        <w:t xml:space="preserve">Севернобългарска </w:t>
      </w:r>
      <w:proofErr w:type="spellStart"/>
      <w:r w:rsidRPr="001B2BE7">
        <w:rPr>
          <w:rFonts w:ascii="Times New Roman" w:eastAsia="SimSun" w:hAnsi="Times New Roman" w:cs="Times New Roman"/>
          <w:i/>
          <w:iCs/>
          <w:snapToGrid w:val="0"/>
          <w:sz w:val="24"/>
          <w:szCs w:val="24"/>
          <w:lang w:eastAsia="ar-SA"/>
        </w:rPr>
        <w:t>лесостепна</w:t>
      </w:r>
      <w:proofErr w:type="spellEnd"/>
      <w:r w:rsidRPr="001B2BE7">
        <w:rPr>
          <w:rFonts w:ascii="Times New Roman" w:eastAsia="SimSun" w:hAnsi="Times New Roman" w:cs="Times New Roman"/>
          <w:i/>
          <w:iCs/>
          <w:snapToGrid w:val="0"/>
          <w:sz w:val="24"/>
          <w:szCs w:val="24"/>
          <w:lang w:eastAsia="ar-SA"/>
        </w:rPr>
        <w:t xml:space="preserve"> зона</w:t>
      </w:r>
      <w:r w:rsidRPr="001B2BE7">
        <w:rPr>
          <w:rFonts w:ascii="Times New Roman" w:eastAsia="SimSun" w:hAnsi="Times New Roman" w:cs="Times New Roman"/>
          <w:snapToGrid w:val="0"/>
          <w:sz w:val="24"/>
          <w:szCs w:val="24"/>
          <w:lang w:eastAsia="ar-SA"/>
        </w:rPr>
        <w:t xml:space="preserve">, </w:t>
      </w:r>
      <w:r w:rsidRPr="001B2BE7">
        <w:rPr>
          <w:rFonts w:ascii="Times New Roman" w:eastAsia="SimSun" w:hAnsi="Times New Roman" w:cs="Times New Roman"/>
          <w:i/>
          <w:iCs/>
          <w:snapToGrid w:val="0"/>
          <w:sz w:val="24"/>
          <w:szCs w:val="24"/>
          <w:lang w:eastAsia="ar-SA"/>
        </w:rPr>
        <w:t xml:space="preserve">Южнобългарска </w:t>
      </w:r>
      <w:proofErr w:type="spellStart"/>
      <w:r w:rsidRPr="001B2BE7">
        <w:rPr>
          <w:rFonts w:ascii="Times New Roman" w:eastAsia="SimSun" w:hAnsi="Times New Roman" w:cs="Times New Roman"/>
          <w:i/>
          <w:iCs/>
          <w:snapToGrid w:val="0"/>
          <w:sz w:val="24"/>
          <w:szCs w:val="24"/>
          <w:lang w:eastAsia="ar-SA"/>
        </w:rPr>
        <w:t>ксеротермална</w:t>
      </w:r>
      <w:proofErr w:type="spellEnd"/>
      <w:r w:rsidRPr="001B2BE7">
        <w:rPr>
          <w:rFonts w:ascii="Times New Roman" w:eastAsia="SimSun" w:hAnsi="Times New Roman" w:cs="Times New Roman"/>
          <w:i/>
          <w:iCs/>
          <w:snapToGrid w:val="0"/>
          <w:sz w:val="24"/>
          <w:szCs w:val="24"/>
          <w:lang w:eastAsia="ar-SA"/>
        </w:rPr>
        <w:t xml:space="preserve"> зона</w:t>
      </w:r>
      <w:r w:rsidRPr="001B2BE7">
        <w:rPr>
          <w:rFonts w:ascii="Times New Roman" w:eastAsia="SimSun" w:hAnsi="Times New Roman" w:cs="Times New Roman"/>
          <w:snapToGrid w:val="0"/>
          <w:sz w:val="24"/>
          <w:szCs w:val="24"/>
          <w:lang w:eastAsia="ar-SA"/>
        </w:rPr>
        <w:t xml:space="preserve"> и </w:t>
      </w:r>
      <w:r w:rsidRPr="001B2BE7">
        <w:rPr>
          <w:rFonts w:ascii="Times New Roman" w:eastAsia="SimSun" w:hAnsi="Times New Roman" w:cs="Times New Roman"/>
          <w:i/>
          <w:iCs/>
          <w:snapToGrid w:val="0"/>
          <w:sz w:val="24"/>
          <w:szCs w:val="24"/>
          <w:lang w:eastAsia="ar-SA"/>
        </w:rPr>
        <w:t>Планинска зона</w:t>
      </w:r>
      <w:r w:rsidRPr="001B2BE7">
        <w:rPr>
          <w:rFonts w:ascii="Times New Roman" w:eastAsia="SimSun" w:hAnsi="Times New Roman" w:cs="Times New Roman"/>
          <w:snapToGrid w:val="0"/>
          <w:sz w:val="24"/>
          <w:szCs w:val="24"/>
          <w:lang w:eastAsia="ar-SA"/>
        </w:rPr>
        <w:t xml:space="preserve">. </w:t>
      </w:r>
      <w:r w:rsidRPr="001B2BE7">
        <w:rPr>
          <w:rFonts w:ascii="Times New Roman" w:eastAsia="SimSun" w:hAnsi="Times New Roman" w:cs="Times New Roman"/>
          <w:sz w:val="24"/>
          <w:szCs w:val="24"/>
          <w:lang w:eastAsia="ar-SA"/>
        </w:rPr>
        <w:t xml:space="preserve">Това се дължи на съчетанието на различните условия на почвообразуване (геоложка характеристика, релефни особености, климатични особености, растителна покривка и пр.), протичането на различни процеси на почвообразуване в минало време и настъпили природни и антропогенни влияния. </w:t>
      </w:r>
    </w:p>
    <w:p w:rsidR="001B2BE7" w:rsidRPr="001B2BE7" w:rsidRDefault="001B2BE7" w:rsidP="001B2BE7">
      <w:pPr>
        <w:widowControl w:val="0"/>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Почвите с дълбок профил са от най-голямо значение за земеделието. Те са разположени в равнинните и равнинните части и заемат около 53,2% от територията на страната. Те включват Черноземи, Тъмно сиви горски почви, Сиви горски почви, Псевдоподзолисти горски почви, Канелени горски почви, Смолници, част от наносните почви - Алувиални и Делувиални и Ливадните почви. Тези почви, в съчетание с благоприятните климатични условия, формират много добра предпоставка за отглеждането на голям брой земеделски култури. Черноземите заемат около 21% от общата територия на страната и са с най-голямо значение за земеделското производство. Плитките и неразвити почви, вкл. Канелени горски почви, Сиви горски почви, Жълтоземно подзолисти почви, Кафявите горски почви, Тъмноцветни Планинско горски и Планинско-ливадни почви, заемат 39,3% от територията на страната и предоставят добри условия за отглеждане на определени селскостопански култури.</w:t>
      </w:r>
    </w:p>
    <w:p w:rsidR="001B2BE7" w:rsidRPr="001B2BE7" w:rsidRDefault="001B2BE7" w:rsidP="001B2BE7">
      <w:pPr>
        <w:widowControl w:val="0"/>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Почвените ресурси на България, притежаващи като цяло висок потенциал от продуктивни, регулаторни и буферни функции, са подложени на естествена и антропогенна деградация, което влияе неблагоприятно на функционирането на естествени и изкуствени екосистеми.</w:t>
      </w:r>
    </w:p>
    <w:p w:rsidR="001B2BE7" w:rsidRPr="001B2BE7" w:rsidRDefault="001B2BE7" w:rsidP="001B2BE7">
      <w:pPr>
        <w:suppressAutoHyphens/>
        <w:spacing w:after="0" w:line="288" w:lineRule="auto"/>
        <w:ind w:firstLine="709"/>
        <w:jc w:val="both"/>
        <w:rPr>
          <w:rFonts w:ascii="Calibri" w:eastAsia="Calibri" w:hAnsi="Calibri" w:cs="Calibri"/>
          <w:lang w:eastAsia="bg-BG"/>
        </w:rPr>
      </w:pPr>
      <w:r w:rsidRPr="001B2BE7">
        <w:rPr>
          <w:rFonts w:ascii="Times New Roman" w:eastAsia="SimSun" w:hAnsi="Times New Roman" w:cs="Times New Roman"/>
          <w:sz w:val="24"/>
          <w:szCs w:val="24"/>
          <w:lang w:eastAsia="ar-SA"/>
        </w:rPr>
        <w:lastRenderedPageBreak/>
        <w:t xml:space="preserve">На държавната почвена карта в М 1:400 000 са представени </w:t>
      </w:r>
      <w:proofErr w:type="spellStart"/>
      <w:r w:rsidRPr="001B2BE7">
        <w:rPr>
          <w:rFonts w:ascii="Times New Roman" w:eastAsia="SimSun" w:hAnsi="Times New Roman" w:cs="Times New Roman"/>
          <w:sz w:val="24"/>
          <w:szCs w:val="24"/>
          <w:lang w:eastAsia="ar-SA"/>
        </w:rPr>
        <w:t>окрупнени</w:t>
      </w:r>
      <w:proofErr w:type="spellEnd"/>
      <w:r w:rsidRPr="001B2BE7">
        <w:rPr>
          <w:rFonts w:ascii="Times New Roman" w:eastAsia="SimSun" w:hAnsi="Times New Roman" w:cs="Times New Roman"/>
          <w:sz w:val="24"/>
          <w:szCs w:val="24"/>
          <w:lang w:eastAsia="ar-SA"/>
        </w:rPr>
        <w:t xml:space="preserve"> 67 почвени различия, групирани в 16 почвени типа (</w:t>
      </w:r>
      <w:r w:rsidRPr="001B2BE7">
        <w:rPr>
          <w:rFonts w:ascii="Times New Roman" w:eastAsia="SimSun" w:hAnsi="Times New Roman" w:cs="Times New Roman"/>
          <w:b/>
          <w:bCs/>
          <w:sz w:val="24"/>
          <w:szCs w:val="24"/>
          <w:lang w:eastAsia="ar-SA"/>
        </w:rPr>
        <w:t>Фигура 1.1-2</w:t>
      </w:r>
      <w:r w:rsidRPr="001B2BE7">
        <w:rPr>
          <w:rFonts w:ascii="Times New Roman" w:eastAsia="SimSun" w:hAnsi="Times New Roman" w:cs="Times New Roman"/>
          <w:sz w:val="24"/>
          <w:szCs w:val="24"/>
          <w:lang w:eastAsia="ar-SA"/>
        </w:rPr>
        <w:t>).</w:t>
      </w:r>
      <w:r w:rsidRPr="001B2BE7">
        <w:rPr>
          <w:rFonts w:ascii="Calibri" w:eastAsia="Calibri" w:hAnsi="Calibri" w:cs="Calibri"/>
          <w:lang w:eastAsia="bg-BG"/>
        </w:rPr>
        <w:t xml:space="preserve"> </w:t>
      </w:r>
    </w:p>
    <w:p w:rsidR="001B2BE7" w:rsidRPr="001B2BE7" w:rsidRDefault="001B2BE7" w:rsidP="001B2BE7">
      <w:pPr>
        <w:suppressAutoHyphens/>
        <w:spacing w:after="0" w:line="288" w:lineRule="auto"/>
        <w:ind w:firstLine="709"/>
        <w:jc w:val="both"/>
        <w:rPr>
          <w:rFonts w:ascii="Calibri" w:eastAsia="Calibri" w:hAnsi="Calibri" w:cs="Calibri"/>
          <w:lang w:eastAsia="bg-BG"/>
        </w:rPr>
      </w:pPr>
    </w:p>
    <w:p w:rsidR="001B2BE7" w:rsidRPr="001B2BE7" w:rsidRDefault="001B2BE7" w:rsidP="0084211D">
      <w:pPr>
        <w:suppressAutoHyphens/>
        <w:spacing w:after="0" w:line="288" w:lineRule="auto"/>
        <w:ind w:firstLine="709"/>
        <w:jc w:val="center"/>
        <w:rPr>
          <w:rFonts w:ascii="Times New Roman" w:eastAsia="SimSun" w:hAnsi="Times New Roman" w:cs="Calibri"/>
          <w:sz w:val="24"/>
          <w:szCs w:val="24"/>
          <w:lang w:eastAsia="ar-SA"/>
        </w:rPr>
      </w:pPr>
      <w:r w:rsidRPr="001B2BE7">
        <w:rPr>
          <w:rFonts w:ascii="Calibri" w:eastAsia="Calibri" w:hAnsi="Calibri" w:cs="Calibri"/>
          <w:noProof/>
          <w:lang w:eastAsia="bg-BG"/>
        </w:rPr>
        <w:drawing>
          <wp:inline distT="0" distB="0" distL="0" distR="0" wp14:anchorId="6153D5BA" wp14:editId="683B38E7">
            <wp:extent cx="4638675" cy="3390900"/>
            <wp:effectExtent l="0" t="0" r="9525" b="0"/>
            <wp:docPr id="3"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
                    <pic:cNvPicPr>
                      <a:picLocks noChangeAspect="1" noChangeArrowheads="1"/>
                    </pic:cNvPicPr>
                  </pic:nvPicPr>
                  <pic:blipFill>
                    <a:blip r:embed="rId11">
                      <a:extLst>
                        <a:ext uri="{28A0092B-C50C-407E-A947-70E740481C1C}">
                          <a14:useLocalDpi xmlns:a14="http://schemas.microsoft.com/office/drawing/2010/main" val="0"/>
                        </a:ext>
                      </a:extLst>
                    </a:blip>
                    <a:srcRect l="1965" t="1825" r="1675" b="3473"/>
                    <a:stretch>
                      <a:fillRect/>
                    </a:stretch>
                  </pic:blipFill>
                  <pic:spPr bwMode="auto">
                    <a:xfrm>
                      <a:off x="0" y="0"/>
                      <a:ext cx="4638675" cy="3390900"/>
                    </a:xfrm>
                    <a:prstGeom prst="rect">
                      <a:avLst/>
                    </a:prstGeom>
                    <a:noFill/>
                    <a:ln>
                      <a:noFill/>
                    </a:ln>
                  </pic:spPr>
                </pic:pic>
              </a:graphicData>
            </a:graphic>
          </wp:inline>
        </w:drawing>
      </w:r>
    </w:p>
    <w:p w:rsidR="001B2BE7" w:rsidRPr="001B2BE7" w:rsidRDefault="001B2BE7" w:rsidP="001B2BE7">
      <w:pPr>
        <w:suppressAutoHyphens/>
        <w:spacing w:after="0" w:line="360" w:lineRule="auto"/>
        <w:jc w:val="center"/>
        <w:rPr>
          <w:rFonts w:ascii="Times New Roman" w:eastAsia="SimSun" w:hAnsi="Times New Roman" w:cs="Times New Roman"/>
          <w:i/>
          <w:iCs/>
          <w:sz w:val="24"/>
          <w:szCs w:val="24"/>
          <w:lang w:eastAsia="ar-SA"/>
        </w:rPr>
      </w:pPr>
      <w:r w:rsidRPr="001B2BE7">
        <w:rPr>
          <w:rFonts w:ascii="Times New Roman" w:eastAsia="SimSun" w:hAnsi="Times New Roman" w:cs="Times New Roman"/>
          <w:b/>
          <w:bCs/>
          <w:i/>
          <w:iCs/>
          <w:sz w:val="24"/>
          <w:szCs w:val="24"/>
          <w:lang w:eastAsia="ar-SA"/>
        </w:rPr>
        <w:t>Фигура 1.1-2</w:t>
      </w:r>
      <w:r w:rsidRPr="001B2BE7">
        <w:rPr>
          <w:rFonts w:ascii="Times New Roman" w:eastAsia="SimSun" w:hAnsi="Times New Roman" w:cs="Times New Roman"/>
          <w:i/>
          <w:iCs/>
          <w:sz w:val="24"/>
          <w:szCs w:val="24"/>
          <w:lang w:eastAsia="ar-SA"/>
        </w:rPr>
        <w:t xml:space="preserve"> Почвена карта на Република България</w:t>
      </w:r>
    </w:p>
    <w:p w:rsidR="001B2BE7" w:rsidRPr="001B2BE7" w:rsidRDefault="001B2BE7" w:rsidP="001B2BE7">
      <w:pPr>
        <w:spacing w:after="0" w:line="360" w:lineRule="auto"/>
        <w:jc w:val="center"/>
        <w:rPr>
          <w:rFonts w:ascii="Calibri" w:eastAsia="Calibri" w:hAnsi="Calibri" w:cs="Calibri"/>
        </w:rPr>
      </w:pPr>
      <w:r w:rsidRPr="001B2BE7">
        <w:rPr>
          <w:rFonts w:ascii="Calibri" w:eastAsia="Calibri" w:hAnsi="Calibri" w:cs="Calibri"/>
          <w:noProof/>
          <w:lang w:eastAsia="bg-BG"/>
        </w:rPr>
        <w:drawing>
          <wp:inline distT="0" distB="0" distL="0" distR="0" wp14:anchorId="7AD54A2C" wp14:editId="638B849A">
            <wp:extent cx="4419600" cy="3143250"/>
            <wp:effectExtent l="0" t="0" r="0" b="0"/>
            <wp:docPr id="4"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3143250"/>
                    </a:xfrm>
                    <a:prstGeom prst="rect">
                      <a:avLst/>
                    </a:prstGeom>
                    <a:noFill/>
                    <a:ln>
                      <a:noFill/>
                    </a:ln>
                  </pic:spPr>
                </pic:pic>
              </a:graphicData>
            </a:graphic>
          </wp:inline>
        </w:drawing>
      </w:r>
    </w:p>
    <w:p w:rsidR="001B2BE7" w:rsidRPr="001B2BE7" w:rsidRDefault="001B2BE7" w:rsidP="001B2BE7">
      <w:pPr>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Calibri" w:hAnsi="Times New Roman" w:cs="Times New Roman"/>
          <w:sz w:val="24"/>
          <w:szCs w:val="24"/>
        </w:rPr>
        <w:t xml:space="preserve">При детайлните почвени проучвания в едър мащаб (1:25 000, 1:10 000) са </w:t>
      </w:r>
      <w:r w:rsidRPr="001B2BE7">
        <w:rPr>
          <w:rFonts w:ascii="Times New Roman" w:eastAsia="SimSun" w:hAnsi="Times New Roman" w:cs="Times New Roman"/>
          <w:sz w:val="24"/>
          <w:szCs w:val="24"/>
          <w:lang w:eastAsia="ar-SA"/>
        </w:rPr>
        <w:t>регистрирани 217 различия.  Базата данни от картирането на почвите в страната е остаряла – картирането в М 1:10 000 е приключило към 1990 г. за около 80 % от територията на страната. Останалите 20 % са в М 1:25 000, картирани в периода до 1965 – 1968 г.</w:t>
      </w:r>
    </w:p>
    <w:p w:rsidR="001B2BE7" w:rsidRPr="001B2BE7" w:rsidRDefault="001B2BE7" w:rsidP="001B2BE7">
      <w:pPr>
        <w:pBdr>
          <w:top w:val="triple" w:sz="4" w:space="1" w:color="auto"/>
          <w:left w:val="triple" w:sz="4" w:space="4" w:color="auto"/>
          <w:bottom w:val="triple" w:sz="4" w:space="1" w:color="auto"/>
          <w:right w:val="triple" w:sz="4" w:space="4" w:color="auto"/>
        </w:pBdr>
        <w:shd w:val="clear" w:color="auto" w:fill="92D050"/>
        <w:spacing w:after="160" w:line="360" w:lineRule="auto"/>
        <w:ind w:firstLine="709"/>
        <w:jc w:val="center"/>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lastRenderedPageBreak/>
        <w:t xml:space="preserve">Анализ на въздействието на </w:t>
      </w:r>
      <w:proofErr w:type="spellStart"/>
      <w:r w:rsidRPr="001B2BE7">
        <w:rPr>
          <w:rFonts w:ascii="Times New Roman" w:eastAsia="Calibri" w:hAnsi="Times New Roman" w:cs="Times New Roman"/>
          <w:b/>
          <w:bCs/>
          <w:sz w:val="24"/>
          <w:szCs w:val="24"/>
        </w:rPr>
        <w:t>деградационните</w:t>
      </w:r>
      <w:proofErr w:type="spellEnd"/>
      <w:r w:rsidRPr="001B2BE7">
        <w:rPr>
          <w:rFonts w:ascii="Times New Roman" w:eastAsia="Calibri" w:hAnsi="Times New Roman" w:cs="Times New Roman"/>
          <w:b/>
          <w:bCs/>
          <w:sz w:val="24"/>
          <w:szCs w:val="24"/>
        </w:rPr>
        <w:t xml:space="preserve"> процеси върху почвите и тенденции</w:t>
      </w:r>
    </w:p>
    <w:p w:rsidR="001B2BE7" w:rsidRPr="001B2BE7" w:rsidRDefault="001B2BE7" w:rsidP="001B2BE7">
      <w:pPr>
        <w:spacing w:after="0" w:line="360" w:lineRule="auto"/>
        <w:ind w:right="20" w:firstLine="708"/>
        <w:jc w:val="both"/>
        <w:rPr>
          <w:rFonts w:ascii="Times New Roman" w:eastAsia="Times New Roman" w:hAnsi="Times New Roman" w:cs="Times New Roman"/>
          <w:bCs/>
          <w:iCs/>
          <w:sz w:val="24"/>
          <w:szCs w:val="24"/>
        </w:rPr>
      </w:pPr>
      <w:r w:rsidRPr="001B2BE7">
        <w:rPr>
          <w:rFonts w:ascii="Times New Roman" w:eastAsia="Times New Roman" w:hAnsi="Times New Roman" w:cs="Times New Roman"/>
          <w:bCs/>
          <w:iCs/>
          <w:sz w:val="24"/>
          <w:szCs w:val="24"/>
        </w:rPr>
        <w:t>Почвата е ограничен, незаменим и практически невъзобновим природен ресурс, който изпълнява редица функции, които играят важна роля за поддържане на равновесието в природата и съществуването на човешкото общество.</w:t>
      </w:r>
    </w:p>
    <w:p w:rsidR="001B2BE7" w:rsidRPr="001B2BE7" w:rsidRDefault="001B2BE7" w:rsidP="001B2BE7">
      <w:pPr>
        <w:spacing w:after="0" w:line="360" w:lineRule="auto"/>
        <w:ind w:left="20" w:right="20" w:firstLine="720"/>
        <w:jc w:val="both"/>
        <w:rPr>
          <w:rFonts w:ascii="Times New Roman" w:eastAsia="Times New Roman" w:hAnsi="Times New Roman" w:cs="Times New Roman"/>
          <w:bCs/>
          <w:iCs/>
          <w:sz w:val="24"/>
          <w:szCs w:val="24"/>
        </w:rPr>
      </w:pPr>
      <w:r w:rsidRPr="001B2BE7">
        <w:rPr>
          <w:rFonts w:ascii="Times New Roman" w:eastAsia="Times New Roman" w:hAnsi="Times New Roman" w:cs="Times New Roman"/>
          <w:bCs/>
          <w:iCs/>
          <w:sz w:val="24"/>
          <w:szCs w:val="24"/>
        </w:rPr>
        <w:t>В зависимост от факторите па почвообразуване – биотични и абиотични се формира почвена покривка с различна мощност на почвения профил и хумусния хоризонт, с различен механичен състав, почвена реакция, структура, различно съдържание и запасеност с органично вещество и хранителни елементи, различни, водни, въздушни и топлинни режими. Почвата е сложна, многофазна, жива система, която осигурява живота на земята. Въздействието от антропогенна дейност предизвиква проявата на различни деградационни процеси, които силно влошават функциите на почвите, влияят негативно върху плодородието и продуктивните им възможности. Това дава отражение върху начина на земеползване и развитието на екосистемите.</w:t>
      </w:r>
    </w:p>
    <w:p w:rsidR="001B2BE7" w:rsidRPr="001B2BE7" w:rsidRDefault="001B2BE7" w:rsidP="001B2BE7">
      <w:pPr>
        <w:spacing w:after="0" w:line="360" w:lineRule="auto"/>
        <w:ind w:left="20" w:right="20" w:firstLine="720"/>
        <w:jc w:val="both"/>
        <w:rPr>
          <w:rFonts w:ascii="Times New Roman" w:eastAsia="Times New Roman" w:hAnsi="Times New Roman" w:cs="Times New Roman"/>
          <w:sz w:val="24"/>
          <w:szCs w:val="24"/>
        </w:rPr>
      </w:pPr>
      <w:r w:rsidRPr="001B2BE7">
        <w:rPr>
          <w:rFonts w:ascii="Times New Roman" w:eastAsia="Times New Roman" w:hAnsi="Times New Roman" w:cs="Times New Roman"/>
          <w:b/>
          <w:i/>
          <w:iCs/>
          <w:sz w:val="24"/>
          <w:szCs w:val="24"/>
        </w:rPr>
        <w:t>Управлението на почвените ресурси</w:t>
      </w:r>
      <w:r w:rsidRPr="001B2BE7">
        <w:rPr>
          <w:rFonts w:ascii="Times New Roman" w:eastAsia="Times New Roman" w:hAnsi="Times New Roman" w:cs="Times New Roman"/>
          <w:i/>
          <w:iCs/>
          <w:sz w:val="24"/>
          <w:szCs w:val="24"/>
        </w:rPr>
        <w:t xml:space="preserve"> </w:t>
      </w:r>
      <w:r w:rsidRPr="001B2BE7">
        <w:rPr>
          <w:rFonts w:ascii="Times New Roman" w:eastAsia="Times New Roman" w:hAnsi="Times New Roman" w:cs="Times New Roman"/>
          <w:sz w:val="24"/>
          <w:szCs w:val="24"/>
        </w:rPr>
        <w:t xml:space="preserve">включва всички дейности, добри практики и процедури, свързани с опазването и подобряването на способността на почвата да изпълнява всичките си функции и да повишава продуктивните си възможности. Целта е постигане на ефективни промени в биологичната ѝ активност, физичния и химичния състав, структурата, които да намалят степента на деградацията, да повишат </w:t>
      </w:r>
      <w:proofErr w:type="spellStart"/>
      <w:r w:rsidRPr="001B2BE7">
        <w:rPr>
          <w:rFonts w:ascii="Times New Roman" w:eastAsia="Times New Roman" w:hAnsi="Times New Roman" w:cs="Times New Roman"/>
          <w:sz w:val="24"/>
          <w:szCs w:val="24"/>
        </w:rPr>
        <w:t>усвояемостта</w:t>
      </w:r>
      <w:proofErr w:type="spellEnd"/>
      <w:r w:rsidRPr="001B2BE7">
        <w:rPr>
          <w:rFonts w:ascii="Times New Roman" w:eastAsia="Times New Roman" w:hAnsi="Times New Roman" w:cs="Times New Roman"/>
          <w:sz w:val="24"/>
          <w:szCs w:val="24"/>
        </w:rPr>
        <w:t xml:space="preserve"> на хранителните вещества, количеството и качеството на растителната продукция. Това може да се постигне чрез прилагане на подходящо райониране на земеделските култури и сортове, използването на научно обосновани мероприятия за конкретните условия - </w:t>
      </w:r>
      <w:proofErr w:type="spellStart"/>
      <w:r w:rsidRPr="001B2BE7">
        <w:rPr>
          <w:rFonts w:ascii="Times New Roman" w:eastAsia="Times New Roman" w:hAnsi="Times New Roman" w:cs="Times New Roman"/>
          <w:sz w:val="24"/>
          <w:szCs w:val="24"/>
        </w:rPr>
        <w:t>сеитбообръщения</w:t>
      </w:r>
      <w:proofErr w:type="spellEnd"/>
      <w:r w:rsidRPr="001B2BE7">
        <w:rPr>
          <w:rFonts w:ascii="Times New Roman" w:eastAsia="Times New Roman" w:hAnsi="Times New Roman" w:cs="Times New Roman"/>
          <w:sz w:val="24"/>
          <w:szCs w:val="24"/>
        </w:rPr>
        <w:t>, балансирано торене, почвени подобрители, мелиоративни мероприятия и др.</w:t>
      </w:r>
    </w:p>
    <w:p w:rsidR="001B2BE7" w:rsidRPr="001B2BE7" w:rsidRDefault="001B2BE7" w:rsidP="001B2BE7">
      <w:pPr>
        <w:spacing w:after="0" w:line="360" w:lineRule="auto"/>
        <w:ind w:firstLine="720"/>
        <w:jc w:val="both"/>
        <w:rPr>
          <w:rFonts w:ascii="Times New Roman" w:eastAsia="Times New Roman" w:hAnsi="Times New Roman" w:cs="Times New Roman"/>
          <w:sz w:val="24"/>
          <w:szCs w:val="24"/>
          <w:lang w:eastAsia="bg-BG"/>
        </w:rPr>
      </w:pPr>
      <w:r w:rsidRPr="001B2BE7">
        <w:rPr>
          <w:rFonts w:ascii="Times New Roman" w:eastAsia="Times New Roman" w:hAnsi="Times New Roman" w:cs="Times New Roman"/>
          <w:sz w:val="24"/>
          <w:szCs w:val="24"/>
          <w:lang w:eastAsia="bg-BG"/>
        </w:rPr>
        <w:t>Решенията, които се вземат по отношение на земеползването трябва да се прилагат така, че почвите да се използват и защитават по начин, който съхранява тяхната способност да изпълняват функциите си:</w:t>
      </w:r>
      <w:r w:rsidRPr="001B2BE7">
        <w:rPr>
          <w:rFonts w:ascii="Times New Roman" w:eastAsia="Calibri" w:hAnsi="Times New Roman" w:cs="Times New Roman"/>
          <w:sz w:val="23"/>
          <w:szCs w:val="23"/>
          <w:lang w:eastAsia="bg-BG"/>
        </w:rPr>
        <w:t xml:space="preserve"> </w:t>
      </w:r>
      <w:r w:rsidRPr="001B2BE7">
        <w:rPr>
          <w:rFonts w:ascii="Times New Roman" w:eastAsia="Times New Roman" w:hAnsi="Times New Roman" w:cs="Times New Roman"/>
          <w:sz w:val="24"/>
          <w:szCs w:val="24"/>
          <w:lang w:eastAsia="bg-BG"/>
        </w:rPr>
        <w:t xml:space="preserve">продуктивна функция, осигуряваща производство на храни и биомаса, буферна, носеща, филтрираща, пречиствателна способност по отношение на дрениращите води,  източник на суровини, екологични функции, свързани с кръговрата на веществата в биосферата и опазване на биоразнообразието, опазваща историческото и културно наследство на човека.  Важно е да се провежда целенасочена и ефективна политика на национално, регионално и местно ниво (национална, областна, регионална и общинска политика), която да отчита необходимостта от опазването на </w:t>
      </w:r>
      <w:r w:rsidRPr="001B2BE7">
        <w:rPr>
          <w:rFonts w:ascii="Times New Roman" w:eastAsia="Times New Roman" w:hAnsi="Times New Roman" w:cs="Times New Roman"/>
          <w:sz w:val="24"/>
          <w:szCs w:val="24"/>
          <w:lang w:eastAsia="bg-BG"/>
        </w:rPr>
        <w:lastRenderedPageBreak/>
        <w:t xml:space="preserve">почвата, нейното устойчиво ползване и възстановяване. Акцентът трябва да се постави върху </w:t>
      </w:r>
      <w:r w:rsidRPr="001B2BE7">
        <w:rPr>
          <w:rFonts w:ascii="Times New Roman" w:eastAsia="Times New Roman" w:hAnsi="Times New Roman" w:cs="Times New Roman"/>
          <w:bCs/>
          <w:sz w:val="24"/>
          <w:szCs w:val="24"/>
          <w:lang w:eastAsia="bg-BG"/>
        </w:rPr>
        <w:t xml:space="preserve">превантивната защита на почвите от деградация и въвеждането на мерки за тяхното устойчиво управление. </w:t>
      </w:r>
    </w:p>
    <w:p w:rsidR="001B2BE7" w:rsidRPr="001B2BE7" w:rsidRDefault="001B2BE7" w:rsidP="00110839">
      <w:pPr>
        <w:spacing w:after="0" w:line="360" w:lineRule="auto"/>
        <w:ind w:left="20" w:right="20" w:firstLine="831"/>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Деградацията на почвата включва протичането на редица процеси, които водят до пълно или частично нарушаване на една или повече от нейните функции.</w:t>
      </w:r>
    </w:p>
    <w:p w:rsidR="001B2BE7" w:rsidRPr="001B2BE7" w:rsidRDefault="001B2BE7" w:rsidP="00110839">
      <w:pPr>
        <w:spacing w:after="0" w:line="360" w:lineRule="auto"/>
        <w:ind w:left="20" w:right="20" w:firstLine="831"/>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Основните заплахи за нарушаване на функциите на почвите са  дефинирани в Закона за почвите: ерозия, вкисляване, засоляване, уплътняване, намаляване на почвеното органично вещество, замърсяване, запечатване и свлачища.</w:t>
      </w:r>
    </w:p>
    <w:p w:rsidR="001B2BE7" w:rsidRPr="001B2BE7" w:rsidRDefault="001B2BE7" w:rsidP="00110839">
      <w:pPr>
        <w:tabs>
          <w:tab w:val="left" w:pos="715"/>
        </w:tabs>
        <w:spacing w:after="0" w:line="360" w:lineRule="auto"/>
        <w:ind w:firstLine="831"/>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 xml:space="preserve">Като най-сериозна заплаха за деградацията на почвите в България се определя ерозията, което произтича от природните дадености, начинът на земеползване, обработката на почвата, несъобразена с нейните специфични характеристики, технологията да отглеждане на  земеделските култури, прилагане на необосновани </w:t>
      </w:r>
      <w:proofErr w:type="spellStart"/>
      <w:r w:rsidRPr="001B2BE7">
        <w:rPr>
          <w:rFonts w:ascii="Times New Roman" w:eastAsia="Times New Roman" w:hAnsi="Times New Roman" w:cs="Times New Roman"/>
          <w:sz w:val="24"/>
          <w:szCs w:val="24"/>
        </w:rPr>
        <w:t>сеитбообръщения</w:t>
      </w:r>
      <w:proofErr w:type="spellEnd"/>
      <w:r w:rsidRPr="001B2BE7">
        <w:rPr>
          <w:rFonts w:ascii="Times New Roman" w:eastAsia="Times New Roman" w:hAnsi="Times New Roman" w:cs="Times New Roman"/>
          <w:sz w:val="24"/>
          <w:szCs w:val="24"/>
        </w:rPr>
        <w:t xml:space="preserve"> и </w:t>
      </w:r>
      <w:proofErr w:type="spellStart"/>
      <w:r w:rsidRPr="001B2BE7">
        <w:rPr>
          <w:rFonts w:ascii="Times New Roman" w:eastAsia="Times New Roman" w:hAnsi="Times New Roman" w:cs="Times New Roman"/>
          <w:sz w:val="24"/>
          <w:szCs w:val="24"/>
        </w:rPr>
        <w:t>противоерозионни</w:t>
      </w:r>
      <w:proofErr w:type="spellEnd"/>
      <w:r w:rsidRPr="001B2BE7">
        <w:rPr>
          <w:rFonts w:ascii="Times New Roman" w:eastAsia="Times New Roman" w:hAnsi="Times New Roman" w:cs="Times New Roman"/>
          <w:sz w:val="24"/>
          <w:szCs w:val="24"/>
        </w:rPr>
        <w:t xml:space="preserve"> мероприятия. </w:t>
      </w:r>
      <w:r w:rsidRPr="001B2BE7">
        <w:rPr>
          <w:rFonts w:ascii="Times New Roman" w:eastAsia="Calibri" w:hAnsi="Times New Roman" w:cs="Times New Roman"/>
          <w:sz w:val="24"/>
          <w:szCs w:val="24"/>
        </w:rPr>
        <w:t>О</w:t>
      </w:r>
      <w:r w:rsidRPr="001B2BE7">
        <w:rPr>
          <w:rFonts w:ascii="Times New Roman" w:eastAsia="SimSun" w:hAnsi="Times New Roman" w:cs="Times New Roman"/>
          <w:sz w:val="24"/>
          <w:szCs w:val="24"/>
          <w:lang w:eastAsia="ar-SA"/>
        </w:rPr>
        <w:t>коло 85 % от почвите</w:t>
      </w:r>
      <w:r w:rsidRPr="001B2BE7">
        <w:rPr>
          <w:rFonts w:ascii="Times New Roman" w:eastAsia="Calibri" w:hAnsi="Times New Roman" w:cs="Times New Roman"/>
          <w:sz w:val="24"/>
          <w:szCs w:val="24"/>
        </w:rPr>
        <w:t xml:space="preserve"> в страната са засегнати от процеси </w:t>
      </w:r>
      <w:r w:rsidRPr="001B2BE7">
        <w:rPr>
          <w:rFonts w:ascii="Times New Roman" w:eastAsia="SimSun" w:hAnsi="Times New Roman" w:cs="Times New Roman"/>
          <w:sz w:val="24"/>
          <w:szCs w:val="24"/>
          <w:lang w:eastAsia="ar-SA"/>
        </w:rPr>
        <w:t>на ерозия, а около 30 % от тях са подложени на ветрова ерозия</w:t>
      </w:r>
      <w:r w:rsidRPr="001B2BE7">
        <w:rPr>
          <w:rFonts w:ascii="Times New Roman" w:eastAsia="Calibri" w:hAnsi="Times New Roman" w:cs="Times New Roman"/>
          <w:sz w:val="24"/>
          <w:szCs w:val="24"/>
        </w:rPr>
        <w:t xml:space="preserve">. </w:t>
      </w:r>
    </w:p>
    <w:p w:rsidR="001B2BE7" w:rsidRPr="001B2BE7" w:rsidRDefault="001B2BE7" w:rsidP="001B2BE7">
      <w:pPr>
        <w:tabs>
          <w:tab w:val="left" w:pos="715"/>
        </w:tabs>
        <w:spacing w:after="0" w:line="360" w:lineRule="auto"/>
        <w:ind w:firstLine="720"/>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 xml:space="preserve">Ерозията влияние твърде съществено върху екологичните и икономическите функции на почвата. Негативното въздействие се дължи на намалената мощност на хумусния хоризонт и дълбочина на </w:t>
      </w:r>
      <w:proofErr w:type="spellStart"/>
      <w:r w:rsidRPr="001B2BE7">
        <w:rPr>
          <w:rFonts w:ascii="Times New Roman" w:eastAsia="Times New Roman" w:hAnsi="Times New Roman" w:cs="Times New Roman"/>
          <w:sz w:val="24"/>
          <w:szCs w:val="24"/>
        </w:rPr>
        <w:t>коренообитаемия</w:t>
      </w:r>
      <w:proofErr w:type="spellEnd"/>
      <w:r w:rsidRPr="001B2BE7">
        <w:rPr>
          <w:rFonts w:ascii="Times New Roman" w:eastAsia="Times New Roman" w:hAnsi="Times New Roman" w:cs="Times New Roman"/>
          <w:sz w:val="24"/>
          <w:szCs w:val="24"/>
        </w:rPr>
        <w:t xml:space="preserve"> слой, пониженото съдържание на органично вещество, количество на хранителните елементи и запаси на почвена влага, деградация на почвената структура, образуване на почвена кора; загуба на биоразнообразие; замърсяване на водните течения, поява на </w:t>
      </w:r>
      <w:proofErr w:type="spellStart"/>
      <w:r w:rsidRPr="001B2BE7">
        <w:rPr>
          <w:rFonts w:ascii="Times New Roman" w:eastAsia="Times New Roman" w:hAnsi="Times New Roman" w:cs="Times New Roman"/>
          <w:sz w:val="24"/>
          <w:szCs w:val="24"/>
        </w:rPr>
        <w:t>еутрофикация</w:t>
      </w:r>
      <w:proofErr w:type="spellEnd"/>
      <w:r w:rsidRPr="001B2BE7">
        <w:rPr>
          <w:rFonts w:ascii="Times New Roman" w:eastAsia="Times New Roman" w:hAnsi="Times New Roman" w:cs="Times New Roman"/>
          <w:sz w:val="24"/>
          <w:szCs w:val="24"/>
        </w:rPr>
        <w:t xml:space="preserve">,  акумулация на наноси в по-долу лежащите територии по склоновете. Проявата на </w:t>
      </w:r>
      <w:proofErr w:type="spellStart"/>
      <w:r w:rsidRPr="001B2BE7">
        <w:rPr>
          <w:rFonts w:ascii="Times New Roman" w:eastAsia="Times New Roman" w:hAnsi="Times New Roman" w:cs="Times New Roman"/>
          <w:sz w:val="24"/>
          <w:szCs w:val="24"/>
        </w:rPr>
        <w:t>ерозионните</w:t>
      </w:r>
      <w:proofErr w:type="spellEnd"/>
      <w:r w:rsidRPr="001B2BE7">
        <w:rPr>
          <w:rFonts w:ascii="Times New Roman" w:eastAsia="Times New Roman" w:hAnsi="Times New Roman" w:cs="Times New Roman"/>
          <w:sz w:val="24"/>
          <w:szCs w:val="24"/>
        </w:rPr>
        <w:t xml:space="preserve"> процеси до голяма степен зависи от релефа и интензивността на валежите. Начинът на земеползване и структурата на земеделските и горските земи могат осезателно да намалят загубите на почва от ерозия, но могат и значително да я ускорят. </w:t>
      </w:r>
    </w:p>
    <w:p w:rsidR="001B2BE7" w:rsidRPr="001B2BE7" w:rsidRDefault="001B2BE7" w:rsidP="001B2BE7">
      <w:pPr>
        <w:numPr>
          <w:ilvl w:val="0"/>
          <w:numId w:val="2"/>
        </w:numPr>
        <w:suppressAutoHyphens/>
        <w:spacing w:after="0" w:line="360" w:lineRule="auto"/>
        <w:ind w:firstLine="706"/>
        <w:jc w:val="both"/>
        <w:rPr>
          <w:rFonts w:ascii="Times New Roman" w:eastAsia="Calibri" w:hAnsi="Times New Roman" w:cs="Times New Roman"/>
          <w:i/>
          <w:iCs/>
          <w:sz w:val="24"/>
          <w:szCs w:val="24"/>
        </w:rPr>
      </w:pPr>
      <w:r w:rsidRPr="001B2BE7">
        <w:rPr>
          <w:rFonts w:ascii="Times New Roman" w:eastAsia="Calibri" w:hAnsi="Times New Roman" w:cs="Times New Roman"/>
          <w:i/>
          <w:iCs/>
          <w:sz w:val="24"/>
          <w:szCs w:val="24"/>
        </w:rPr>
        <w:t>Водоплощна ерозия</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Над 65 % от почвите в България проявяват средна до много силна податливост на ерозия (</w:t>
      </w:r>
      <w:r w:rsidRPr="001B2BE7">
        <w:rPr>
          <w:rFonts w:ascii="Times New Roman" w:eastAsia="Calibri" w:hAnsi="Times New Roman" w:cs="Times New Roman"/>
          <w:b/>
          <w:bCs/>
          <w:sz w:val="24"/>
          <w:szCs w:val="24"/>
        </w:rPr>
        <w:t>Фигура 1.1-3</w:t>
      </w:r>
      <w:r w:rsidRPr="001B2BE7">
        <w:rPr>
          <w:rFonts w:ascii="Times New Roman" w:eastAsia="Calibri" w:hAnsi="Times New Roman" w:cs="Times New Roman"/>
          <w:sz w:val="24"/>
          <w:szCs w:val="24"/>
        </w:rPr>
        <w:t xml:space="preserve">). </w:t>
      </w:r>
      <w:proofErr w:type="spellStart"/>
      <w:r w:rsidRPr="001B2BE7">
        <w:rPr>
          <w:rFonts w:ascii="Times New Roman" w:eastAsia="Calibri" w:hAnsi="Times New Roman" w:cs="Times New Roman"/>
          <w:sz w:val="24"/>
          <w:szCs w:val="24"/>
        </w:rPr>
        <w:t>Предбалкана</w:t>
      </w:r>
      <w:proofErr w:type="spellEnd"/>
      <w:r w:rsidRPr="001B2BE7">
        <w:rPr>
          <w:rFonts w:ascii="Times New Roman" w:eastAsia="Calibri" w:hAnsi="Times New Roman" w:cs="Times New Roman"/>
          <w:sz w:val="24"/>
          <w:szCs w:val="24"/>
        </w:rPr>
        <w:t xml:space="preserve">, Краище и Източни Родопи са най-силно засегнатите от водоплощна ерозия райони. Значителна част от земята там е изоставена и не се обработва. </w:t>
      </w:r>
    </w:p>
    <w:p w:rsidR="001B2BE7" w:rsidRPr="001B2BE7" w:rsidRDefault="001B2BE7" w:rsidP="001B2BE7">
      <w:pPr>
        <w:suppressAutoHyphens/>
        <w:spacing w:after="0" w:line="288" w:lineRule="auto"/>
        <w:jc w:val="center"/>
        <w:rPr>
          <w:rFonts w:ascii="Times New Roman" w:eastAsia="Calibri" w:hAnsi="Times New Roman" w:cs="Times New Roman"/>
          <w:sz w:val="24"/>
          <w:szCs w:val="24"/>
        </w:rPr>
      </w:pPr>
      <w:r w:rsidRPr="001B2BE7">
        <w:rPr>
          <w:rFonts w:ascii="Times New Roman" w:eastAsia="Calibri" w:hAnsi="Times New Roman" w:cs="Times New Roman"/>
          <w:noProof/>
          <w:sz w:val="24"/>
          <w:szCs w:val="24"/>
          <w:lang w:eastAsia="bg-BG"/>
        </w:rPr>
        <w:lastRenderedPageBreak/>
        <w:drawing>
          <wp:inline distT="0" distB="0" distL="0" distR="0" wp14:anchorId="695161C6" wp14:editId="7220C95C">
            <wp:extent cx="3771900" cy="2676525"/>
            <wp:effectExtent l="0" t="0" r="0" b="9525"/>
            <wp:docPr id="5"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676525"/>
                    </a:xfrm>
                    <a:prstGeom prst="rect">
                      <a:avLst/>
                    </a:prstGeom>
                    <a:noFill/>
                    <a:ln>
                      <a:noFill/>
                    </a:ln>
                  </pic:spPr>
                </pic:pic>
              </a:graphicData>
            </a:graphic>
          </wp:inline>
        </w:drawing>
      </w:r>
    </w:p>
    <w:p w:rsidR="001B2BE7" w:rsidRPr="001B2BE7" w:rsidRDefault="001B2BE7" w:rsidP="001B2BE7">
      <w:pPr>
        <w:suppressAutoHyphens/>
        <w:spacing w:after="0" w:line="240" w:lineRule="auto"/>
        <w:jc w:val="center"/>
        <w:rPr>
          <w:rFonts w:ascii="Times New Roman" w:eastAsia="Calibri" w:hAnsi="Times New Roman" w:cs="Times New Roman"/>
          <w:i/>
          <w:iCs/>
          <w:kern w:val="24"/>
          <w:sz w:val="24"/>
          <w:szCs w:val="24"/>
        </w:rPr>
      </w:pPr>
      <w:r w:rsidRPr="001B2BE7">
        <w:rPr>
          <w:rFonts w:ascii="Times New Roman" w:eastAsia="Calibri" w:hAnsi="Times New Roman" w:cs="Times New Roman"/>
          <w:b/>
          <w:bCs/>
          <w:i/>
          <w:iCs/>
          <w:kern w:val="24"/>
          <w:sz w:val="24"/>
          <w:szCs w:val="24"/>
        </w:rPr>
        <w:t xml:space="preserve">Фигура 1.1-3 </w:t>
      </w:r>
      <w:r w:rsidRPr="001B2BE7">
        <w:rPr>
          <w:rFonts w:ascii="Times New Roman" w:eastAsia="Calibri" w:hAnsi="Times New Roman" w:cs="Times New Roman"/>
          <w:i/>
          <w:iCs/>
          <w:kern w:val="24"/>
          <w:sz w:val="24"/>
          <w:szCs w:val="24"/>
        </w:rPr>
        <w:t xml:space="preserve">Разпределение на действителния риск от площна водна ерозия на </w:t>
      </w:r>
    </w:p>
    <w:p w:rsidR="001B2BE7" w:rsidRPr="001B2BE7" w:rsidRDefault="001B2BE7" w:rsidP="001B2BE7">
      <w:pPr>
        <w:suppressAutoHyphens/>
        <w:spacing w:after="120" w:line="240" w:lineRule="auto"/>
        <w:jc w:val="center"/>
        <w:rPr>
          <w:rFonts w:ascii="Times New Roman" w:eastAsia="Calibri" w:hAnsi="Times New Roman" w:cs="Times New Roman"/>
          <w:i/>
          <w:iCs/>
          <w:sz w:val="24"/>
          <w:szCs w:val="24"/>
        </w:rPr>
      </w:pPr>
      <w:r w:rsidRPr="001B2BE7">
        <w:rPr>
          <w:rFonts w:ascii="Times New Roman" w:eastAsia="Calibri" w:hAnsi="Times New Roman" w:cs="Times New Roman"/>
          <w:i/>
          <w:iCs/>
          <w:kern w:val="24"/>
          <w:sz w:val="24"/>
          <w:szCs w:val="24"/>
        </w:rPr>
        <w:t>почвата на територията на България</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Calibri" w:hAnsi="Times New Roman" w:cs="Times New Roman"/>
          <w:sz w:val="24"/>
          <w:szCs w:val="24"/>
        </w:rPr>
        <w:t xml:space="preserve">В земеделските земи най-висока интензивност на </w:t>
      </w:r>
      <w:proofErr w:type="spellStart"/>
      <w:r w:rsidRPr="001B2BE7">
        <w:rPr>
          <w:rFonts w:ascii="Times New Roman" w:eastAsia="Calibri" w:hAnsi="Times New Roman" w:cs="Times New Roman"/>
          <w:sz w:val="24"/>
          <w:szCs w:val="24"/>
        </w:rPr>
        <w:t>ерозионните</w:t>
      </w:r>
      <w:proofErr w:type="spellEnd"/>
      <w:r w:rsidRPr="001B2BE7">
        <w:rPr>
          <w:rFonts w:ascii="Times New Roman" w:eastAsia="Calibri" w:hAnsi="Times New Roman" w:cs="Times New Roman"/>
          <w:sz w:val="24"/>
          <w:szCs w:val="24"/>
        </w:rPr>
        <w:t xml:space="preserve"> процеси има в област Ловеч (19,9 t/</w:t>
      </w:r>
      <w:proofErr w:type="spellStart"/>
      <w:r w:rsidRPr="001B2BE7">
        <w:rPr>
          <w:rFonts w:ascii="Times New Roman" w:eastAsia="Calibri" w:hAnsi="Times New Roman" w:cs="Times New Roman"/>
          <w:sz w:val="24"/>
          <w:szCs w:val="24"/>
        </w:rPr>
        <w:t>ha</w:t>
      </w:r>
      <w:proofErr w:type="spellEnd"/>
      <w:r w:rsidRPr="001B2BE7">
        <w:rPr>
          <w:rFonts w:ascii="Times New Roman" w:eastAsia="Calibri" w:hAnsi="Times New Roman" w:cs="Times New Roman"/>
          <w:sz w:val="24"/>
          <w:szCs w:val="24"/>
        </w:rPr>
        <w:t xml:space="preserve">/y), следват областите </w:t>
      </w:r>
      <w:r w:rsidR="0093760B">
        <w:rPr>
          <w:rFonts w:ascii="Times New Roman" w:eastAsia="Calibri" w:hAnsi="Times New Roman" w:cs="Times New Roman"/>
          <w:sz w:val="24"/>
          <w:szCs w:val="24"/>
          <w:lang w:val="en-US"/>
        </w:rPr>
        <w:t xml:space="preserve"> </w:t>
      </w:r>
      <w:r w:rsidRPr="001B2BE7">
        <w:rPr>
          <w:rFonts w:ascii="Times New Roman" w:eastAsia="Calibri" w:hAnsi="Times New Roman" w:cs="Times New Roman"/>
          <w:sz w:val="24"/>
          <w:szCs w:val="24"/>
        </w:rPr>
        <w:t>Кърджали, Смолян, Търговище и Кюстендил - между 12,0 и 17,0 t/</w:t>
      </w:r>
      <w:proofErr w:type="spellStart"/>
      <w:r w:rsidRPr="001B2BE7">
        <w:rPr>
          <w:rFonts w:ascii="Times New Roman" w:eastAsia="Calibri" w:hAnsi="Times New Roman" w:cs="Times New Roman"/>
          <w:sz w:val="24"/>
          <w:szCs w:val="24"/>
        </w:rPr>
        <w:t>ha</w:t>
      </w:r>
      <w:proofErr w:type="spellEnd"/>
      <w:r w:rsidRPr="001B2BE7">
        <w:rPr>
          <w:rFonts w:ascii="Times New Roman" w:eastAsia="Calibri" w:hAnsi="Times New Roman" w:cs="Times New Roman"/>
          <w:sz w:val="24"/>
          <w:szCs w:val="24"/>
        </w:rPr>
        <w:t>/y. В област Ловеч се наблюдават най-големите почвени загуби в страната, за 2014 г. - 6 319 759 t/y. Следват София област, Кърджали и Бургас с над 3 120  000 t/y. Вследствие на водоплощна ерозия средногодишно се отнасят 136 700 000 t почвен слой.</w:t>
      </w:r>
      <w:r w:rsidRPr="001B2BE7">
        <w:rPr>
          <w:rFonts w:ascii="Times New Roman" w:eastAsia="SimSun" w:hAnsi="Times New Roman" w:cs="Times New Roman"/>
          <w:sz w:val="24"/>
          <w:szCs w:val="24"/>
          <w:lang w:eastAsia="ar-SA"/>
        </w:rPr>
        <w:t xml:space="preserve"> </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Наблюдава се тенденция към увеличаване на площите със среден и висок </w:t>
      </w:r>
      <w:proofErr w:type="spellStart"/>
      <w:r w:rsidRPr="001B2BE7">
        <w:rPr>
          <w:rFonts w:ascii="Times New Roman" w:eastAsia="SimSun" w:hAnsi="Times New Roman" w:cs="Times New Roman"/>
          <w:sz w:val="24"/>
          <w:szCs w:val="24"/>
          <w:lang w:eastAsia="ar-SA"/>
        </w:rPr>
        <w:t>ерозионен</w:t>
      </w:r>
      <w:proofErr w:type="spellEnd"/>
      <w:r w:rsidRPr="001B2BE7">
        <w:rPr>
          <w:rFonts w:ascii="Times New Roman" w:eastAsia="SimSun" w:hAnsi="Times New Roman" w:cs="Times New Roman"/>
          <w:sz w:val="24"/>
          <w:szCs w:val="24"/>
          <w:lang w:eastAsia="ar-SA"/>
        </w:rPr>
        <w:t xml:space="preserve"> риск, съответно с 36 048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и 27 824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а площите със слаб </w:t>
      </w:r>
      <w:proofErr w:type="spellStart"/>
      <w:r w:rsidRPr="001B2BE7">
        <w:rPr>
          <w:rFonts w:ascii="Times New Roman" w:eastAsia="SimSun" w:hAnsi="Times New Roman" w:cs="Times New Roman"/>
          <w:sz w:val="24"/>
          <w:szCs w:val="24"/>
          <w:lang w:eastAsia="ar-SA"/>
        </w:rPr>
        <w:t>ерозионен</w:t>
      </w:r>
      <w:proofErr w:type="spellEnd"/>
      <w:r w:rsidRPr="001B2BE7">
        <w:rPr>
          <w:rFonts w:ascii="Times New Roman" w:eastAsia="SimSun" w:hAnsi="Times New Roman" w:cs="Times New Roman"/>
          <w:sz w:val="24"/>
          <w:szCs w:val="24"/>
          <w:lang w:eastAsia="ar-SA"/>
        </w:rPr>
        <w:t xml:space="preserve"> риск намаляват с 63 872 </w:t>
      </w:r>
      <w:proofErr w:type="spellStart"/>
      <w:r w:rsidRPr="001B2BE7">
        <w:rPr>
          <w:rFonts w:ascii="Times New Roman" w:eastAsia="SimSun" w:hAnsi="Times New Roman" w:cs="Times New Roman"/>
          <w:sz w:val="24"/>
          <w:szCs w:val="24"/>
          <w:lang w:eastAsia="ar-SA"/>
        </w:rPr>
        <w:t>hа</w:t>
      </w:r>
      <w:proofErr w:type="spellEnd"/>
      <w:r w:rsidRPr="001B2BE7">
        <w:rPr>
          <w:rFonts w:ascii="Times New Roman" w:eastAsia="SimSun" w:hAnsi="Times New Roman" w:cs="Times New Roman"/>
          <w:sz w:val="24"/>
          <w:szCs w:val="24"/>
          <w:lang w:eastAsia="ar-SA"/>
        </w:rPr>
        <w:t>. Спрямо 2013 г. загубите на почва се увеличават, както следва - при нивите с 1 800 000 t, а при останалите обработваеми земи (без ниви и пасища) със 740 944 t.</w:t>
      </w:r>
    </w:p>
    <w:p w:rsidR="001B2BE7" w:rsidRPr="001B2BE7" w:rsidRDefault="001B2BE7" w:rsidP="001B2BE7">
      <w:pPr>
        <w:numPr>
          <w:ilvl w:val="0"/>
          <w:numId w:val="2"/>
        </w:numPr>
        <w:suppressAutoHyphens/>
        <w:spacing w:after="0" w:line="360" w:lineRule="auto"/>
        <w:ind w:firstLine="706"/>
        <w:jc w:val="both"/>
        <w:rPr>
          <w:rFonts w:ascii="Times New Roman" w:eastAsia="SimSun" w:hAnsi="Times New Roman" w:cs="Times New Roman"/>
          <w:i/>
          <w:iCs/>
          <w:sz w:val="24"/>
          <w:szCs w:val="24"/>
          <w:lang w:eastAsia="ar-SA"/>
        </w:rPr>
      </w:pPr>
      <w:r w:rsidRPr="001B2BE7">
        <w:rPr>
          <w:rFonts w:ascii="Times New Roman" w:eastAsia="SimSun" w:hAnsi="Times New Roman" w:cs="Times New Roman"/>
          <w:i/>
          <w:iCs/>
          <w:sz w:val="24"/>
          <w:szCs w:val="24"/>
          <w:lang w:eastAsia="ar-SA"/>
        </w:rPr>
        <w:t>Ветрова ерозия</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SimSun" w:hAnsi="Times New Roman" w:cs="Times New Roman"/>
          <w:sz w:val="24"/>
          <w:szCs w:val="24"/>
          <w:lang w:eastAsia="ar-SA"/>
        </w:rPr>
        <w:t>Приблизително 24-30 % от почвите в страната са подложени на ветрова ерозия</w:t>
      </w:r>
      <w:r w:rsidRPr="001B2BE7">
        <w:rPr>
          <w:rFonts w:ascii="Times New Roman" w:eastAsia="Calibri" w:hAnsi="Times New Roman" w:cs="Times New Roman"/>
          <w:sz w:val="24"/>
          <w:szCs w:val="24"/>
        </w:rPr>
        <w:t xml:space="preserve">. </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През 2014 г. се наблюдава съвсем слабо увеличаване на площите, засегнати от ветрова ерозия (3 816 </w:t>
      </w:r>
      <w:proofErr w:type="spellStart"/>
      <w:r w:rsidRPr="001B2BE7">
        <w:rPr>
          <w:rFonts w:ascii="Times New Roman" w:eastAsia="SimSun" w:hAnsi="Times New Roman" w:cs="Times New Roman"/>
          <w:sz w:val="24"/>
          <w:szCs w:val="24"/>
          <w:lang w:eastAsia="ar-SA"/>
        </w:rPr>
        <w:t>816</w:t>
      </w:r>
      <w:proofErr w:type="spellEnd"/>
      <w:r w:rsidRPr="001B2BE7">
        <w:rPr>
          <w:rFonts w:ascii="Times New Roman" w:eastAsia="SimSun" w:hAnsi="Times New Roman" w:cs="Times New Roman"/>
          <w:sz w:val="24"/>
          <w:szCs w:val="24"/>
          <w:lang w:eastAsia="ar-SA"/>
        </w:rPr>
        <w:t xml:space="preserve">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w:t>
      </w:r>
      <w:r w:rsidRPr="001B2BE7">
        <w:rPr>
          <w:rFonts w:ascii="Times New Roman" w:eastAsia="SimSun" w:hAnsi="Times New Roman" w:cs="Times New Roman"/>
          <w:b/>
          <w:bCs/>
          <w:sz w:val="24"/>
          <w:szCs w:val="24"/>
          <w:lang w:eastAsia="ar-SA"/>
        </w:rPr>
        <w:t>Фигура 1.1-4</w:t>
      </w:r>
      <w:r w:rsidRPr="001B2BE7">
        <w:rPr>
          <w:rFonts w:ascii="Times New Roman" w:eastAsia="SimSun" w:hAnsi="Times New Roman" w:cs="Times New Roman"/>
          <w:sz w:val="24"/>
          <w:szCs w:val="24"/>
          <w:lang w:eastAsia="ar-SA"/>
        </w:rPr>
        <w:t>). Те заемат 34 % от обработваемите земи в страната. Средногодишният интензитет е 0,27 t/</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/y. Площите с висок </w:t>
      </w:r>
      <w:proofErr w:type="spellStart"/>
      <w:r w:rsidRPr="001B2BE7">
        <w:rPr>
          <w:rFonts w:ascii="Times New Roman" w:eastAsia="SimSun" w:hAnsi="Times New Roman" w:cs="Times New Roman"/>
          <w:sz w:val="24"/>
          <w:szCs w:val="24"/>
          <w:lang w:eastAsia="ar-SA"/>
        </w:rPr>
        <w:t>ерозионен</w:t>
      </w:r>
      <w:proofErr w:type="spellEnd"/>
      <w:r w:rsidRPr="001B2BE7">
        <w:rPr>
          <w:rFonts w:ascii="Times New Roman" w:eastAsia="SimSun" w:hAnsi="Times New Roman" w:cs="Times New Roman"/>
          <w:sz w:val="24"/>
          <w:szCs w:val="24"/>
          <w:lang w:eastAsia="ar-SA"/>
        </w:rPr>
        <w:t xml:space="preserve"> риск са 58 555 </w:t>
      </w:r>
      <w:proofErr w:type="spellStart"/>
      <w:r w:rsidRPr="001B2BE7">
        <w:rPr>
          <w:rFonts w:ascii="Times New Roman" w:eastAsia="SimSun" w:hAnsi="Times New Roman" w:cs="Times New Roman"/>
          <w:sz w:val="24"/>
          <w:szCs w:val="24"/>
          <w:lang w:eastAsia="ar-SA"/>
        </w:rPr>
        <w:t>hа</w:t>
      </w:r>
      <w:proofErr w:type="spellEnd"/>
      <w:r w:rsidRPr="001B2BE7">
        <w:rPr>
          <w:rFonts w:ascii="Times New Roman" w:eastAsia="SimSun" w:hAnsi="Times New Roman" w:cs="Times New Roman"/>
          <w:sz w:val="24"/>
          <w:szCs w:val="24"/>
          <w:lang w:eastAsia="ar-SA"/>
        </w:rPr>
        <w:t xml:space="preserve">, което представлява 1,5 % от площта на обработваемите земи; тези с много висок риск са 7 493 </w:t>
      </w:r>
      <w:proofErr w:type="spellStart"/>
      <w:r w:rsidRPr="001B2BE7">
        <w:rPr>
          <w:rFonts w:ascii="Times New Roman" w:eastAsia="SimSun" w:hAnsi="Times New Roman" w:cs="Times New Roman"/>
          <w:sz w:val="24"/>
          <w:szCs w:val="24"/>
          <w:lang w:eastAsia="ar-SA"/>
        </w:rPr>
        <w:t>hа</w:t>
      </w:r>
      <w:proofErr w:type="spellEnd"/>
      <w:r w:rsidRPr="001B2BE7">
        <w:rPr>
          <w:rFonts w:ascii="Times New Roman" w:eastAsia="SimSun" w:hAnsi="Times New Roman" w:cs="Times New Roman"/>
          <w:sz w:val="24"/>
          <w:szCs w:val="24"/>
          <w:lang w:eastAsia="ar-SA"/>
        </w:rPr>
        <w:t xml:space="preserve"> (0,3 %). Засегнатите площи с умерен </w:t>
      </w:r>
      <w:proofErr w:type="spellStart"/>
      <w:r w:rsidRPr="001B2BE7">
        <w:rPr>
          <w:rFonts w:ascii="Times New Roman" w:eastAsia="SimSun" w:hAnsi="Times New Roman" w:cs="Times New Roman"/>
          <w:sz w:val="24"/>
          <w:szCs w:val="24"/>
          <w:lang w:eastAsia="ar-SA"/>
        </w:rPr>
        <w:t>ерозионен</w:t>
      </w:r>
      <w:proofErr w:type="spellEnd"/>
      <w:r w:rsidRPr="001B2BE7">
        <w:rPr>
          <w:rFonts w:ascii="Times New Roman" w:eastAsia="SimSun" w:hAnsi="Times New Roman" w:cs="Times New Roman"/>
          <w:sz w:val="24"/>
          <w:szCs w:val="24"/>
          <w:lang w:eastAsia="ar-SA"/>
        </w:rPr>
        <w:t xml:space="preserve"> риск са 303 539 </w:t>
      </w:r>
      <w:proofErr w:type="spellStart"/>
      <w:r w:rsidRPr="001B2BE7">
        <w:rPr>
          <w:rFonts w:ascii="Times New Roman" w:eastAsia="SimSun" w:hAnsi="Times New Roman" w:cs="Times New Roman"/>
          <w:sz w:val="24"/>
          <w:szCs w:val="24"/>
          <w:lang w:eastAsia="ar-SA"/>
        </w:rPr>
        <w:t>hа</w:t>
      </w:r>
      <w:proofErr w:type="spellEnd"/>
      <w:r w:rsidRPr="001B2BE7">
        <w:rPr>
          <w:rFonts w:ascii="Times New Roman" w:eastAsia="SimSun" w:hAnsi="Times New Roman" w:cs="Times New Roman"/>
          <w:sz w:val="24"/>
          <w:szCs w:val="24"/>
          <w:lang w:eastAsia="ar-SA"/>
        </w:rPr>
        <w:t xml:space="preserve"> (8,0%), а със слаб – 3 443 457 </w:t>
      </w:r>
      <w:proofErr w:type="spellStart"/>
      <w:r w:rsidRPr="001B2BE7">
        <w:rPr>
          <w:rFonts w:ascii="Times New Roman" w:eastAsia="SimSun" w:hAnsi="Times New Roman" w:cs="Times New Roman"/>
          <w:sz w:val="24"/>
          <w:szCs w:val="24"/>
          <w:lang w:eastAsia="ar-SA"/>
        </w:rPr>
        <w:t>hа</w:t>
      </w:r>
      <w:proofErr w:type="spellEnd"/>
      <w:r w:rsidRPr="001B2BE7">
        <w:rPr>
          <w:rFonts w:ascii="Times New Roman" w:eastAsia="SimSun" w:hAnsi="Times New Roman" w:cs="Times New Roman"/>
          <w:sz w:val="24"/>
          <w:szCs w:val="24"/>
          <w:lang w:eastAsia="ar-SA"/>
        </w:rPr>
        <w:t xml:space="preserve"> (90,2 %). </w:t>
      </w:r>
    </w:p>
    <w:p w:rsidR="001B2BE7" w:rsidRPr="001B2BE7" w:rsidRDefault="001B2BE7" w:rsidP="001B2BE7">
      <w:pPr>
        <w:suppressAutoHyphens/>
        <w:spacing w:after="0" w:line="288" w:lineRule="auto"/>
        <w:jc w:val="center"/>
        <w:rPr>
          <w:rFonts w:ascii="Times New Roman" w:eastAsia="SimSun" w:hAnsi="Times New Roman" w:cs="Calibri"/>
          <w:sz w:val="24"/>
          <w:szCs w:val="24"/>
          <w:lang w:eastAsia="ar-SA"/>
        </w:rPr>
      </w:pPr>
      <w:r w:rsidRPr="001B2BE7">
        <w:rPr>
          <w:rFonts w:ascii="Times New Roman" w:eastAsia="SimSun" w:hAnsi="Times New Roman" w:cs="Calibri"/>
          <w:noProof/>
          <w:sz w:val="24"/>
          <w:szCs w:val="24"/>
          <w:lang w:eastAsia="bg-BG"/>
        </w:rPr>
        <w:lastRenderedPageBreak/>
        <w:drawing>
          <wp:inline distT="0" distB="0" distL="0" distR="0" wp14:anchorId="0FBEAA94" wp14:editId="20A2A797">
            <wp:extent cx="3609975" cy="2724150"/>
            <wp:effectExtent l="0" t="0" r="9525" b="0"/>
            <wp:docPr id="6"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975" cy="2724150"/>
                    </a:xfrm>
                    <a:prstGeom prst="rect">
                      <a:avLst/>
                    </a:prstGeom>
                    <a:noFill/>
                    <a:ln>
                      <a:noFill/>
                    </a:ln>
                  </pic:spPr>
                </pic:pic>
              </a:graphicData>
            </a:graphic>
          </wp:inline>
        </w:drawing>
      </w:r>
    </w:p>
    <w:p w:rsidR="001B2BE7" w:rsidRPr="001B2BE7" w:rsidRDefault="001B2BE7" w:rsidP="001B2BE7">
      <w:pPr>
        <w:spacing w:after="0" w:line="240" w:lineRule="auto"/>
        <w:jc w:val="center"/>
        <w:textAlignment w:val="baseline"/>
        <w:rPr>
          <w:rFonts w:ascii="Times New Roman" w:eastAsia="Times New Roman" w:hAnsi="Times New Roman" w:cs="Times New Roman"/>
          <w:i/>
          <w:iCs/>
          <w:kern w:val="24"/>
          <w:sz w:val="24"/>
          <w:szCs w:val="24"/>
        </w:rPr>
      </w:pPr>
      <w:r w:rsidRPr="001B2BE7">
        <w:rPr>
          <w:rFonts w:ascii="Times New Roman" w:eastAsia="Times New Roman" w:hAnsi="Times New Roman" w:cs="Times New Roman"/>
          <w:b/>
          <w:bCs/>
          <w:i/>
          <w:iCs/>
          <w:kern w:val="24"/>
          <w:sz w:val="24"/>
          <w:szCs w:val="24"/>
        </w:rPr>
        <w:t xml:space="preserve">Фигура 1.1-4 </w:t>
      </w:r>
      <w:r w:rsidRPr="001B2BE7">
        <w:rPr>
          <w:rFonts w:ascii="Times New Roman" w:eastAsia="Times New Roman" w:hAnsi="Times New Roman" w:cs="Times New Roman"/>
          <w:i/>
          <w:iCs/>
          <w:kern w:val="24"/>
          <w:sz w:val="24"/>
          <w:szCs w:val="24"/>
        </w:rPr>
        <w:t xml:space="preserve">Разпределение на действителен риск от ветрова ерозия на почвата </w:t>
      </w:r>
    </w:p>
    <w:p w:rsidR="001B2BE7" w:rsidRPr="001B2BE7" w:rsidRDefault="001B2BE7" w:rsidP="001B2BE7">
      <w:pPr>
        <w:spacing w:after="120" w:line="240" w:lineRule="auto"/>
        <w:jc w:val="center"/>
        <w:textAlignment w:val="baseline"/>
        <w:rPr>
          <w:rFonts w:ascii="Times New Roman" w:eastAsia="Times New Roman" w:hAnsi="Times New Roman" w:cs="Times New Roman"/>
          <w:i/>
          <w:iCs/>
          <w:kern w:val="24"/>
          <w:sz w:val="24"/>
          <w:szCs w:val="24"/>
        </w:rPr>
      </w:pPr>
      <w:r w:rsidRPr="001B2BE7">
        <w:rPr>
          <w:rFonts w:ascii="Times New Roman" w:eastAsia="Times New Roman" w:hAnsi="Times New Roman" w:cs="Times New Roman"/>
          <w:i/>
          <w:iCs/>
          <w:kern w:val="24"/>
          <w:sz w:val="24"/>
          <w:szCs w:val="24"/>
        </w:rPr>
        <w:t>на територията на България по области</w:t>
      </w:r>
    </w:p>
    <w:p w:rsidR="001B2BE7" w:rsidRPr="001B2BE7" w:rsidRDefault="001B2BE7" w:rsidP="001B2BE7">
      <w:pPr>
        <w:suppressAutoHyphens/>
        <w:spacing w:after="12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С най-висок интензитет е </w:t>
      </w:r>
      <w:proofErr w:type="spellStart"/>
      <w:r w:rsidRPr="001B2BE7">
        <w:rPr>
          <w:rFonts w:ascii="Times New Roman" w:eastAsia="SimSun" w:hAnsi="Times New Roman" w:cs="Times New Roman"/>
          <w:sz w:val="24"/>
          <w:szCs w:val="24"/>
          <w:lang w:eastAsia="ar-SA"/>
        </w:rPr>
        <w:t>ветровата</w:t>
      </w:r>
      <w:proofErr w:type="spellEnd"/>
      <w:r w:rsidRPr="001B2BE7">
        <w:rPr>
          <w:rFonts w:ascii="Times New Roman" w:eastAsia="SimSun" w:hAnsi="Times New Roman" w:cs="Times New Roman"/>
          <w:sz w:val="24"/>
          <w:szCs w:val="24"/>
          <w:lang w:eastAsia="ar-SA"/>
        </w:rPr>
        <w:t xml:space="preserve"> ерозия в областите - Добрич (2,</w:t>
      </w:r>
      <w:proofErr w:type="spellStart"/>
      <w:r w:rsidRPr="001B2BE7">
        <w:rPr>
          <w:rFonts w:ascii="Times New Roman" w:eastAsia="SimSun" w:hAnsi="Times New Roman" w:cs="Times New Roman"/>
          <w:sz w:val="24"/>
          <w:szCs w:val="24"/>
          <w:lang w:eastAsia="ar-SA"/>
        </w:rPr>
        <w:t>2</w:t>
      </w:r>
      <w:proofErr w:type="spellEnd"/>
      <w:r w:rsidRPr="001B2BE7">
        <w:rPr>
          <w:rFonts w:ascii="Times New Roman" w:eastAsia="SimSun" w:hAnsi="Times New Roman" w:cs="Times New Roman"/>
          <w:sz w:val="24"/>
          <w:szCs w:val="24"/>
          <w:lang w:eastAsia="ar-SA"/>
        </w:rPr>
        <w:t xml:space="preserve"> t/</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/y), София област (0,9 t/</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/y) и Варна (0,5 t/</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/y). Загубите на почва са най-големи в областите: Бургас и Варна, следват Пловдив, София област, Добрич, Хасково и Стара Загора. През 2014 г. само две области имат много висок </w:t>
      </w:r>
      <w:proofErr w:type="spellStart"/>
      <w:r w:rsidRPr="001B2BE7">
        <w:rPr>
          <w:rFonts w:ascii="Times New Roman" w:eastAsia="SimSun" w:hAnsi="Times New Roman" w:cs="Times New Roman"/>
          <w:sz w:val="24"/>
          <w:szCs w:val="24"/>
          <w:lang w:eastAsia="ar-SA"/>
        </w:rPr>
        <w:t>ерозионен</w:t>
      </w:r>
      <w:proofErr w:type="spellEnd"/>
      <w:r w:rsidRPr="001B2BE7">
        <w:rPr>
          <w:rFonts w:ascii="Times New Roman" w:eastAsia="SimSun" w:hAnsi="Times New Roman" w:cs="Times New Roman"/>
          <w:sz w:val="24"/>
          <w:szCs w:val="24"/>
          <w:lang w:eastAsia="ar-SA"/>
        </w:rPr>
        <w:t xml:space="preserve"> риск (над 50 t/</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/y) – Бургас (6 728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и Добрич (766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и тази тенденция се запазва.</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В значителна част от горския фонд протичат или са налице потенциални възможности за развитие на </w:t>
      </w:r>
      <w:proofErr w:type="spellStart"/>
      <w:r w:rsidRPr="001B2BE7">
        <w:rPr>
          <w:rFonts w:ascii="Times New Roman" w:eastAsia="Calibri" w:hAnsi="Times New Roman" w:cs="Times New Roman"/>
          <w:sz w:val="24"/>
          <w:szCs w:val="24"/>
        </w:rPr>
        <w:t>ерозионни</w:t>
      </w:r>
      <w:proofErr w:type="spellEnd"/>
      <w:r w:rsidRPr="001B2BE7">
        <w:rPr>
          <w:rFonts w:ascii="Times New Roman" w:eastAsia="Calibri" w:hAnsi="Times New Roman" w:cs="Times New Roman"/>
          <w:sz w:val="24"/>
          <w:szCs w:val="24"/>
        </w:rPr>
        <w:t xml:space="preserve"> процеси. </w:t>
      </w:r>
      <w:proofErr w:type="spellStart"/>
      <w:r w:rsidRPr="001B2BE7">
        <w:rPr>
          <w:rFonts w:ascii="Times New Roman" w:eastAsia="Calibri" w:hAnsi="Times New Roman" w:cs="Times New Roman"/>
          <w:sz w:val="24"/>
          <w:szCs w:val="24"/>
        </w:rPr>
        <w:t>Голините</w:t>
      </w:r>
      <w:proofErr w:type="spellEnd"/>
      <w:r w:rsidRPr="001B2BE7">
        <w:rPr>
          <w:rFonts w:ascii="Times New Roman" w:eastAsia="Calibri" w:hAnsi="Times New Roman" w:cs="Times New Roman"/>
          <w:sz w:val="24"/>
          <w:szCs w:val="24"/>
        </w:rPr>
        <w:t xml:space="preserve"> и покритите с разстроени насаждения и култури площи са ерозирани и върху част от тях протичат съвременни </w:t>
      </w:r>
      <w:proofErr w:type="spellStart"/>
      <w:r w:rsidRPr="001B2BE7">
        <w:rPr>
          <w:rFonts w:ascii="Times New Roman" w:eastAsia="Calibri" w:hAnsi="Times New Roman" w:cs="Times New Roman"/>
          <w:sz w:val="24"/>
          <w:szCs w:val="24"/>
        </w:rPr>
        <w:t>ерозионни</w:t>
      </w:r>
      <w:proofErr w:type="spellEnd"/>
      <w:r w:rsidRPr="001B2BE7">
        <w:rPr>
          <w:rFonts w:ascii="Times New Roman" w:eastAsia="Calibri" w:hAnsi="Times New Roman" w:cs="Times New Roman"/>
          <w:sz w:val="24"/>
          <w:szCs w:val="24"/>
        </w:rPr>
        <w:t xml:space="preserve"> процеси. </w:t>
      </w:r>
      <w:r w:rsidRPr="001B2BE7">
        <w:rPr>
          <w:rFonts w:ascii="Times New Roman" w:eastAsia="Calibri" w:hAnsi="Times New Roman" w:cs="Times New Roman"/>
          <w:sz w:val="24"/>
          <w:szCs w:val="24"/>
          <w:lang w:eastAsia="bg-BG"/>
        </w:rPr>
        <w:t>Към 2014 г. загубите на почва в горите са 1 118 202 t, като сравнени с предходната година, са се увеличили с 69 036 t</w:t>
      </w:r>
      <w:r w:rsidRPr="001B2BE7">
        <w:rPr>
          <w:rFonts w:ascii="Times New Roman" w:eastAsia="Calibri" w:hAnsi="Times New Roman" w:cs="Times New Roman"/>
          <w:sz w:val="24"/>
          <w:szCs w:val="24"/>
        </w:rPr>
        <w:t xml:space="preserve">. Това показва увеличаване на ерозираните горски площи, причини за което са неконтролираното изсичане на горите и забавени темпове на залесяване. </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За изминалия стогодишен период на организирана борба с ерозията в горския фонд на страната са залесени над 2 300 000 </w:t>
      </w:r>
      <w:proofErr w:type="spellStart"/>
      <w:r w:rsidRPr="001B2BE7">
        <w:rPr>
          <w:rFonts w:ascii="Times New Roman" w:eastAsia="Calibri" w:hAnsi="Times New Roman" w:cs="Times New Roman"/>
          <w:sz w:val="24"/>
          <w:szCs w:val="24"/>
        </w:rPr>
        <w:t>ha</w:t>
      </w:r>
      <w:proofErr w:type="spellEnd"/>
      <w:r w:rsidRPr="001B2BE7">
        <w:rPr>
          <w:rFonts w:ascii="Times New Roman" w:eastAsia="Calibri" w:hAnsi="Times New Roman" w:cs="Times New Roman"/>
          <w:sz w:val="24"/>
          <w:szCs w:val="24"/>
        </w:rPr>
        <w:t xml:space="preserve">, от тях 820 000 </w:t>
      </w:r>
      <w:proofErr w:type="spellStart"/>
      <w:r w:rsidRPr="001B2BE7">
        <w:rPr>
          <w:rFonts w:ascii="Times New Roman" w:eastAsia="Calibri" w:hAnsi="Times New Roman" w:cs="Times New Roman"/>
          <w:sz w:val="24"/>
          <w:szCs w:val="24"/>
        </w:rPr>
        <w:t>ha</w:t>
      </w:r>
      <w:proofErr w:type="spellEnd"/>
      <w:r w:rsidRPr="001B2BE7">
        <w:rPr>
          <w:rFonts w:ascii="Times New Roman" w:eastAsia="Calibri" w:hAnsi="Times New Roman" w:cs="Times New Roman"/>
          <w:sz w:val="24"/>
          <w:szCs w:val="24"/>
        </w:rPr>
        <w:t xml:space="preserve"> с </w:t>
      </w:r>
      <w:proofErr w:type="spellStart"/>
      <w:r w:rsidRPr="001B2BE7">
        <w:rPr>
          <w:rFonts w:ascii="Times New Roman" w:eastAsia="Calibri" w:hAnsi="Times New Roman" w:cs="Times New Roman"/>
          <w:sz w:val="24"/>
          <w:szCs w:val="24"/>
        </w:rPr>
        <w:t>противоерозионно</w:t>
      </w:r>
      <w:proofErr w:type="spellEnd"/>
      <w:r w:rsidRPr="001B2BE7">
        <w:rPr>
          <w:rFonts w:ascii="Times New Roman" w:eastAsia="Calibri" w:hAnsi="Times New Roman" w:cs="Times New Roman"/>
          <w:sz w:val="24"/>
          <w:szCs w:val="24"/>
        </w:rPr>
        <w:t xml:space="preserve"> предназначение, изградени са 618 000 m</w:t>
      </w:r>
      <w:r w:rsidRPr="001B2BE7">
        <w:rPr>
          <w:rFonts w:ascii="Times New Roman" w:eastAsia="Calibri" w:hAnsi="Times New Roman" w:cs="Times New Roman"/>
          <w:sz w:val="24"/>
          <w:szCs w:val="24"/>
          <w:vertAlign w:val="superscript"/>
        </w:rPr>
        <w:t xml:space="preserve">3 </w:t>
      </w:r>
      <w:r w:rsidRPr="001B2BE7">
        <w:rPr>
          <w:rFonts w:ascii="Times New Roman" w:eastAsia="Calibri" w:hAnsi="Times New Roman" w:cs="Times New Roman"/>
          <w:sz w:val="24"/>
          <w:szCs w:val="24"/>
        </w:rPr>
        <w:t xml:space="preserve"> баражи и прагове, 395 000 m</w:t>
      </w:r>
      <w:r w:rsidRPr="001B2BE7">
        <w:rPr>
          <w:rFonts w:ascii="Times New Roman" w:eastAsia="Calibri" w:hAnsi="Times New Roman" w:cs="Times New Roman"/>
          <w:sz w:val="24"/>
          <w:szCs w:val="24"/>
          <w:vertAlign w:val="superscript"/>
        </w:rPr>
        <w:t>3</w:t>
      </w:r>
      <w:r w:rsidRPr="001B2BE7">
        <w:rPr>
          <w:rFonts w:ascii="Times New Roman" w:eastAsia="Calibri" w:hAnsi="Times New Roman" w:cs="Times New Roman"/>
          <w:position w:val="10"/>
          <w:sz w:val="24"/>
          <w:szCs w:val="24"/>
          <w:vertAlign w:val="superscript"/>
        </w:rPr>
        <w:t xml:space="preserve"> </w:t>
      </w:r>
      <w:r w:rsidRPr="001B2BE7">
        <w:rPr>
          <w:rFonts w:ascii="Times New Roman" w:eastAsia="Calibri" w:hAnsi="Times New Roman" w:cs="Times New Roman"/>
          <w:sz w:val="24"/>
          <w:szCs w:val="24"/>
        </w:rPr>
        <w:t xml:space="preserve">каменни </w:t>
      </w:r>
      <w:proofErr w:type="spellStart"/>
      <w:r w:rsidRPr="001B2BE7">
        <w:rPr>
          <w:rFonts w:ascii="Times New Roman" w:eastAsia="Calibri" w:hAnsi="Times New Roman" w:cs="Times New Roman"/>
          <w:sz w:val="24"/>
          <w:szCs w:val="24"/>
        </w:rPr>
        <w:t>прагчета</w:t>
      </w:r>
      <w:proofErr w:type="spellEnd"/>
      <w:r w:rsidRPr="001B2BE7">
        <w:rPr>
          <w:rFonts w:ascii="Times New Roman" w:eastAsia="Calibri" w:hAnsi="Times New Roman" w:cs="Times New Roman"/>
          <w:sz w:val="24"/>
          <w:szCs w:val="24"/>
        </w:rPr>
        <w:t>, 600 000 m</w:t>
      </w:r>
      <w:r w:rsidRPr="001B2BE7">
        <w:rPr>
          <w:rFonts w:ascii="Times New Roman" w:eastAsia="Calibri" w:hAnsi="Times New Roman" w:cs="Times New Roman"/>
          <w:sz w:val="24"/>
          <w:szCs w:val="24"/>
          <w:vertAlign w:val="superscript"/>
        </w:rPr>
        <w:t>2</w:t>
      </w:r>
      <w:r w:rsidRPr="001B2BE7">
        <w:rPr>
          <w:rFonts w:ascii="Times New Roman" w:eastAsia="Calibri" w:hAnsi="Times New Roman" w:cs="Times New Roman"/>
          <w:position w:val="10"/>
          <w:sz w:val="24"/>
          <w:szCs w:val="24"/>
          <w:vertAlign w:val="superscript"/>
        </w:rPr>
        <w:t xml:space="preserve"> </w:t>
      </w:r>
      <w:proofErr w:type="spellStart"/>
      <w:r w:rsidRPr="001B2BE7">
        <w:rPr>
          <w:rFonts w:ascii="Times New Roman" w:eastAsia="Calibri" w:hAnsi="Times New Roman" w:cs="Times New Roman"/>
          <w:sz w:val="24"/>
          <w:szCs w:val="24"/>
        </w:rPr>
        <w:t>клейонажи</w:t>
      </w:r>
      <w:proofErr w:type="spellEnd"/>
      <w:r w:rsidRPr="001B2BE7">
        <w:rPr>
          <w:rFonts w:ascii="Times New Roman" w:eastAsia="Calibri" w:hAnsi="Times New Roman" w:cs="Times New Roman"/>
          <w:sz w:val="24"/>
          <w:szCs w:val="24"/>
        </w:rPr>
        <w:t xml:space="preserve"> и 429 000 линейни m брегови </w:t>
      </w:r>
      <w:proofErr w:type="spellStart"/>
      <w:r w:rsidRPr="001B2BE7">
        <w:rPr>
          <w:rFonts w:ascii="Times New Roman" w:eastAsia="Calibri" w:hAnsi="Times New Roman" w:cs="Times New Roman"/>
          <w:sz w:val="24"/>
          <w:szCs w:val="24"/>
        </w:rPr>
        <w:t>плетчета</w:t>
      </w:r>
      <w:proofErr w:type="spellEnd"/>
      <w:r w:rsidRPr="001B2BE7">
        <w:rPr>
          <w:rFonts w:ascii="Times New Roman" w:eastAsia="Calibri" w:hAnsi="Times New Roman" w:cs="Times New Roman"/>
          <w:sz w:val="24"/>
          <w:szCs w:val="24"/>
        </w:rPr>
        <w:t>.</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С цел предотвратяване възникването на </w:t>
      </w:r>
      <w:proofErr w:type="spellStart"/>
      <w:r w:rsidRPr="001B2BE7">
        <w:rPr>
          <w:rFonts w:ascii="Times New Roman" w:eastAsia="SimSun" w:hAnsi="Times New Roman" w:cs="Times New Roman"/>
          <w:sz w:val="24"/>
          <w:szCs w:val="24"/>
          <w:lang w:eastAsia="ar-SA"/>
        </w:rPr>
        <w:t>ерозионни</w:t>
      </w:r>
      <w:proofErr w:type="spellEnd"/>
      <w:r w:rsidRPr="001B2BE7">
        <w:rPr>
          <w:rFonts w:ascii="Times New Roman" w:eastAsia="SimSun" w:hAnsi="Times New Roman" w:cs="Times New Roman"/>
          <w:sz w:val="24"/>
          <w:szCs w:val="24"/>
          <w:lang w:eastAsia="ar-SA"/>
        </w:rPr>
        <w:t xml:space="preserve"> процеси следва да се въведе Оценка на риска, когато се изграждат обекти или инфраструктура върху наклонени терени.</w:t>
      </w:r>
    </w:p>
    <w:p w:rsidR="001B2BE7" w:rsidRPr="001B2BE7" w:rsidRDefault="001B2BE7" w:rsidP="001B2BE7">
      <w:pPr>
        <w:numPr>
          <w:ilvl w:val="0"/>
          <w:numId w:val="2"/>
        </w:numPr>
        <w:suppressAutoHyphens/>
        <w:spacing w:after="0" w:line="360" w:lineRule="auto"/>
        <w:ind w:firstLine="706"/>
        <w:jc w:val="both"/>
        <w:rPr>
          <w:rFonts w:ascii="Times New Roman" w:eastAsia="SimSun" w:hAnsi="Times New Roman" w:cs="Times New Roman"/>
          <w:i/>
          <w:iCs/>
          <w:sz w:val="24"/>
          <w:szCs w:val="24"/>
          <w:lang w:eastAsia="ar-SA"/>
        </w:rPr>
      </w:pPr>
      <w:r w:rsidRPr="001B2BE7">
        <w:rPr>
          <w:rFonts w:ascii="Times New Roman" w:eastAsia="SimSun" w:hAnsi="Times New Roman" w:cs="Times New Roman"/>
          <w:i/>
          <w:iCs/>
          <w:sz w:val="24"/>
          <w:szCs w:val="24"/>
          <w:lang w:eastAsia="ar-SA"/>
        </w:rPr>
        <w:t>Иригационна ерозия</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SimSun" w:hAnsi="Times New Roman" w:cs="Times New Roman"/>
          <w:sz w:val="24"/>
          <w:szCs w:val="24"/>
          <w:lang w:eastAsia="ar-SA"/>
        </w:rPr>
        <w:t xml:space="preserve">Рискът от иригационна ерозия е нисък, тъй като засяга поливни земи с наклон над 6 %. През последните 25 години се наблюдава срив на поливното земеделие. Изграденият </w:t>
      </w:r>
      <w:r w:rsidRPr="001B2BE7">
        <w:rPr>
          <w:rFonts w:ascii="Times New Roman" w:eastAsia="SimSun" w:hAnsi="Times New Roman" w:cs="Times New Roman"/>
          <w:sz w:val="24"/>
          <w:szCs w:val="24"/>
          <w:lang w:eastAsia="ar-SA"/>
        </w:rPr>
        <w:lastRenderedPageBreak/>
        <w:t>хидромелиоративен фонд в голямата си част е унищожен, а там, където го има, е неподдържан и неефективен. Тенденцията е да се запази ниският риск от иригационна ерозия.</w:t>
      </w:r>
    </w:p>
    <w:p w:rsidR="001B2BE7" w:rsidRPr="001B2BE7" w:rsidRDefault="001B2BE7" w:rsidP="0079782F">
      <w:pPr>
        <w:numPr>
          <w:ilvl w:val="0"/>
          <w:numId w:val="5"/>
        </w:numPr>
        <w:suppressAutoHyphens/>
        <w:spacing w:after="0" w:line="360" w:lineRule="auto"/>
        <w:ind w:left="1134" w:hanging="567"/>
        <w:jc w:val="both"/>
        <w:rPr>
          <w:rFonts w:ascii="Times New Roman" w:eastAsia="Calibri" w:hAnsi="Times New Roman" w:cs="Times New Roman"/>
          <w:b/>
          <w:bCs/>
          <w:sz w:val="24"/>
          <w:szCs w:val="24"/>
        </w:rPr>
      </w:pPr>
      <w:proofErr w:type="spellStart"/>
      <w:r w:rsidRPr="001B2BE7">
        <w:rPr>
          <w:rFonts w:ascii="Times New Roman" w:eastAsia="Calibri" w:hAnsi="Times New Roman" w:cs="Times New Roman"/>
          <w:b/>
          <w:bCs/>
          <w:sz w:val="24"/>
          <w:szCs w:val="24"/>
        </w:rPr>
        <w:t>Вкисляване</w:t>
      </w:r>
      <w:proofErr w:type="spellEnd"/>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Делът на почвите с кисела реакция заема около 1 500 000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от обработваемите земи или приблизително 11 % от обработваемата площ в равнинните и полупланински райони</w:t>
      </w:r>
      <w:r w:rsidRPr="001B2BE7">
        <w:rPr>
          <w:rFonts w:ascii="Times New Roman" w:eastAsia="SimSun" w:hAnsi="Times New Roman" w:cs="Times New Roman"/>
          <w:sz w:val="24"/>
          <w:szCs w:val="24"/>
          <w:vertAlign w:val="superscript"/>
          <w:lang w:eastAsia="ar-SA"/>
        </w:rPr>
        <w:footnoteReference w:id="1"/>
      </w:r>
      <w:r w:rsidRPr="001B2BE7">
        <w:rPr>
          <w:rFonts w:ascii="Times New Roman" w:eastAsia="SimSun" w:hAnsi="Times New Roman" w:cs="Times New Roman"/>
          <w:sz w:val="24"/>
          <w:szCs w:val="24"/>
          <w:lang w:eastAsia="ar-SA"/>
        </w:rPr>
        <w:t xml:space="preserve">. От тях 500 000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земеделски земи са с киселинност, токсична за повечето земеделски култури. 1 200 000</w:t>
      </w:r>
      <w:r w:rsidRPr="001B2BE7">
        <w:rPr>
          <w:rFonts w:ascii="Times New Roman" w:eastAsia="SimSun" w:hAnsi="Times New Roman" w:cs="Times New Roman"/>
          <w:sz w:val="24"/>
          <w:szCs w:val="24"/>
          <w:vertAlign w:val="superscript"/>
          <w:lang w:eastAsia="ar-SA"/>
        </w:rPr>
        <w:footnoteReference w:id="2"/>
      </w:r>
      <w:r w:rsidRPr="001B2BE7">
        <w:rPr>
          <w:rFonts w:ascii="Times New Roman" w:eastAsia="SimSun" w:hAnsi="Times New Roman" w:cs="Times New Roman"/>
          <w:sz w:val="24"/>
          <w:szCs w:val="24"/>
          <w:lang w:eastAsia="ar-SA"/>
        </w:rPr>
        <w:t xml:space="preserve">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в планинските територии са генетично кисели. Естествено кисели са </w:t>
      </w:r>
      <w:proofErr w:type="spellStart"/>
      <w:r w:rsidRPr="001B2BE7">
        <w:rPr>
          <w:rFonts w:ascii="Times New Roman" w:eastAsia="SimSun" w:hAnsi="Times New Roman" w:cs="Times New Roman"/>
          <w:sz w:val="24"/>
          <w:szCs w:val="24"/>
          <w:lang w:eastAsia="ar-SA"/>
        </w:rPr>
        <w:t>преовлажнените</w:t>
      </w:r>
      <w:proofErr w:type="spellEnd"/>
      <w:r w:rsidRPr="001B2BE7">
        <w:rPr>
          <w:rFonts w:ascii="Times New Roman" w:eastAsia="SimSun" w:hAnsi="Times New Roman" w:cs="Times New Roman"/>
          <w:sz w:val="24"/>
          <w:szCs w:val="24"/>
          <w:lang w:eastAsia="ar-SA"/>
        </w:rPr>
        <w:t xml:space="preserve"> ливадни и ливадно-блатни почви, </w:t>
      </w:r>
      <w:proofErr w:type="spellStart"/>
      <w:r w:rsidRPr="001B2BE7">
        <w:rPr>
          <w:rFonts w:ascii="Times New Roman" w:eastAsia="SimSun" w:hAnsi="Times New Roman" w:cs="Times New Roman"/>
          <w:sz w:val="24"/>
          <w:szCs w:val="24"/>
          <w:lang w:eastAsia="ar-SA"/>
        </w:rPr>
        <w:t>псевдоподзолистите</w:t>
      </w:r>
      <w:proofErr w:type="spellEnd"/>
      <w:r w:rsidRPr="001B2BE7">
        <w:rPr>
          <w:rFonts w:ascii="Times New Roman" w:eastAsia="SimSun" w:hAnsi="Times New Roman" w:cs="Times New Roman"/>
          <w:sz w:val="24"/>
          <w:szCs w:val="24"/>
          <w:lang w:eastAsia="ar-SA"/>
        </w:rPr>
        <w:t xml:space="preserve"> и особено временно повърхностно </w:t>
      </w:r>
      <w:proofErr w:type="spellStart"/>
      <w:r w:rsidRPr="001B2BE7">
        <w:rPr>
          <w:rFonts w:ascii="Times New Roman" w:eastAsia="SimSun" w:hAnsi="Times New Roman" w:cs="Times New Roman"/>
          <w:sz w:val="24"/>
          <w:szCs w:val="24"/>
          <w:lang w:eastAsia="ar-SA"/>
        </w:rPr>
        <w:t>преовлажняващите</w:t>
      </w:r>
      <w:proofErr w:type="spellEnd"/>
      <w:r w:rsidRPr="001B2BE7">
        <w:rPr>
          <w:rFonts w:ascii="Times New Roman" w:eastAsia="SimSun" w:hAnsi="Times New Roman" w:cs="Times New Roman"/>
          <w:sz w:val="24"/>
          <w:szCs w:val="24"/>
          <w:lang w:eastAsia="ar-SA"/>
        </w:rPr>
        <w:t xml:space="preserve"> се. Последните заемат над 300 000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в цялата страна</w:t>
      </w:r>
      <w:r w:rsidRPr="001B2BE7">
        <w:rPr>
          <w:rFonts w:ascii="Times New Roman" w:eastAsia="SimSun" w:hAnsi="Times New Roman" w:cs="Times New Roman"/>
          <w:sz w:val="24"/>
          <w:szCs w:val="24"/>
          <w:vertAlign w:val="superscript"/>
          <w:lang w:eastAsia="ar-SA"/>
        </w:rPr>
        <w:footnoteReference w:id="3"/>
      </w:r>
      <w:r w:rsidRPr="001B2BE7">
        <w:rPr>
          <w:rFonts w:ascii="Times New Roman" w:eastAsia="SimSun" w:hAnsi="Times New Roman" w:cs="Times New Roman"/>
          <w:sz w:val="24"/>
          <w:szCs w:val="24"/>
          <w:lang w:eastAsia="ar-SA"/>
        </w:rPr>
        <w:t xml:space="preserve">. Около 9.8 % от почвите в страната имат </w:t>
      </w:r>
      <w:proofErr w:type="spellStart"/>
      <w:r w:rsidRPr="001B2BE7">
        <w:rPr>
          <w:rFonts w:ascii="Times New Roman" w:eastAsia="SimSun" w:hAnsi="Times New Roman" w:cs="Times New Roman"/>
          <w:sz w:val="24"/>
          <w:szCs w:val="24"/>
          <w:lang w:eastAsia="ar-SA"/>
        </w:rPr>
        <w:t>рН</w:t>
      </w:r>
      <w:proofErr w:type="spellEnd"/>
      <w:r w:rsidRPr="001B2BE7">
        <w:rPr>
          <w:rFonts w:ascii="Times New Roman" w:eastAsia="SimSun" w:hAnsi="Times New Roman" w:cs="Times New Roman"/>
          <w:sz w:val="24"/>
          <w:szCs w:val="24"/>
          <w:lang w:eastAsia="ar-SA"/>
        </w:rPr>
        <w:t xml:space="preserve"> (Н2О) &lt;5,0 (</w:t>
      </w:r>
      <w:proofErr w:type="spellStart"/>
      <w:r w:rsidRPr="001B2BE7">
        <w:rPr>
          <w:rFonts w:ascii="Times New Roman" w:eastAsia="SimSun" w:hAnsi="Times New Roman" w:cs="Times New Roman"/>
          <w:sz w:val="24"/>
          <w:szCs w:val="24"/>
          <w:lang w:eastAsia="ar-SA"/>
        </w:rPr>
        <w:t>Atanassov</w:t>
      </w:r>
      <w:proofErr w:type="spellEnd"/>
      <w:r w:rsidRPr="001B2BE7">
        <w:rPr>
          <w:rFonts w:ascii="Times New Roman" w:eastAsia="SimSun" w:hAnsi="Times New Roman" w:cs="Times New Roman"/>
          <w:sz w:val="24"/>
          <w:szCs w:val="24"/>
          <w:lang w:eastAsia="ar-SA"/>
        </w:rPr>
        <w:t xml:space="preserve">, I. 2012). </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Земеделските земи, податливи към вкисляване, са 4 300 000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Около 4,5% от земите, засегнати от вкисляване, са с токсична за посевите почвена киселинност. Небалансираното използване на азотни торове е основният фактор за антропогенното почвено вкисляване в България. </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Киселите почви (генетично кисели и </w:t>
      </w:r>
      <w:proofErr w:type="spellStart"/>
      <w:r w:rsidRPr="001B2BE7">
        <w:rPr>
          <w:rFonts w:ascii="Times New Roman" w:eastAsia="Calibri" w:hAnsi="Times New Roman" w:cs="Times New Roman"/>
          <w:sz w:val="24"/>
          <w:szCs w:val="24"/>
        </w:rPr>
        <w:t>вкислени</w:t>
      </w:r>
      <w:proofErr w:type="spellEnd"/>
      <w:r w:rsidRPr="001B2BE7">
        <w:rPr>
          <w:rFonts w:ascii="Times New Roman" w:eastAsia="Calibri" w:hAnsi="Times New Roman" w:cs="Times New Roman"/>
          <w:sz w:val="24"/>
          <w:szCs w:val="24"/>
        </w:rPr>
        <w:t xml:space="preserve">) не представляват значим проблем за България, с изключение на районите с точкови източници на въздействие (Девня, Обручище, Златица-Пирдоп, Враца) или почвите в райони със силно антропогенно влияние (Югозападна България). </w:t>
      </w:r>
      <w:r w:rsidRPr="001B2BE7">
        <w:rPr>
          <w:rFonts w:ascii="Times New Roman" w:eastAsia="SimSun" w:hAnsi="Times New Roman" w:cs="Times New Roman"/>
          <w:sz w:val="24"/>
          <w:szCs w:val="24"/>
          <w:lang w:eastAsia="ar-SA"/>
        </w:rPr>
        <w:t xml:space="preserve">При проведените наблюдения в рамките на НСМОС </w:t>
      </w:r>
      <w:r w:rsidRPr="001B2BE7">
        <w:rPr>
          <w:rFonts w:ascii="Times New Roman" w:eastAsia="Calibri" w:hAnsi="Times New Roman" w:cs="Times New Roman"/>
          <w:sz w:val="24"/>
          <w:szCs w:val="24"/>
        </w:rPr>
        <w:t>през периода 2002 –2012 г., се очертава тенденция за задържане на процеса на вкисляване при обработваеми почви</w:t>
      </w:r>
      <w:r w:rsidRPr="001B2BE7">
        <w:rPr>
          <w:rFonts w:ascii="Times New Roman" w:eastAsia="Calibri" w:hAnsi="Times New Roman" w:cs="Times New Roman"/>
          <w:sz w:val="24"/>
          <w:szCs w:val="24"/>
          <w:vertAlign w:val="superscript"/>
        </w:rPr>
        <w:footnoteReference w:id="4"/>
      </w:r>
      <w:r w:rsidRPr="001B2BE7">
        <w:rPr>
          <w:rFonts w:ascii="Times New Roman" w:eastAsia="Calibri" w:hAnsi="Times New Roman" w:cs="Times New Roman"/>
          <w:sz w:val="24"/>
          <w:szCs w:val="24"/>
        </w:rPr>
        <w:t>.</w:t>
      </w:r>
    </w:p>
    <w:p w:rsidR="001B2BE7" w:rsidRPr="001B2BE7" w:rsidRDefault="001B2BE7" w:rsidP="0079782F">
      <w:pPr>
        <w:numPr>
          <w:ilvl w:val="0"/>
          <w:numId w:val="5"/>
        </w:numPr>
        <w:suppressAutoHyphens/>
        <w:spacing w:after="0" w:line="360" w:lineRule="auto"/>
        <w:ind w:left="1134" w:hanging="567"/>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Засоляване</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Към 2012 г. общата площ на засолените почви в страната се оценява на 33310,027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Засолените почви, формирани в резултат на антропогенни въздействия, заемат площ от приблизително 250 </w:t>
      </w:r>
      <w:proofErr w:type="spellStart"/>
      <w:r w:rsidRPr="001B2BE7">
        <w:rPr>
          <w:rFonts w:ascii="Times New Roman" w:eastAsia="SimSun" w:hAnsi="Times New Roman" w:cs="Times New Roman"/>
          <w:sz w:val="24"/>
          <w:szCs w:val="24"/>
          <w:lang w:eastAsia="ar-SA"/>
        </w:rPr>
        <w:t>hа</w:t>
      </w:r>
      <w:proofErr w:type="spellEnd"/>
      <w:r w:rsidRPr="001B2BE7">
        <w:rPr>
          <w:rFonts w:ascii="Times New Roman" w:eastAsia="SimSun" w:hAnsi="Times New Roman" w:cs="Times New Roman"/>
          <w:sz w:val="24"/>
          <w:szCs w:val="24"/>
          <w:lang w:eastAsia="ar-SA"/>
        </w:rPr>
        <w:t xml:space="preserve"> и са резултат на инциденти около индустриални предприятия или използване на солени води за иригация.</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Голяма част от засолените почви в България са под формата на петна (които не се обработват) в асоциация на почви с високо естествено плодородие. Процесите на </w:t>
      </w:r>
      <w:r w:rsidRPr="001B2BE7">
        <w:rPr>
          <w:rFonts w:ascii="Times New Roman" w:eastAsia="SimSun" w:hAnsi="Times New Roman" w:cs="Times New Roman"/>
          <w:sz w:val="24"/>
          <w:szCs w:val="24"/>
          <w:lang w:eastAsia="ar-SA"/>
        </w:rPr>
        <w:lastRenderedPageBreak/>
        <w:t xml:space="preserve">засоляване и </w:t>
      </w:r>
      <w:proofErr w:type="spellStart"/>
      <w:r w:rsidRPr="001B2BE7">
        <w:rPr>
          <w:rFonts w:ascii="Times New Roman" w:eastAsia="SimSun" w:hAnsi="Times New Roman" w:cs="Times New Roman"/>
          <w:sz w:val="24"/>
          <w:szCs w:val="24"/>
          <w:lang w:eastAsia="ar-SA"/>
        </w:rPr>
        <w:t>алкализиране</w:t>
      </w:r>
      <w:proofErr w:type="spellEnd"/>
      <w:r w:rsidRPr="001B2BE7">
        <w:rPr>
          <w:rFonts w:ascii="Times New Roman" w:eastAsia="SimSun" w:hAnsi="Times New Roman" w:cs="Times New Roman"/>
          <w:sz w:val="24"/>
          <w:szCs w:val="24"/>
          <w:lang w:eastAsia="ar-SA"/>
        </w:rPr>
        <w:t xml:space="preserve"> засягат главно областите Бургас, Варна, Велико Търново, Плевен, Пловдив, Сливен, Стара Загора и Ямбол. </w:t>
      </w:r>
    </w:p>
    <w:p w:rsidR="001B2BE7" w:rsidRPr="001B2BE7" w:rsidRDefault="001B2BE7" w:rsidP="001B2BE7">
      <w:pPr>
        <w:suppressAutoHyphens/>
        <w:spacing w:after="0" w:line="360" w:lineRule="auto"/>
        <w:ind w:firstLine="706"/>
        <w:jc w:val="both"/>
        <w:rPr>
          <w:rFonts w:ascii="Times New Roman" w:eastAsia="SimSun" w:hAnsi="Times New Roman" w:cs="Calibri"/>
          <w:sz w:val="24"/>
          <w:szCs w:val="24"/>
          <w:lang w:eastAsia="ar-SA"/>
        </w:rPr>
      </w:pPr>
      <w:r w:rsidRPr="001B2BE7">
        <w:rPr>
          <w:rFonts w:ascii="Times New Roman" w:eastAsia="SimSun" w:hAnsi="Times New Roman" w:cs="Times New Roman"/>
          <w:sz w:val="24"/>
          <w:szCs w:val="24"/>
          <w:lang w:eastAsia="ar-SA"/>
        </w:rPr>
        <w:t xml:space="preserve">С цел намаляване засоляването на почвите върху засегнатите територии, се препоръчва дрениране и промиване за отстраняване на </w:t>
      </w:r>
      <w:proofErr w:type="spellStart"/>
      <w:r w:rsidRPr="001B2BE7">
        <w:rPr>
          <w:rFonts w:ascii="Times New Roman" w:eastAsia="SimSun" w:hAnsi="Times New Roman" w:cs="Times New Roman"/>
          <w:sz w:val="24"/>
          <w:szCs w:val="24"/>
          <w:lang w:eastAsia="ar-SA"/>
        </w:rPr>
        <w:t>водоразтворимите</w:t>
      </w:r>
      <w:proofErr w:type="spellEnd"/>
      <w:r w:rsidRPr="001B2BE7">
        <w:rPr>
          <w:rFonts w:ascii="Times New Roman" w:eastAsia="SimSun" w:hAnsi="Times New Roman" w:cs="Times New Roman"/>
          <w:sz w:val="24"/>
          <w:szCs w:val="24"/>
          <w:lang w:eastAsia="ar-SA"/>
        </w:rPr>
        <w:t xml:space="preserve"> соли. То трябва да се базира на детайлно изследване на степента и вида на засоляването, свойствата на почвата, както и климатичните особености. Друга препоръка е прилагането на химични мелиорации (внасяне на гипс, </w:t>
      </w:r>
      <w:proofErr w:type="spellStart"/>
      <w:r w:rsidRPr="001B2BE7">
        <w:rPr>
          <w:rFonts w:ascii="Times New Roman" w:eastAsia="SimSun" w:hAnsi="Times New Roman" w:cs="Times New Roman"/>
          <w:sz w:val="24"/>
          <w:szCs w:val="24"/>
          <w:lang w:eastAsia="ar-SA"/>
        </w:rPr>
        <w:t>фосфогипс</w:t>
      </w:r>
      <w:proofErr w:type="spellEnd"/>
      <w:r w:rsidRPr="001B2BE7">
        <w:rPr>
          <w:rFonts w:ascii="Times New Roman" w:eastAsia="SimSun" w:hAnsi="Times New Roman" w:cs="Times New Roman"/>
          <w:sz w:val="24"/>
          <w:szCs w:val="24"/>
          <w:lang w:eastAsia="ar-SA"/>
        </w:rPr>
        <w:t xml:space="preserve"> и др.) върху засолените почви.</w:t>
      </w:r>
    </w:p>
    <w:p w:rsidR="001B2BE7" w:rsidRPr="001B2BE7" w:rsidRDefault="001B2BE7" w:rsidP="001B2BE7">
      <w:pPr>
        <w:suppressAutoHyphens/>
        <w:spacing w:after="12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Предвид, че този </w:t>
      </w:r>
      <w:proofErr w:type="spellStart"/>
      <w:r w:rsidRPr="001B2BE7">
        <w:rPr>
          <w:rFonts w:ascii="Times New Roman" w:eastAsia="SimSun" w:hAnsi="Times New Roman" w:cs="Times New Roman"/>
          <w:sz w:val="24"/>
          <w:szCs w:val="24"/>
          <w:lang w:eastAsia="ar-SA"/>
        </w:rPr>
        <w:t>деградационен</w:t>
      </w:r>
      <w:proofErr w:type="spellEnd"/>
      <w:r w:rsidRPr="001B2BE7">
        <w:rPr>
          <w:rFonts w:ascii="Times New Roman" w:eastAsia="SimSun" w:hAnsi="Times New Roman" w:cs="Times New Roman"/>
          <w:sz w:val="24"/>
          <w:szCs w:val="24"/>
          <w:lang w:eastAsia="ar-SA"/>
        </w:rPr>
        <w:t xml:space="preserve"> процес се наблюдава на ограничени територии с близки минерализирани  подземни води или е вторично проявен при неправилно торене и напояване, той не представлява значим проблем за българските почви. </w:t>
      </w:r>
    </w:p>
    <w:p w:rsidR="001B2BE7" w:rsidRPr="001B2BE7" w:rsidRDefault="001B2BE7" w:rsidP="0079782F">
      <w:pPr>
        <w:numPr>
          <w:ilvl w:val="0"/>
          <w:numId w:val="5"/>
        </w:numPr>
        <w:suppressAutoHyphens/>
        <w:spacing w:after="0" w:line="360" w:lineRule="auto"/>
        <w:ind w:left="1134" w:hanging="567"/>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Уплътняване</w:t>
      </w:r>
    </w:p>
    <w:p w:rsidR="001B2BE7" w:rsidRPr="001B2BE7" w:rsidRDefault="001B2BE7" w:rsidP="001B2BE7">
      <w:pPr>
        <w:spacing w:after="0" w:line="360" w:lineRule="auto"/>
        <w:ind w:right="14" w:firstLine="720"/>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 xml:space="preserve">Негативното въздействие на уплътняването се изразява в понижена </w:t>
      </w:r>
      <w:proofErr w:type="spellStart"/>
      <w:r w:rsidRPr="001B2BE7">
        <w:rPr>
          <w:rFonts w:ascii="Times New Roman" w:eastAsia="Times New Roman" w:hAnsi="Times New Roman" w:cs="Times New Roman"/>
          <w:sz w:val="24"/>
          <w:szCs w:val="24"/>
        </w:rPr>
        <w:t>аерация</w:t>
      </w:r>
      <w:proofErr w:type="spellEnd"/>
      <w:r w:rsidRPr="001B2BE7">
        <w:rPr>
          <w:rFonts w:ascii="Times New Roman" w:eastAsia="Times New Roman" w:hAnsi="Times New Roman" w:cs="Times New Roman"/>
          <w:sz w:val="24"/>
          <w:szCs w:val="24"/>
        </w:rPr>
        <w:t xml:space="preserve"> на почвата, свързана с нарушаване на водно-въздушния и топлинния й баланс, намаляване на водопропускливостта и понижаване на почвеното плодородие. Уплътняването на почвата води и до намаляване потенциала на повърхностния отток, с което се повишава интензи</w:t>
      </w:r>
      <w:r w:rsidR="0093760B">
        <w:rPr>
          <w:rFonts w:ascii="Times New Roman" w:eastAsia="Times New Roman" w:hAnsi="Times New Roman" w:cs="Times New Roman"/>
          <w:sz w:val="24"/>
          <w:szCs w:val="24"/>
        </w:rPr>
        <w:t>вността</w:t>
      </w:r>
      <w:r w:rsidRPr="001B2BE7">
        <w:rPr>
          <w:rFonts w:ascii="Times New Roman" w:eastAsia="Times New Roman" w:hAnsi="Times New Roman" w:cs="Times New Roman"/>
          <w:sz w:val="24"/>
          <w:szCs w:val="24"/>
        </w:rPr>
        <w:t xml:space="preserve"> на </w:t>
      </w:r>
      <w:proofErr w:type="spellStart"/>
      <w:r w:rsidRPr="001B2BE7">
        <w:rPr>
          <w:rFonts w:ascii="Times New Roman" w:eastAsia="Times New Roman" w:hAnsi="Times New Roman" w:cs="Times New Roman"/>
          <w:sz w:val="24"/>
          <w:szCs w:val="24"/>
        </w:rPr>
        <w:t>водно-ерозионните</w:t>
      </w:r>
      <w:proofErr w:type="spellEnd"/>
      <w:r w:rsidRPr="001B2BE7">
        <w:rPr>
          <w:rFonts w:ascii="Times New Roman" w:eastAsia="Times New Roman" w:hAnsi="Times New Roman" w:cs="Times New Roman"/>
          <w:sz w:val="24"/>
          <w:szCs w:val="24"/>
        </w:rPr>
        <w:t xml:space="preserve"> процеси и рискът от наводнения.</w:t>
      </w:r>
    </w:p>
    <w:p w:rsidR="001B2BE7" w:rsidRPr="001B2BE7" w:rsidRDefault="001B2BE7" w:rsidP="001B2BE7">
      <w:pPr>
        <w:suppressAutoHyphens/>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В страната няма мониторингови данни по отношение уплътняването на почвите. Според експертни оценки се приема, че около 506 000 </w:t>
      </w:r>
      <w:proofErr w:type="spellStart"/>
      <w:r w:rsidRPr="001B2BE7">
        <w:rPr>
          <w:rFonts w:ascii="Times New Roman" w:eastAsia="SimSun" w:hAnsi="Times New Roman" w:cs="Times New Roman"/>
          <w:sz w:val="24"/>
          <w:szCs w:val="24"/>
          <w:lang w:eastAsia="ar-SA"/>
        </w:rPr>
        <w:t>hа</w:t>
      </w:r>
      <w:proofErr w:type="spellEnd"/>
      <w:r w:rsidRPr="001B2BE7">
        <w:rPr>
          <w:rFonts w:ascii="Times New Roman" w:eastAsia="SimSun" w:hAnsi="Times New Roman" w:cs="Times New Roman"/>
          <w:sz w:val="24"/>
          <w:szCs w:val="24"/>
          <w:lang w:eastAsia="ar-SA"/>
        </w:rPr>
        <w:t xml:space="preserve"> (4.5 %) от почвите в страната са засегнати от този </w:t>
      </w:r>
      <w:proofErr w:type="spellStart"/>
      <w:r w:rsidRPr="001B2BE7">
        <w:rPr>
          <w:rFonts w:ascii="Times New Roman" w:eastAsia="SimSun" w:hAnsi="Times New Roman" w:cs="Times New Roman"/>
          <w:sz w:val="24"/>
          <w:szCs w:val="24"/>
          <w:lang w:eastAsia="ar-SA"/>
        </w:rPr>
        <w:t>деградационен</w:t>
      </w:r>
      <w:proofErr w:type="spellEnd"/>
      <w:r w:rsidRPr="001B2BE7">
        <w:rPr>
          <w:rFonts w:ascii="Times New Roman" w:eastAsia="SimSun" w:hAnsi="Times New Roman" w:cs="Times New Roman"/>
          <w:sz w:val="24"/>
          <w:szCs w:val="24"/>
          <w:lang w:eastAsia="ar-SA"/>
        </w:rPr>
        <w:t xml:space="preserve"> процес. Няма тенденция за увеличаване на площите с уплътнени почви.</w:t>
      </w:r>
    </w:p>
    <w:p w:rsidR="001B2BE7" w:rsidRPr="001B2BE7" w:rsidRDefault="001B2BE7" w:rsidP="001B2BE7">
      <w:pPr>
        <w:suppressAutoHyphens/>
        <w:spacing w:after="120" w:line="360" w:lineRule="auto"/>
        <w:ind w:firstLine="720"/>
        <w:jc w:val="both"/>
        <w:rPr>
          <w:rFonts w:ascii="Times New Roman" w:eastAsia="SimSun" w:hAnsi="Times New Roman" w:cs="Times New Roman"/>
          <w:sz w:val="24"/>
          <w:szCs w:val="24"/>
          <w:lang w:eastAsia="ar-SA"/>
        </w:rPr>
      </w:pPr>
      <w:r w:rsidRPr="001B2BE7">
        <w:rPr>
          <w:rFonts w:ascii="Times New Roman" w:eastAsia="SimSun" w:hAnsi="Times New Roman" w:cs="Times New Roman"/>
          <w:bCs/>
          <w:sz w:val="24"/>
          <w:szCs w:val="24"/>
          <w:lang w:eastAsia="ar-SA"/>
        </w:rPr>
        <w:t xml:space="preserve">Уплътняването на почвите може да се отстрани чрез използване на специални земеделски машини: </w:t>
      </w:r>
      <w:proofErr w:type="spellStart"/>
      <w:r w:rsidRPr="001B2BE7">
        <w:rPr>
          <w:rFonts w:ascii="Times New Roman" w:eastAsia="SimSun" w:hAnsi="Times New Roman" w:cs="Times New Roman"/>
          <w:bCs/>
          <w:sz w:val="24"/>
          <w:szCs w:val="24"/>
          <w:lang w:eastAsia="ar-SA"/>
        </w:rPr>
        <w:t>продълбочители</w:t>
      </w:r>
      <w:proofErr w:type="spellEnd"/>
      <w:r w:rsidRPr="001B2BE7">
        <w:rPr>
          <w:rFonts w:ascii="Times New Roman" w:eastAsia="SimSun" w:hAnsi="Times New Roman" w:cs="Times New Roman"/>
          <w:bCs/>
          <w:sz w:val="24"/>
          <w:szCs w:val="24"/>
          <w:lang w:eastAsia="ar-SA"/>
        </w:rPr>
        <w:t xml:space="preserve"> (дълбоко) </w:t>
      </w:r>
      <w:proofErr w:type="spellStart"/>
      <w:r w:rsidRPr="001B2BE7">
        <w:rPr>
          <w:rFonts w:ascii="Times New Roman" w:eastAsia="SimSun" w:hAnsi="Times New Roman" w:cs="Times New Roman"/>
          <w:bCs/>
          <w:sz w:val="24"/>
          <w:szCs w:val="24"/>
          <w:lang w:eastAsia="ar-SA"/>
        </w:rPr>
        <w:t>разрохвачи</w:t>
      </w:r>
      <w:proofErr w:type="spellEnd"/>
      <w:r w:rsidRPr="001B2BE7">
        <w:rPr>
          <w:rFonts w:ascii="Times New Roman" w:eastAsia="SimSun" w:hAnsi="Times New Roman" w:cs="Times New Roman"/>
          <w:bCs/>
          <w:sz w:val="24"/>
          <w:szCs w:val="24"/>
          <w:lang w:eastAsia="ar-SA"/>
        </w:rPr>
        <w:t xml:space="preserve">, </w:t>
      </w:r>
      <w:proofErr w:type="spellStart"/>
      <w:r w:rsidRPr="001B2BE7">
        <w:rPr>
          <w:rFonts w:ascii="Times New Roman" w:eastAsia="SimSun" w:hAnsi="Times New Roman" w:cs="Times New Roman"/>
          <w:bCs/>
          <w:sz w:val="24"/>
          <w:szCs w:val="24"/>
          <w:lang w:eastAsia="ar-SA"/>
        </w:rPr>
        <w:t>параплугове</w:t>
      </w:r>
      <w:proofErr w:type="spellEnd"/>
      <w:r w:rsidRPr="001B2BE7">
        <w:rPr>
          <w:rFonts w:ascii="Times New Roman" w:eastAsia="SimSun" w:hAnsi="Times New Roman" w:cs="Times New Roman"/>
          <w:bCs/>
          <w:sz w:val="24"/>
          <w:szCs w:val="24"/>
          <w:lang w:eastAsia="ar-SA"/>
        </w:rPr>
        <w:t xml:space="preserve">. За да се постигне ефектен резултат, се препоръчва спрямо най-долния </w:t>
      </w:r>
      <w:proofErr w:type="spellStart"/>
      <w:r w:rsidRPr="001B2BE7">
        <w:rPr>
          <w:rFonts w:ascii="Times New Roman" w:eastAsia="SimSun" w:hAnsi="Times New Roman" w:cs="Times New Roman"/>
          <w:bCs/>
          <w:sz w:val="24"/>
          <w:szCs w:val="24"/>
          <w:lang w:eastAsia="ar-SA"/>
        </w:rPr>
        <w:t>преуплътнен</w:t>
      </w:r>
      <w:proofErr w:type="spellEnd"/>
      <w:r w:rsidRPr="001B2BE7">
        <w:rPr>
          <w:rFonts w:ascii="Times New Roman" w:eastAsia="SimSun" w:hAnsi="Times New Roman" w:cs="Times New Roman"/>
          <w:bCs/>
          <w:sz w:val="24"/>
          <w:szCs w:val="24"/>
          <w:lang w:eastAsia="ar-SA"/>
        </w:rPr>
        <w:t xml:space="preserve"> слой да се оре на 50 % по-голяма дълбочина. Най-подходящото време за </w:t>
      </w:r>
      <w:proofErr w:type="spellStart"/>
      <w:r w:rsidRPr="001B2BE7">
        <w:rPr>
          <w:rFonts w:ascii="Times New Roman" w:eastAsia="SimSun" w:hAnsi="Times New Roman" w:cs="Times New Roman"/>
          <w:bCs/>
          <w:sz w:val="24"/>
          <w:szCs w:val="24"/>
          <w:lang w:eastAsia="ar-SA"/>
        </w:rPr>
        <w:t>продълбочаване</w:t>
      </w:r>
      <w:proofErr w:type="spellEnd"/>
      <w:r w:rsidRPr="001B2BE7">
        <w:rPr>
          <w:rFonts w:ascii="Times New Roman" w:eastAsia="SimSun" w:hAnsi="Times New Roman" w:cs="Times New Roman"/>
          <w:bCs/>
          <w:sz w:val="24"/>
          <w:szCs w:val="24"/>
          <w:lang w:eastAsia="ar-SA"/>
        </w:rPr>
        <w:t xml:space="preserve"> е есента, когато почвата е изсъхнала на голяма дълбочина и по-лесно се разрохква.</w:t>
      </w:r>
      <w:r w:rsidRPr="001B2BE7">
        <w:rPr>
          <w:rFonts w:ascii="Times New Roman" w:eastAsia="SimSun" w:hAnsi="Times New Roman" w:cs="Times New Roman"/>
          <w:b/>
          <w:bCs/>
          <w:sz w:val="24"/>
          <w:szCs w:val="24"/>
          <w:lang w:eastAsia="ar-SA"/>
        </w:rPr>
        <w:t xml:space="preserve"> </w:t>
      </w:r>
      <w:r w:rsidRPr="001B2BE7">
        <w:rPr>
          <w:rFonts w:ascii="Times New Roman" w:eastAsia="SimSun" w:hAnsi="Times New Roman" w:cs="Times New Roman"/>
          <w:sz w:val="24"/>
          <w:szCs w:val="24"/>
          <w:lang w:eastAsia="ar-SA"/>
        </w:rPr>
        <w:t>Ефективен метод за контролиране на уплътняването е организацията на движението на техниката в полето.</w:t>
      </w:r>
    </w:p>
    <w:p w:rsidR="001B2BE7" w:rsidRPr="001B2BE7" w:rsidRDefault="001B2BE7" w:rsidP="00C85671">
      <w:pPr>
        <w:numPr>
          <w:ilvl w:val="0"/>
          <w:numId w:val="5"/>
        </w:numPr>
        <w:suppressAutoHyphens/>
        <w:spacing w:after="0" w:line="360" w:lineRule="auto"/>
        <w:ind w:left="1134" w:hanging="567"/>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Намаляване на почвеното органично вещество (</w:t>
      </w:r>
      <w:proofErr w:type="spellStart"/>
      <w:r w:rsidRPr="001B2BE7">
        <w:rPr>
          <w:rFonts w:ascii="Times New Roman" w:eastAsia="Calibri" w:hAnsi="Times New Roman" w:cs="Times New Roman"/>
          <w:b/>
          <w:bCs/>
          <w:sz w:val="24"/>
          <w:szCs w:val="24"/>
        </w:rPr>
        <w:t>дехумификация</w:t>
      </w:r>
      <w:proofErr w:type="spellEnd"/>
      <w:r w:rsidRPr="001B2BE7">
        <w:rPr>
          <w:rFonts w:ascii="Times New Roman" w:eastAsia="Calibri" w:hAnsi="Times New Roman" w:cs="Times New Roman"/>
          <w:b/>
          <w:bCs/>
          <w:sz w:val="24"/>
          <w:szCs w:val="24"/>
        </w:rPr>
        <w:t>)</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Почвите играят важна роля в кръговрата на въглерода на земята, тъй като съдържат голяма част от запасите на въглерод. Това е важно не само за глобалния баланс на въглерода, но също така и за настоящия и бъдещ продуктивен потенциал. Почвите от селскостопанския фонд силно се различават по концентрация на въглерод и свързаните с това свойства. Последствията от </w:t>
      </w:r>
      <w:proofErr w:type="spellStart"/>
      <w:r w:rsidRPr="001B2BE7">
        <w:rPr>
          <w:rFonts w:ascii="Times New Roman" w:eastAsia="SimSun" w:hAnsi="Times New Roman" w:cs="Times New Roman"/>
          <w:sz w:val="24"/>
          <w:szCs w:val="24"/>
          <w:lang w:eastAsia="ar-SA"/>
        </w:rPr>
        <w:t>дехумификацията</w:t>
      </w:r>
      <w:proofErr w:type="spellEnd"/>
      <w:r w:rsidRPr="001B2BE7">
        <w:rPr>
          <w:rFonts w:ascii="Times New Roman" w:eastAsia="SimSun" w:hAnsi="Times New Roman" w:cs="Times New Roman"/>
          <w:sz w:val="24"/>
          <w:szCs w:val="24"/>
          <w:lang w:eastAsia="ar-SA"/>
        </w:rPr>
        <w:t xml:space="preserve"> се изразяват в </w:t>
      </w:r>
      <w:proofErr w:type="spellStart"/>
      <w:r w:rsidRPr="001B2BE7">
        <w:rPr>
          <w:rFonts w:ascii="Times New Roman" w:eastAsia="SimSun" w:hAnsi="Times New Roman" w:cs="Times New Roman"/>
          <w:sz w:val="24"/>
          <w:szCs w:val="24"/>
          <w:lang w:eastAsia="ar-SA"/>
        </w:rPr>
        <w:t>обезструктуряване</w:t>
      </w:r>
      <w:proofErr w:type="spellEnd"/>
      <w:r w:rsidRPr="001B2BE7">
        <w:rPr>
          <w:rFonts w:ascii="Times New Roman" w:eastAsia="SimSun" w:hAnsi="Times New Roman" w:cs="Times New Roman"/>
          <w:sz w:val="24"/>
          <w:szCs w:val="24"/>
          <w:lang w:eastAsia="ar-SA"/>
        </w:rPr>
        <w:t xml:space="preserve"> на почвите, влошаване на техните водно-физичните и въздушни свойства, което води до </w:t>
      </w:r>
      <w:r w:rsidRPr="001B2BE7">
        <w:rPr>
          <w:rFonts w:ascii="Times New Roman" w:eastAsia="SimSun" w:hAnsi="Times New Roman" w:cs="Times New Roman"/>
          <w:sz w:val="24"/>
          <w:szCs w:val="24"/>
          <w:lang w:eastAsia="ar-SA"/>
        </w:rPr>
        <w:lastRenderedPageBreak/>
        <w:t xml:space="preserve">намаляване на продуктивните им възможности. В резултат на </w:t>
      </w:r>
      <w:proofErr w:type="spellStart"/>
      <w:r w:rsidRPr="001B2BE7">
        <w:rPr>
          <w:rFonts w:ascii="Times New Roman" w:eastAsia="SimSun" w:hAnsi="Times New Roman" w:cs="Times New Roman"/>
          <w:sz w:val="24"/>
          <w:szCs w:val="24"/>
          <w:lang w:eastAsia="ar-SA"/>
        </w:rPr>
        <w:t>дехумификацията</w:t>
      </w:r>
      <w:proofErr w:type="spellEnd"/>
      <w:r w:rsidRPr="001B2BE7">
        <w:rPr>
          <w:rFonts w:ascii="Times New Roman" w:eastAsia="SimSun" w:hAnsi="Times New Roman" w:cs="Times New Roman"/>
          <w:sz w:val="24"/>
          <w:szCs w:val="24"/>
          <w:lang w:eastAsia="ar-SA"/>
        </w:rPr>
        <w:t xml:space="preserve"> се повишава рискът от проявление на </w:t>
      </w:r>
      <w:proofErr w:type="spellStart"/>
      <w:r w:rsidRPr="001B2BE7">
        <w:rPr>
          <w:rFonts w:ascii="Times New Roman" w:eastAsia="SimSun" w:hAnsi="Times New Roman" w:cs="Times New Roman"/>
          <w:sz w:val="24"/>
          <w:szCs w:val="24"/>
          <w:lang w:eastAsia="ar-SA"/>
        </w:rPr>
        <w:t>ерозионни</w:t>
      </w:r>
      <w:proofErr w:type="spellEnd"/>
      <w:r w:rsidRPr="001B2BE7">
        <w:rPr>
          <w:rFonts w:ascii="Times New Roman" w:eastAsia="SimSun" w:hAnsi="Times New Roman" w:cs="Times New Roman"/>
          <w:sz w:val="24"/>
          <w:szCs w:val="24"/>
          <w:lang w:eastAsia="ar-SA"/>
        </w:rPr>
        <w:t xml:space="preserve"> процеси.</w:t>
      </w:r>
    </w:p>
    <w:p w:rsidR="001B2BE7" w:rsidRPr="001B2BE7" w:rsidRDefault="001B2BE7" w:rsidP="001B2BE7">
      <w:pPr>
        <w:autoSpaceDE w:val="0"/>
        <w:autoSpaceDN w:val="0"/>
        <w:adjustRightInd w:val="0"/>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Calibri" w:hAnsi="Times New Roman" w:cs="Times New Roman"/>
          <w:sz w:val="24"/>
          <w:szCs w:val="24"/>
        </w:rPr>
        <w:t>Обобщената оценка за хумусното състояние на почвите в България показва, че климатичните, растителните и другите фактори на почвообразуване в голяма част от страната, особено в равнинната и леко хълмистата, където е съсредоточен обработваемият поземлен фонд, са благоприятни за образуване на качествен хумус</w:t>
      </w:r>
      <w:r w:rsidRPr="001B2BE7">
        <w:rPr>
          <w:rFonts w:ascii="Times New Roman" w:eastAsia="Calibri" w:hAnsi="Times New Roman" w:cs="Times New Roman"/>
          <w:sz w:val="24"/>
          <w:szCs w:val="24"/>
          <w:vertAlign w:val="superscript"/>
        </w:rPr>
        <w:footnoteReference w:id="5"/>
      </w:r>
      <w:r w:rsidRPr="001B2BE7">
        <w:rPr>
          <w:rFonts w:ascii="Times New Roman" w:eastAsia="Calibri" w:hAnsi="Times New Roman" w:cs="Times New Roman"/>
          <w:sz w:val="24"/>
          <w:szCs w:val="24"/>
        </w:rPr>
        <w:t>, но</w:t>
      </w:r>
      <w:r w:rsidRPr="001B2BE7">
        <w:rPr>
          <w:rFonts w:ascii="Times New Roman" w:eastAsia="SimSun" w:hAnsi="Times New Roman" w:cs="Times New Roman"/>
          <w:sz w:val="24"/>
          <w:szCs w:val="24"/>
          <w:lang w:eastAsia="ar-SA"/>
        </w:rPr>
        <w:t xml:space="preserve"> общото количество на хумус в българските почви не е високо. </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На </w:t>
      </w:r>
      <w:r w:rsidRPr="001B2BE7">
        <w:rPr>
          <w:rFonts w:ascii="Times New Roman" w:eastAsia="SimSun" w:hAnsi="Times New Roman" w:cs="Times New Roman"/>
          <w:b/>
          <w:bCs/>
          <w:sz w:val="24"/>
          <w:szCs w:val="24"/>
          <w:lang w:eastAsia="ar-SA"/>
        </w:rPr>
        <w:t>Фигура 1.1-5</w:t>
      </w:r>
      <w:r w:rsidRPr="001B2BE7">
        <w:rPr>
          <w:rFonts w:ascii="Times New Roman" w:eastAsia="SimSun" w:hAnsi="Times New Roman" w:cs="Times New Roman"/>
          <w:sz w:val="24"/>
          <w:szCs w:val="24"/>
          <w:lang w:eastAsia="ar-SA"/>
        </w:rPr>
        <w:t xml:space="preserve"> е представена карта на </w:t>
      </w:r>
      <w:proofErr w:type="spellStart"/>
      <w:r w:rsidRPr="001B2BE7">
        <w:rPr>
          <w:rFonts w:ascii="Times New Roman" w:eastAsia="SimSun" w:hAnsi="Times New Roman" w:cs="Times New Roman"/>
          <w:sz w:val="24"/>
          <w:szCs w:val="24"/>
          <w:lang w:eastAsia="ar-SA"/>
        </w:rPr>
        <w:t>запасеността</w:t>
      </w:r>
      <w:proofErr w:type="spellEnd"/>
      <w:r w:rsidRPr="001B2BE7">
        <w:rPr>
          <w:rFonts w:ascii="Times New Roman" w:eastAsia="SimSun" w:hAnsi="Times New Roman" w:cs="Times New Roman"/>
          <w:sz w:val="24"/>
          <w:szCs w:val="24"/>
          <w:lang w:eastAsia="ar-SA"/>
        </w:rPr>
        <w:t xml:space="preserve"> на почвите с органично вещество в </w:t>
      </w:r>
      <w:proofErr w:type="spellStart"/>
      <w:r w:rsidRPr="001B2BE7">
        <w:rPr>
          <w:rFonts w:ascii="Times New Roman" w:eastAsia="SimSun" w:hAnsi="Times New Roman" w:cs="Times New Roman"/>
          <w:sz w:val="24"/>
          <w:szCs w:val="24"/>
          <w:lang w:eastAsia="ar-SA"/>
        </w:rPr>
        <w:t>kg</w:t>
      </w:r>
      <w:proofErr w:type="spellEnd"/>
      <w:r w:rsidRPr="001B2BE7">
        <w:rPr>
          <w:rFonts w:ascii="Times New Roman" w:eastAsia="SimSun" w:hAnsi="Times New Roman" w:cs="Times New Roman"/>
          <w:sz w:val="24"/>
          <w:szCs w:val="24"/>
          <w:lang w:eastAsia="ar-SA"/>
        </w:rPr>
        <w:t>/m</w:t>
      </w:r>
      <w:r w:rsidRPr="001B2BE7">
        <w:rPr>
          <w:rFonts w:ascii="Times New Roman" w:eastAsia="SimSun" w:hAnsi="Times New Roman" w:cs="Times New Roman"/>
          <w:sz w:val="24"/>
          <w:szCs w:val="24"/>
          <w:vertAlign w:val="superscript"/>
          <w:lang w:eastAsia="ar-SA"/>
        </w:rPr>
        <w:t>2</w:t>
      </w:r>
      <w:r w:rsidRPr="001B2BE7">
        <w:rPr>
          <w:rFonts w:ascii="Times New Roman" w:eastAsia="SimSun" w:hAnsi="Times New Roman" w:cs="Times New Roman"/>
          <w:sz w:val="24"/>
          <w:szCs w:val="24"/>
          <w:lang w:eastAsia="ar-SA"/>
        </w:rPr>
        <w:t xml:space="preserve"> за слоя 0 – 100 </w:t>
      </w:r>
      <w:proofErr w:type="spellStart"/>
      <w:r w:rsidRPr="001B2BE7">
        <w:rPr>
          <w:rFonts w:ascii="Times New Roman" w:eastAsia="SimSun" w:hAnsi="Times New Roman" w:cs="Times New Roman"/>
          <w:sz w:val="24"/>
          <w:szCs w:val="24"/>
          <w:lang w:eastAsia="ar-SA"/>
        </w:rPr>
        <w:t>cm</w:t>
      </w:r>
      <w:proofErr w:type="spellEnd"/>
      <w:r w:rsidRPr="001B2BE7">
        <w:rPr>
          <w:rFonts w:ascii="Times New Roman" w:eastAsia="SimSun" w:hAnsi="Times New Roman" w:cs="Times New Roman"/>
          <w:sz w:val="24"/>
          <w:szCs w:val="24"/>
          <w:lang w:eastAsia="ar-SA"/>
        </w:rPr>
        <w:t xml:space="preserve">.  Най-висока е </w:t>
      </w:r>
      <w:proofErr w:type="spellStart"/>
      <w:r w:rsidRPr="001B2BE7">
        <w:rPr>
          <w:rFonts w:ascii="Times New Roman" w:eastAsia="SimSun" w:hAnsi="Times New Roman" w:cs="Times New Roman"/>
          <w:sz w:val="24"/>
          <w:szCs w:val="24"/>
          <w:lang w:eastAsia="ar-SA"/>
        </w:rPr>
        <w:t>запасеността</w:t>
      </w:r>
      <w:proofErr w:type="spellEnd"/>
      <w:r w:rsidRPr="001B2BE7">
        <w:rPr>
          <w:rFonts w:ascii="Times New Roman" w:eastAsia="SimSun" w:hAnsi="Times New Roman" w:cs="Times New Roman"/>
          <w:sz w:val="24"/>
          <w:szCs w:val="24"/>
          <w:lang w:eastAsia="ar-SA"/>
        </w:rPr>
        <w:t xml:space="preserve"> при тип Черноземи и тип Смолници, средна при тип Канелени и тип Кафяви горски почви и ниска запасеност при </w:t>
      </w:r>
      <w:proofErr w:type="spellStart"/>
      <w:r w:rsidRPr="001B2BE7">
        <w:rPr>
          <w:rFonts w:ascii="Times New Roman" w:eastAsia="SimSun" w:hAnsi="Times New Roman" w:cs="Times New Roman"/>
          <w:sz w:val="24"/>
          <w:szCs w:val="24"/>
          <w:lang w:eastAsia="ar-SA"/>
        </w:rPr>
        <w:t>Псевдоподзолистите</w:t>
      </w:r>
      <w:proofErr w:type="spellEnd"/>
      <w:r w:rsidRPr="001B2BE7">
        <w:rPr>
          <w:rFonts w:ascii="Times New Roman" w:eastAsia="SimSun" w:hAnsi="Times New Roman" w:cs="Times New Roman"/>
          <w:sz w:val="24"/>
          <w:szCs w:val="24"/>
          <w:lang w:eastAsia="ar-SA"/>
        </w:rPr>
        <w:t xml:space="preserve"> почви.</w:t>
      </w: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На табл. 1.</w:t>
      </w:r>
      <w:proofErr w:type="spellStart"/>
      <w:r w:rsidRPr="001B2BE7">
        <w:rPr>
          <w:rFonts w:ascii="Times New Roman" w:eastAsia="SimSun" w:hAnsi="Times New Roman" w:cs="Times New Roman"/>
          <w:sz w:val="24"/>
          <w:szCs w:val="24"/>
          <w:lang w:eastAsia="ar-SA"/>
        </w:rPr>
        <w:t>1</w:t>
      </w:r>
      <w:proofErr w:type="spellEnd"/>
      <w:r w:rsidRPr="001B2BE7">
        <w:rPr>
          <w:rFonts w:ascii="Times New Roman" w:eastAsia="SimSun" w:hAnsi="Times New Roman" w:cs="Times New Roman"/>
          <w:sz w:val="24"/>
          <w:szCs w:val="24"/>
          <w:lang w:eastAsia="ar-SA"/>
        </w:rPr>
        <w:t xml:space="preserve">.-2. са показани почвените групи, които покриват около 90% от общия национален запас на органичен въглерод. Количество на въглерод в българските почви се изчислява приблизително на 1,3 </w:t>
      </w:r>
      <w:proofErr w:type="spellStart"/>
      <w:r w:rsidRPr="001B2BE7">
        <w:rPr>
          <w:rFonts w:ascii="Times New Roman" w:eastAsia="SimSun" w:hAnsi="Times New Roman" w:cs="Times New Roman"/>
          <w:sz w:val="24"/>
          <w:szCs w:val="24"/>
          <w:lang w:eastAsia="ar-SA"/>
        </w:rPr>
        <w:t>Gt</w:t>
      </w:r>
      <w:proofErr w:type="spellEnd"/>
      <w:r w:rsidRPr="001B2BE7">
        <w:rPr>
          <w:rFonts w:ascii="Times New Roman" w:eastAsia="SimSun" w:hAnsi="Times New Roman" w:cs="Times New Roman"/>
          <w:sz w:val="24"/>
          <w:szCs w:val="24"/>
          <w:lang w:eastAsia="ar-SA"/>
        </w:rPr>
        <w:t>. При изчисляване на общия запас на органичен въглерод в българските почви са използвани данни за съдържание на</w:t>
      </w:r>
      <w:r w:rsidR="00491FFC">
        <w:rPr>
          <w:rFonts w:ascii="Times New Roman" w:eastAsia="SimSun" w:hAnsi="Times New Roman" w:cs="Times New Roman"/>
          <w:sz w:val="24"/>
          <w:szCs w:val="24"/>
          <w:lang w:val="en-US" w:eastAsia="ar-SA"/>
        </w:rPr>
        <w:t xml:space="preserve"> </w:t>
      </w:r>
      <w:r w:rsidR="00491FFC">
        <w:rPr>
          <w:rFonts w:ascii="Times New Roman" w:eastAsia="SimSun" w:hAnsi="Times New Roman" w:cs="Times New Roman"/>
          <w:sz w:val="24"/>
          <w:szCs w:val="24"/>
          <w:lang w:eastAsia="ar-SA"/>
        </w:rPr>
        <w:t>въглерод (</w:t>
      </w:r>
      <w:proofErr w:type="spellStart"/>
      <w:r w:rsidRPr="001B2BE7">
        <w:rPr>
          <w:rFonts w:ascii="Times New Roman" w:eastAsia="SimSun" w:hAnsi="Times New Roman" w:cs="Times New Roman"/>
          <w:sz w:val="24"/>
          <w:szCs w:val="24"/>
          <w:lang w:eastAsia="ar-SA"/>
        </w:rPr>
        <w:t>С</w:t>
      </w:r>
      <w:r w:rsidR="00491FFC" w:rsidRPr="00491FFC">
        <w:rPr>
          <w:rFonts w:ascii="Times New Roman" w:eastAsia="SimSun" w:hAnsi="Times New Roman" w:cs="Times New Roman"/>
          <w:sz w:val="24"/>
          <w:szCs w:val="24"/>
          <w:vertAlign w:val="subscript"/>
          <w:lang w:eastAsia="ar-SA"/>
        </w:rPr>
        <w:t>общ</w:t>
      </w:r>
      <w:proofErr w:type="spellEnd"/>
      <w:r w:rsidR="00491FFC">
        <w:rPr>
          <w:rFonts w:ascii="Times New Roman" w:eastAsia="SimSun" w:hAnsi="Times New Roman" w:cs="Times New Roman"/>
          <w:sz w:val="24"/>
          <w:szCs w:val="24"/>
          <w:lang w:eastAsia="ar-SA"/>
        </w:rPr>
        <w:t>)</w:t>
      </w:r>
      <w:r w:rsidRPr="001B2BE7">
        <w:rPr>
          <w:rFonts w:ascii="Times New Roman" w:eastAsia="SimSun" w:hAnsi="Times New Roman" w:cs="Times New Roman"/>
          <w:sz w:val="24"/>
          <w:szCs w:val="24"/>
          <w:lang w:eastAsia="ar-SA"/>
        </w:rPr>
        <w:t>, обемна плътност на площите, които почвените единици заемат на база Почвената карта на България в М 1:400 000</w:t>
      </w:r>
      <w:r w:rsidRPr="001B2BE7">
        <w:rPr>
          <w:rFonts w:ascii="Times New Roman" w:eastAsia="SimSun" w:hAnsi="Times New Roman" w:cs="Calibri"/>
          <w:sz w:val="24"/>
          <w:szCs w:val="24"/>
          <w:vertAlign w:val="superscript"/>
          <w:lang w:eastAsia="ar-SA"/>
        </w:rPr>
        <w:footnoteReference w:id="6"/>
      </w:r>
      <w:r w:rsidRPr="001B2BE7">
        <w:rPr>
          <w:rFonts w:ascii="Times New Roman" w:eastAsia="SimSun" w:hAnsi="Times New Roman" w:cs="Times New Roman"/>
          <w:sz w:val="24"/>
          <w:szCs w:val="24"/>
          <w:lang w:eastAsia="ar-SA"/>
        </w:rPr>
        <w:t xml:space="preserve">. </w:t>
      </w:r>
    </w:p>
    <w:p w:rsidR="001B2BE7" w:rsidRPr="001B2BE7" w:rsidRDefault="001B2BE7" w:rsidP="001B2BE7">
      <w:pPr>
        <w:autoSpaceDE w:val="0"/>
        <w:autoSpaceDN w:val="0"/>
        <w:adjustRightInd w:val="0"/>
        <w:spacing w:after="0" w:line="360" w:lineRule="auto"/>
        <w:ind w:firstLine="708"/>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Причина за </w:t>
      </w:r>
      <w:proofErr w:type="spellStart"/>
      <w:r w:rsidRPr="001B2BE7">
        <w:rPr>
          <w:rFonts w:ascii="Times New Roman" w:eastAsia="Calibri" w:hAnsi="Times New Roman" w:cs="Times New Roman"/>
          <w:sz w:val="24"/>
          <w:szCs w:val="24"/>
        </w:rPr>
        <w:t>дехумификацията</w:t>
      </w:r>
      <w:proofErr w:type="spellEnd"/>
      <w:r w:rsidRPr="001B2BE7">
        <w:rPr>
          <w:rFonts w:ascii="Times New Roman" w:eastAsia="Calibri" w:hAnsi="Times New Roman" w:cs="Times New Roman"/>
          <w:sz w:val="24"/>
          <w:szCs w:val="24"/>
        </w:rPr>
        <w:t xml:space="preserve"> е и широко прилаганото в България изгаряне на стърнищата, което освен до загуба на почвено плодородие, води и до загуба на биологично разнообразие. </w:t>
      </w:r>
    </w:p>
    <w:p w:rsidR="001B2BE7" w:rsidRPr="001B2BE7" w:rsidRDefault="001B2BE7" w:rsidP="001B2BE7">
      <w:pPr>
        <w:autoSpaceDE w:val="0"/>
        <w:autoSpaceDN w:val="0"/>
        <w:adjustRightInd w:val="0"/>
        <w:spacing w:after="0" w:line="360" w:lineRule="auto"/>
        <w:ind w:firstLine="706"/>
        <w:jc w:val="both"/>
        <w:rPr>
          <w:rFonts w:ascii="Times New Roman" w:eastAsia="Calibri" w:hAnsi="Times New Roman" w:cs="Times New Roman"/>
          <w:sz w:val="24"/>
          <w:szCs w:val="24"/>
        </w:rPr>
      </w:pPr>
      <w:proofErr w:type="spellStart"/>
      <w:r w:rsidRPr="001B2BE7">
        <w:rPr>
          <w:rFonts w:ascii="Times New Roman" w:eastAsia="Calibri" w:hAnsi="Times New Roman" w:cs="Times New Roman"/>
          <w:sz w:val="24"/>
          <w:szCs w:val="24"/>
        </w:rPr>
        <w:t>Дехумификацията</w:t>
      </w:r>
      <w:proofErr w:type="spellEnd"/>
      <w:r w:rsidRPr="001B2BE7">
        <w:rPr>
          <w:rFonts w:ascii="Times New Roman" w:eastAsia="Calibri" w:hAnsi="Times New Roman" w:cs="Times New Roman"/>
          <w:sz w:val="24"/>
          <w:szCs w:val="24"/>
        </w:rPr>
        <w:t xml:space="preserve"> е свързана и с други деградационни процеси и се проявява в резултат на вторичното вкисляване и засоляването на почвата. Тя е свързана с изнасянето на повърхностния почвен слой следствие </w:t>
      </w:r>
      <w:r w:rsidRPr="001B2BE7">
        <w:rPr>
          <w:rFonts w:ascii="Times New Roman" w:eastAsia="SimSun" w:hAnsi="Times New Roman" w:cs="Times New Roman"/>
          <w:sz w:val="24"/>
          <w:szCs w:val="24"/>
          <w:lang w:eastAsia="ar-SA"/>
        </w:rPr>
        <w:t xml:space="preserve">проявлението на </w:t>
      </w:r>
      <w:proofErr w:type="spellStart"/>
      <w:r w:rsidRPr="001B2BE7">
        <w:rPr>
          <w:rFonts w:ascii="Times New Roman" w:eastAsia="SimSun" w:hAnsi="Times New Roman" w:cs="Times New Roman"/>
          <w:sz w:val="24"/>
          <w:szCs w:val="24"/>
          <w:lang w:eastAsia="ar-SA"/>
        </w:rPr>
        <w:t>ерозионни</w:t>
      </w:r>
      <w:proofErr w:type="spellEnd"/>
      <w:r w:rsidRPr="001B2BE7">
        <w:rPr>
          <w:rFonts w:ascii="Times New Roman" w:eastAsia="SimSun" w:hAnsi="Times New Roman" w:cs="Times New Roman"/>
          <w:sz w:val="24"/>
          <w:szCs w:val="24"/>
          <w:lang w:eastAsia="ar-SA"/>
        </w:rPr>
        <w:t xml:space="preserve"> процеси -</w:t>
      </w:r>
      <w:r w:rsidRPr="001B2BE7">
        <w:rPr>
          <w:rFonts w:ascii="Times New Roman" w:eastAsia="Calibri" w:hAnsi="Times New Roman" w:cs="Times New Roman"/>
          <w:sz w:val="24"/>
          <w:szCs w:val="24"/>
        </w:rPr>
        <w:t xml:space="preserve"> водоплощна и ветрова ерозия, ок</w:t>
      </w:r>
      <w:r w:rsidR="00E6478C">
        <w:rPr>
          <w:rFonts w:ascii="Times New Roman" w:eastAsia="Calibri" w:hAnsi="Times New Roman" w:cs="Times New Roman"/>
          <w:sz w:val="24"/>
          <w:szCs w:val="24"/>
        </w:rPr>
        <w:t>исление</w:t>
      </w:r>
      <w:r w:rsidRPr="001B2BE7">
        <w:rPr>
          <w:rFonts w:ascii="Times New Roman" w:eastAsia="Calibri" w:hAnsi="Times New Roman" w:cs="Times New Roman"/>
          <w:sz w:val="24"/>
          <w:szCs w:val="24"/>
        </w:rPr>
        <w:t xml:space="preserve"> на органичния въглерод поради висока </w:t>
      </w:r>
      <w:proofErr w:type="spellStart"/>
      <w:r w:rsidRPr="001B2BE7">
        <w:rPr>
          <w:rFonts w:ascii="Times New Roman" w:eastAsia="Calibri" w:hAnsi="Times New Roman" w:cs="Times New Roman"/>
          <w:sz w:val="24"/>
          <w:szCs w:val="24"/>
        </w:rPr>
        <w:t>аерация</w:t>
      </w:r>
      <w:proofErr w:type="spellEnd"/>
      <w:r w:rsidRPr="001B2BE7">
        <w:rPr>
          <w:rFonts w:ascii="Times New Roman" w:eastAsia="Calibri" w:hAnsi="Times New Roman" w:cs="Times New Roman"/>
          <w:sz w:val="24"/>
          <w:szCs w:val="24"/>
        </w:rPr>
        <w:t xml:space="preserve"> при интензивни обработки и деградация на почвената структура при уплътняване на почвата.</w:t>
      </w:r>
    </w:p>
    <w:p w:rsidR="001B2BE7" w:rsidRPr="001B2BE7" w:rsidRDefault="001B2BE7" w:rsidP="001B2BE7">
      <w:pPr>
        <w:spacing w:after="0" w:line="360" w:lineRule="auto"/>
        <w:jc w:val="center"/>
        <w:rPr>
          <w:rFonts w:ascii="Calibri" w:eastAsia="Calibri" w:hAnsi="Calibri" w:cs="Calibri"/>
        </w:rPr>
      </w:pPr>
      <w:r w:rsidRPr="001B2BE7">
        <w:rPr>
          <w:rFonts w:ascii="Calibri" w:eastAsia="Calibri" w:hAnsi="Calibri" w:cs="Calibri"/>
          <w:noProof/>
          <w:lang w:eastAsia="bg-BG"/>
        </w:rPr>
        <w:lastRenderedPageBreak/>
        <w:drawing>
          <wp:inline distT="0" distB="0" distL="0" distR="0" wp14:anchorId="2C4F61D1" wp14:editId="7C68562E">
            <wp:extent cx="4968814" cy="3372928"/>
            <wp:effectExtent l="0" t="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972" t="3747" r="1939" b="4684"/>
                    <a:stretch/>
                  </pic:blipFill>
                  <pic:spPr bwMode="auto">
                    <a:xfrm>
                      <a:off x="0" y="0"/>
                      <a:ext cx="4972452" cy="3375398"/>
                    </a:xfrm>
                    <a:prstGeom prst="rect">
                      <a:avLst/>
                    </a:prstGeom>
                    <a:noFill/>
                    <a:ln>
                      <a:noFill/>
                    </a:ln>
                    <a:extLst>
                      <a:ext uri="{53640926-AAD7-44D8-BBD7-CCE9431645EC}">
                        <a14:shadowObscured xmlns:a14="http://schemas.microsoft.com/office/drawing/2010/main"/>
                      </a:ext>
                    </a:extLst>
                  </pic:spPr>
                </pic:pic>
              </a:graphicData>
            </a:graphic>
          </wp:inline>
        </w:drawing>
      </w:r>
    </w:p>
    <w:p w:rsidR="001B2BE7" w:rsidRPr="001B2BE7" w:rsidRDefault="001B2BE7" w:rsidP="001B2BE7">
      <w:pPr>
        <w:spacing w:after="0" w:line="240" w:lineRule="auto"/>
        <w:jc w:val="center"/>
        <w:rPr>
          <w:rFonts w:ascii="Times New Roman" w:eastAsia="Calibri" w:hAnsi="Times New Roman" w:cs="Times New Roman"/>
          <w:i/>
          <w:iCs/>
        </w:rPr>
      </w:pPr>
      <w:r w:rsidRPr="001B2BE7">
        <w:rPr>
          <w:rFonts w:ascii="Times New Roman" w:eastAsia="Calibri" w:hAnsi="Times New Roman" w:cs="Times New Roman"/>
          <w:b/>
          <w:bCs/>
          <w:i/>
          <w:iCs/>
        </w:rPr>
        <w:t xml:space="preserve">Фигура 1.1-5 </w:t>
      </w:r>
      <w:r w:rsidRPr="001B2BE7">
        <w:rPr>
          <w:rFonts w:ascii="Times New Roman" w:eastAsia="Calibri" w:hAnsi="Times New Roman" w:cs="Times New Roman"/>
          <w:i/>
          <w:iCs/>
        </w:rPr>
        <w:t xml:space="preserve">Карта на </w:t>
      </w:r>
      <w:proofErr w:type="spellStart"/>
      <w:r w:rsidRPr="001B2BE7">
        <w:rPr>
          <w:rFonts w:ascii="Times New Roman" w:eastAsia="Calibri" w:hAnsi="Times New Roman" w:cs="Times New Roman"/>
          <w:i/>
          <w:iCs/>
        </w:rPr>
        <w:t>запасеността</w:t>
      </w:r>
      <w:proofErr w:type="spellEnd"/>
      <w:r w:rsidRPr="001B2BE7">
        <w:rPr>
          <w:rFonts w:ascii="Times New Roman" w:eastAsia="Calibri" w:hAnsi="Times New Roman" w:cs="Times New Roman"/>
          <w:i/>
          <w:iCs/>
        </w:rPr>
        <w:t xml:space="preserve"> на почвите с органично </w:t>
      </w:r>
    </w:p>
    <w:p w:rsidR="001B2BE7" w:rsidRPr="001B2BE7" w:rsidRDefault="001B2BE7" w:rsidP="001B2BE7">
      <w:pPr>
        <w:spacing w:after="120" w:line="240" w:lineRule="auto"/>
        <w:jc w:val="center"/>
        <w:rPr>
          <w:rFonts w:ascii="Times New Roman" w:eastAsia="Calibri" w:hAnsi="Times New Roman" w:cs="Times New Roman"/>
          <w:i/>
          <w:iCs/>
        </w:rPr>
      </w:pPr>
      <w:r w:rsidRPr="001B2BE7">
        <w:rPr>
          <w:rFonts w:ascii="Times New Roman" w:eastAsia="Calibri" w:hAnsi="Times New Roman" w:cs="Times New Roman"/>
          <w:i/>
          <w:iCs/>
        </w:rPr>
        <w:t>вещество в слой 0-100 cm</w:t>
      </w:r>
    </w:p>
    <w:p w:rsidR="001B2BE7" w:rsidRPr="001B2BE7" w:rsidRDefault="001B2BE7" w:rsidP="001B2BE7">
      <w:pPr>
        <w:spacing w:after="0" w:line="360" w:lineRule="auto"/>
        <w:jc w:val="center"/>
        <w:rPr>
          <w:rFonts w:ascii="Times New Roman" w:eastAsia="Calibri" w:hAnsi="Times New Roman" w:cs="Times New Roman"/>
          <w:i/>
          <w:sz w:val="24"/>
          <w:szCs w:val="24"/>
        </w:rPr>
      </w:pPr>
      <w:r w:rsidRPr="001B2BE7">
        <w:rPr>
          <w:rFonts w:ascii="Times New Roman" w:eastAsia="Calibri" w:hAnsi="Times New Roman" w:cs="Times New Roman"/>
          <w:i/>
          <w:sz w:val="24"/>
          <w:szCs w:val="24"/>
        </w:rPr>
        <w:t>Таблица 1.1-1 Запаси на органичен въглерод за главните почвени групи в България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7"/>
        <w:gridCol w:w="1738"/>
        <w:gridCol w:w="2132"/>
        <w:gridCol w:w="2148"/>
      </w:tblGrid>
      <w:tr w:rsidR="001B2BE7" w:rsidRPr="001B2BE7" w:rsidTr="000F4FFB">
        <w:trPr>
          <w:jc w:val="center"/>
        </w:trPr>
        <w:tc>
          <w:tcPr>
            <w:tcW w:w="252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Почвена група</w:t>
            </w:r>
          </w:p>
        </w:tc>
        <w:tc>
          <w:tcPr>
            <w:tcW w:w="173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Изследвана площ в мил/</w:t>
            </w:r>
            <w:proofErr w:type="spellStart"/>
            <w:r w:rsidRPr="001B2BE7">
              <w:rPr>
                <w:rFonts w:ascii="Times New Roman" w:eastAsia="Calibri" w:hAnsi="Times New Roman" w:cs="Times New Roman"/>
                <w:sz w:val="24"/>
                <w:szCs w:val="24"/>
              </w:rPr>
              <w:t>ha</w:t>
            </w:r>
            <w:proofErr w:type="spellEnd"/>
          </w:p>
        </w:tc>
        <w:tc>
          <w:tcPr>
            <w:tcW w:w="2132"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Средна запасеност</w:t>
            </w:r>
          </w:p>
          <w:p w:rsidR="001B2BE7" w:rsidRPr="001B2BE7" w:rsidRDefault="001B2BE7" w:rsidP="001B2BE7">
            <w:pPr>
              <w:spacing w:after="0" w:line="240" w:lineRule="auto"/>
              <w:jc w:val="center"/>
              <w:rPr>
                <w:rFonts w:ascii="Times New Roman" w:eastAsia="Calibri" w:hAnsi="Times New Roman" w:cs="Times New Roman"/>
                <w:sz w:val="24"/>
                <w:szCs w:val="24"/>
              </w:rPr>
            </w:pPr>
            <w:proofErr w:type="spellStart"/>
            <w:r w:rsidRPr="001B2BE7">
              <w:rPr>
                <w:rFonts w:ascii="Times New Roman" w:eastAsia="Calibri" w:hAnsi="Times New Roman" w:cs="Times New Roman"/>
                <w:sz w:val="24"/>
                <w:szCs w:val="24"/>
              </w:rPr>
              <w:t>kg</w:t>
            </w:r>
            <w:proofErr w:type="spellEnd"/>
            <w:r w:rsidRPr="001B2BE7">
              <w:rPr>
                <w:rFonts w:ascii="Times New Roman" w:eastAsia="Calibri" w:hAnsi="Times New Roman" w:cs="Times New Roman"/>
                <w:sz w:val="24"/>
                <w:szCs w:val="24"/>
              </w:rPr>
              <w:t>/m</w:t>
            </w:r>
            <w:r w:rsidRPr="001B2BE7">
              <w:rPr>
                <w:rFonts w:ascii="Times New Roman" w:eastAsia="Calibri" w:hAnsi="Times New Roman" w:cs="Times New Roman"/>
                <w:sz w:val="24"/>
                <w:szCs w:val="24"/>
                <w:vertAlign w:val="superscript"/>
              </w:rPr>
              <w:t>2</w:t>
            </w:r>
            <w:r w:rsidRPr="001B2BE7">
              <w:rPr>
                <w:rFonts w:ascii="Times New Roman" w:eastAsia="Calibri" w:hAnsi="Times New Roman" w:cs="Times New Roman"/>
                <w:sz w:val="24"/>
                <w:szCs w:val="24"/>
              </w:rPr>
              <w:t xml:space="preserve"> 0-25 cm</w:t>
            </w:r>
          </w:p>
        </w:tc>
        <w:tc>
          <w:tcPr>
            <w:tcW w:w="214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Средна запасеност</w:t>
            </w:r>
          </w:p>
          <w:p w:rsidR="001B2BE7" w:rsidRPr="001B2BE7" w:rsidRDefault="001B2BE7" w:rsidP="001B2BE7">
            <w:pPr>
              <w:spacing w:after="0" w:line="240" w:lineRule="auto"/>
              <w:jc w:val="center"/>
              <w:rPr>
                <w:rFonts w:ascii="Times New Roman" w:eastAsia="Calibri" w:hAnsi="Times New Roman" w:cs="Times New Roman"/>
                <w:sz w:val="24"/>
                <w:szCs w:val="24"/>
              </w:rPr>
            </w:pPr>
            <w:proofErr w:type="spellStart"/>
            <w:r w:rsidRPr="001B2BE7">
              <w:rPr>
                <w:rFonts w:ascii="Times New Roman" w:eastAsia="Calibri" w:hAnsi="Times New Roman" w:cs="Times New Roman"/>
                <w:sz w:val="24"/>
                <w:szCs w:val="24"/>
              </w:rPr>
              <w:t>kg</w:t>
            </w:r>
            <w:proofErr w:type="spellEnd"/>
            <w:r w:rsidRPr="001B2BE7">
              <w:rPr>
                <w:rFonts w:ascii="Times New Roman" w:eastAsia="Calibri" w:hAnsi="Times New Roman" w:cs="Times New Roman"/>
                <w:sz w:val="24"/>
                <w:szCs w:val="24"/>
              </w:rPr>
              <w:t>/m</w:t>
            </w:r>
            <w:r w:rsidRPr="001B2BE7">
              <w:rPr>
                <w:rFonts w:ascii="Times New Roman" w:eastAsia="Calibri" w:hAnsi="Times New Roman" w:cs="Times New Roman"/>
                <w:sz w:val="24"/>
                <w:szCs w:val="24"/>
                <w:vertAlign w:val="superscript"/>
              </w:rPr>
              <w:t>2</w:t>
            </w:r>
            <w:r w:rsidRPr="001B2BE7">
              <w:rPr>
                <w:rFonts w:ascii="Times New Roman" w:eastAsia="Calibri" w:hAnsi="Times New Roman" w:cs="Times New Roman"/>
                <w:sz w:val="24"/>
                <w:szCs w:val="24"/>
              </w:rPr>
              <w:t xml:space="preserve"> 0-100 cm</w:t>
            </w:r>
          </w:p>
        </w:tc>
      </w:tr>
      <w:tr w:rsidR="001B2BE7" w:rsidRPr="001B2BE7" w:rsidTr="000F4FFB">
        <w:trPr>
          <w:jc w:val="center"/>
        </w:trPr>
        <w:tc>
          <w:tcPr>
            <w:tcW w:w="252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Черноземи</w:t>
            </w:r>
          </w:p>
        </w:tc>
        <w:tc>
          <w:tcPr>
            <w:tcW w:w="173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0.481</w:t>
            </w:r>
          </w:p>
        </w:tc>
        <w:tc>
          <w:tcPr>
            <w:tcW w:w="2132"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5.5</w:t>
            </w:r>
          </w:p>
        </w:tc>
        <w:tc>
          <w:tcPr>
            <w:tcW w:w="214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14.4</w:t>
            </w:r>
          </w:p>
        </w:tc>
      </w:tr>
      <w:tr w:rsidR="001B2BE7" w:rsidRPr="001B2BE7" w:rsidTr="000F4FFB">
        <w:trPr>
          <w:jc w:val="center"/>
        </w:trPr>
        <w:tc>
          <w:tcPr>
            <w:tcW w:w="252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proofErr w:type="spellStart"/>
            <w:r w:rsidRPr="001B2BE7">
              <w:rPr>
                <w:rFonts w:ascii="Times New Roman" w:eastAsia="Calibri" w:hAnsi="Times New Roman" w:cs="Times New Roman"/>
                <w:sz w:val="24"/>
                <w:szCs w:val="24"/>
              </w:rPr>
              <w:t>Фаеоземи</w:t>
            </w:r>
            <w:proofErr w:type="spellEnd"/>
          </w:p>
        </w:tc>
        <w:tc>
          <w:tcPr>
            <w:tcW w:w="173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1.435</w:t>
            </w:r>
          </w:p>
        </w:tc>
        <w:tc>
          <w:tcPr>
            <w:tcW w:w="2132"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5.3</w:t>
            </w:r>
          </w:p>
        </w:tc>
        <w:tc>
          <w:tcPr>
            <w:tcW w:w="214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12.7</w:t>
            </w:r>
          </w:p>
        </w:tc>
      </w:tr>
      <w:tr w:rsidR="001B2BE7" w:rsidRPr="001B2BE7" w:rsidTr="000F4FFB">
        <w:trPr>
          <w:jc w:val="center"/>
        </w:trPr>
        <w:tc>
          <w:tcPr>
            <w:tcW w:w="252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proofErr w:type="spellStart"/>
            <w:r w:rsidRPr="001B2BE7">
              <w:rPr>
                <w:rFonts w:ascii="Times New Roman" w:eastAsia="Calibri" w:hAnsi="Times New Roman" w:cs="Times New Roman"/>
                <w:sz w:val="24"/>
                <w:szCs w:val="24"/>
              </w:rPr>
              <w:t>Лювисоли</w:t>
            </w:r>
            <w:proofErr w:type="spellEnd"/>
          </w:p>
        </w:tc>
        <w:tc>
          <w:tcPr>
            <w:tcW w:w="173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2.229</w:t>
            </w:r>
          </w:p>
        </w:tc>
        <w:tc>
          <w:tcPr>
            <w:tcW w:w="2132"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3.9</w:t>
            </w:r>
          </w:p>
        </w:tc>
        <w:tc>
          <w:tcPr>
            <w:tcW w:w="214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10.6</w:t>
            </w:r>
          </w:p>
        </w:tc>
      </w:tr>
      <w:tr w:rsidR="001B2BE7" w:rsidRPr="001B2BE7" w:rsidTr="000F4FFB">
        <w:trPr>
          <w:jc w:val="center"/>
        </w:trPr>
        <w:tc>
          <w:tcPr>
            <w:tcW w:w="252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proofErr w:type="spellStart"/>
            <w:r w:rsidRPr="001B2BE7">
              <w:rPr>
                <w:rFonts w:ascii="Times New Roman" w:eastAsia="Calibri" w:hAnsi="Times New Roman" w:cs="Times New Roman"/>
                <w:sz w:val="24"/>
                <w:szCs w:val="24"/>
              </w:rPr>
              <w:t>Вертисоли</w:t>
            </w:r>
            <w:proofErr w:type="spellEnd"/>
          </w:p>
        </w:tc>
        <w:tc>
          <w:tcPr>
            <w:tcW w:w="173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0.644</w:t>
            </w:r>
          </w:p>
        </w:tc>
        <w:tc>
          <w:tcPr>
            <w:tcW w:w="2132"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5.1</w:t>
            </w:r>
          </w:p>
        </w:tc>
        <w:tc>
          <w:tcPr>
            <w:tcW w:w="214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14.4</w:t>
            </w:r>
          </w:p>
        </w:tc>
      </w:tr>
      <w:tr w:rsidR="001B2BE7" w:rsidRPr="001B2BE7" w:rsidTr="000F4FFB">
        <w:trPr>
          <w:jc w:val="center"/>
        </w:trPr>
        <w:tc>
          <w:tcPr>
            <w:tcW w:w="252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proofErr w:type="spellStart"/>
            <w:r w:rsidRPr="001B2BE7">
              <w:rPr>
                <w:rFonts w:ascii="Times New Roman" w:eastAsia="Calibri" w:hAnsi="Times New Roman" w:cs="Times New Roman"/>
                <w:sz w:val="24"/>
                <w:szCs w:val="24"/>
              </w:rPr>
              <w:t>Планосоли</w:t>
            </w:r>
            <w:proofErr w:type="spellEnd"/>
          </w:p>
        </w:tc>
        <w:tc>
          <w:tcPr>
            <w:tcW w:w="173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0.336</w:t>
            </w:r>
          </w:p>
        </w:tc>
        <w:tc>
          <w:tcPr>
            <w:tcW w:w="2132"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3.4</w:t>
            </w:r>
          </w:p>
        </w:tc>
        <w:tc>
          <w:tcPr>
            <w:tcW w:w="214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8.0</w:t>
            </w:r>
          </w:p>
        </w:tc>
      </w:tr>
      <w:tr w:rsidR="001B2BE7" w:rsidRPr="001B2BE7" w:rsidTr="000F4FFB">
        <w:trPr>
          <w:jc w:val="center"/>
        </w:trPr>
        <w:tc>
          <w:tcPr>
            <w:tcW w:w="252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proofErr w:type="spellStart"/>
            <w:r w:rsidRPr="001B2BE7">
              <w:rPr>
                <w:rFonts w:ascii="Times New Roman" w:eastAsia="Calibri" w:hAnsi="Times New Roman" w:cs="Times New Roman"/>
                <w:sz w:val="24"/>
                <w:szCs w:val="24"/>
              </w:rPr>
              <w:t>Флювисоли</w:t>
            </w:r>
            <w:proofErr w:type="spellEnd"/>
          </w:p>
        </w:tc>
        <w:tc>
          <w:tcPr>
            <w:tcW w:w="173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0.731</w:t>
            </w:r>
          </w:p>
        </w:tc>
        <w:tc>
          <w:tcPr>
            <w:tcW w:w="2132"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3.6</w:t>
            </w:r>
          </w:p>
        </w:tc>
        <w:tc>
          <w:tcPr>
            <w:tcW w:w="214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9.5</w:t>
            </w:r>
          </w:p>
        </w:tc>
      </w:tr>
      <w:tr w:rsidR="001B2BE7" w:rsidRPr="001B2BE7" w:rsidTr="000F4FFB">
        <w:trPr>
          <w:jc w:val="center"/>
        </w:trPr>
        <w:tc>
          <w:tcPr>
            <w:tcW w:w="252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proofErr w:type="spellStart"/>
            <w:r w:rsidRPr="001B2BE7">
              <w:rPr>
                <w:rFonts w:ascii="Times New Roman" w:eastAsia="Calibri" w:hAnsi="Times New Roman" w:cs="Times New Roman"/>
                <w:sz w:val="24"/>
                <w:szCs w:val="24"/>
              </w:rPr>
              <w:t>Камбисоли</w:t>
            </w:r>
            <w:proofErr w:type="spellEnd"/>
          </w:p>
        </w:tc>
        <w:tc>
          <w:tcPr>
            <w:tcW w:w="173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2.035</w:t>
            </w:r>
          </w:p>
        </w:tc>
        <w:tc>
          <w:tcPr>
            <w:tcW w:w="2132"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10.9</w:t>
            </w:r>
          </w:p>
        </w:tc>
        <w:tc>
          <w:tcPr>
            <w:tcW w:w="214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17.4</w:t>
            </w:r>
          </w:p>
        </w:tc>
      </w:tr>
      <w:tr w:rsidR="001B2BE7" w:rsidRPr="001B2BE7" w:rsidTr="000F4FFB">
        <w:trPr>
          <w:jc w:val="center"/>
        </w:trPr>
        <w:tc>
          <w:tcPr>
            <w:tcW w:w="252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proofErr w:type="spellStart"/>
            <w:r w:rsidRPr="001B2BE7">
              <w:rPr>
                <w:rFonts w:ascii="Times New Roman" w:eastAsia="Calibri" w:hAnsi="Times New Roman" w:cs="Times New Roman"/>
                <w:sz w:val="24"/>
                <w:szCs w:val="24"/>
              </w:rPr>
              <w:t>Литосоли</w:t>
            </w:r>
            <w:proofErr w:type="spellEnd"/>
          </w:p>
        </w:tc>
        <w:tc>
          <w:tcPr>
            <w:tcW w:w="173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2.417</w:t>
            </w:r>
          </w:p>
        </w:tc>
        <w:tc>
          <w:tcPr>
            <w:tcW w:w="2132"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2.7</w:t>
            </w:r>
          </w:p>
        </w:tc>
        <w:tc>
          <w:tcPr>
            <w:tcW w:w="2148"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7.3</w:t>
            </w:r>
          </w:p>
        </w:tc>
      </w:tr>
    </w:tbl>
    <w:p w:rsidR="001B2BE7" w:rsidRPr="001B2BE7" w:rsidRDefault="001B2BE7" w:rsidP="001B2BE7">
      <w:pPr>
        <w:suppressAutoHyphens/>
        <w:spacing w:before="120"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Намаляването на съдържанието на ПОВ през последните 20-30 години се дължи на интензивното и </w:t>
      </w:r>
      <w:proofErr w:type="spellStart"/>
      <w:r w:rsidRPr="001B2BE7">
        <w:rPr>
          <w:rFonts w:ascii="Times New Roman" w:eastAsia="SimSun" w:hAnsi="Times New Roman" w:cs="Times New Roman"/>
          <w:sz w:val="24"/>
          <w:szCs w:val="24"/>
          <w:lang w:eastAsia="ar-SA"/>
        </w:rPr>
        <w:t>монокултурно</w:t>
      </w:r>
      <w:proofErr w:type="spellEnd"/>
      <w:r w:rsidRPr="001B2BE7">
        <w:rPr>
          <w:rFonts w:ascii="Times New Roman" w:eastAsia="SimSun" w:hAnsi="Times New Roman" w:cs="Times New Roman"/>
          <w:sz w:val="24"/>
          <w:szCs w:val="24"/>
          <w:lang w:eastAsia="ar-SA"/>
        </w:rPr>
        <w:t xml:space="preserve"> земеделие, неприлагане на научно обосновани </w:t>
      </w:r>
      <w:proofErr w:type="spellStart"/>
      <w:r w:rsidRPr="001B2BE7">
        <w:rPr>
          <w:rFonts w:ascii="Times New Roman" w:eastAsia="SimSun" w:hAnsi="Times New Roman" w:cs="Times New Roman"/>
          <w:sz w:val="24"/>
          <w:szCs w:val="24"/>
          <w:lang w:eastAsia="ar-SA"/>
        </w:rPr>
        <w:t>сеитбообръщения</w:t>
      </w:r>
      <w:proofErr w:type="spellEnd"/>
      <w:r w:rsidRPr="001B2BE7">
        <w:rPr>
          <w:rFonts w:ascii="Times New Roman" w:eastAsia="SimSun" w:hAnsi="Times New Roman" w:cs="Times New Roman"/>
          <w:sz w:val="24"/>
          <w:szCs w:val="24"/>
          <w:lang w:eastAsia="ar-SA"/>
        </w:rPr>
        <w:t xml:space="preserve">, ограниченото прилагане или пълната липса на органично торене, небалансираното, едностранчиво торене, предимно с азотни торове, което влияе отрицателно и е сериозен фактор за протичане на </w:t>
      </w:r>
      <w:proofErr w:type="spellStart"/>
      <w:r w:rsidRPr="001B2BE7">
        <w:rPr>
          <w:rFonts w:ascii="Times New Roman" w:eastAsia="SimSun" w:hAnsi="Times New Roman" w:cs="Times New Roman"/>
          <w:sz w:val="24"/>
          <w:szCs w:val="24"/>
          <w:lang w:eastAsia="ar-SA"/>
        </w:rPr>
        <w:t>дехумификация</w:t>
      </w:r>
      <w:proofErr w:type="spellEnd"/>
      <w:r w:rsidRPr="001B2BE7">
        <w:rPr>
          <w:rFonts w:ascii="Times New Roman" w:eastAsia="SimSun" w:hAnsi="Times New Roman" w:cs="Times New Roman"/>
          <w:sz w:val="24"/>
          <w:szCs w:val="24"/>
          <w:lang w:eastAsia="ar-SA"/>
        </w:rPr>
        <w:t xml:space="preserve"> поради ускоряване на минерализацията на органичното вещество. Неприлагането на </w:t>
      </w:r>
      <w:proofErr w:type="spellStart"/>
      <w:r w:rsidRPr="001B2BE7">
        <w:rPr>
          <w:rFonts w:ascii="Times New Roman" w:eastAsia="SimSun" w:hAnsi="Times New Roman" w:cs="Times New Roman"/>
          <w:sz w:val="24"/>
          <w:szCs w:val="24"/>
          <w:lang w:eastAsia="ar-SA"/>
        </w:rPr>
        <w:t>екологосъобразна</w:t>
      </w:r>
      <w:proofErr w:type="spellEnd"/>
      <w:r w:rsidRPr="001B2BE7">
        <w:rPr>
          <w:rFonts w:ascii="Times New Roman" w:eastAsia="SimSun" w:hAnsi="Times New Roman" w:cs="Times New Roman"/>
          <w:sz w:val="24"/>
          <w:szCs w:val="24"/>
          <w:lang w:eastAsia="ar-SA"/>
        </w:rPr>
        <w:t xml:space="preserve"> агротехника води до извличането на едни и същи хранителни елементи от почвата и до нейното обедняване</w:t>
      </w:r>
      <w:r w:rsidRPr="001B2BE7">
        <w:rPr>
          <w:rFonts w:ascii="Times New Roman" w:eastAsia="SimSun" w:hAnsi="Times New Roman" w:cs="Calibri"/>
          <w:sz w:val="24"/>
          <w:szCs w:val="24"/>
          <w:vertAlign w:val="superscript"/>
          <w:lang w:eastAsia="ar-SA"/>
        </w:rPr>
        <w:footnoteReference w:id="7"/>
      </w:r>
      <w:r w:rsidRPr="001B2BE7">
        <w:rPr>
          <w:rFonts w:ascii="Times New Roman" w:eastAsia="SimSun" w:hAnsi="Times New Roman" w:cs="Times New Roman"/>
          <w:sz w:val="24"/>
          <w:szCs w:val="24"/>
          <w:lang w:eastAsia="ar-SA"/>
        </w:rPr>
        <w:t>.</w:t>
      </w:r>
    </w:p>
    <w:p w:rsidR="001B2BE7" w:rsidRPr="001B2BE7" w:rsidRDefault="001B2BE7" w:rsidP="001B2BE7">
      <w:pPr>
        <w:suppressAutoHyphens/>
        <w:spacing w:after="0" w:line="240" w:lineRule="auto"/>
        <w:jc w:val="center"/>
        <w:rPr>
          <w:rFonts w:ascii="Times New Roman" w:eastAsia="Calibri" w:hAnsi="Times New Roman" w:cs="Times New Roman"/>
          <w:bCs/>
          <w:i/>
          <w:sz w:val="24"/>
          <w:szCs w:val="24"/>
          <w:shd w:val="clear" w:color="auto" w:fill="F8F9FA"/>
        </w:rPr>
      </w:pPr>
      <w:r w:rsidRPr="001B2BE7">
        <w:rPr>
          <w:rFonts w:ascii="Times New Roman" w:eastAsia="Calibri" w:hAnsi="Times New Roman" w:cs="Times New Roman"/>
          <w:bCs/>
          <w:i/>
          <w:sz w:val="24"/>
          <w:szCs w:val="24"/>
          <w:shd w:val="clear" w:color="auto" w:fill="F8F9FA"/>
        </w:rPr>
        <w:lastRenderedPageBreak/>
        <w:t xml:space="preserve">Таблица 1.1-2 Хумусно съдържание в орници и </w:t>
      </w:r>
      <w:proofErr w:type="spellStart"/>
      <w:r w:rsidRPr="001B2BE7">
        <w:rPr>
          <w:rFonts w:ascii="Times New Roman" w:eastAsia="Calibri" w:hAnsi="Times New Roman" w:cs="Times New Roman"/>
          <w:bCs/>
          <w:i/>
          <w:sz w:val="24"/>
          <w:szCs w:val="24"/>
          <w:shd w:val="clear" w:color="auto" w:fill="F8F9FA"/>
        </w:rPr>
        <w:t>подорници</w:t>
      </w:r>
      <w:proofErr w:type="spellEnd"/>
      <w:r w:rsidRPr="001B2BE7">
        <w:rPr>
          <w:rFonts w:ascii="Times New Roman" w:eastAsia="Calibri" w:hAnsi="Times New Roman" w:cs="Times New Roman"/>
          <w:bCs/>
          <w:i/>
          <w:sz w:val="24"/>
          <w:szCs w:val="24"/>
          <w:shd w:val="clear" w:color="auto" w:fill="F8F9FA"/>
        </w:rPr>
        <w:t xml:space="preserve"> на </w:t>
      </w:r>
      <w:proofErr w:type="spellStart"/>
      <w:r w:rsidRPr="001B2BE7">
        <w:rPr>
          <w:rFonts w:ascii="Times New Roman" w:eastAsia="Calibri" w:hAnsi="Times New Roman" w:cs="Times New Roman"/>
          <w:bCs/>
          <w:i/>
          <w:sz w:val="24"/>
          <w:szCs w:val="24"/>
          <w:shd w:val="clear" w:color="auto" w:fill="F8F9FA"/>
        </w:rPr>
        <w:t>целинни</w:t>
      </w:r>
      <w:proofErr w:type="spellEnd"/>
      <w:r w:rsidRPr="001B2BE7">
        <w:rPr>
          <w:rFonts w:ascii="Times New Roman" w:eastAsia="Calibri" w:hAnsi="Times New Roman" w:cs="Times New Roman"/>
          <w:bCs/>
          <w:i/>
          <w:sz w:val="24"/>
          <w:szCs w:val="24"/>
          <w:shd w:val="clear" w:color="auto" w:fill="F8F9FA"/>
        </w:rPr>
        <w:t xml:space="preserve"> </w:t>
      </w:r>
    </w:p>
    <w:p w:rsidR="001B2BE7" w:rsidRPr="001B2BE7" w:rsidRDefault="001B2BE7" w:rsidP="001B2BE7">
      <w:pPr>
        <w:suppressAutoHyphens/>
        <w:spacing w:after="120" w:line="240" w:lineRule="auto"/>
        <w:jc w:val="center"/>
        <w:rPr>
          <w:rFonts w:ascii="Times New Roman" w:eastAsia="SimSun" w:hAnsi="Times New Roman" w:cs="Times New Roman"/>
          <w:i/>
          <w:sz w:val="24"/>
          <w:szCs w:val="24"/>
          <w:lang w:eastAsia="ar-SA"/>
        </w:rPr>
      </w:pPr>
      <w:r w:rsidRPr="001B2BE7">
        <w:rPr>
          <w:rFonts w:ascii="Times New Roman" w:eastAsia="Calibri" w:hAnsi="Times New Roman" w:cs="Times New Roman"/>
          <w:bCs/>
          <w:i/>
          <w:sz w:val="24"/>
          <w:szCs w:val="24"/>
          <w:shd w:val="clear" w:color="auto" w:fill="F8F9FA"/>
        </w:rPr>
        <w:t>и обработваеми площи в България</w:t>
      </w:r>
      <w:r w:rsidRPr="001B2BE7">
        <w:rPr>
          <w:rFonts w:ascii="Times New Roman" w:eastAsia="Calibri" w:hAnsi="Times New Roman" w:cs="Times New Roman"/>
          <w:bCs/>
          <w:i/>
          <w:sz w:val="24"/>
          <w:szCs w:val="24"/>
          <w:shd w:val="clear" w:color="auto" w:fill="F8F9FA"/>
          <w:vertAlign w:val="superscript"/>
        </w:rPr>
        <w:footnoteReference w:id="8"/>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980"/>
        <w:gridCol w:w="951"/>
        <w:gridCol w:w="1404"/>
        <w:gridCol w:w="980"/>
        <w:gridCol w:w="951"/>
        <w:gridCol w:w="1404"/>
      </w:tblGrid>
      <w:tr w:rsidR="001B2BE7" w:rsidRPr="001B2BE7" w:rsidTr="000F4FFB">
        <w:trPr>
          <w:jc w:val="center"/>
        </w:trPr>
        <w:tc>
          <w:tcPr>
            <w:tcW w:w="2087" w:type="dxa"/>
            <w:vMerge w:val="restart"/>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Почви</w:t>
            </w:r>
          </w:p>
        </w:tc>
        <w:tc>
          <w:tcPr>
            <w:tcW w:w="6670" w:type="dxa"/>
            <w:gridSpan w:val="6"/>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Съдържание на хумус, % в слоя</w:t>
            </w:r>
          </w:p>
        </w:tc>
      </w:tr>
      <w:tr w:rsidR="001B2BE7" w:rsidRPr="001B2BE7" w:rsidTr="000F4F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rPr>
                <w:rFonts w:ascii="Times New Roman" w:eastAsia="Calibri" w:hAnsi="Times New Roman" w:cs="Times New Roman"/>
                <w:sz w:val="24"/>
                <w:szCs w:val="24"/>
              </w:rPr>
            </w:pPr>
          </w:p>
        </w:tc>
        <w:tc>
          <w:tcPr>
            <w:tcW w:w="1931" w:type="dxa"/>
            <w:gridSpan w:val="2"/>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0-30 cm</w:t>
            </w:r>
          </w:p>
        </w:tc>
        <w:tc>
          <w:tcPr>
            <w:tcW w:w="1404"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Намаление,</w:t>
            </w:r>
          </w:p>
        </w:tc>
        <w:tc>
          <w:tcPr>
            <w:tcW w:w="1931" w:type="dxa"/>
            <w:gridSpan w:val="2"/>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30-60 cm</w:t>
            </w:r>
          </w:p>
        </w:tc>
        <w:tc>
          <w:tcPr>
            <w:tcW w:w="1404" w:type="dxa"/>
            <w:vMerge w:val="restart"/>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Намаление,</w:t>
            </w:r>
          </w:p>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w:t>
            </w:r>
          </w:p>
        </w:tc>
      </w:tr>
      <w:tr w:rsidR="001B2BE7" w:rsidRPr="001B2BE7" w:rsidTr="000F4F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rPr>
                <w:rFonts w:ascii="Times New Roman" w:eastAsia="Calibri"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Целина</w:t>
            </w:r>
          </w:p>
        </w:tc>
        <w:tc>
          <w:tcPr>
            <w:tcW w:w="951"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Нива</w:t>
            </w:r>
          </w:p>
        </w:tc>
        <w:tc>
          <w:tcPr>
            <w:tcW w:w="1404"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w:t>
            </w:r>
          </w:p>
        </w:tc>
        <w:tc>
          <w:tcPr>
            <w:tcW w:w="980"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Целина</w:t>
            </w:r>
          </w:p>
        </w:tc>
        <w:tc>
          <w:tcPr>
            <w:tcW w:w="951"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jc w:val="center"/>
              <w:rPr>
                <w:rFonts w:ascii="Times New Roman" w:eastAsia="Calibri" w:hAnsi="Times New Roman" w:cs="Times New Roman"/>
                <w:sz w:val="24"/>
                <w:szCs w:val="24"/>
              </w:rPr>
            </w:pPr>
            <w:r w:rsidRPr="001B2BE7">
              <w:rPr>
                <w:rFonts w:ascii="Times New Roman" w:eastAsia="Calibri" w:hAnsi="Times New Roman" w:cs="Times New Roman"/>
                <w:sz w:val="24"/>
                <w:szCs w:val="24"/>
              </w:rPr>
              <w:t>Нива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rPr>
                <w:rFonts w:ascii="Times New Roman" w:eastAsia="Calibri" w:hAnsi="Times New Roman" w:cs="Times New Roman"/>
                <w:sz w:val="24"/>
                <w:szCs w:val="24"/>
              </w:rPr>
            </w:pPr>
          </w:p>
        </w:tc>
      </w:tr>
      <w:tr w:rsidR="001B2BE7" w:rsidRPr="001B2BE7" w:rsidTr="000F4FFB">
        <w:trPr>
          <w:jc w:val="center"/>
        </w:trPr>
        <w:tc>
          <w:tcPr>
            <w:tcW w:w="208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Черноземни карбонатни</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3,76</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2,73</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27</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2,37</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2,20</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7</w:t>
            </w:r>
          </w:p>
        </w:tc>
      </w:tr>
      <w:tr w:rsidR="001B2BE7" w:rsidRPr="001B2BE7" w:rsidTr="000F4FFB">
        <w:trPr>
          <w:jc w:val="center"/>
        </w:trPr>
        <w:tc>
          <w:tcPr>
            <w:tcW w:w="208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Черноземни типични</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4,03</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2,88</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29</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2,72</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2,24</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18</w:t>
            </w:r>
          </w:p>
        </w:tc>
      </w:tr>
      <w:tr w:rsidR="001B2BE7" w:rsidRPr="001B2BE7" w:rsidTr="000F4FFB">
        <w:trPr>
          <w:jc w:val="center"/>
        </w:trPr>
        <w:tc>
          <w:tcPr>
            <w:tcW w:w="208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Черноземни средно </w:t>
            </w:r>
            <w:proofErr w:type="spellStart"/>
            <w:r w:rsidRPr="001B2BE7">
              <w:rPr>
                <w:rFonts w:ascii="Times New Roman" w:eastAsia="Calibri" w:hAnsi="Times New Roman" w:cs="Times New Roman"/>
                <w:sz w:val="24"/>
                <w:szCs w:val="24"/>
              </w:rPr>
              <w:t>излужени</w:t>
            </w:r>
            <w:proofErr w:type="spellEnd"/>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3,61</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2,72</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2,29</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1,94</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15</w:t>
            </w:r>
          </w:p>
        </w:tc>
      </w:tr>
      <w:tr w:rsidR="001B2BE7" w:rsidRPr="001B2BE7" w:rsidTr="000F4FFB">
        <w:trPr>
          <w:jc w:val="center"/>
        </w:trPr>
        <w:tc>
          <w:tcPr>
            <w:tcW w:w="208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Черноземни силно </w:t>
            </w:r>
            <w:proofErr w:type="spellStart"/>
            <w:r w:rsidRPr="001B2BE7">
              <w:rPr>
                <w:rFonts w:ascii="Times New Roman" w:eastAsia="Calibri" w:hAnsi="Times New Roman" w:cs="Times New Roman"/>
                <w:sz w:val="24"/>
                <w:szCs w:val="24"/>
              </w:rPr>
              <w:t>излужени</w:t>
            </w:r>
            <w:proofErr w:type="spellEnd"/>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3,74</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3,13</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16</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2,91</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2,18</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26</w:t>
            </w:r>
          </w:p>
        </w:tc>
      </w:tr>
      <w:tr w:rsidR="001B2BE7" w:rsidRPr="001B2BE7" w:rsidTr="000F4FFB">
        <w:trPr>
          <w:jc w:val="center"/>
        </w:trPr>
        <w:tc>
          <w:tcPr>
            <w:tcW w:w="208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Черноземни деградирани</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3,40</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2,51</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26</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1,89</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1,68</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11</w:t>
            </w:r>
          </w:p>
        </w:tc>
      </w:tr>
      <w:tr w:rsidR="001B2BE7" w:rsidRPr="001B2BE7" w:rsidTr="000F4FFB">
        <w:trPr>
          <w:jc w:val="center"/>
        </w:trPr>
        <w:tc>
          <w:tcPr>
            <w:tcW w:w="208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Тъмносиви горски</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2,90</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2,21</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24</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1,45</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1,47</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w:t>
            </w:r>
          </w:p>
        </w:tc>
      </w:tr>
      <w:tr w:rsidR="001B2BE7" w:rsidRPr="001B2BE7" w:rsidTr="000F4FFB">
        <w:trPr>
          <w:jc w:val="center"/>
        </w:trPr>
        <w:tc>
          <w:tcPr>
            <w:tcW w:w="208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Сиви горски</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2,59</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1,85</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29</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2,37</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0,94</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3</w:t>
            </w:r>
          </w:p>
        </w:tc>
      </w:tr>
      <w:tr w:rsidR="001B2BE7" w:rsidRPr="001B2BE7" w:rsidTr="000F4FFB">
        <w:trPr>
          <w:jc w:val="center"/>
        </w:trPr>
        <w:tc>
          <w:tcPr>
            <w:tcW w:w="208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Светлосиви горски </w:t>
            </w:r>
            <w:proofErr w:type="spellStart"/>
            <w:r w:rsidRPr="001B2BE7">
              <w:rPr>
                <w:rFonts w:ascii="Times New Roman" w:eastAsia="Calibri" w:hAnsi="Times New Roman" w:cs="Times New Roman"/>
                <w:sz w:val="24"/>
                <w:szCs w:val="24"/>
              </w:rPr>
              <w:t>псевдоподзолисти</w:t>
            </w:r>
            <w:proofErr w:type="spellEnd"/>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2,71</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1,87</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31</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0,74</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0,79</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+6</w:t>
            </w:r>
          </w:p>
        </w:tc>
      </w:tr>
      <w:tr w:rsidR="001B2BE7" w:rsidRPr="001B2BE7" w:rsidTr="000F4FFB">
        <w:trPr>
          <w:jc w:val="center"/>
        </w:trPr>
        <w:tc>
          <w:tcPr>
            <w:tcW w:w="208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Канелени горски </w:t>
            </w:r>
            <w:proofErr w:type="spellStart"/>
            <w:r w:rsidRPr="001B2BE7">
              <w:rPr>
                <w:rFonts w:ascii="Times New Roman" w:eastAsia="Calibri" w:hAnsi="Times New Roman" w:cs="Times New Roman"/>
                <w:sz w:val="24"/>
                <w:szCs w:val="24"/>
              </w:rPr>
              <w:t>псевдоподзолисти</w:t>
            </w:r>
            <w:proofErr w:type="spellEnd"/>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1,72</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1,11</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35</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0,69</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0,78</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+12</w:t>
            </w:r>
          </w:p>
        </w:tc>
      </w:tr>
      <w:tr w:rsidR="001B2BE7" w:rsidRPr="001B2BE7" w:rsidTr="000F4FFB">
        <w:trPr>
          <w:jc w:val="center"/>
        </w:trPr>
        <w:tc>
          <w:tcPr>
            <w:tcW w:w="208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Канелени </w:t>
            </w:r>
            <w:proofErr w:type="spellStart"/>
            <w:r w:rsidRPr="001B2BE7">
              <w:rPr>
                <w:rFonts w:ascii="Times New Roman" w:eastAsia="Calibri" w:hAnsi="Times New Roman" w:cs="Times New Roman"/>
                <w:sz w:val="24"/>
                <w:szCs w:val="24"/>
              </w:rPr>
              <w:t>средноизлужени</w:t>
            </w:r>
            <w:proofErr w:type="spellEnd"/>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2,31</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1,96</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15</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0,88</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1,22</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+28</w:t>
            </w:r>
          </w:p>
        </w:tc>
      </w:tr>
      <w:tr w:rsidR="001B2BE7" w:rsidRPr="001B2BE7" w:rsidTr="000F4FFB">
        <w:trPr>
          <w:jc w:val="center"/>
        </w:trPr>
        <w:tc>
          <w:tcPr>
            <w:tcW w:w="208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Смолници </w:t>
            </w:r>
            <w:proofErr w:type="spellStart"/>
            <w:r w:rsidRPr="001B2BE7">
              <w:rPr>
                <w:rFonts w:ascii="Times New Roman" w:eastAsia="Calibri" w:hAnsi="Times New Roman" w:cs="Times New Roman"/>
                <w:sz w:val="24"/>
                <w:szCs w:val="24"/>
              </w:rPr>
              <w:t>излужени</w:t>
            </w:r>
            <w:proofErr w:type="spellEnd"/>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3,50</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3,02</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14</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2,7</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2,38</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12</w:t>
            </w:r>
          </w:p>
        </w:tc>
      </w:tr>
      <w:tr w:rsidR="001B2BE7" w:rsidRPr="001B2BE7" w:rsidTr="000F4FFB">
        <w:trPr>
          <w:jc w:val="center"/>
        </w:trPr>
        <w:tc>
          <w:tcPr>
            <w:tcW w:w="2087" w:type="dxa"/>
            <w:tcBorders>
              <w:top w:val="single" w:sz="4" w:space="0" w:color="auto"/>
              <w:left w:val="single" w:sz="4" w:space="0" w:color="auto"/>
              <w:bottom w:val="single" w:sz="4" w:space="0" w:color="auto"/>
              <w:right w:val="single" w:sz="4" w:space="0" w:color="auto"/>
            </w:tcBorders>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4"/>
                <w:szCs w:val="24"/>
              </w:rPr>
              <w:t>Черноземни карбонатни</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3,76</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2,73</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27</w:t>
            </w:r>
          </w:p>
        </w:tc>
        <w:tc>
          <w:tcPr>
            <w:tcW w:w="980"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2,37</w:t>
            </w:r>
          </w:p>
        </w:tc>
        <w:tc>
          <w:tcPr>
            <w:tcW w:w="951"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2,20</w:t>
            </w:r>
          </w:p>
        </w:tc>
        <w:tc>
          <w:tcPr>
            <w:tcW w:w="1404" w:type="dxa"/>
            <w:tcBorders>
              <w:top w:val="single" w:sz="4" w:space="0" w:color="auto"/>
              <w:left w:val="single" w:sz="4" w:space="0" w:color="auto"/>
              <w:bottom w:val="single" w:sz="4" w:space="0" w:color="auto"/>
              <w:right w:val="single" w:sz="4" w:space="0" w:color="auto"/>
            </w:tcBorders>
            <w:vAlign w:val="center"/>
            <w:hideMark/>
          </w:tcPr>
          <w:p w:rsidR="001B2BE7" w:rsidRPr="001B2BE7" w:rsidRDefault="001B2BE7" w:rsidP="001B2BE7">
            <w:pPr>
              <w:spacing w:after="0" w:line="240" w:lineRule="auto"/>
              <w:jc w:val="center"/>
              <w:rPr>
                <w:rFonts w:ascii="Times New Roman" w:eastAsia="Calibri" w:hAnsi="Times New Roman" w:cs="Times New Roman"/>
              </w:rPr>
            </w:pPr>
            <w:r w:rsidRPr="001B2BE7">
              <w:rPr>
                <w:rFonts w:ascii="Times New Roman" w:eastAsia="Calibri" w:hAnsi="Times New Roman" w:cs="Times New Roman"/>
              </w:rPr>
              <w:t>7</w:t>
            </w:r>
          </w:p>
        </w:tc>
      </w:tr>
    </w:tbl>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p>
    <w:p w:rsidR="001B2BE7" w:rsidRPr="001B2BE7" w:rsidRDefault="001B2BE7" w:rsidP="001B2BE7">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Друга причина за намаляванет</w:t>
      </w:r>
      <w:r w:rsidR="00F97EAA">
        <w:rPr>
          <w:rFonts w:ascii="Times New Roman" w:eastAsia="SimSun" w:hAnsi="Times New Roman" w:cs="Times New Roman"/>
          <w:sz w:val="24"/>
          <w:szCs w:val="24"/>
          <w:lang w:eastAsia="ar-SA"/>
        </w:rPr>
        <w:t xml:space="preserve">о на ПОВ е тенденцията за сключване на </w:t>
      </w:r>
      <w:r w:rsidRPr="001B2BE7">
        <w:rPr>
          <w:rFonts w:ascii="Times New Roman" w:eastAsia="SimSun" w:hAnsi="Times New Roman" w:cs="Times New Roman"/>
          <w:sz w:val="24"/>
          <w:szCs w:val="24"/>
          <w:lang w:eastAsia="ar-SA"/>
        </w:rPr>
        <w:t xml:space="preserve">краткотрайните договори с арендаторите, които не са мотивирани да правят вложения за балансирано торене и поддържане на почвеното плодородие, както и да се прилагат </w:t>
      </w:r>
      <w:proofErr w:type="spellStart"/>
      <w:r w:rsidRPr="001B2BE7">
        <w:rPr>
          <w:rFonts w:ascii="Times New Roman" w:eastAsia="SimSun" w:hAnsi="Times New Roman" w:cs="Times New Roman"/>
          <w:sz w:val="24"/>
          <w:szCs w:val="24"/>
          <w:lang w:eastAsia="ar-SA"/>
        </w:rPr>
        <w:t>сеитбообръщения</w:t>
      </w:r>
      <w:proofErr w:type="spellEnd"/>
      <w:r w:rsidRPr="001B2BE7">
        <w:rPr>
          <w:rFonts w:ascii="Times New Roman" w:eastAsia="SimSun" w:hAnsi="Times New Roman" w:cs="Times New Roman"/>
          <w:sz w:val="24"/>
          <w:szCs w:val="24"/>
          <w:lang w:eastAsia="ar-SA"/>
        </w:rPr>
        <w:t xml:space="preserve"> с по-голям брой култури. Това означава неспазване на добрите земеделски практики. Мерките, които се прилагат по ОПРСР за опазване на ПОВ е земеделските производители да представят данни от агрохимически анализи.</w:t>
      </w:r>
    </w:p>
    <w:p w:rsidR="001B2BE7" w:rsidRPr="001B2BE7" w:rsidRDefault="001B2BE7" w:rsidP="001B2BE7">
      <w:pPr>
        <w:suppressAutoHyphens/>
        <w:spacing w:after="12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Причина за намаляване на ПОВ е и силно редуцираното животновъдство и недостатъчните количества на оборски тор. Там където го има, ниската цена и трудоемкостта при внасяне на практика го прави неизползваем</w:t>
      </w:r>
      <w:r w:rsidR="00F97EAA">
        <w:rPr>
          <w:rFonts w:ascii="Times New Roman" w:eastAsia="SimSun" w:hAnsi="Times New Roman" w:cs="Times New Roman"/>
          <w:sz w:val="24"/>
          <w:szCs w:val="24"/>
          <w:lang w:eastAsia="ar-SA"/>
        </w:rPr>
        <w:t>, а неговото складиране за дълъг период от време го превръща в</w:t>
      </w:r>
      <w:r w:rsidRPr="001B2BE7">
        <w:rPr>
          <w:rFonts w:ascii="Times New Roman" w:eastAsia="SimSun" w:hAnsi="Times New Roman" w:cs="Times New Roman"/>
          <w:sz w:val="24"/>
          <w:szCs w:val="24"/>
          <w:lang w:eastAsia="ar-SA"/>
        </w:rPr>
        <w:t xml:space="preserve"> замърсител на почвите</w:t>
      </w:r>
      <w:r w:rsidR="00F97EAA" w:rsidRPr="00F97EAA">
        <w:rPr>
          <w:rFonts w:ascii="Times New Roman" w:eastAsia="SimSun" w:hAnsi="Times New Roman" w:cs="Times New Roman"/>
          <w:sz w:val="24"/>
          <w:szCs w:val="24"/>
          <w:lang w:eastAsia="ar-SA"/>
        </w:rPr>
        <w:t xml:space="preserve"> </w:t>
      </w:r>
      <w:r w:rsidR="00F97EAA">
        <w:rPr>
          <w:rFonts w:ascii="Times New Roman" w:eastAsia="SimSun" w:hAnsi="Times New Roman" w:cs="Times New Roman"/>
          <w:sz w:val="24"/>
          <w:szCs w:val="24"/>
          <w:lang w:eastAsia="ar-SA"/>
        </w:rPr>
        <w:t xml:space="preserve">и </w:t>
      </w:r>
      <w:r w:rsidR="00F97EAA" w:rsidRPr="001B2BE7">
        <w:rPr>
          <w:rFonts w:ascii="Times New Roman" w:eastAsia="SimSun" w:hAnsi="Times New Roman" w:cs="Times New Roman"/>
          <w:sz w:val="24"/>
          <w:szCs w:val="24"/>
          <w:lang w:eastAsia="ar-SA"/>
        </w:rPr>
        <w:t>водите</w:t>
      </w:r>
      <w:r w:rsidRPr="001B2BE7">
        <w:rPr>
          <w:rFonts w:ascii="Times New Roman" w:eastAsia="SimSun" w:hAnsi="Times New Roman" w:cs="Times New Roman"/>
          <w:sz w:val="24"/>
          <w:szCs w:val="24"/>
          <w:lang w:eastAsia="ar-SA"/>
        </w:rPr>
        <w:t xml:space="preserve">. </w:t>
      </w:r>
    </w:p>
    <w:p w:rsidR="001B2BE7" w:rsidRPr="001B2BE7" w:rsidRDefault="001B2BE7" w:rsidP="00C85671">
      <w:pPr>
        <w:numPr>
          <w:ilvl w:val="0"/>
          <w:numId w:val="5"/>
        </w:numPr>
        <w:suppressAutoHyphens/>
        <w:spacing w:after="0" w:line="360" w:lineRule="auto"/>
        <w:ind w:left="567" w:firstLine="567"/>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lastRenderedPageBreak/>
        <w:t xml:space="preserve">Замърсяване </w:t>
      </w:r>
    </w:p>
    <w:p w:rsidR="001B2BE7" w:rsidRPr="001B2BE7" w:rsidRDefault="001B2BE7" w:rsidP="001B2BE7">
      <w:pPr>
        <w:suppressAutoHyphens/>
        <w:spacing w:after="120" w:line="360" w:lineRule="auto"/>
        <w:ind w:firstLine="706"/>
        <w:jc w:val="both"/>
        <w:rPr>
          <w:rFonts w:ascii="Times New Roman" w:eastAsia="Calibri" w:hAnsi="Times New Roman" w:cs="Times New Roman"/>
          <w:bCs/>
          <w:sz w:val="24"/>
          <w:szCs w:val="24"/>
        </w:rPr>
      </w:pPr>
      <w:r w:rsidRPr="001B2BE7">
        <w:rPr>
          <w:rFonts w:ascii="Times New Roman" w:eastAsia="Calibri" w:hAnsi="Times New Roman" w:cs="Times New Roman"/>
          <w:bCs/>
          <w:sz w:val="24"/>
          <w:szCs w:val="24"/>
        </w:rPr>
        <w:t>В съответствие с Национален доклад за състоянието и опазването на околната среда в Република България</w:t>
      </w:r>
      <w:r w:rsidR="00904C78">
        <w:rPr>
          <w:rFonts w:ascii="Times New Roman" w:eastAsia="Calibri" w:hAnsi="Times New Roman" w:cs="Times New Roman"/>
          <w:bCs/>
          <w:sz w:val="24"/>
          <w:szCs w:val="24"/>
        </w:rPr>
        <w:t xml:space="preserve"> </w:t>
      </w:r>
      <w:r w:rsidR="00904C78">
        <w:rPr>
          <w:rFonts w:ascii="Times New Roman" w:eastAsia="Calibri" w:hAnsi="Times New Roman" w:cs="Times New Roman"/>
          <w:sz w:val="24"/>
          <w:szCs w:val="24"/>
        </w:rPr>
        <w:t>(НДСООСРБ</w:t>
      </w:r>
      <w:r w:rsidR="00904C78">
        <w:rPr>
          <w:rFonts w:ascii="Times New Roman" w:eastAsia="Calibri" w:hAnsi="Times New Roman" w:cs="Times New Roman"/>
          <w:bCs/>
          <w:sz w:val="24"/>
          <w:szCs w:val="24"/>
        </w:rPr>
        <w:t xml:space="preserve">, </w:t>
      </w:r>
      <w:r w:rsidRPr="001B2BE7">
        <w:rPr>
          <w:rFonts w:ascii="Times New Roman" w:eastAsia="Calibri" w:hAnsi="Times New Roman" w:cs="Times New Roman"/>
          <w:bCs/>
          <w:sz w:val="24"/>
          <w:szCs w:val="24"/>
        </w:rPr>
        <w:t>2019)</w:t>
      </w:r>
      <w:r w:rsidRPr="001B2BE7">
        <w:rPr>
          <w:rFonts w:ascii="Times New Roman" w:eastAsia="Calibri" w:hAnsi="Times New Roman" w:cs="Times New Roman"/>
          <w:bCs/>
          <w:sz w:val="24"/>
          <w:szCs w:val="24"/>
          <w:vertAlign w:val="superscript"/>
        </w:rPr>
        <w:footnoteReference w:id="9"/>
      </w:r>
      <w:r w:rsidRPr="001B2BE7">
        <w:rPr>
          <w:rFonts w:ascii="Times New Roman" w:eastAsia="Calibri" w:hAnsi="Times New Roman" w:cs="Times New Roman"/>
          <w:bCs/>
          <w:sz w:val="24"/>
          <w:szCs w:val="24"/>
        </w:rPr>
        <w:t xml:space="preserve">, през периода 2005 – 2016 г. почвите в страната са в добро екологично състояние по отношение на замърсяване с тежки метали, металоиди и устойчиви органични замърсители - </w:t>
      </w:r>
      <w:proofErr w:type="spellStart"/>
      <w:r w:rsidRPr="001B2BE7">
        <w:rPr>
          <w:rFonts w:ascii="Times New Roman" w:eastAsia="Calibri" w:hAnsi="Times New Roman" w:cs="Times New Roman"/>
          <w:bCs/>
          <w:sz w:val="24"/>
          <w:szCs w:val="24"/>
        </w:rPr>
        <w:t>Полиароматни</w:t>
      </w:r>
      <w:proofErr w:type="spellEnd"/>
      <w:r w:rsidRPr="001B2BE7">
        <w:rPr>
          <w:rFonts w:ascii="Times New Roman" w:eastAsia="Calibri" w:hAnsi="Times New Roman" w:cs="Times New Roman"/>
          <w:bCs/>
          <w:sz w:val="24"/>
          <w:szCs w:val="24"/>
        </w:rPr>
        <w:t xml:space="preserve"> въглеводороди (PAH), </w:t>
      </w:r>
      <w:proofErr w:type="spellStart"/>
      <w:r w:rsidRPr="001B2BE7">
        <w:rPr>
          <w:rFonts w:ascii="Times New Roman" w:eastAsia="Calibri" w:hAnsi="Times New Roman" w:cs="Times New Roman"/>
          <w:bCs/>
          <w:sz w:val="24"/>
          <w:szCs w:val="24"/>
        </w:rPr>
        <w:t>Полихлрирани</w:t>
      </w:r>
      <w:proofErr w:type="spellEnd"/>
      <w:r w:rsidRPr="001B2BE7">
        <w:rPr>
          <w:rFonts w:ascii="Times New Roman" w:eastAsia="Calibri" w:hAnsi="Times New Roman" w:cs="Times New Roman"/>
          <w:bCs/>
          <w:sz w:val="24"/>
          <w:szCs w:val="24"/>
        </w:rPr>
        <w:t xml:space="preserve"> бифенили (PCB) и </w:t>
      </w:r>
      <w:proofErr w:type="spellStart"/>
      <w:r w:rsidRPr="001B2BE7">
        <w:rPr>
          <w:rFonts w:ascii="Times New Roman" w:eastAsia="Calibri" w:hAnsi="Times New Roman" w:cs="Times New Roman"/>
          <w:bCs/>
          <w:sz w:val="24"/>
          <w:szCs w:val="24"/>
        </w:rPr>
        <w:t>Хлорорганични</w:t>
      </w:r>
      <w:proofErr w:type="spellEnd"/>
      <w:r w:rsidRPr="001B2BE7">
        <w:rPr>
          <w:rFonts w:ascii="Times New Roman" w:eastAsia="Calibri" w:hAnsi="Times New Roman" w:cs="Times New Roman"/>
          <w:bCs/>
          <w:sz w:val="24"/>
          <w:szCs w:val="24"/>
        </w:rPr>
        <w:t xml:space="preserve"> пестициди. </w:t>
      </w:r>
    </w:p>
    <w:p w:rsidR="001B2BE7" w:rsidRPr="001B2BE7" w:rsidRDefault="001B2BE7" w:rsidP="00C85671">
      <w:pPr>
        <w:numPr>
          <w:ilvl w:val="0"/>
          <w:numId w:val="2"/>
        </w:numPr>
        <w:suppressAutoHyphens/>
        <w:spacing w:after="0" w:line="360" w:lineRule="auto"/>
        <w:ind w:left="567" w:firstLine="567"/>
        <w:jc w:val="both"/>
        <w:rPr>
          <w:rFonts w:ascii="Times New Roman" w:eastAsia="Calibri" w:hAnsi="Times New Roman" w:cs="Times New Roman"/>
          <w:b/>
          <w:bCs/>
          <w:i/>
          <w:iCs/>
          <w:sz w:val="24"/>
          <w:szCs w:val="24"/>
        </w:rPr>
      </w:pPr>
      <w:r w:rsidRPr="001B2BE7">
        <w:rPr>
          <w:rFonts w:ascii="Times New Roman" w:eastAsia="Calibri" w:hAnsi="Times New Roman" w:cs="Times New Roman"/>
          <w:b/>
          <w:bCs/>
          <w:i/>
          <w:iCs/>
          <w:sz w:val="24"/>
          <w:szCs w:val="24"/>
        </w:rPr>
        <w:t>Тежки метали</w:t>
      </w:r>
    </w:p>
    <w:p w:rsidR="001B2BE7" w:rsidRPr="001B2BE7" w:rsidRDefault="001B2BE7" w:rsidP="001B2BE7">
      <w:pPr>
        <w:suppressAutoHyphens/>
        <w:spacing w:after="0" w:line="360" w:lineRule="auto"/>
        <w:ind w:firstLine="706"/>
        <w:jc w:val="both"/>
        <w:rPr>
          <w:rFonts w:ascii="Times New Roman" w:eastAsia="Calibri" w:hAnsi="Times New Roman" w:cs="Times New Roman"/>
          <w:bCs/>
          <w:sz w:val="24"/>
          <w:szCs w:val="24"/>
        </w:rPr>
      </w:pPr>
      <w:r w:rsidRPr="001B2BE7">
        <w:rPr>
          <w:rFonts w:ascii="Times New Roman" w:eastAsia="Calibri" w:hAnsi="Times New Roman" w:cs="Times New Roman"/>
          <w:bCs/>
          <w:sz w:val="24"/>
          <w:szCs w:val="24"/>
        </w:rPr>
        <w:t xml:space="preserve">Различните почви имат различна устойчивост към химическо замърсяване, поради което концентрациите на тежки метали – „предохранителни“, „максимално допустими“ и „интервенционни“  са определени в зависимост от редица показатели на почвата като </w:t>
      </w:r>
      <w:proofErr w:type="spellStart"/>
      <w:r w:rsidRPr="001B2BE7">
        <w:rPr>
          <w:rFonts w:ascii="Times New Roman" w:eastAsia="Calibri" w:hAnsi="Times New Roman" w:cs="Times New Roman"/>
          <w:bCs/>
          <w:sz w:val="24"/>
          <w:szCs w:val="24"/>
        </w:rPr>
        <w:t>рН</w:t>
      </w:r>
      <w:proofErr w:type="spellEnd"/>
      <w:r w:rsidRPr="001B2BE7">
        <w:rPr>
          <w:rFonts w:ascii="Times New Roman" w:eastAsia="Calibri" w:hAnsi="Times New Roman" w:cs="Times New Roman"/>
          <w:bCs/>
          <w:sz w:val="24"/>
          <w:szCs w:val="24"/>
        </w:rPr>
        <w:t xml:space="preserve">, механичен състав, дълбочина, начин на ползване на земите – обработваеми,  постоянно затревени, населени места, паркове, спортни площадки и индустриални/ производствени терени (Наредба 3 от 12 август 2008г.). </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Съгласно данните от проведените наблюдения по пунктове в рамките на Националната система за мониторинг на околната среда (НСМОС), почвите в страната са в сравнително добро екологично състояние по отношение на замърсяванията с тежки метали.</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Замърсените земеделски земи с тежки метали и металоиди от промишлена дейност към 2000 г. обхващат пл</w:t>
      </w:r>
      <w:r w:rsidR="006A7F60">
        <w:rPr>
          <w:rFonts w:ascii="Times New Roman" w:eastAsia="Calibri" w:hAnsi="Times New Roman" w:cs="Times New Roman"/>
          <w:sz w:val="24"/>
          <w:szCs w:val="24"/>
        </w:rPr>
        <w:t xml:space="preserve">ощ от 43 660 </w:t>
      </w:r>
      <w:proofErr w:type="spellStart"/>
      <w:r w:rsidR="006A7F60">
        <w:rPr>
          <w:rFonts w:ascii="Times New Roman" w:eastAsia="Calibri" w:hAnsi="Times New Roman" w:cs="Times New Roman"/>
          <w:sz w:val="24"/>
          <w:szCs w:val="24"/>
        </w:rPr>
        <w:t>hа</w:t>
      </w:r>
      <w:proofErr w:type="spellEnd"/>
      <w:r w:rsidR="006A7F60">
        <w:rPr>
          <w:rFonts w:ascii="Times New Roman" w:eastAsia="Calibri" w:hAnsi="Times New Roman" w:cs="Times New Roman"/>
          <w:sz w:val="24"/>
          <w:szCs w:val="24"/>
        </w:rPr>
        <w:t xml:space="preserve">, или 0,9% от </w:t>
      </w:r>
      <w:r w:rsidRPr="001B2BE7">
        <w:rPr>
          <w:rFonts w:ascii="Times New Roman" w:eastAsia="Calibri" w:hAnsi="Times New Roman" w:cs="Times New Roman"/>
          <w:sz w:val="24"/>
          <w:szCs w:val="24"/>
        </w:rPr>
        <w:t>земеделския фонд</w:t>
      </w:r>
      <w:r w:rsidRPr="001B2BE7">
        <w:rPr>
          <w:rFonts w:ascii="Times New Roman" w:eastAsia="Calibri" w:hAnsi="Times New Roman" w:cs="Times New Roman"/>
          <w:bCs/>
          <w:sz w:val="24"/>
          <w:szCs w:val="24"/>
          <w:vertAlign w:val="superscript"/>
        </w:rPr>
        <w:footnoteReference w:id="10"/>
      </w:r>
      <w:r w:rsidRPr="001B2BE7">
        <w:rPr>
          <w:rFonts w:ascii="Times New Roman" w:eastAsia="Calibri" w:hAnsi="Times New Roman" w:cs="Times New Roman"/>
          <w:sz w:val="24"/>
          <w:szCs w:val="24"/>
        </w:rPr>
        <w:t>. Съгласно данните, публикувани в Национален доклад за състоянието и опазването на околната среда в Република България (НДСООСРБ</w:t>
      </w:r>
      <w:r w:rsidR="00904C78">
        <w:rPr>
          <w:rFonts w:ascii="Times New Roman" w:eastAsia="Calibri" w:hAnsi="Times New Roman" w:cs="Times New Roman"/>
          <w:sz w:val="24"/>
          <w:szCs w:val="24"/>
        </w:rPr>
        <w:t xml:space="preserve">, </w:t>
      </w:r>
      <w:r w:rsidRPr="001B2BE7">
        <w:rPr>
          <w:rFonts w:ascii="Times New Roman" w:eastAsia="Calibri" w:hAnsi="Times New Roman" w:cs="Times New Roman"/>
          <w:sz w:val="24"/>
          <w:szCs w:val="24"/>
        </w:rPr>
        <w:t>2019), базирани на данните от НСМОС за съдържанието на тежки метали и металоиди в почвата е отбелязано превишение на МДК в повърхностния 10-cm слой на обработваемите земи и пасищата в 11 от общо 101 пункта за наблюдение. В два от пунктовете има превишение на МДК по отношение на арсен (</w:t>
      </w:r>
      <w:proofErr w:type="spellStart"/>
      <w:r w:rsidRPr="001B2BE7">
        <w:rPr>
          <w:rFonts w:ascii="Times New Roman" w:eastAsia="Calibri" w:hAnsi="Times New Roman" w:cs="Times New Roman"/>
          <w:sz w:val="24"/>
          <w:szCs w:val="24"/>
        </w:rPr>
        <w:t>As</w:t>
      </w:r>
      <w:proofErr w:type="spellEnd"/>
      <w:r w:rsidRPr="001B2BE7">
        <w:rPr>
          <w:rFonts w:ascii="Times New Roman" w:eastAsia="Calibri" w:hAnsi="Times New Roman" w:cs="Times New Roman"/>
          <w:sz w:val="24"/>
          <w:szCs w:val="24"/>
        </w:rPr>
        <w:t>), в 4 пункта – по отношение на съдържанието на мед (</w:t>
      </w:r>
      <w:proofErr w:type="spellStart"/>
      <w:r w:rsidRPr="001B2BE7">
        <w:rPr>
          <w:rFonts w:ascii="Times New Roman" w:eastAsia="Calibri" w:hAnsi="Times New Roman" w:cs="Times New Roman"/>
          <w:sz w:val="24"/>
          <w:szCs w:val="24"/>
        </w:rPr>
        <w:t>Cu</w:t>
      </w:r>
      <w:proofErr w:type="spellEnd"/>
      <w:r w:rsidRPr="001B2BE7">
        <w:rPr>
          <w:rFonts w:ascii="Times New Roman" w:eastAsia="Calibri" w:hAnsi="Times New Roman" w:cs="Times New Roman"/>
          <w:sz w:val="24"/>
          <w:szCs w:val="24"/>
        </w:rPr>
        <w:t xml:space="preserve">). </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В миналото старите замърсявания</w:t>
      </w:r>
      <w:r w:rsidR="0050236C">
        <w:rPr>
          <w:rFonts w:ascii="Times New Roman" w:eastAsia="Calibri" w:hAnsi="Times New Roman" w:cs="Times New Roman"/>
          <w:sz w:val="24"/>
          <w:szCs w:val="24"/>
        </w:rPr>
        <w:t xml:space="preserve">, </w:t>
      </w:r>
      <w:r w:rsidRPr="001B2BE7">
        <w:rPr>
          <w:rFonts w:ascii="Times New Roman" w:eastAsia="Calibri" w:hAnsi="Times New Roman" w:cs="Times New Roman"/>
          <w:sz w:val="24"/>
          <w:szCs w:val="24"/>
        </w:rPr>
        <w:t xml:space="preserve">разпространени на територията на страната са създавали екологични проблеми. </w:t>
      </w:r>
      <w:r w:rsidR="006819EC">
        <w:rPr>
          <w:rFonts w:ascii="Times New Roman" w:eastAsia="Calibri" w:hAnsi="Times New Roman" w:cs="Times New Roman"/>
          <w:sz w:val="24"/>
          <w:szCs w:val="24"/>
        </w:rPr>
        <w:t>Б</w:t>
      </w:r>
      <w:r w:rsidRPr="001B2BE7">
        <w:rPr>
          <w:rFonts w:ascii="Times New Roman" w:eastAsia="Calibri" w:hAnsi="Times New Roman" w:cs="Times New Roman"/>
          <w:sz w:val="24"/>
          <w:szCs w:val="24"/>
        </w:rPr>
        <w:t>лагодарение на успешно изпълняваната Програма за отстраняване на минали екологични щети за периода 1998 г. – 2006 г., са одобрени 23 бр</w:t>
      </w:r>
      <w:r w:rsidR="00904C78">
        <w:rPr>
          <w:rFonts w:ascii="Times New Roman" w:eastAsia="Calibri" w:hAnsi="Times New Roman" w:cs="Times New Roman"/>
          <w:sz w:val="24"/>
          <w:szCs w:val="24"/>
        </w:rPr>
        <w:t>.</w:t>
      </w:r>
      <w:r w:rsidRPr="001B2BE7">
        <w:rPr>
          <w:rFonts w:ascii="Times New Roman" w:eastAsia="Calibri" w:hAnsi="Times New Roman" w:cs="Times New Roman"/>
          <w:sz w:val="24"/>
          <w:szCs w:val="24"/>
        </w:rPr>
        <w:t xml:space="preserve"> проекта чрез които е постигнато подобряване на състоянието на почвите от районите на редица предприятия, преработващи цветни метали. </w:t>
      </w:r>
    </w:p>
    <w:p w:rsidR="001B2BE7" w:rsidRPr="001B2BE7" w:rsidRDefault="001B2BE7" w:rsidP="001B2BE7">
      <w:pPr>
        <w:suppressAutoHyphens/>
        <w:spacing w:after="0" w:line="360" w:lineRule="auto"/>
        <w:jc w:val="both"/>
        <w:rPr>
          <w:rFonts w:ascii="Times New Roman" w:eastAsia="Calibri" w:hAnsi="Times New Roman" w:cs="Times New Roman"/>
          <w:sz w:val="24"/>
          <w:szCs w:val="24"/>
        </w:rPr>
      </w:pPr>
    </w:p>
    <w:p w:rsidR="001B2BE7" w:rsidRPr="001B2BE7" w:rsidRDefault="001B2BE7" w:rsidP="001B2BE7">
      <w:pPr>
        <w:suppressAutoHyphens/>
        <w:spacing w:after="0" w:line="288" w:lineRule="auto"/>
        <w:jc w:val="center"/>
        <w:rPr>
          <w:rFonts w:ascii="Times New Roman" w:eastAsia="Calibri" w:hAnsi="Times New Roman" w:cs="Times New Roman"/>
          <w:sz w:val="24"/>
          <w:szCs w:val="24"/>
        </w:rPr>
      </w:pPr>
      <w:r w:rsidRPr="001B2BE7">
        <w:rPr>
          <w:rFonts w:ascii="Times New Roman" w:eastAsia="Calibri" w:hAnsi="Times New Roman" w:cs="Times New Roman"/>
          <w:noProof/>
          <w:sz w:val="24"/>
          <w:szCs w:val="24"/>
          <w:lang w:eastAsia="bg-BG"/>
        </w:rPr>
        <w:drawing>
          <wp:inline distT="0" distB="0" distL="0" distR="0" wp14:anchorId="69F677F1" wp14:editId="2F643EFB">
            <wp:extent cx="3743325" cy="2600325"/>
            <wp:effectExtent l="0" t="0" r="9525" b="9525"/>
            <wp:docPr id="8"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2600325"/>
                    </a:xfrm>
                    <a:prstGeom prst="rect">
                      <a:avLst/>
                    </a:prstGeom>
                    <a:noFill/>
                    <a:ln>
                      <a:noFill/>
                    </a:ln>
                  </pic:spPr>
                </pic:pic>
              </a:graphicData>
            </a:graphic>
          </wp:inline>
        </w:drawing>
      </w:r>
    </w:p>
    <w:p w:rsidR="001B2BE7" w:rsidRPr="001B2BE7" w:rsidRDefault="001B2BE7" w:rsidP="001B2BE7">
      <w:pPr>
        <w:spacing w:after="0" w:line="240" w:lineRule="auto"/>
        <w:jc w:val="center"/>
        <w:rPr>
          <w:rFonts w:ascii="Times New Roman" w:eastAsia="Calibri" w:hAnsi="Times New Roman" w:cs="Times New Roman"/>
          <w:i/>
          <w:iCs/>
        </w:rPr>
      </w:pPr>
      <w:r w:rsidRPr="001B2BE7">
        <w:rPr>
          <w:rFonts w:ascii="Times New Roman" w:eastAsia="Calibri" w:hAnsi="Times New Roman" w:cs="Times New Roman"/>
          <w:b/>
          <w:bCs/>
          <w:i/>
          <w:iCs/>
        </w:rPr>
        <w:t xml:space="preserve">Фиг. 1.1-6 </w:t>
      </w:r>
      <w:r w:rsidRPr="001B2BE7">
        <w:rPr>
          <w:rFonts w:ascii="Times New Roman" w:eastAsia="Calibri" w:hAnsi="Times New Roman" w:cs="Times New Roman"/>
          <w:i/>
          <w:iCs/>
        </w:rPr>
        <w:t xml:space="preserve">Проучване върху съдържанието на тежки метали в почвите на България, </w:t>
      </w:r>
    </w:p>
    <w:p w:rsidR="001B2BE7" w:rsidRPr="001B2BE7" w:rsidRDefault="001B2BE7" w:rsidP="001B2BE7">
      <w:pPr>
        <w:spacing w:after="0" w:line="240" w:lineRule="auto"/>
        <w:jc w:val="center"/>
        <w:rPr>
          <w:rFonts w:ascii="Times New Roman" w:eastAsia="Calibri" w:hAnsi="Times New Roman" w:cs="Times New Roman"/>
          <w:i/>
          <w:iCs/>
        </w:rPr>
      </w:pPr>
      <w:r w:rsidRPr="001B2BE7">
        <w:rPr>
          <w:rFonts w:ascii="Times New Roman" w:eastAsia="Calibri" w:hAnsi="Times New Roman" w:cs="Times New Roman"/>
          <w:i/>
          <w:iCs/>
        </w:rPr>
        <w:t>Институт „Н. Пушкаров“</w:t>
      </w:r>
    </w:p>
    <w:p w:rsidR="001B2BE7" w:rsidRPr="001B2BE7" w:rsidRDefault="001B2BE7" w:rsidP="001B2BE7">
      <w:pPr>
        <w:spacing w:after="0" w:line="240" w:lineRule="auto"/>
        <w:jc w:val="center"/>
        <w:rPr>
          <w:rFonts w:ascii="Times New Roman" w:eastAsia="Calibri" w:hAnsi="Times New Roman" w:cs="Times New Roman"/>
          <w:i/>
          <w:iCs/>
          <w:sz w:val="24"/>
          <w:szCs w:val="24"/>
        </w:rPr>
      </w:pP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Програмите за отстраняване на нанесените щети върху околната среда, причи</w:t>
      </w:r>
      <w:r w:rsidR="00904C78">
        <w:rPr>
          <w:rFonts w:ascii="Times New Roman" w:eastAsia="Calibri" w:hAnsi="Times New Roman" w:cs="Times New Roman"/>
          <w:sz w:val="24"/>
          <w:szCs w:val="24"/>
        </w:rPr>
        <w:t>нени до момента на приватизация</w:t>
      </w:r>
      <w:r w:rsidRPr="001B2BE7">
        <w:rPr>
          <w:rFonts w:ascii="Times New Roman" w:eastAsia="Calibri" w:hAnsi="Times New Roman" w:cs="Times New Roman"/>
          <w:sz w:val="24"/>
          <w:szCs w:val="24"/>
        </w:rPr>
        <w:t xml:space="preserve"> (минали екологични щети)</w:t>
      </w:r>
      <w:r w:rsidR="00904C78">
        <w:rPr>
          <w:rFonts w:ascii="Times New Roman" w:eastAsia="Calibri" w:hAnsi="Times New Roman" w:cs="Times New Roman"/>
          <w:sz w:val="24"/>
          <w:szCs w:val="24"/>
        </w:rPr>
        <w:t>,</w:t>
      </w:r>
      <w:r w:rsidRPr="001B2BE7">
        <w:rPr>
          <w:rFonts w:ascii="Times New Roman" w:eastAsia="Calibri" w:hAnsi="Times New Roman" w:cs="Times New Roman"/>
          <w:sz w:val="24"/>
          <w:szCs w:val="24"/>
        </w:rPr>
        <w:t xml:space="preserve"> продължават да се изпълняват и в момента, като за финансирането им, до края на 2018 г., са усвоени около 143,2 млн. лв. Към настоящия момент изпълнението на програмите за отстраняване на минали екологични щети са на различен етап на изпълнение. Изпълнени са програми на дружествата „МДК” АД” – Пирдоп (2003 г.), „КЦМ” АД – Пловдив (2003 г.), „Биовет” АД – Пещера (2004 г.), „Софарма” АД – София (2005 г.), „Неохим” АД - Димитровград (2007 г.), „Брикел” АД – Гълъбово (2009 г.), „</w:t>
      </w:r>
      <w:proofErr w:type="spellStart"/>
      <w:r w:rsidRPr="001B2BE7">
        <w:rPr>
          <w:rFonts w:ascii="Times New Roman" w:eastAsia="Calibri" w:hAnsi="Times New Roman" w:cs="Times New Roman"/>
          <w:sz w:val="24"/>
          <w:szCs w:val="24"/>
        </w:rPr>
        <w:t>Асарел</w:t>
      </w:r>
      <w:proofErr w:type="spellEnd"/>
      <w:r w:rsidR="00904C78">
        <w:rPr>
          <w:rFonts w:ascii="Times New Roman" w:eastAsia="Calibri" w:hAnsi="Times New Roman" w:cs="Times New Roman"/>
          <w:sz w:val="24"/>
          <w:szCs w:val="24"/>
        </w:rPr>
        <w:t xml:space="preserve"> </w:t>
      </w:r>
      <w:r w:rsidRPr="001B2BE7">
        <w:rPr>
          <w:rFonts w:ascii="Times New Roman" w:eastAsia="Calibri" w:hAnsi="Times New Roman" w:cs="Times New Roman"/>
          <w:sz w:val="24"/>
          <w:szCs w:val="24"/>
        </w:rPr>
        <w:t xml:space="preserve">- </w:t>
      </w:r>
      <w:proofErr w:type="spellStart"/>
      <w:r w:rsidRPr="001B2BE7">
        <w:rPr>
          <w:rFonts w:ascii="Times New Roman" w:eastAsia="Calibri" w:hAnsi="Times New Roman" w:cs="Times New Roman"/>
          <w:sz w:val="24"/>
          <w:szCs w:val="24"/>
        </w:rPr>
        <w:t>Медет</w:t>
      </w:r>
      <w:proofErr w:type="spellEnd"/>
      <w:r w:rsidRPr="001B2BE7">
        <w:rPr>
          <w:rFonts w:ascii="Times New Roman" w:eastAsia="Calibri" w:hAnsi="Times New Roman" w:cs="Times New Roman"/>
          <w:sz w:val="24"/>
          <w:szCs w:val="24"/>
        </w:rPr>
        <w:t>” АД - Панагюрище (2010 г.), „Индустриална зона – Варна запад” – площадка „Стар содов завод” – Девня (2010 г.), „Лагерен завод” – обособена част на „ВМЗ” АД – Сопот (2011 г.), ЧЕЗ „Разпределение България” АД – София (2011 г.), „Елаците Мед“АД-с.Мирково (2011 г.), „Горубсо Мадан“ АД – гр.Мадан (2014 г.) и „Мина Балкан“ АД -гр.Твърдица (2014 г.)</w:t>
      </w:r>
      <w:r w:rsidR="0050236C">
        <w:rPr>
          <w:rFonts w:ascii="Times New Roman" w:eastAsia="Calibri" w:hAnsi="Times New Roman" w:cs="Times New Roman"/>
          <w:sz w:val="24"/>
          <w:szCs w:val="24"/>
        </w:rPr>
        <w:t>.</w:t>
      </w:r>
      <w:r w:rsidRPr="001B2BE7">
        <w:rPr>
          <w:rFonts w:ascii="Times New Roman" w:eastAsia="Calibri" w:hAnsi="Times New Roman" w:cs="Times New Roman"/>
          <w:sz w:val="24"/>
          <w:szCs w:val="24"/>
        </w:rPr>
        <w:t xml:space="preserve"> В процес на приемане на изпълнението е програмата и на „</w:t>
      </w:r>
      <w:proofErr w:type="spellStart"/>
      <w:r w:rsidRPr="001B2BE7">
        <w:rPr>
          <w:rFonts w:ascii="Times New Roman" w:eastAsia="Calibri" w:hAnsi="Times New Roman" w:cs="Times New Roman"/>
          <w:sz w:val="24"/>
          <w:szCs w:val="24"/>
        </w:rPr>
        <w:t>Пирел</w:t>
      </w:r>
      <w:proofErr w:type="spellEnd"/>
      <w:r w:rsidRPr="001B2BE7">
        <w:rPr>
          <w:rFonts w:ascii="Times New Roman" w:eastAsia="Calibri" w:hAnsi="Times New Roman" w:cs="Times New Roman"/>
          <w:sz w:val="24"/>
          <w:szCs w:val="24"/>
        </w:rPr>
        <w:t xml:space="preserve">“ АД – гр. Гоце Делчев (което приключи в края на 2018г.). Предстои насрочване на Държавна приемателна комисия за последния обект от програмата на „Горубсо Лъки“ АД – гр. Лъки.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В процес на изпълнение са програмите на „Нефтохим“ АД Бургас, „ОЦК“ АД – гр. Кърджали и „</w:t>
      </w:r>
      <w:proofErr w:type="spellStart"/>
      <w:r w:rsidRPr="001B2BE7">
        <w:rPr>
          <w:rFonts w:ascii="Times New Roman" w:eastAsia="Calibri" w:hAnsi="Times New Roman" w:cs="Times New Roman"/>
          <w:sz w:val="24"/>
          <w:szCs w:val="24"/>
        </w:rPr>
        <w:t>Геосол</w:t>
      </w:r>
      <w:proofErr w:type="spellEnd"/>
      <w:r w:rsidRPr="001B2BE7">
        <w:rPr>
          <w:rFonts w:ascii="Times New Roman" w:eastAsia="Calibri" w:hAnsi="Times New Roman" w:cs="Times New Roman"/>
          <w:sz w:val="24"/>
          <w:szCs w:val="24"/>
        </w:rPr>
        <w:t xml:space="preserve">“ АД – гр. Провадия. Предстои възлагане по реда на Закона за обществените поръчки довършването на програмата на „Агрополихим“ АД – гр. Девня.  Изпълнението на програмите за „Кремиковци“ АД – гр. София и „Осогово“ АД -  гр. Кюстендил е прекратено поради несъстоятелност и последвало препродажба на активи. </w:t>
      </w:r>
    </w:p>
    <w:p w:rsidR="001B2BE7" w:rsidRPr="001B2BE7" w:rsidRDefault="001B2BE7" w:rsidP="001B2BE7">
      <w:pPr>
        <w:suppressAutoHyphens/>
        <w:spacing w:after="12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lastRenderedPageBreak/>
        <w:t>Тенденцията е за намаляване на площите, замърсени с тежки метали. Това се дължи както на изпълнението на споменатите програми, така и на проекти за рекултивация</w:t>
      </w:r>
      <w:r w:rsidR="006A7F60">
        <w:rPr>
          <w:rFonts w:ascii="Times New Roman" w:eastAsia="Calibri" w:hAnsi="Times New Roman" w:cs="Times New Roman"/>
          <w:sz w:val="24"/>
          <w:szCs w:val="24"/>
        </w:rPr>
        <w:t>, изпълнявани от големите мин</w:t>
      </w:r>
      <w:r w:rsidR="006A7F60" w:rsidRPr="001B2BE7">
        <w:rPr>
          <w:rFonts w:ascii="Times New Roman" w:eastAsia="Calibri" w:hAnsi="Times New Roman" w:cs="Times New Roman"/>
          <w:sz w:val="24"/>
          <w:szCs w:val="24"/>
        </w:rPr>
        <w:t>нодобивни</w:t>
      </w:r>
      <w:r w:rsidRPr="001B2BE7">
        <w:rPr>
          <w:rFonts w:ascii="Times New Roman" w:eastAsia="Calibri" w:hAnsi="Times New Roman" w:cs="Times New Roman"/>
          <w:sz w:val="24"/>
          <w:szCs w:val="24"/>
        </w:rPr>
        <w:t xml:space="preserve"> предприятия, приетите законови мерки за намаляване на замърсяването и отчисляване на средства за рекултивация.</w:t>
      </w:r>
    </w:p>
    <w:p w:rsidR="001B2BE7" w:rsidRPr="001B2BE7" w:rsidRDefault="001B2BE7" w:rsidP="0050236C">
      <w:pPr>
        <w:numPr>
          <w:ilvl w:val="0"/>
          <w:numId w:val="2"/>
        </w:numPr>
        <w:suppressAutoHyphens/>
        <w:spacing w:after="0" w:line="360" w:lineRule="auto"/>
        <w:ind w:left="851" w:firstLine="0"/>
        <w:jc w:val="both"/>
        <w:rPr>
          <w:rFonts w:ascii="Times New Roman" w:eastAsia="Calibri" w:hAnsi="Times New Roman" w:cs="Times New Roman"/>
          <w:b/>
          <w:bCs/>
          <w:i/>
          <w:iCs/>
          <w:sz w:val="24"/>
          <w:szCs w:val="24"/>
        </w:rPr>
      </w:pPr>
      <w:r w:rsidRPr="001B2BE7">
        <w:rPr>
          <w:rFonts w:ascii="Times New Roman" w:eastAsia="Calibri" w:hAnsi="Times New Roman" w:cs="Times New Roman"/>
          <w:b/>
          <w:bCs/>
          <w:i/>
          <w:iCs/>
          <w:sz w:val="24"/>
          <w:szCs w:val="24"/>
        </w:rPr>
        <w:t>Радиоактивни елементи</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Замърсяването на почвите с </w:t>
      </w:r>
      <w:proofErr w:type="spellStart"/>
      <w:r w:rsidRPr="001B2BE7">
        <w:rPr>
          <w:rFonts w:ascii="Times New Roman" w:eastAsia="Calibri" w:hAnsi="Times New Roman" w:cs="Times New Roman"/>
          <w:sz w:val="24"/>
          <w:szCs w:val="24"/>
        </w:rPr>
        <w:t>радионуклиди</w:t>
      </w:r>
      <w:proofErr w:type="spellEnd"/>
      <w:r w:rsidRPr="001B2BE7">
        <w:rPr>
          <w:rFonts w:ascii="Times New Roman" w:eastAsia="Calibri" w:hAnsi="Times New Roman" w:cs="Times New Roman"/>
          <w:sz w:val="24"/>
          <w:szCs w:val="24"/>
        </w:rPr>
        <w:t xml:space="preserve"> е свързано главно с прилагания в миналото </w:t>
      </w:r>
      <w:proofErr w:type="spellStart"/>
      <w:r w:rsidRPr="001B2BE7">
        <w:rPr>
          <w:rFonts w:ascii="Times New Roman" w:eastAsia="Calibri" w:hAnsi="Times New Roman" w:cs="Times New Roman"/>
          <w:i/>
          <w:iCs/>
          <w:sz w:val="24"/>
          <w:szCs w:val="24"/>
        </w:rPr>
        <w:t>in</w:t>
      </w:r>
      <w:proofErr w:type="spellEnd"/>
      <w:r w:rsidRPr="001B2BE7">
        <w:rPr>
          <w:rFonts w:ascii="Times New Roman" w:eastAsia="Calibri" w:hAnsi="Times New Roman" w:cs="Times New Roman"/>
          <w:i/>
          <w:iCs/>
          <w:sz w:val="24"/>
          <w:szCs w:val="24"/>
        </w:rPr>
        <w:t xml:space="preserve"> </w:t>
      </w:r>
      <w:proofErr w:type="spellStart"/>
      <w:r w:rsidRPr="001B2BE7">
        <w:rPr>
          <w:rFonts w:ascii="Times New Roman" w:eastAsia="Calibri" w:hAnsi="Times New Roman" w:cs="Times New Roman"/>
          <w:i/>
          <w:iCs/>
          <w:sz w:val="24"/>
          <w:szCs w:val="24"/>
        </w:rPr>
        <w:t>situ</w:t>
      </w:r>
      <w:proofErr w:type="spellEnd"/>
      <w:r w:rsidRPr="001B2BE7">
        <w:rPr>
          <w:rFonts w:ascii="Times New Roman" w:eastAsia="Calibri" w:hAnsi="Times New Roman" w:cs="Times New Roman"/>
          <w:sz w:val="24"/>
          <w:szCs w:val="24"/>
        </w:rPr>
        <w:t xml:space="preserve"> метод за екстракция на уран чрез сондажи и използване на сярна киселина като разтворител.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Урановите находища в страната са разпределени в няколко зони: Балканска, Средногорска, Родопска и Тракийска, като са разработени 48 </w:t>
      </w:r>
      <w:proofErr w:type="spellStart"/>
      <w:r w:rsidRPr="001B2BE7">
        <w:rPr>
          <w:rFonts w:ascii="Times New Roman" w:eastAsia="Calibri" w:hAnsi="Times New Roman" w:cs="Times New Roman"/>
          <w:sz w:val="24"/>
          <w:szCs w:val="24"/>
        </w:rPr>
        <w:t>уранодобивни</w:t>
      </w:r>
      <w:proofErr w:type="spellEnd"/>
      <w:r w:rsidRPr="001B2BE7">
        <w:rPr>
          <w:rFonts w:ascii="Times New Roman" w:eastAsia="Calibri" w:hAnsi="Times New Roman" w:cs="Times New Roman"/>
          <w:sz w:val="24"/>
          <w:szCs w:val="24"/>
        </w:rPr>
        <w:t xml:space="preserve"> обекта. От представената картосхема (Фигура 1.1-7) се вижда, че в Югозападния район (Благоевградска област, Симитли) са функционирали голям брой находища (1, 2, 3, 9, 10, 21, 22, 11, 23, 12)</w:t>
      </w:r>
      <w:r w:rsidRPr="001B2BE7">
        <w:rPr>
          <w:rFonts w:ascii="Times New Roman" w:eastAsia="Calibri" w:hAnsi="Times New Roman" w:cs="Times New Roman"/>
          <w:sz w:val="24"/>
          <w:szCs w:val="24"/>
          <w:vertAlign w:val="superscript"/>
        </w:rPr>
        <w:footnoteReference w:id="11"/>
      </w:r>
      <w:r w:rsidRPr="001B2BE7">
        <w:rPr>
          <w:rFonts w:ascii="Times New Roman" w:eastAsia="Calibri" w:hAnsi="Times New Roman" w:cs="Times New Roman"/>
          <w:sz w:val="24"/>
          <w:szCs w:val="24"/>
        </w:rPr>
        <w:t>.</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Почвите, замърсени с </w:t>
      </w:r>
      <w:proofErr w:type="spellStart"/>
      <w:r w:rsidRPr="001B2BE7">
        <w:rPr>
          <w:rFonts w:ascii="Times New Roman" w:eastAsia="Calibri" w:hAnsi="Times New Roman" w:cs="Times New Roman"/>
          <w:sz w:val="24"/>
          <w:szCs w:val="24"/>
        </w:rPr>
        <w:t>радионуклиди</w:t>
      </w:r>
      <w:proofErr w:type="spellEnd"/>
      <w:r w:rsidRPr="001B2BE7">
        <w:rPr>
          <w:rFonts w:ascii="Times New Roman" w:eastAsia="Calibri" w:hAnsi="Times New Roman" w:cs="Times New Roman"/>
          <w:sz w:val="24"/>
          <w:szCs w:val="24"/>
        </w:rPr>
        <w:t xml:space="preserve">, са концентрирани около площадките за добив на уран (понастоящем закрити). След прекратяването на </w:t>
      </w:r>
      <w:proofErr w:type="spellStart"/>
      <w:r w:rsidRPr="001B2BE7">
        <w:rPr>
          <w:rFonts w:ascii="Times New Roman" w:eastAsia="Calibri" w:hAnsi="Times New Roman" w:cs="Times New Roman"/>
          <w:sz w:val="24"/>
          <w:szCs w:val="24"/>
        </w:rPr>
        <w:t>уранодобива</w:t>
      </w:r>
      <w:proofErr w:type="spellEnd"/>
      <w:r w:rsidRPr="001B2BE7">
        <w:rPr>
          <w:rFonts w:ascii="Times New Roman" w:eastAsia="Calibri" w:hAnsi="Times New Roman" w:cs="Times New Roman"/>
          <w:sz w:val="24"/>
          <w:szCs w:val="24"/>
        </w:rPr>
        <w:t xml:space="preserve"> и </w:t>
      </w:r>
      <w:proofErr w:type="spellStart"/>
      <w:r w:rsidRPr="001B2BE7">
        <w:rPr>
          <w:rFonts w:ascii="Times New Roman" w:eastAsia="Calibri" w:hAnsi="Times New Roman" w:cs="Times New Roman"/>
          <w:sz w:val="24"/>
          <w:szCs w:val="24"/>
        </w:rPr>
        <w:t>уранопреработката</w:t>
      </w:r>
      <w:proofErr w:type="spellEnd"/>
      <w:r w:rsidRPr="001B2BE7">
        <w:rPr>
          <w:rFonts w:ascii="Times New Roman" w:eastAsia="Calibri" w:hAnsi="Times New Roman" w:cs="Times New Roman"/>
          <w:sz w:val="24"/>
          <w:szCs w:val="24"/>
        </w:rPr>
        <w:t xml:space="preserve"> във всички обекти са изпълнени редица дейности по биологична рекултивация. Те включват мелиоративни дейности по възстановяването на почвеното плодородие на земеделските земи, влизащи в границите на </w:t>
      </w:r>
      <w:proofErr w:type="spellStart"/>
      <w:r w:rsidRPr="001B2BE7">
        <w:rPr>
          <w:rFonts w:ascii="Times New Roman" w:eastAsia="Calibri" w:hAnsi="Times New Roman" w:cs="Times New Roman"/>
          <w:sz w:val="24"/>
          <w:szCs w:val="24"/>
        </w:rPr>
        <w:t>геотехнологичните</w:t>
      </w:r>
      <w:proofErr w:type="spellEnd"/>
      <w:r w:rsidRPr="001B2BE7">
        <w:rPr>
          <w:rFonts w:ascii="Times New Roman" w:eastAsia="Calibri" w:hAnsi="Times New Roman" w:cs="Times New Roman"/>
          <w:sz w:val="24"/>
          <w:szCs w:val="24"/>
        </w:rPr>
        <w:t xml:space="preserve"> участъци. Общо за периода 1997–2002 г. са </w:t>
      </w:r>
      <w:proofErr w:type="spellStart"/>
      <w:r w:rsidRPr="001B2BE7">
        <w:rPr>
          <w:rFonts w:ascii="Times New Roman" w:eastAsia="Calibri" w:hAnsi="Times New Roman" w:cs="Times New Roman"/>
          <w:sz w:val="24"/>
          <w:szCs w:val="24"/>
        </w:rPr>
        <w:t>рекултивирани</w:t>
      </w:r>
      <w:proofErr w:type="spellEnd"/>
      <w:r w:rsidRPr="001B2BE7">
        <w:rPr>
          <w:rFonts w:ascii="Times New Roman" w:eastAsia="Calibri" w:hAnsi="Times New Roman" w:cs="Times New Roman"/>
          <w:sz w:val="24"/>
          <w:szCs w:val="24"/>
        </w:rPr>
        <w:t xml:space="preserve"> и върнати на собствениците в реални граници с възстановено почвено плодородие ~11700 дка обработваеми земи. От 1998 г. и понастоящем във всички обекти се изпълнява радиационен мониторинг на водите за оценка на качествата на подземните и повърхностните води, влиянието на </w:t>
      </w:r>
      <w:proofErr w:type="spellStart"/>
      <w:r w:rsidRPr="001B2BE7">
        <w:rPr>
          <w:rFonts w:ascii="Times New Roman" w:eastAsia="Calibri" w:hAnsi="Times New Roman" w:cs="Times New Roman"/>
          <w:sz w:val="24"/>
          <w:szCs w:val="24"/>
        </w:rPr>
        <w:t>уранодобивната</w:t>
      </w:r>
      <w:proofErr w:type="spellEnd"/>
      <w:r w:rsidRPr="001B2BE7">
        <w:rPr>
          <w:rFonts w:ascii="Times New Roman" w:eastAsia="Calibri" w:hAnsi="Times New Roman" w:cs="Times New Roman"/>
          <w:sz w:val="24"/>
          <w:szCs w:val="24"/>
        </w:rPr>
        <w:t xml:space="preserve"> дейност, както и резултатите от биологичната рекултивация.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През 2016 година са анализирани почвени проби от пунктовете на от 2 до 30 </w:t>
      </w:r>
      <w:proofErr w:type="spellStart"/>
      <w:r w:rsidRPr="001B2BE7">
        <w:rPr>
          <w:rFonts w:ascii="Times New Roman" w:eastAsia="Calibri" w:hAnsi="Times New Roman" w:cs="Times New Roman"/>
          <w:sz w:val="24"/>
          <w:szCs w:val="24"/>
        </w:rPr>
        <w:t>km</w:t>
      </w:r>
      <w:proofErr w:type="spellEnd"/>
      <w:r w:rsidRPr="001B2BE7">
        <w:rPr>
          <w:rFonts w:ascii="Times New Roman" w:eastAsia="Calibri" w:hAnsi="Times New Roman" w:cs="Times New Roman"/>
          <w:sz w:val="24"/>
          <w:szCs w:val="24"/>
        </w:rPr>
        <w:t xml:space="preserve"> зона на АЕЦ „Козлодуй” от територията на област Монтана (10 пункта) и територията на област Враца (13 пункта).</w:t>
      </w:r>
      <w:r w:rsidRPr="001B2BE7">
        <w:rPr>
          <w:rFonts w:ascii="Calibri" w:eastAsia="Calibri" w:hAnsi="Calibri" w:cs="Times New Roman"/>
        </w:rPr>
        <w:t xml:space="preserve"> </w:t>
      </w:r>
      <w:r w:rsidRPr="001B2BE7">
        <w:rPr>
          <w:rFonts w:ascii="Times New Roman" w:eastAsia="Calibri" w:hAnsi="Times New Roman" w:cs="Times New Roman"/>
          <w:sz w:val="24"/>
          <w:szCs w:val="24"/>
        </w:rPr>
        <w:t xml:space="preserve">Не се установява изменение на характерните за отделните пунктове стойности на естествените </w:t>
      </w:r>
      <w:proofErr w:type="spellStart"/>
      <w:r w:rsidRPr="001B2BE7">
        <w:rPr>
          <w:rFonts w:ascii="Times New Roman" w:eastAsia="Calibri" w:hAnsi="Times New Roman" w:cs="Times New Roman"/>
          <w:sz w:val="24"/>
          <w:szCs w:val="24"/>
        </w:rPr>
        <w:t>радионуклиди</w:t>
      </w:r>
      <w:proofErr w:type="spellEnd"/>
      <w:r w:rsidRPr="001B2BE7">
        <w:rPr>
          <w:rFonts w:ascii="Times New Roman" w:eastAsia="Calibri" w:hAnsi="Times New Roman" w:cs="Times New Roman"/>
          <w:sz w:val="24"/>
          <w:szCs w:val="24"/>
        </w:rPr>
        <w:t xml:space="preserve"> в анализираните проби.</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Резултатите от </w:t>
      </w:r>
      <w:proofErr w:type="spellStart"/>
      <w:r w:rsidRPr="001B2BE7">
        <w:rPr>
          <w:rFonts w:ascii="Times New Roman" w:eastAsia="Calibri" w:hAnsi="Times New Roman" w:cs="Times New Roman"/>
          <w:sz w:val="24"/>
          <w:szCs w:val="24"/>
        </w:rPr>
        <w:t>радиологичния</w:t>
      </w:r>
      <w:proofErr w:type="spellEnd"/>
      <w:r w:rsidRPr="001B2BE7">
        <w:rPr>
          <w:rFonts w:ascii="Times New Roman" w:eastAsia="Calibri" w:hAnsi="Times New Roman" w:cs="Times New Roman"/>
          <w:sz w:val="24"/>
          <w:szCs w:val="24"/>
        </w:rPr>
        <w:t xml:space="preserve"> мониторинг, извършен от Изпълнителна агенция по околна среда, показват, че стойностите на специфичните активности на естествените </w:t>
      </w:r>
      <w:proofErr w:type="spellStart"/>
      <w:r w:rsidRPr="00874411">
        <w:rPr>
          <w:rFonts w:ascii="Times New Roman" w:eastAsia="Calibri" w:hAnsi="Times New Roman" w:cs="Times New Roman"/>
          <w:sz w:val="24"/>
          <w:szCs w:val="24"/>
        </w:rPr>
        <w:t>радионуклиди</w:t>
      </w:r>
      <w:proofErr w:type="spellEnd"/>
      <w:r w:rsidRPr="00874411">
        <w:rPr>
          <w:rFonts w:ascii="Times New Roman" w:eastAsia="Calibri" w:hAnsi="Times New Roman" w:cs="Times New Roman"/>
          <w:sz w:val="24"/>
          <w:szCs w:val="24"/>
        </w:rPr>
        <w:t xml:space="preserve"> в повърхностния почвен слой, в отделните мониторингови пунктове не превишават характерните за всеки пункт стойности (НДСООСРБ, 2019). </w:t>
      </w:r>
      <w:r w:rsidR="00235A5C" w:rsidRPr="00874411">
        <w:rPr>
          <w:rFonts w:ascii="Times New Roman" w:eastAsia="Calibri" w:hAnsi="Times New Roman" w:cs="Times New Roman"/>
          <w:sz w:val="24"/>
          <w:szCs w:val="24"/>
        </w:rPr>
        <w:t xml:space="preserve">Осъвременена е </w:t>
      </w:r>
      <w:r w:rsidR="00235A5C" w:rsidRPr="00874411">
        <w:rPr>
          <w:rFonts w:ascii="Times New Roman" w:eastAsia="Calibri" w:hAnsi="Times New Roman" w:cs="Times New Roman"/>
          <w:sz w:val="24"/>
          <w:szCs w:val="24"/>
        </w:rPr>
        <w:lastRenderedPageBreak/>
        <w:t xml:space="preserve">нормативната уредба по отношение на организацията и контрола на дейностите по техническата ликвидация, по техническата и биологичната рекултивация и изпълнението на свързаните с това дейности по </w:t>
      </w:r>
      <w:proofErr w:type="spellStart"/>
      <w:r w:rsidR="00235A5C" w:rsidRPr="00874411">
        <w:rPr>
          <w:rFonts w:ascii="Times New Roman" w:eastAsia="Calibri" w:hAnsi="Times New Roman" w:cs="Times New Roman"/>
          <w:sz w:val="24"/>
          <w:szCs w:val="24"/>
        </w:rPr>
        <w:t>водовземане</w:t>
      </w:r>
      <w:proofErr w:type="spellEnd"/>
      <w:r w:rsidR="00235A5C" w:rsidRPr="00874411">
        <w:rPr>
          <w:rFonts w:ascii="Times New Roman" w:eastAsia="Calibri" w:hAnsi="Times New Roman" w:cs="Times New Roman"/>
          <w:sz w:val="24"/>
          <w:szCs w:val="24"/>
        </w:rPr>
        <w:t xml:space="preserve">, пречистване, </w:t>
      </w:r>
      <w:proofErr w:type="spellStart"/>
      <w:r w:rsidR="00235A5C" w:rsidRPr="00874411">
        <w:rPr>
          <w:rFonts w:ascii="Times New Roman" w:eastAsia="Calibri" w:hAnsi="Times New Roman" w:cs="Times New Roman"/>
          <w:sz w:val="24"/>
          <w:szCs w:val="24"/>
        </w:rPr>
        <w:t>заустване</w:t>
      </w:r>
      <w:proofErr w:type="spellEnd"/>
      <w:r w:rsidR="00235A5C" w:rsidRPr="00874411">
        <w:rPr>
          <w:rFonts w:ascii="Times New Roman" w:eastAsia="Calibri" w:hAnsi="Times New Roman" w:cs="Times New Roman"/>
          <w:sz w:val="24"/>
          <w:szCs w:val="24"/>
        </w:rPr>
        <w:t xml:space="preserve"> и мониторинг на руднични води, както и всякакъв друг вид мониторинг за ликвидиране на последствията от проучването, добива и преработката на уранова суровина в обектите и засегнатите райони (Постановление № 74, </w:t>
      </w:r>
      <w:proofErr w:type="spellStart"/>
      <w:r w:rsidR="00235A5C" w:rsidRPr="00874411">
        <w:rPr>
          <w:rFonts w:ascii="Times New Roman" w:eastAsia="Calibri" w:hAnsi="Times New Roman" w:cs="Times New Roman"/>
          <w:sz w:val="24"/>
          <w:szCs w:val="24"/>
        </w:rPr>
        <w:t>Обн</w:t>
      </w:r>
      <w:proofErr w:type="spellEnd"/>
      <w:r w:rsidR="00235A5C" w:rsidRPr="00874411">
        <w:rPr>
          <w:rFonts w:ascii="Times New Roman" w:eastAsia="Calibri" w:hAnsi="Times New Roman" w:cs="Times New Roman"/>
          <w:sz w:val="24"/>
          <w:szCs w:val="24"/>
        </w:rPr>
        <w:t>. ДВ. бр. 39 от 7 Април 1998г., изм. ДВ. бр. ДВ. бр.12 от 8 Февруари 2019г.).</w:t>
      </w:r>
    </w:p>
    <w:p w:rsidR="001B2BE7" w:rsidRPr="001B2BE7" w:rsidRDefault="001B2BE7" w:rsidP="001B2BE7">
      <w:pPr>
        <w:suppressAutoHyphens/>
        <w:spacing w:after="0" w:line="288" w:lineRule="auto"/>
        <w:jc w:val="center"/>
        <w:rPr>
          <w:rFonts w:ascii="Times New Roman" w:eastAsia="Calibri" w:hAnsi="Times New Roman" w:cs="Times New Roman"/>
          <w:sz w:val="24"/>
          <w:szCs w:val="24"/>
        </w:rPr>
      </w:pPr>
    </w:p>
    <w:p w:rsidR="001B2BE7" w:rsidRPr="001B2BE7" w:rsidRDefault="001B2BE7" w:rsidP="001B2BE7">
      <w:pPr>
        <w:suppressAutoHyphens/>
        <w:spacing w:after="0" w:line="288" w:lineRule="auto"/>
        <w:jc w:val="center"/>
        <w:rPr>
          <w:rFonts w:ascii="Times New Roman" w:eastAsia="Calibri" w:hAnsi="Times New Roman" w:cs="Times New Roman"/>
          <w:sz w:val="24"/>
          <w:szCs w:val="24"/>
        </w:rPr>
      </w:pPr>
      <w:r w:rsidRPr="001B2BE7">
        <w:rPr>
          <w:rFonts w:ascii="Times New Roman" w:eastAsia="Calibri" w:hAnsi="Times New Roman" w:cs="Times New Roman"/>
          <w:noProof/>
          <w:sz w:val="24"/>
          <w:szCs w:val="24"/>
          <w:lang w:eastAsia="bg-BG"/>
        </w:rPr>
        <w:drawing>
          <wp:inline distT="0" distB="0" distL="0" distR="0" wp14:anchorId="64AB9072" wp14:editId="24D142B4">
            <wp:extent cx="5972175" cy="2981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b="763"/>
                    <a:stretch>
                      <a:fillRect/>
                    </a:stretch>
                  </pic:blipFill>
                  <pic:spPr bwMode="auto">
                    <a:xfrm>
                      <a:off x="0" y="0"/>
                      <a:ext cx="5972175" cy="2981325"/>
                    </a:xfrm>
                    <a:prstGeom prst="rect">
                      <a:avLst/>
                    </a:prstGeom>
                    <a:noFill/>
                    <a:ln>
                      <a:noFill/>
                    </a:ln>
                  </pic:spPr>
                </pic:pic>
              </a:graphicData>
            </a:graphic>
          </wp:inline>
        </w:drawing>
      </w:r>
    </w:p>
    <w:p w:rsidR="001B2BE7" w:rsidRPr="001B2BE7" w:rsidRDefault="001B2BE7" w:rsidP="001B2BE7">
      <w:pPr>
        <w:suppressAutoHyphens/>
        <w:spacing w:after="0" w:line="288" w:lineRule="auto"/>
        <w:jc w:val="center"/>
        <w:rPr>
          <w:rFonts w:ascii="Times New Roman" w:eastAsia="Calibri" w:hAnsi="Times New Roman" w:cs="Times New Roman"/>
          <w:sz w:val="24"/>
          <w:szCs w:val="24"/>
        </w:rPr>
      </w:pPr>
    </w:p>
    <w:p w:rsidR="001B2BE7" w:rsidRPr="001B2BE7" w:rsidRDefault="001B2BE7" w:rsidP="001B2BE7">
      <w:pPr>
        <w:suppressAutoHyphens/>
        <w:spacing w:after="0" w:line="360" w:lineRule="auto"/>
        <w:jc w:val="center"/>
        <w:rPr>
          <w:rFonts w:ascii="Times New Roman" w:eastAsia="Calibri" w:hAnsi="Times New Roman" w:cs="Times New Roman"/>
          <w:i/>
          <w:iCs/>
        </w:rPr>
      </w:pPr>
      <w:r w:rsidRPr="001B2BE7">
        <w:rPr>
          <w:rFonts w:ascii="Times New Roman" w:eastAsia="Calibri" w:hAnsi="Times New Roman" w:cs="Times New Roman"/>
          <w:b/>
          <w:bCs/>
          <w:i/>
          <w:iCs/>
        </w:rPr>
        <w:t>Фигура 1.1-7</w:t>
      </w:r>
      <w:r w:rsidRPr="001B2BE7">
        <w:rPr>
          <w:rFonts w:ascii="Times New Roman" w:eastAsia="Calibri" w:hAnsi="Times New Roman" w:cs="Times New Roman"/>
          <w:i/>
          <w:iCs/>
        </w:rPr>
        <w:t xml:space="preserve"> Схема на местоположение на урановите находища в България</w:t>
      </w:r>
    </w:p>
    <w:p w:rsidR="001B2BE7" w:rsidRPr="001B2BE7" w:rsidRDefault="001B2BE7" w:rsidP="001B2BE7">
      <w:pPr>
        <w:suppressAutoHyphens/>
        <w:spacing w:after="0" w:line="360" w:lineRule="auto"/>
        <w:ind w:left="709"/>
        <w:jc w:val="both"/>
        <w:rPr>
          <w:rFonts w:ascii="Times New Roman" w:eastAsia="Calibri" w:hAnsi="Times New Roman" w:cs="Times New Roman"/>
          <w:b/>
          <w:bCs/>
          <w:i/>
          <w:iCs/>
          <w:sz w:val="24"/>
          <w:szCs w:val="24"/>
        </w:rPr>
      </w:pPr>
    </w:p>
    <w:p w:rsidR="001B2BE7" w:rsidRPr="001B2BE7" w:rsidRDefault="001B2BE7" w:rsidP="001B2BE7">
      <w:pPr>
        <w:suppressAutoHyphens/>
        <w:spacing w:after="0" w:line="360" w:lineRule="auto"/>
        <w:ind w:left="709"/>
        <w:jc w:val="both"/>
        <w:rPr>
          <w:rFonts w:ascii="Times New Roman" w:eastAsia="Calibri" w:hAnsi="Times New Roman" w:cs="Times New Roman"/>
          <w:b/>
          <w:bCs/>
          <w:i/>
          <w:iCs/>
          <w:sz w:val="24"/>
          <w:szCs w:val="24"/>
        </w:rPr>
      </w:pPr>
      <w:r w:rsidRPr="001B2BE7">
        <w:rPr>
          <w:rFonts w:ascii="Times New Roman" w:eastAsia="Calibri" w:hAnsi="Times New Roman" w:cs="Times New Roman"/>
          <w:b/>
          <w:bCs/>
          <w:i/>
          <w:iCs/>
          <w:sz w:val="24"/>
          <w:szCs w:val="24"/>
        </w:rPr>
        <w:t>Устойчиви органични замърсители</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highlight w:val="yellow"/>
        </w:rPr>
      </w:pPr>
      <w:r w:rsidRPr="001B2BE7">
        <w:rPr>
          <w:rFonts w:ascii="Times New Roman" w:eastAsia="Calibri" w:hAnsi="Times New Roman" w:cs="Times New Roman"/>
          <w:sz w:val="24"/>
          <w:szCs w:val="24"/>
        </w:rPr>
        <w:t>Излезлите от употреба пестициди и други препарати за растителна защита с изтекъл срок на годност представляват опасни отпадъци и за тях се прилагат съответните разпоредби на ЗУО, касаещи третиране на  тези отпадъци.</w:t>
      </w:r>
      <w:r w:rsidR="00B645B0">
        <w:rPr>
          <w:rFonts w:ascii="Times New Roman" w:eastAsia="Calibri" w:hAnsi="Times New Roman" w:cs="Times New Roman"/>
          <w:sz w:val="24"/>
          <w:szCs w:val="24"/>
        </w:rPr>
        <w:t xml:space="preserve"> </w:t>
      </w:r>
    </w:p>
    <w:p w:rsidR="001B2BE7" w:rsidRPr="001B2BE7" w:rsidRDefault="001B2BE7" w:rsidP="00B645B0">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Едни от основните устойчиви органични замърсители са </w:t>
      </w:r>
      <w:proofErr w:type="spellStart"/>
      <w:r w:rsidRPr="001B2BE7">
        <w:rPr>
          <w:rFonts w:ascii="Times New Roman" w:eastAsia="Calibri" w:hAnsi="Times New Roman" w:cs="Times New Roman"/>
          <w:sz w:val="24"/>
          <w:szCs w:val="24"/>
        </w:rPr>
        <w:t>хлорорганичните</w:t>
      </w:r>
      <w:proofErr w:type="spellEnd"/>
      <w:r w:rsidRPr="001B2BE7">
        <w:rPr>
          <w:rFonts w:ascii="Times New Roman" w:eastAsia="Calibri" w:hAnsi="Times New Roman" w:cs="Times New Roman"/>
          <w:sz w:val="24"/>
          <w:szCs w:val="24"/>
        </w:rPr>
        <w:t xml:space="preserve"> пестициди, които масово са използвани в селското стопанство през 60-те години на миналия век. След прекратяване на дейността на ТКЗС и АПК след 1990 г., в България възниква въпросът </w:t>
      </w:r>
      <w:r w:rsidR="00C4051D">
        <w:rPr>
          <w:rFonts w:ascii="Times New Roman" w:eastAsia="Calibri" w:hAnsi="Times New Roman" w:cs="Times New Roman"/>
          <w:sz w:val="24"/>
          <w:szCs w:val="24"/>
        </w:rPr>
        <w:t>за</w:t>
      </w:r>
      <w:r w:rsidRPr="001B2BE7">
        <w:rPr>
          <w:rFonts w:ascii="Times New Roman" w:eastAsia="Calibri" w:hAnsi="Times New Roman" w:cs="Times New Roman"/>
          <w:sz w:val="24"/>
          <w:szCs w:val="24"/>
        </w:rPr>
        <w:t xml:space="preserve"> съхраняване и обезвреждане на останалите количества неизползвани препарати за растителна защита (ПРЗ). В периода 2001 – 2011 г. са предприемани действия по събиране, </w:t>
      </w:r>
      <w:proofErr w:type="spellStart"/>
      <w:r w:rsidRPr="001B2BE7">
        <w:rPr>
          <w:rFonts w:ascii="Times New Roman" w:eastAsia="Calibri" w:hAnsi="Times New Roman" w:cs="Times New Roman"/>
          <w:sz w:val="24"/>
          <w:szCs w:val="24"/>
        </w:rPr>
        <w:t>препакетиране</w:t>
      </w:r>
      <w:proofErr w:type="spellEnd"/>
      <w:r w:rsidRPr="001B2BE7">
        <w:rPr>
          <w:rFonts w:ascii="Times New Roman" w:eastAsia="Calibri" w:hAnsi="Times New Roman" w:cs="Times New Roman"/>
          <w:sz w:val="24"/>
          <w:szCs w:val="24"/>
        </w:rPr>
        <w:t xml:space="preserve"> и преместване в ремонтирани складове на залежалите пестициди, като една част от тях са капсулирани в стоманобетонни контейнери. За целта са </w:t>
      </w:r>
      <w:r w:rsidRPr="001B2BE7">
        <w:rPr>
          <w:rFonts w:ascii="Times New Roman" w:eastAsia="Calibri" w:hAnsi="Times New Roman" w:cs="Times New Roman"/>
          <w:sz w:val="24"/>
          <w:szCs w:val="24"/>
        </w:rPr>
        <w:lastRenderedPageBreak/>
        <w:t>отпускани средства от държавния бюджет, като същите са разпределяни от Предприятието за управление на дейностите по опазване на околната среда (ПУДООС) и от Министерството на земеделието и храните. За периода 1999-2009 г. общата усвоена сума от държавния б</w:t>
      </w:r>
      <w:r w:rsidR="000A07A7">
        <w:rPr>
          <w:rFonts w:ascii="Times New Roman" w:eastAsia="Calibri" w:hAnsi="Times New Roman" w:cs="Times New Roman"/>
          <w:sz w:val="24"/>
          <w:szCs w:val="24"/>
        </w:rPr>
        <w:t>юджет през ПУДООС възлиза на 11726</w:t>
      </w:r>
      <w:r w:rsidRPr="001B2BE7">
        <w:rPr>
          <w:rFonts w:ascii="Times New Roman" w:eastAsia="Calibri" w:hAnsi="Times New Roman" w:cs="Times New Roman"/>
          <w:sz w:val="24"/>
          <w:szCs w:val="24"/>
        </w:rPr>
        <w:t>456 лв. Допълнително за периода 2000 г. – 2010 г. от ПУДООС са финансирани 134 общини чрез подписани и изпълнени 206 договора на обща стойност 9 279 595 лв. (за изграждане на нови или ремонтиране на стари складове, за безопасно складиране, съхранение в стоманобетонни контейнери или обезвреждане извън територията на България на залежали пестициди).</w:t>
      </w:r>
    </w:p>
    <w:p w:rsidR="001B2BE7" w:rsidRPr="001B2BE7" w:rsidRDefault="001B2BE7" w:rsidP="001B2BE7">
      <w:pPr>
        <w:spacing w:after="0" w:line="360" w:lineRule="auto"/>
        <w:jc w:val="both"/>
        <w:rPr>
          <w:rFonts w:ascii="Times New Roman" w:eastAsia="Calibri" w:hAnsi="Times New Roman" w:cs="Times New Roman"/>
          <w:sz w:val="24"/>
          <w:szCs w:val="24"/>
        </w:rPr>
      </w:pPr>
      <w:r w:rsidRPr="001B2BE7">
        <w:rPr>
          <w:rFonts w:ascii="Times New Roman" w:eastAsia="Calibri" w:hAnsi="Times New Roman" w:cs="Times New Roman"/>
          <w:bCs/>
          <w:iCs/>
          <w:sz w:val="24"/>
          <w:szCs w:val="24"/>
        </w:rPr>
        <w:t>Усилията на държавата да се търсят възможности за трайно решаване на проблема с пестицидите, съхранявани в държавни и общински складове, даде резултат, като на 21 април 2015 г. по Българо-швейцарската програма за сътрудничество (БШПС) е подписано споразумение за финансиране и изпълнение на проект “</w:t>
      </w:r>
      <w:proofErr w:type="spellStart"/>
      <w:r w:rsidRPr="001B2BE7">
        <w:rPr>
          <w:rFonts w:ascii="Times New Roman" w:eastAsia="Calibri" w:hAnsi="Times New Roman" w:cs="Times New Roman"/>
          <w:bCs/>
          <w:iCs/>
          <w:sz w:val="24"/>
          <w:szCs w:val="24"/>
        </w:rPr>
        <w:t>Екологосъобразно</w:t>
      </w:r>
      <w:proofErr w:type="spellEnd"/>
      <w:r w:rsidRPr="001B2BE7">
        <w:rPr>
          <w:rFonts w:ascii="Times New Roman" w:eastAsia="Calibri" w:hAnsi="Times New Roman" w:cs="Times New Roman"/>
          <w:bCs/>
          <w:iCs/>
          <w:sz w:val="24"/>
          <w:szCs w:val="24"/>
        </w:rPr>
        <w:t xml:space="preserve"> обезвреждане на негодни за употреба пестициди и други препарати за растителна защита”.</w:t>
      </w:r>
      <w:r w:rsidRPr="001B2BE7">
        <w:rPr>
          <w:rFonts w:ascii="Times New Roman" w:eastAsia="Calibri" w:hAnsi="Times New Roman" w:cs="Times New Roman"/>
          <w:sz w:val="24"/>
          <w:szCs w:val="24"/>
        </w:rPr>
        <w:t xml:space="preserve"> Изпълнението на проекта е заложено и в мярка 584 от Програмата за управление на правителството на Република България за периода 2017-2021 г., Околна среда</w:t>
      </w:r>
      <w:r w:rsidRPr="001B2BE7">
        <w:rPr>
          <w:rFonts w:ascii="Times New Roman" w:eastAsia="Calibri" w:hAnsi="Times New Roman" w:cs="Times New Roman"/>
          <w:sz w:val="24"/>
          <w:szCs w:val="24"/>
          <w:vertAlign w:val="superscript"/>
        </w:rPr>
        <w:footnoteReference w:id="12"/>
      </w:r>
      <w:r w:rsidRPr="001B2BE7">
        <w:rPr>
          <w:rFonts w:ascii="Times New Roman" w:eastAsia="Calibri" w:hAnsi="Times New Roman" w:cs="Times New Roman"/>
          <w:sz w:val="24"/>
          <w:szCs w:val="24"/>
        </w:rPr>
        <w:t xml:space="preserve">. Проектът, на стойност 23,4 млн. швейцарски франка, предвижда </w:t>
      </w:r>
      <w:proofErr w:type="spellStart"/>
      <w:r w:rsidRPr="001B2BE7">
        <w:rPr>
          <w:rFonts w:ascii="Times New Roman" w:eastAsia="Calibri" w:hAnsi="Times New Roman" w:cs="Times New Roman"/>
          <w:sz w:val="24"/>
          <w:szCs w:val="24"/>
        </w:rPr>
        <w:t>екологосъобразно</w:t>
      </w:r>
      <w:proofErr w:type="spellEnd"/>
      <w:r w:rsidRPr="001B2BE7">
        <w:rPr>
          <w:rFonts w:ascii="Times New Roman" w:eastAsia="Calibri" w:hAnsi="Times New Roman" w:cs="Times New Roman"/>
          <w:sz w:val="24"/>
          <w:szCs w:val="24"/>
        </w:rPr>
        <w:t xml:space="preserve"> обезвреждане на повече от 4 388 тона негодни за употреба пестициди и други препарати за растителна защита от 216 склада в цялата страна. В резултат на проекта се очаква обезвреждането на залежалите пестициди и финансиране на оставащите дейности по обезвреждането на залежалите пестициди и рекултивиране на териториите, на които са били разположени</w:t>
      </w:r>
      <w:r w:rsidRPr="001B2BE7">
        <w:rPr>
          <w:rFonts w:ascii="Times New Roman" w:eastAsia="Calibri" w:hAnsi="Times New Roman" w:cs="Times New Roman"/>
          <w:sz w:val="24"/>
          <w:szCs w:val="24"/>
          <w:vertAlign w:val="superscript"/>
        </w:rPr>
        <w:footnoteReference w:id="13"/>
      </w:r>
      <w:r w:rsidRPr="001B2BE7">
        <w:rPr>
          <w:rFonts w:ascii="Times New Roman" w:eastAsia="Calibri" w:hAnsi="Times New Roman" w:cs="Times New Roman"/>
          <w:sz w:val="24"/>
          <w:szCs w:val="24"/>
        </w:rPr>
        <w:t>. Към 31 декември 2017 г. на територията на страната са регистрирани 237 склада за излезли от употреба ПРЗ, 1951 броя ББ кубове и 68 централни склада, намиращи се в 304 населени места (НДСОСРБ, 2019)</w:t>
      </w:r>
      <w:r w:rsidRPr="001B2BE7">
        <w:rPr>
          <w:rFonts w:ascii="Times New Roman" w:eastAsia="Calibri" w:hAnsi="Times New Roman" w:cs="Times New Roman"/>
          <w:sz w:val="24"/>
          <w:szCs w:val="24"/>
          <w:vertAlign w:val="superscript"/>
        </w:rPr>
        <w:footnoteReference w:id="14"/>
      </w:r>
      <w:r w:rsidRPr="001B2BE7">
        <w:rPr>
          <w:rFonts w:ascii="Times New Roman" w:eastAsia="Calibri" w:hAnsi="Times New Roman" w:cs="Times New Roman"/>
          <w:sz w:val="24"/>
          <w:szCs w:val="24"/>
        </w:rPr>
        <w:t>.</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Направената инвентаризация на качеството на води по отношение на замърсяване с УОЗ показва, че в нито една от пробите, взети от водоемите, не се установява замърсяване с УОЗ.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Данните от </w:t>
      </w:r>
      <w:r w:rsidRPr="001B2BE7">
        <w:rPr>
          <w:rFonts w:ascii="Times New Roman" w:eastAsia="SimSun" w:hAnsi="Times New Roman" w:cs="Times New Roman"/>
          <w:sz w:val="24"/>
          <w:szCs w:val="24"/>
          <w:lang w:eastAsia="ar-SA"/>
        </w:rPr>
        <w:t>наблюденията в рамките на НСМОС</w:t>
      </w:r>
      <w:r w:rsidRPr="001B2BE7">
        <w:rPr>
          <w:rFonts w:ascii="Times New Roman" w:eastAsia="Calibri" w:hAnsi="Times New Roman" w:cs="Times New Roman"/>
          <w:sz w:val="24"/>
          <w:szCs w:val="24"/>
        </w:rPr>
        <w:t xml:space="preserve"> показват, че почвите в страната са в добро екологично състояние по отношение на замърсяването с устойчиви органични замърсители (</w:t>
      </w:r>
      <w:proofErr w:type="spellStart"/>
      <w:r w:rsidRPr="001B2BE7">
        <w:rPr>
          <w:rFonts w:ascii="Times New Roman" w:eastAsia="Calibri" w:hAnsi="Times New Roman" w:cs="Times New Roman"/>
          <w:sz w:val="24"/>
          <w:szCs w:val="24"/>
        </w:rPr>
        <w:t>полиароматни</w:t>
      </w:r>
      <w:proofErr w:type="spellEnd"/>
      <w:r w:rsidRPr="001B2BE7">
        <w:rPr>
          <w:rFonts w:ascii="Times New Roman" w:eastAsia="Calibri" w:hAnsi="Times New Roman" w:cs="Times New Roman"/>
          <w:sz w:val="24"/>
          <w:szCs w:val="24"/>
        </w:rPr>
        <w:t xml:space="preserve"> въглеводороди, </w:t>
      </w:r>
      <w:proofErr w:type="spellStart"/>
      <w:r w:rsidRPr="001B2BE7">
        <w:rPr>
          <w:rFonts w:ascii="Times New Roman" w:eastAsia="Calibri" w:hAnsi="Times New Roman" w:cs="Times New Roman"/>
          <w:sz w:val="24"/>
          <w:szCs w:val="24"/>
        </w:rPr>
        <w:t>полихлрирани</w:t>
      </w:r>
      <w:proofErr w:type="spellEnd"/>
      <w:r w:rsidRPr="001B2BE7">
        <w:rPr>
          <w:rFonts w:ascii="Times New Roman" w:eastAsia="Calibri" w:hAnsi="Times New Roman" w:cs="Times New Roman"/>
          <w:sz w:val="24"/>
          <w:szCs w:val="24"/>
        </w:rPr>
        <w:t xml:space="preserve"> бифенили и </w:t>
      </w:r>
      <w:proofErr w:type="spellStart"/>
      <w:r w:rsidRPr="001B2BE7">
        <w:rPr>
          <w:rFonts w:ascii="Times New Roman" w:eastAsia="Calibri" w:hAnsi="Times New Roman" w:cs="Times New Roman"/>
          <w:sz w:val="24"/>
          <w:szCs w:val="24"/>
        </w:rPr>
        <w:t>хлорорганични</w:t>
      </w:r>
      <w:proofErr w:type="spellEnd"/>
      <w:r w:rsidRPr="001B2BE7">
        <w:rPr>
          <w:rFonts w:ascii="Times New Roman" w:eastAsia="Calibri" w:hAnsi="Times New Roman" w:cs="Times New Roman"/>
          <w:sz w:val="24"/>
          <w:szCs w:val="24"/>
        </w:rPr>
        <w:t xml:space="preserve"> ПРЗ). Стойностите за тях често са под границите на откриване или под МДК.</w:t>
      </w:r>
    </w:p>
    <w:p w:rsidR="001B2BE7" w:rsidRPr="001B2BE7" w:rsidRDefault="001B2BE7" w:rsidP="001B2BE7">
      <w:pPr>
        <w:suppressAutoHyphens/>
        <w:spacing w:after="12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lastRenderedPageBreak/>
        <w:t>Наблюдава се трайна тенденция към ограничаване на процесите на замърсяване с торове и ПРЗ, поради редуцираното им потребление за доста дълъг период от време след поземлената реформа.</w:t>
      </w:r>
      <w:r w:rsidRPr="001B2BE7">
        <w:rPr>
          <w:rFonts w:ascii="Times New Roman" w:eastAsia="Calibri" w:hAnsi="Times New Roman" w:cs="Times New Roman"/>
          <w:sz w:val="24"/>
          <w:szCs w:val="24"/>
        </w:rPr>
        <w:t xml:space="preserve"> Н</w:t>
      </w:r>
      <w:r w:rsidRPr="001B2BE7">
        <w:rPr>
          <w:rFonts w:ascii="Times New Roman" w:eastAsia="SimSun" w:hAnsi="Times New Roman" w:cs="Times New Roman"/>
          <w:sz w:val="24"/>
          <w:szCs w:val="24"/>
          <w:lang w:eastAsia="ar-SA"/>
        </w:rPr>
        <w:t xml:space="preserve">аторените с минерални торове и оборски тор земеделски площи представлява 89% от използваната през 2016 годината земеделска площ. По данни на </w:t>
      </w:r>
      <w:r w:rsidRPr="001B2BE7">
        <w:rPr>
          <w:rFonts w:ascii="Times New Roman" w:eastAsia="Calibri" w:hAnsi="Times New Roman" w:cs="Times New Roman"/>
          <w:sz w:val="24"/>
          <w:szCs w:val="24"/>
        </w:rPr>
        <w:t>областните дирекции по безопасност на храните (ОДБХ),</w:t>
      </w:r>
      <w:r w:rsidRPr="001B2BE7">
        <w:rPr>
          <w:rFonts w:ascii="Times New Roman" w:eastAsia="SimSun" w:hAnsi="Times New Roman" w:cs="Times New Roman"/>
          <w:sz w:val="24"/>
          <w:szCs w:val="24"/>
          <w:lang w:eastAsia="ar-SA"/>
        </w:rPr>
        <w:t xml:space="preserve"> през 2016 г. в страната са употребени: </w:t>
      </w:r>
      <w:r w:rsidRPr="001B2BE7">
        <w:rPr>
          <w:rFonts w:ascii="Times New Roman" w:eastAsia="Calibri" w:hAnsi="Times New Roman" w:cs="Times New Roman"/>
          <w:sz w:val="24"/>
          <w:szCs w:val="24"/>
        </w:rPr>
        <w:t>356 913</w:t>
      </w:r>
      <w:r w:rsidRPr="001B2BE7">
        <w:rPr>
          <w:rFonts w:ascii="Times New Roman" w:eastAsia="SimSun" w:hAnsi="Times New Roman" w:cs="Times New Roman"/>
          <w:sz w:val="24"/>
          <w:szCs w:val="24"/>
          <w:lang w:eastAsia="ar-SA"/>
        </w:rPr>
        <w:t xml:space="preserve"> t азотни торове (N); </w:t>
      </w:r>
      <w:r w:rsidRPr="001B2BE7">
        <w:rPr>
          <w:rFonts w:ascii="Times New Roman" w:eastAsia="Calibri" w:hAnsi="Times New Roman" w:cs="Times New Roman"/>
          <w:sz w:val="24"/>
          <w:szCs w:val="24"/>
        </w:rPr>
        <w:t xml:space="preserve">82 566 </w:t>
      </w:r>
      <w:r w:rsidRPr="001B2BE7">
        <w:rPr>
          <w:rFonts w:ascii="Times New Roman" w:eastAsia="SimSun" w:hAnsi="Times New Roman" w:cs="Times New Roman"/>
          <w:sz w:val="24"/>
          <w:szCs w:val="24"/>
          <w:lang w:eastAsia="ar-SA"/>
        </w:rPr>
        <w:t>t фосфорни торове (Р</w:t>
      </w:r>
      <w:r w:rsidRPr="001B2BE7">
        <w:rPr>
          <w:rFonts w:ascii="Times New Roman" w:eastAsia="SimSun" w:hAnsi="Times New Roman" w:cs="Times New Roman"/>
          <w:sz w:val="24"/>
          <w:szCs w:val="24"/>
          <w:vertAlign w:val="subscript"/>
          <w:lang w:eastAsia="ar-SA"/>
        </w:rPr>
        <w:t>2</w:t>
      </w:r>
      <w:r w:rsidRPr="001B2BE7">
        <w:rPr>
          <w:rFonts w:ascii="Times New Roman" w:eastAsia="SimSun" w:hAnsi="Times New Roman" w:cs="Times New Roman"/>
          <w:sz w:val="24"/>
          <w:szCs w:val="24"/>
          <w:lang w:eastAsia="ar-SA"/>
        </w:rPr>
        <w:t>О</w:t>
      </w:r>
      <w:r w:rsidRPr="001B2BE7">
        <w:rPr>
          <w:rFonts w:ascii="Times New Roman" w:eastAsia="SimSun" w:hAnsi="Times New Roman" w:cs="Times New Roman"/>
          <w:sz w:val="24"/>
          <w:szCs w:val="24"/>
          <w:vertAlign w:val="subscript"/>
          <w:lang w:eastAsia="ar-SA"/>
        </w:rPr>
        <w:t>5</w:t>
      </w:r>
      <w:r w:rsidRPr="001B2BE7">
        <w:rPr>
          <w:rFonts w:ascii="Times New Roman" w:eastAsia="SimSun" w:hAnsi="Times New Roman" w:cs="Times New Roman"/>
          <w:sz w:val="24"/>
          <w:szCs w:val="24"/>
          <w:lang w:eastAsia="ar-SA"/>
        </w:rPr>
        <w:t xml:space="preserve">) и </w:t>
      </w:r>
      <w:r w:rsidRPr="001B2BE7">
        <w:rPr>
          <w:rFonts w:ascii="Times New Roman" w:eastAsia="Calibri" w:hAnsi="Times New Roman" w:cs="Times New Roman"/>
          <w:sz w:val="24"/>
          <w:szCs w:val="24"/>
        </w:rPr>
        <w:t xml:space="preserve">45 457 </w:t>
      </w:r>
      <w:r w:rsidRPr="001B2BE7">
        <w:rPr>
          <w:rFonts w:ascii="Times New Roman" w:eastAsia="SimSun" w:hAnsi="Times New Roman" w:cs="Times New Roman"/>
          <w:sz w:val="24"/>
          <w:szCs w:val="24"/>
          <w:lang w:eastAsia="ar-SA"/>
        </w:rPr>
        <w:t>t калиеви торове (К</w:t>
      </w:r>
      <w:r w:rsidRPr="001B2BE7">
        <w:rPr>
          <w:rFonts w:ascii="Times New Roman" w:eastAsia="SimSun" w:hAnsi="Times New Roman" w:cs="Times New Roman"/>
          <w:sz w:val="24"/>
          <w:szCs w:val="24"/>
          <w:vertAlign w:val="subscript"/>
          <w:lang w:eastAsia="ar-SA"/>
        </w:rPr>
        <w:t>2</w:t>
      </w:r>
      <w:r w:rsidRPr="001B2BE7">
        <w:rPr>
          <w:rFonts w:ascii="Times New Roman" w:eastAsia="SimSun" w:hAnsi="Times New Roman" w:cs="Times New Roman"/>
          <w:sz w:val="24"/>
          <w:szCs w:val="24"/>
          <w:lang w:eastAsia="ar-SA"/>
        </w:rPr>
        <w:t>О)</w:t>
      </w:r>
      <w:r w:rsidRPr="001B2BE7">
        <w:rPr>
          <w:rFonts w:ascii="Times New Roman" w:eastAsia="SimSun" w:hAnsi="Times New Roman" w:cs="Times New Roman"/>
          <w:sz w:val="24"/>
          <w:szCs w:val="24"/>
          <w:vertAlign w:val="superscript"/>
          <w:lang w:eastAsia="ar-SA"/>
        </w:rPr>
        <w:footnoteReference w:id="15"/>
      </w:r>
      <w:r w:rsidRPr="001B2BE7">
        <w:rPr>
          <w:rFonts w:ascii="Times New Roman" w:eastAsia="SimSun" w:hAnsi="Times New Roman" w:cs="Times New Roman"/>
          <w:sz w:val="24"/>
          <w:szCs w:val="24"/>
          <w:lang w:eastAsia="ar-SA"/>
        </w:rPr>
        <w:t xml:space="preserve">. Спрямо 2015 г. през 2016 г. се наблюдава увеличение с 10.3 % на наторените с минерални торове (общо азотни и фосфорни) площи – от общо 2 983,9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(2015 г.) на 3 293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за 2016 г. Най-висок процент увеличение от 86 % се отчита при площите, наторени с фосфорни торове (Р</w:t>
      </w:r>
      <w:r w:rsidRPr="001B2BE7">
        <w:rPr>
          <w:rFonts w:ascii="Times New Roman" w:eastAsia="SimSun" w:hAnsi="Times New Roman" w:cs="Times New Roman"/>
          <w:sz w:val="24"/>
          <w:szCs w:val="24"/>
          <w:vertAlign w:val="subscript"/>
          <w:lang w:eastAsia="ar-SA"/>
        </w:rPr>
        <w:t>2</w:t>
      </w:r>
      <w:r w:rsidRPr="001B2BE7">
        <w:rPr>
          <w:rFonts w:ascii="Times New Roman" w:eastAsia="SimSun" w:hAnsi="Times New Roman" w:cs="Times New Roman"/>
          <w:sz w:val="24"/>
          <w:szCs w:val="24"/>
          <w:lang w:eastAsia="ar-SA"/>
        </w:rPr>
        <w:t>O</w:t>
      </w:r>
      <w:r w:rsidRPr="001B2BE7">
        <w:rPr>
          <w:rFonts w:ascii="Times New Roman" w:eastAsia="SimSun" w:hAnsi="Times New Roman" w:cs="Times New Roman"/>
          <w:sz w:val="24"/>
          <w:szCs w:val="24"/>
          <w:vertAlign w:val="subscript"/>
          <w:lang w:eastAsia="ar-SA"/>
        </w:rPr>
        <w:t>5</w:t>
      </w:r>
      <w:r w:rsidRPr="001B2BE7">
        <w:rPr>
          <w:rFonts w:ascii="Times New Roman" w:eastAsia="SimSun" w:hAnsi="Times New Roman" w:cs="Times New Roman"/>
          <w:sz w:val="24"/>
          <w:szCs w:val="24"/>
          <w:lang w:eastAsia="ar-SA"/>
        </w:rPr>
        <w:t>).</w:t>
      </w:r>
    </w:p>
    <w:p w:rsidR="001B2BE7" w:rsidRPr="001B2BE7" w:rsidRDefault="001B2BE7" w:rsidP="001B2BE7">
      <w:pPr>
        <w:suppressAutoHyphens/>
        <w:spacing w:after="120" w:line="360" w:lineRule="auto"/>
        <w:ind w:firstLine="706"/>
        <w:jc w:val="both"/>
        <w:rPr>
          <w:rFonts w:ascii="Times New Roman" w:eastAsia="Arial Unicode MS" w:hAnsi="Times New Roman" w:cs="Times New Roman"/>
          <w:sz w:val="24"/>
          <w:szCs w:val="24"/>
        </w:rPr>
      </w:pPr>
      <w:r w:rsidRPr="001B2BE7">
        <w:rPr>
          <w:rFonts w:ascii="Times New Roman" w:eastAsia="SimSun" w:hAnsi="Times New Roman" w:cs="Times New Roman"/>
          <w:sz w:val="24"/>
          <w:szCs w:val="24"/>
          <w:lang w:eastAsia="ar-SA"/>
        </w:rPr>
        <w:t xml:space="preserve">През първите години след поземлената реформа е използван преимуществено  азотен минерален тор, което се е отразило негативно както върху добивите, така и върху почвите. Регистрацията на земеделски стопани за подпомагане по програми за </w:t>
      </w:r>
      <w:proofErr w:type="spellStart"/>
      <w:r w:rsidRPr="001B2BE7">
        <w:rPr>
          <w:rFonts w:ascii="Times New Roman" w:eastAsia="SimSun" w:hAnsi="Times New Roman" w:cs="Times New Roman"/>
          <w:sz w:val="24"/>
          <w:szCs w:val="24"/>
          <w:lang w:eastAsia="ar-SA"/>
        </w:rPr>
        <w:t>екологосъобразно</w:t>
      </w:r>
      <w:proofErr w:type="spellEnd"/>
      <w:r w:rsidRPr="001B2BE7">
        <w:rPr>
          <w:rFonts w:ascii="Times New Roman" w:eastAsia="SimSun" w:hAnsi="Times New Roman" w:cs="Times New Roman"/>
          <w:sz w:val="24"/>
          <w:szCs w:val="24"/>
          <w:lang w:eastAsia="ar-SA"/>
        </w:rPr>
        <w:t xml:space="preserve"> земеделие и биологично производство от ПРСР налага преди получаването на субсидии да се представят протоколи за агрохимичен анализ на  почвите. Тази мярка е стъпка към по-доброто и балансирано торене, чието следствие е опазване на почвите и водите от замърсяване. </w:t>
      </w:r>
    </w:p>
    <w:p w:rsidR="001B2BE7" w:rsidRPr="001B2BE7" w:rsidRDefault="001B2BE7" w:rsidP="001B2BE7">
      <w:pPr>
        <w:suppressAutoHyphens/>
        <w:spacing w:after="0" w:line="360" w:lineRule="auto"/>
        <w:ind w:firstLine="720"/>
        <w:jc w:val="both"/>
        <w:rPr>
          <w:rFonts w:ascii="Times New Roman" w:eastAsia="Calibri" w:hAnsi="Times New Roman" w:cs="Times New Roman"/>
          <w:b/>
          <w:bCs/>
          <w:i/>
          <w:iCs/>
          <w:sz w:val="24"/>
          <w:szCs w:val="24"/>
        </w:rPr>
      </w:pPr>
      <w:r w:rsidRPr="001B2BE7">
        <w:rPr>
          <w:rFonts w:ascii="Times New Roman" w:eastAsia="Calibri" w:hAnsi="Times New Roman" w:cs="Times New Roman"/>
          <w:b/>
          <w:bCs/>
          <w:i/>
          <w:iCs/>
          <w:sz w:val="24"/>
          <w:szCs w:val="24"/>
        </w:rPr>
        <w:t>Нефтопродукти</w:t>
      </w:r>
    </w:p>
    <w:p w:rsidR="001B2BE7" w:rsidRPr="001B2BE7" w:rsidRDefault="001B2BE7" w:rsidP="001B2BE7">
      <w:pPr>
        <w:suppressAutoHyphens/>
        <w:spacing w:after="12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Регистрирани са ограничени локани замърсявания на почвата с нефтопродукти</w:t>
      </w:r>
      <w:r w:rsidR="000A07A7">
        <w:rPr>
          <w:rFonts w:ascii="Times New Roman" w:eastAsia="Calibri" w:hAnsi="Times New Roman" w:cs="Times New Roman"/>
          <w:sz w:val="24"/>
          <w:szCs w:val="24"/>
        </w:rPr>
        <w:t>,</w:t>
      </w:r>
      <w:r w:rsidRPr="001B2BE7">
        <w:rPr>
          <w:rFonts w:ascii="Times New Roman" w:eastAsia="Calibri" w:hAnsi="Times New Roman" w:cs="Times New Roman"/>
          <w:sz w:val="24"/>
          <w:szCs w:val="24"/>
        </w:rPr>
        <w:t xml:space="preserve"> предимно като разливи около бензиностанции, но техните площадки са запечатани и не представляват опасност за компонентите на околната среда.</w:t>
      </w:r>
    </w:p>
    <w:p w:rsidR="001B2BE7" w:rsidRPr="001B2BE7" w:rsidRDefault="001B2BE7" w:rsidP="001B2BE7">
      <w:pPr>
        <w:suppressAutoHyphens/>
        <w:spacing w:after="0" w:line="360" w:lineRule="auto"/>
        <w:ind w:firstLine="720"/>
        <w:jc w:val="both"/>
        <w:rPr>
          <w:rFonts w:ascii="Times New Roman" w:eastAsia="Calibri" w:hAnsi="Times New Roman" w:cs="Times New Roman"/>
          <w:b/>
          <w:bCs/>
          <w:i/>
          <w:iCs/>
          <w:sz w:val="24"/>
          <w:szCs w:val="24"/>
        </w:rPr>
      </w:pPr>
      <w:r w:rsidRPr="001B2BE7">
        <w:rPr>
          <w:rFonts w:ascii="Times New Roman" w:eastAsia="Calibri" w:hAnsi="Times New Roman" w:cs="Times New Roman"/>
          <w:b/>
          <w:bCs/>
          <w:i/>
          <w:iCs/>
          <w:sz w:val="24"/>
          <w:szCs w:val="24"/>
        </w:rPr>
        <w:t xml:space="preserve">Битови и строителни  отпадъци </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lang w:eastAsia="bg-BG"/>
        </w:rPr>
        <w:t xml:space="preserve">За постигане на ефективно използване на ресурсите и устойчиво управление на отпадъците, ключова роля има разработеният Национален план за управление на отпадъците (2014-2020). Направените анализи показват, че в страната съществува значителен потенциал за по-добро управление на отпадъците и използване на ресурсите като същевременно бъдат намалени вредните въздействия върху околната среда вкл. почвите.  </w:t>
      </w:r>
      <w:r w:rsidRPr="001B2BE7">
        <w:rPr>
          <w:rFonts w:ascii="Times New Roman" w:eastAsia="Calibri" w:hAnsi="Times New Roman" w:cs="Times New Roman"/>
          <w:sz w:val="24"/>
          <w:szCs w:val="24"/>
        </w:rPr>
        <w:t xml:space="preserve">По-голямата част от битовите отпадъци от домакинствата и други организации са биоразградими отпадъци. Българското законодателство въведе конкретни цели за </w:t>
      </w:r>
      <w:r w:rsidRPr="001B2BE7">
        <w:rPr>
          <w:rFonts w:ascii="Times New Roman" w:eastAsia="Calibri" w:hAnsi="Times New Roman" w:cs="Times New Roman"/>
          <w:sz w:val="24"/>
          <w:szCs w:val="24"/>
        </w:rPr>
        <w:lastRenderedPageBreak/>
        <w:t>отклоняване на битови биоразградими отпадъци от депата</w:t>
      </w:r>
      <w:r w:rsidR="00E6159F">
        <w:rPr>
          <w:rFonts w:ascii="Times New Roman" w:eastAsia="Calibri" w:hAnsi="Times New Roman" w:cs="Times New Roman"/>
          <w:sz w:val="24"/>
          <w:szCs w:val="24"/>
          <w:lang w:val="en-US"/>
        </w:rPr>
        <w:t xml:space="preserve"> </w:t>
      </w:r>
      <w:r w:rsidR="00340C99">
        <w:rPr>
          <w:rFonts w:ascii="Times New Roman" w:eastAsia="Calibri" w:hAnsi="Times New Roman" w:cs="Times New Roman"/>
          <w:sz w:val="24"/>
          <w:szCs w:val="24"/>
        </w:rPr>
        <w:t xml:space="preserve">- </w:t>
      </w:r>
      <w:r w:rsidR="00E6159F">
        <w:rPr>
          <w:rFonts w:ascii="Times New Roman" w:eastAsia="Calibri" w:hAnsi="Times New Roman" w:cs="Times New Roman"/>
          <w:sz w:val="24"/>
          <w:szCs w:val="24"/>
        </w:rPr>
        <w:t>до</w:t>
      </w:r>
      <w:r w:rsidRPr="001B2BE7">
        <w:rPr>
          <w:rFonts w:ascii="Times New Roman" w:eastAsia="Calibri" w:hAnsi="Times New Roman" w:cs="Times New Roman"/>
          <w:sz w:val="24"/>
          <w:szCs w:val="24"/>
        </w:rPr>
        <w:t xml:space="preserve"> 31 декември 2020 г. да се ограничи количеството на депонираните биоразградими битови отпадъци до 35 на сто от общото количество на същите отпадъци, образувани в Република България през 1995 г. Тази цел е в съответствие и с изискванията на европейската директива за депата за отпадъци. </w:t>
      </w:r>
    </w:p>
    <w:p w:rsidR="001B2BE7" w:rsidRPr="001B2BE7" w:rsidRDefault="00E6159F" w:rsidP="00E6159F">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Продължава политиката на страната по изграждане на инфраструктурата по управление на </w:t>
      </w:r>
      <w:proofErr w:type="spellStart"/>
      <w:r w:rsidRPr="001B2BE7">
        <w:rPr>
          <w:rFonts w:ascii="Times New Roman" w:eastAsia="Calibri" w:hAnsi="Times New Roman" w:cs="Times New Roman"/>
          <w:sz w:val="24"/>
          <w:szCs w:val="24"/>
        </w:rPr>
        <w:t>биоотпадъците</w:t>
      </w:r>
      <w:proofErr w:type="spellEnd"/>
      <w:r w:rsidRPr="001B2BE7">
        <w:rPr>
          <w:rFonts w:ascii="Times New Roman" w:eastAsia="Calibri" w:hAnsi="Times New Roman" w:cs="Times New Roman"/>
          <w:sz w:val="24"/>
          <w:szCs w:val="24"/>
        </w:rPr>
        <w:t>. Поставен е основен акцент върху изграждането на системи за разделно събиране на тези отпадъци и тяхното рециклиране в компост. По Приоритетна ос „Отпадъци“ на Оперативна програма „Околна среда 2014-2020 г.“ се изпълняват 28 проекта на обща стойност на безвъзмездната помощ 222 млн. лв., включващи изграждането на инсталации за компостиране и анаеробно разграждане на биоразградими отпадъци.</w:t>
      </w:r>
      <w:r>
        <w:rPr>
          <w:rFonts w:ascii="Times New Roman" w:eastAsia="Calibri" w:hAnsi="Times New Roman" w:cs="Times New Roman"/>
          <w:sz w:val="24"/>
          <w:szCs w:val="24"/>
        </w:rPr>
        <w:t xml:space="preserve"> </w:t>
      </w:r>
      <w:r w:rsidR="001B2BE7" w:rsidRPr="001B2BE7">
        <w:rPr>
          <w:rFonts w:ascii="Times New Roman" w:eastAsia="Calibri" w:hAnsi="Times New Roman" w:cs="Times New Roman"/>
          <w:sz w:val="24"/>
          <w:szCs w:val="24"/>
        </w:rPr>
        <w:t xml:space="preserve">Подписани са 35 договора с общини по ОПОС. Посочените проекти се очаква да бъдат въведени в експлоатация в периода 2020-2023, съгласно графиците на проектите. На домакинствата от 17 общини в областите Благоевград и Кюстендил са раздадени 800 домашни </w:t>
      </w:r>
      <w:proofErr w:type="spellStart"/>
      <w:r w:rsidR="001B2BE7" w:rsidRPr="001B2BE7">
        <w:rPr>
          <w:rFonts w:ascii="Times New Roman" w:eastAsia="Calibri" w:hAnsi="Times New Roman" w:cs="Times New Roman"/>
          <w:sz w:val="24"/>
          <w:szCs w:val="24"/>
        </w:rPr>
        <w:t>компостера</w:t>
      </w:r>
      <w:proofErr w:type="spellEnd"/>
      <w:r w:rsidR="001B2BE7" w:rsidRPr="001B2BE7">
        <w:rPr>
          <w:rFonts w:ascii="Times New Roman" w:eastAsia="Calibri" w:hAnsi="Times New Roman" w:cs="Times New Roman"/>
          <w:sz w:val="24"/>
          <w:szCs w:val="24"/>
        </w:rPr>
        <w:t xml:space="preserve">.  Реализирани са три проекта на Столична община за въвеждане на фамилно компостиране, като са обхванати приблизително 2000 домакинства. По проект на ОПОС 2014-2020 г.в община Козлодуй по кампания „Нулев отпадък” са раздадени 40 броя </w:t>
      </w:r>
      <w:proofErr w:type="spellStart"/>
      <w:r w:rsidR="001B2BE7" w:rsidRPr="001B2BE7">
        <w:rPr>
          <w:rFonts w:ascii="Times New Roman" w:eastAsia="Calibri" w:hAnsi="Times New Roman" w:cs="Times New Roman"/>
          <w:sz w:val="24"/>
          <w:szCs w:val="24"/>
        </w:rPr>
        <w:t>компостери</w:t>
      </w:r>
      <w:proofErr w:type="spellEnd"/>
      <w:r w:rsidR="001B2BE7" w:rsidRPr="001B2BE7">
        <w:rPr>
          <w:rFonts w:ascii="Times New Roman" w:eastAsia="Calibri" w:hAnsi="Times New Roman" w:cs="Times New Roman"/>
          <w:sz w:val="24"/>
          <w:szCs w:val="24"/>
        </w:rPr>
        <w:t xml:space="preserve"> , а в община Габрово – 48, в Община Айтос са раздадени 50 бр. </w:t>
      </w:r>
      <w:proofErr w:type="spellStart"/>
      <w:r w:rsidR="001B2BE7" w:rsidRPr="001B2BE7">
        <w:rPr>
          <w:rFonts w:ascii="Times New Roman" w:eastAsia="Calibri" w:hAnsi="Times New Roman" w:cs="Times New Roman"/>
          <w:sz w:val="24"/>
          <w:szCs w:val="24"/>
        </w:rPr>
        <w:t>компостери</w:t>
      </w:r>
      <w:proofErr w:type="spellEnd"/>
      <w:r w:rsidR="001B2BE7" w:rsidRPr="001B2BE7">
        <w:rPr>
          <w:rFonts w:ascii="Times New Roman" w:eastAsia="Calibri" w:hAnsi="Times New Roman" w:cs="Times New Roman"/>
          <w:sz w:val="24"/>
          <w:szCs w:val="24"/>
        </w:rPr>
        <w:t xml:space="preserve">, а 6 </w:t>
      </w:r>
      <w:proofErr w:type="spellStart"/>
      <w:r w:rsidR="001B2BE7" w:rsidRPr="001B2BE7">
        <w:rPr>
          <w:rFonts w:ascii="Times New Roman" w:eastAsia="Calibri" w:hAnsi="Times New Roman" w:cs="Times New Roman"/>
          <w:sz w:val="24"/>
          <w:szCs w:val="24"/>
        </w:rPr>
        <w:t>компостера</w:t>
      </w:r>
      <w:proofErr w:type="spellEnd"/>
      <w:r w:rsidR="001B2BE7" w:rsidRPr="001B2BE7">
        <w:rPr>
          <w:rFonts w:ascii="Times New Roman" w:eastAsia="Calibri" w:hAnsi="Times New Roman" w:cs="Times New Roman"/>
          <w:sz w:val="24"/>
          <w:szCs w:val="24"/>
        </w:rPr>
        <w:t xml:space="preserve"> са раздадени в детските градини в Община Раковски, Община Ивайловград е раздала 34 броя </w:t>
      </w:r>
      <w:proofErr w:type="spellStart"/>
      <w:r w:rsidR="001B2BE7" w:rsidRPr="001B2BE7">
        <w:rPr>
          <w:rFonts w:ascii="Times New Roman" w:eastAsia="Calibri" w:hAnsi="Times New Roman" w:cs="Times New Roman"/>
          <w:sz w:val="24"/>
          <w:szCs w:val="24"/>
        </w:rPr>
        <w:t>компостери</w:t>
      </w:r>
      <w:proofErr w:type="spellEnd"/>
      <w:r w:rsidR="001B2BE7" w:rsidRPr="001B2BE7">
        <w:rPr>
          <w:rFonts w:ascii="Times New Roman" w:eastAsia="Calibri" w:hAnsi="Times New Roman" w:cs="Times New Roman"/>
          <w:sz w:val="24"/>
          <w:szCs w:val="24"/>
        </w:rPr>
        <w:t>. Разработена и е утвърдена от Министъра на МОСВ инструкции за  изискванията към управлението на системата за осигуряване качеството на крайните продукти (компост и ферментационен продукт) и управление на съоръженията за компостиране и анаеробно разграждане.</w:t>
      </w:r>
      <w:r w:rsidR="001B2BE7" w:rsidRPr="001B2BE7">
        <w:rPr>
          <w:rFonts w:ascii="Calibri" w:eastAsia="Calibri" w:hAnsi="Calibri" w:cs="Times New Roman"/>
        </w:rPr>
        <w:t xml:space="preserve"> </w:t>
      </w:r>
      <w:r w:rsidR="001B2BE7" w:rsidRPr="001B2BE7">
        <w:rPr>
          <w:rFonts w:ascii="Times New Roman" w:eastAsia="Calibri" w:hAnsi="Times New Roman" w:cs="Times New Roman"/>
          <w:sz w:val="24"/>
          <w:szCs w:val="24"/>
        </w:rPr>
        <w:t xml:space="preserve">Разработени са и са утвърдени инструкции за  осъществяване на контрол и проверка на място на съоръженията за третиране на </w:t>
      </w:r>
      <w:proofErr w:type="spellStart"/>
      <w:r w:rsidR="001B2BE7" w:rsidRPr="001B2BE7">
        <w:rPr>
          <w:rFonts w:ascii="Times New Roman" w:eastAsia="Calibri" w:hAnsi="Times New Roman" w:cs="Times New Roman"/>
          <w:sz w:val="24"/>
          <w:szCs w:val="24"/>
        </w:rPr>
        <w:t>биоотпадъците</w:t>
      </w:r>
      <w:proofErr w:type="spellEnd"/>
      <w:r w:rsidR="001B2BE7" w:rsidRPr="001B2BE7">
        <w:rPr>
          <w:rFonts w:ascii="Times New Roman" w:eastAsia="Calibri" w:hAnsi="Times New Roman" w:cs="Times New Roman"/>
          <w:sz w:val="24"/>
          <w:szCs w:val="24"/>
        </w:rPr>
        <w:t xml:space="preserve">. </w:t>
      </w:r>
    </w:p>
    <w:p w:rsidR="001B2BE7" w:rsidRPr="001B2BE7" w:rsidRDefault="009855B4" w:rsidP="001B2BE7">
      <w:pPr>
        <w:suppressAutoHyphens/>
        <w:spacing w:after="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Към настоящия момент,</w:t>
      </w:r>
      <w:r>
        <w:rPr>
          <w:rFonts w:ascii="Times New Roman" w:eastAsia="Calibri" w:hAnsi="Times New Roman" w:cs="Times New Roman"/>
          <w:sz w:val="24"/>
          <w:szCs w:val="24"/>
          <w:lang w:val="en-US"/>
        </w:rPr>
        <w:t xml:space="preserve"> </w:t>
      </w:r>
      <w:r w:rsidR="001B2BE7" w:rsidRPr="001B2BE7">
        <w:rPr>
          <w:rFonts w:ascii="Times New Roman" w:eastAsia="Calibri" w:hAnsi="Times New Roman" w:cs="Times New Roman"/>
          <w:sz w:val="24"/>
          <w:szCs w:val="24"/>
        </w:rPr>
        <w:t xml:space="preserve">в резултат на изпълнението на редица проекти, всички депа за битови отпадъци с преустановена експлоатация са </w:t>
      </w:r>
      <w:proofErr w:type="spellStart"/>
      <w:r w:rsidR="001B2BE7" w:rsidRPr="001B2BE7">
        <w:rPr>
          <w:rFonts w:ascii="Times New Roman" w:eastAsia="Calibri" w:hAnsi="Times New Roman" w:cs="Times New Roman"/>
          <w:sz w:val="24"/>
          <w:szCs w:val="24"/>
        </w:rPr>
        <w:t>рекултивирани</w:t>
      </w:r>
      <w:proofErr w:type="spellEnd"/>
      <w:r w:rsidR="001B2BE7" w:rsidRPr="001B2BE7">
        <w:rPr>
          <w:rFonts w:ascii="Times New Roman" w:eastAsia="Calibri" w:hAnsi="Times New Roman" w:cs="Times New Roman"/>
          <w:sz w:val="24"/>
          <w:szCs w:val="24"/>
        </w:rPr>
        <w:t xml:space="preserve">, намалено е използване на природни ресурси чрез оползотворените на отпадъците, намалени  са емисии на парникови газове. </w:t>
      </w:r>
      <w:r w:rsidR="001B2BE7" w:rsidRPr="001B2BE7">
        <w:rPr>
          <w:rFonts w:ascii="Times New Roman" w:eastAsia="Calibri" w:hAnsi="Times New Roman" w:cs="Times New Roman"/>
          <w:sz w:val="24"/>
          <w:szCs w:val="24"/>
          <w:lang w:eastAsia="bg-BG"/>
        </w:rPr>
        <w:t>В съответствие с изпълнение на мерките от Националния план за управление на отп</w:t>
      </w:r>
      <w:r w:rsidR="00340C99">
        <w:rPr>
          <w:rFonts w:ascii="Times New Roman" w:eastAsia="Calibri" w:hAnsi="Times New Roman" w:cs="Times New Roman"/>
          <w:sz w:val="24"/>
          <w:szCs w:val="24"/>
          <w:lang w:eastAsia="bg-BG"/>
        </w:rPr>
        <w:t xml:space="preserve">адъците, през 2014 са сключени </w:t>
      </w:r>
      <w:r w:rsidR="001B2BE7" w:rsidRPr="001B2BE7">
        <w:rPr>
          <w:rFonts w:ascii="Times New Roman" w:eastAsia="Calibri" w:hAnsi="Times New Roman" w:cs="Times New Roman"/>
          <w:sz w:val="24"/>
          <w:szCs w:val="24"/>
          <w:lang w:eastAsia="bg-BG"/>
        </w:rPr>
        <w:t>16 договора с източник на финансиране ОПОС в резу</w:t>
      </w:r>
      <w:r w:rsidR="00340C99">
        <w:rPr>
          <w:rFonts w:ascii="Times New Roman" w:eastAsia="Calibri" w:hAnsi="Times New Roman" w:cs="Times New Roman"/>
          <w:sz w:val="24"/>
          <w:szCs w:val="24"/>
          <w:lang w:eastAsia="bg-BG"/>
        </w:rPr>
        <w:t xml:space="preserve">лтат на което са </w:t>
      </w:r>
      <w:proofErr w:type="spellStart"/>
      <w:r w:rsidR="00340C99">
        <w:rPr>
          <w:rFonts w:ascii="Times New Roman" w:eastAsia="Calibri" w:hAnsi="Times New Roman" w:cs="Times New Roman"/>
          <w:sz w:val="24"/>
          <w:szCs w:val="24"/>
          <w:lang w:eastAsia="bg-BG"/>
        </w:rPr>
        <w:t>рекултивирани</w:t>
      </w:r>
      <w:proofErr w:type="spellEnd"/>
      <w:r w:rsidR="00340C99">
        <w:rPr>
          <w:rFonts w:ascii="Times New Roman" w:eastAsia="Calibri" w:hAnsi="Times New Roman" w:cs="Times New Roman"/>
          <w:sz w:val="24"/>
          <w:szCs w:val="24"/>
          <w:lang w:eastAsia="bg-BG"/>
        </w:rPr>
        <w:t xml:space="preserve"> 15 депа</w:t>
      </w:r>
      <w:r w:rsidR="001B2BE7" w:rsidRPr="001B2BE7">
        <w:rPr>
          <w:rFonts w:ascii="Times New Roman" w:eastAsia="Calibri" w:hAnsi="Times New Roman" w:cs="Times New Roman"/>
          <w:sz w:val="24"/>
          <w:szCs w:val="24"/>
          <w:lang w:eastAsia="bg-BG"/>
        </w:rPr>
        <w:t xml:space="preserve"> за отпадъци и 1 прекратен договор (община Чепеларе) на обща стойност 34,673,651.62 лв. За 2015 г</w:t>
      </w:r>
      <w:r w:rsidR="00E6159F">
        <w:rPr>
          <w:rFonts w:ascii="Times New Roman" w:eastAsia="Calibri" w:hAnsi="Times New Roman" w:cs="Times New Roman"/>
          <w:sz w:val="24"/>
          <w:szCs w:val="24"/>
          <w:lang w:eastAsia="bg-BG"/>
        </w:rPr>
        <w:t>.</w:t>
      </w:r>
      <w:r w:rsidR="001B2BE7" w:rsidRPr="001B2BE7">
        <w:rPr>
          <w:rFonts w:ascii="Times New Roman" w:eastAsia="Calibri" w:hAnsi="Times New Roman" w:cs="Times New Roman"/>
          <w:sz w:val="24"/>
          <w:szCs w:val="24"/>
          <w:lang w:eastAsia="bg-BG"/>
        </w:rPr>
        <w:t xml:space="preserve"> по същата програма са сключени 14 договора и са </w:t>
      </w:r>
      <w:proofErr w:type="spellStart"/>
      <w:r w:rsidR="001B2BE7" w:rsidRPr="001B2BE7">
        <w:rPr>
          <w:rFonts w:ascii="Times New Roman" w:eastAsia="Calibri" w:hAnsi="Times New Roman" w:cs="Times New Roman"/>
          <w:sz w:val="24"/>
          <w:szCs w:val="24"/>
          <w:lang w:eastAsia="bg-BG"/>
        </w:rPr>
        <w:t>рекултивирани</w:t>
      </w:r>
      <w:proofErr w:type="spellEnd"/>
      <w:r w:rsidR="001B2BE7" w:rsidRPr="001B2BE7">
        <w:rPr>
          <w:rFonts w:ascii="Times New Roman" w:eastAsia="Calibri" w:hAnsi="Times New Roman" w:cs="Times New Roman"/>
          <w:sz w:val="24"/>
          <w:szCs w:val="24"/>
          <w:lang w:eastAsia="bg-BG"/>
        </w:rPr>
        <w:t xml:space="preserve"> съответно 14 депа на </w:t>
      </w:r>
      <w:r w:rsidR="001B2BE7" w:rsidRPr="001B2BE7">
        <w:rPr>
          <w:rFonts w:ascii="Times New Roman" w:eastAsia="Calibri" w:hAnsi="Times New Roman" w:cs="Times New Roman"/>
          <w:sz w:val="24"/>
          <w:szCs w:val="24"/>
          <w:lang w:eastAsia="bg-BG"/>
        </w:rPr>
        <w:lastRenderedPageBreak/>
        <w:t xml:space="preserve">стойност 13,984,662.85 лв. За 2016 са сключени 4 договора за рекултивиране на 4 депа на стойност 8,479,877.23 лв. по ЗДБРБ,  за 2017 г – </w:t>
      </w:r>
      <w:proofErr w:type="spellStart"/>
      <w:r w:rsidR="001B2BE7" w:rsidRPr="001B2BE7">
        <w:rPr>
          <w:rFonts w:ascii="Times New Roman" w:eastAsia="Calibri" w:hAnsi="Times New Roman" w:cs="Times New Roman"/>
          <w:sz w:val="24"/>
          <w:szCs w:val="24"/>
          <w:lang w:eastAsia="bg-BG"/>
        </w:rPr>
        <w:t>рекултивирани</w:t>
      </w:r>
      <w:proofErr w:type="spellEnd"/>
      <w:r w:rsidR="001B2BE7" w:rsidRPr="001B2BE7">
        <w:rPr>
          <w:rFonts w:ascii="Times New Roman" w:eastAsia="Calibri" w:hAnsi="Times New Roman" w:cs="Times New Roman"/>
          <w:sz w:val="24"/>
          <w:szCs w:val="24"/>
          <w:lang w:eastAsia="bg-BG"/>
        </w:rPr>
        <w:t xml:space="preserve"> 4 депа с финансиране по програма ОПОС на стойност 2,771,535.79 лв. През 2018г. по ПУДООС са финансирани 2,775,890.24 </w:t>
      </w:r>
      <w:proofErr w:type="spellStart"/>
      <w:r w:rsidR="001B2BE7" w:rsidRPr="001B2BE7">
        <w:rPr>
          <w:rFonts w:ascii="Times New Roman" w:eastAsia="Calibri" w:hAnsi="Times New Roman" w:cs="Times New Roman"/>
          <w:sz w:val="24"/>
          <w:szCs w:val="24"/>
          <w:lang w:eastAsia="bg-BG"/>
        </w:rPr>
        <w:t>лв</w:t>
      </w:r>
      <w:proofErr w:type="spellEnd"/>
      <w:r w:rsidR="001B2BE7" w:rsidRPr="001B2BE7">
        <w:rPr>
          <w:rFonts w:ascii="Times New Roman" w:eastAsia="Calibri" w:hAnsi="Times New Roman" w:cs="Times New Roman"/>
          <w:sz w:val="24"/>
          <w:szCs w:val="24"/>
          <w:lang w:eastAsia="bg-BG"/>
        </w:rPr>
        <w:t xml:space="preserve"> и са </w:t>
      </w:r>
      <w:proofErr w:type="spellStart"/>
      <w:r w:rsidR="001B2BE7" w:rsidRPr="001B2BE7">
        <w:rPr>
          <w:rFonts w:ascii="Times New Roman" w:eastAsia="Calibri" w:hAnsi="Times New Roman" w:cs="Times New Roman"/>
          <w:sz w:val="24"/>
          <w:szCs w:val="24"/>
          <w:lang w:eastAsia="bg-BG"/>
        </w:rPr>
        <w:t>рекултивирани</w:t>
      </w:r>
      <w:proofErr w:type="spellEnd"/>
      <w:r w:rsidR="001B2BE7" w:rsidRPr="001B2BE7">
        <w:rPr>
          <w:rFonts w:ascii="Times New Roman" w:eastAsia="Calibri" w:hAnsi="Times New Roman" w:cs="Times New Roman"/>
          <w:sz w:val="24"/>
          <w:szCs w:val="24"/>
          <w:lang w:eastAsia="bg-BG"/>
        </w:rPr>
        <w:t xml:space="preserve"> 3 депа (изпълнена техническа рекултивация). В процес на изпълнение е 3годишна биологична рекултивация. Обща стойност на финансираните проекти за рекултивация на общински депа за битови отпадъци е 64 780 479,69 лв.</w:t>
      </w:r>
    </w:p>
    <w:p w:rsidR="001B2BE7" w:rsidRPr="001B2BE7" w:rsidRDefault="001B2BE7" w:rsidP="001B2BE7">
      <w:pPr>
        <w:suppressAutoHyphens/>
        <w:spacing w:after="0" w:line="360" w:lineRule="auto"/>
        <w:ind w:firstLine="706"/>
        <w:jc w:val="both"/>
        <w:rPr>
          <w:rFonts w:ascii="Times New Roman" w:eastAsia="Calibri" w:hAnsi="Times New Roman" w:cs="Times New Roman"/>
          <w:bCs/>
          <w:sz w:val="24"/>
          <w:szCs w:val="24"/>
          <w:lang w:eastAsia="bg-BG"/>
        </w:rPr>
      </w:pPr>
      <w:r w:rsidRPr="001B2BE7">
        <w:rPr>
          <w:rFonts w:ascii="Times New Roman" w:eastAsia="Calibri" w:hAnsi="Times New Roman" w:cs="Times New Roman"/>
          <w:sz w:val="24"/>
          <w:szCs w:val="24"/>
          <w:lang w:eastAsia="bg-BG"/>
        </w:rPr>
        <w:t xml:space="preserve">Използването на утайки от пречиствателни станции за обогатяване на почвите е регламентирано в  </w:t>
      </w:r>
      <w:bookmarkStart w:id="5" w:name="_Hlk14027908"/>
      <w:r w:rsidRPr="001B2BE7">
        <w:rPr>
          <w:rFonts w:ascii="Times New Roman" w:eastAsia="Calibri" w:hAnsi="Times New Roman" w:cs="Times New Roman"/>
          <w:sz w:val="24"/>
          <w:szCs w:val="24"/>
          <w:lang w:eastAsia="bg-BG"/>
        </w:rPr>
        <w:t xml:space="preserve">Наредба за реда и начина за оползотворяване на утайки </w:t>
      </w:r>
      <w:bookmarkEnd w:id="5"/>
      <w:r w:rsidRPr="001B2BE7">
        <w:rPr>
          <w:rFonts w:ascii="Times New Roman" w:eastAsia="Calibri" w:hAnsi="Times New Roman" w:cs="Times New Roman"/>
          <w:color w:val="000000"/>
          <w:sz w:val="24"/>
          <w:szCs w:val="24"/>
        </w:rPr>
        <w:t xml:space="preserve">от пречистването на отпадъчни води чрез употребата им в земеделието, (изм. ДВ. бр.55 от 7 юли 2017г.). </w:t>
      </w:r>
      <w:r w:rsidRPr="001B2BE7">
        <w:rPr>
          <w:rFonts w:ascii="Times New Roman" w:eastAsia="Calibri" w:hAnsi="Times New Roman" w:cs="Times New Roman"/>
          <w:sz w:val="24"/>
          <w:szCs w:val="24"/>
          <w:lang w:eastAsia="bg-BG"/>
        </w:rPr>
        <w:t>Целта е опазването на земите и почвите от замърсяване, а чрез получения органичен продукт, внесен при спазени количества и санитарни норми - повишаване на  съдържанието на хумус в почвите. Освен със Закона за управление на отпадъците, Наредбата е обвързана и със Закона за опазване на земеделските земи</w:t>
      </w:r>
      <w:r w:rsidR="00E6159F">
        <w:rPr>
          <w:rFonts w:ascii="Times New Roman" w:eastAsia="Calibri" w:hAnsi="Times New Roman" w:cs="Times New Roman"/>
          <w:sz w:val="24"/>
          <w:szCs w:val="24"/>
          <w:lang w:eastAsia="bg-BG"/>
        </w:rPr>
        <w:t>, като се</w:t>
      </w:r>
      <w:r w:rsidRPr="001B2BE7">
        <w:rPr>
          <w:rFonts w:ascii="Times New Roman" w:eastAsia="Calibri" w:hAnsi="Times New Roman" w:cs="Times New Roman"/>
          <w:bCs/>
          <w:sz w:val="24"/>
          <w:szCs w:val="24"/>
          <w:lang w:eastAsia="bg-BG"/>
        </w:rPr>
        <w:t xml:space="preserve"> допуска използването на утайки в земеделието само при определени условия.</w:t>
      </w:r>
    </w:p>
    <w:p w:rsidR="001B2BE7" w:rsidRPr="001B2BE7" w:rsidRDefault="001B2BE7" w:rsidP="001B2BE7">
      <w:pPr>
        <w:suppressAutoHyphens/>
        <w:spacing w:after="0" w:line="360" w:lineRule="auto"/>
        <w:ind w:firstLine="706"/>
        <w:jc w:val="both"/>
        <w:rPr>
          <w:rFonts w:ascii="Times New Roman" w:eastAsia="Calibri" w:hAnsi="Times New Roman" w:cs="Times New Roman"/>
          <w:bCs/>
          <w:sz w:val="24"/>
          <w:szCs w:val="24"/>
          <w:lang w:eastAsia="bg-BG"/>
        </w:rPr>
      </w:pPr>
      <w:r w:rsidRPr="001B2BE7">
        <w:rPr>
          <w:rFonts w:ascii="Times New Roman" w:eastAsia="Calibri" w:hAnsi="Times New Roman" w:cs="Times New Roman"/>
          <w:sz w:val="24"/>
          <w:szCs w:val="24"/>
          <w:lang w:eastAsia="bg-BG"/>
        </w:rPr>
        <w:t>Всички нормативни документи, свързани с управлението на отпадъците са в съответствие със законодателството на Европейския съюз</w:t>
      </w:r>
      <w:r w:rsidRPr="001B2BE7">
        <w:rPr>
          <w:rFonts w:ascii="Times New Roman" w:eastAsia="Calibri" w:hAnsi="Times New Roman" w:cs="Times New Roman"/>
          <w:bCs/>
          <w:sz w:val="24"/>
          <w:szCs w:val="24"/>
          <w:lang w:eastAsia="bg-BG"/>
        </w:rPr>
        <w:t>.</w:t>
      </w:r>
    </w:p>
    <w:p w:rsidR="001B2BE7" w:rsidRPr="001B2BE7" w:rsidRDefault="001B2BE7" w:rsidP="0079782F">
      <w:pPr>
        <w:numPr>
          <w:ilvl w:val="0"/>
          <w:numId w:val="5"/>
        </w:numPr>
        <w:suppressAutoHyphens/>
        <w:spacing w:after="0" w:line="360" w:lineRule="auto"/>
        <w:ind w:left="1134" w:hanging="567"/>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Почвено запечатване</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По данни на </w:t>
      </w:r>
      <w:proofErr w:type="spellStart"/>
      <w:r w:rsidRPr="001B2BE7">
        <w:rPr>
          <w:rFonts w:ascii="Times New Roman" w:eastAsia="SimSun" w:hAnsi="Times New Roman" w:cs="Times New Roman"/>
          <w:sz w:val="24"/>
          <w:szCs w:val="24"/>
          <w:lang w:eastAsia="ar-SA"/>
        </w:rPr>
        <w:t>Corinne</w:t>
      </w:r>
      <w:proofErr w:type="spellEnd"/>
      <w:r w:rsidRPr="001B2BE7">
        <w:rPr>
          <w:rFonts w:ascii="Times New Roman" w:eastAsia="SimSun" w:hAnsi="Times New Roman" w:cs="Times New Roman"/>
          <w:sz w:val="24"/>
          <w:szCs w:val="24"/>
          <w:lang w:eastAsia="ar-SA"/>
        </w:rPr>
        <w:t xml:space="preserve"> </w:t>
      </w:r>
      <w:proofErr w:type="spellStart"/>
      <w:r w:rsidRPr="001B2BE7">
        <w:rPr>
          <w:rFonts w:ascii="Times New Roman" w:eastAsia="SimSun" w:hAnsi="Times New Roman" w:cs="Times New Roman"/>
          <w:sz w:val="24"/>
          <w:szCs w:val="24"/>
          <w:lang w:eastAsia="ar-SA"/>
        </w:rPr>
        <w:t>Land</w:t>
      </w:r>
      <w:proofErr w:type="spellEnd"/>
      <w:r w:rsidRPr="001B2BE7">
        <w:rPr>
          <w:rFonts w:ascii="Times New Roman" w:eastAsia="SimSun" w:hAnsi="Times New Roman" w:cs="Times New Roman"/>
          <w:sz w:val="24"/>
          <w:szCs w:val="24"/>
          <w:lang w:eastAsia="ar-SA"/>
        </w:rPr>
        <w:t xml:space="preserve"> </w:t>
      </w:r>
      <w:proofErr w:type="spellStart"/>
      <w:r w:rsidRPr="001B2BE7">
        <w:rPr>
          <w:rFonts w:ascii="Times New Roman" w:eastAsia="SimSun" w:hAnsi="Times New Roman" w:cs="Times New Roman"/>
          <w:sz w:val="24"/>
          <w:szCs w:val="24"/>
          <w:lang w:eastAsia="ar-SA"/>
        </w:rPr>
        <w:t>Cover</w:t>
      </w:r>
      <w:proofErr w:type="spellEnd"/>
      <w:r w:rsidRPr="001B2BE7">
        <w:rPr>
          <w:rFonts w:ascii="Times New Roman" w:eastAsia="SimSun" w:hAnsi="Times New Roman" w:cs="Times New Roman"/>
          <w:sz w:val="24"/>
          <w:szCs w:val="24"/>
          <w:lang w:eastAsia="ar-SA"/>
        </w:rPr>
        <w:t xml:space="preserve"> през 2012 год. запечатаните площи от индустриални и търговски обекти на територията на България са 76 540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запечатаните от пътно-шосейни и ж.п. мрежи са 4 318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а запечатаните площи от пристанища и летища – 7 662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Натискът за отнемане на земя и запечатването на почвата са сведени до няколко „горещи точки“, като градската агломерация на София, Южното Черноморско крайбрежие и планинските курорти в Банско и Пампорово.</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Ограничаването на запечатването на почвата основно може да се постигне чрез намаляване на темповете, с които неизползваните площи, земеделските земи и природните зони </w:t>
      </w:r>
      <w:r w:rsidR="00340C99">
        <w:rPr>
          <w:rFonts w:ascii="Times New Roman" w:eastAsia="SimSun" w:hAnsi="Times New Roman" w:cs="Times New Roman"/>
          <w:sz w:val="24"/>
          <w:szCs w:val="24"/>
          <w:lang w:eastAsia="ar-SA"/>
        </w:rPr>
        <w:t xml:space="preserve">се превръщат в населени райони.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Решаването на проблема със запечатване на почвата означава решаване на проблема с усвояването на земя. Целта обаче не е да се възпре икономическото развитие или настоящото земеползване да се замрази. По-скоро става дума за постигане на ефективно и устойчиво използване на природните ресурси, за които почвата е основна съставна част. </w:t>
      </w:r>
    </w:p>
    <w:p w:rsidR="001B2BE7" w:rsidRPr="001B2BE7" w:rsidRDefault="001B2BE7" w:rsidP="001B2BE7">
      <w:pPr>
        <w:suppressAutoHyphens/>
        <w:spacing w:after="12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lastRenderedPageBreak/>
        <w:t xml:space="preserve">В случаите, определени като най-добри практики, качеството на почвата е важно съображение за всеки проект, свързан с усвояването на земя. Когато използването е неизбежно, то би трябвало да се насочва към почви с по-ниско качество. </w:t>
      </w:r>
    </w:p>
    <w:p w:rsidR="001B2BE7" w:rsidRPr="001B2BE7" w:rsidRDefault="001B2BE7" w:rsidP="0079782F">
      <w:pPr>
        <w:numPr>
          <w:ilvl w:val="0"/>
          <w:numId w:val="5"/>
        </w:numPr>
        <w:suppressAutoHyphens/>
        <w:spacing w:after="0" w:line="360" w:lineRule="auto"/>
        <w:ind w:left="1134" w:hanging="567"/>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Свлачища</w:t>
      </w:r>
    </w:p>
    <w:p w:rsidR="001B2BE7" w:rsidRPr="001B2BE7" w:rsidRDefault="001B2BE7" w:rsidP="001B2BE7">
      <w:pPr>
        <w:suppressAutoHyphens/>
        <w:spacing w:after="0" w:line="360" w:lineRule="auto"/>
        <w:ind w:firstLine="708"/>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Към 30 юни 2014 г. в страната са регистрирани общо 1 848 свлачища, а в края годината те са вече 1 865 върху територия от 20 981,74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xml:space="preserve">. До 15 април, 2015 г. са регистрирани общо 103 нови свлачища, 102 от които са в I група (активни) и 1 във II група (за изпълнение на превантивни дейности). Най-много от тях - 73 на брой са </w:t>
      </w:r>
      <w:proofErr w:type="spellStart"/>
      <w:r w:rsidRPr="001B2BE7">
        <w:rPr>
          <w:rFonts w:ascii="Times New Roman" w:eastAsia="SimSun" w:hAnsi="Times New Roman" w:cs="Times New Roman"/>
          <w:sz w:val="24"/>
          <w:szCs w:val="24"/>
          <w:lang w:eastAsia="ar-SA"/>
        </w:rPr>
        <w:t>новопроявените</w:t>
      </w:r>
      <w:proofErr w:type="spellEnd"/>
      <w:r w:rsidRPr="001B2BE7">
        <w:rPr>
          <w:rFonts w:ascii="Times New Roman" w:eastAsia="SimSun" w:hAnsi="Times New Roman" w:cs="Times New Roman"/>
          <w:sz w:val="24"/>
          <w:szCs w:val="24"/>
          <w:lang w:eastAsia="ar-SA"/>
        </w:rPr>
        <w:t xml:space="preserve"> в района на Южна България, регистрирани от Геозащита – Перник; 22 са </w:t>
      </w:r>
      <w:proofErr w:type="spellStart"/>
      <w:r w:rsidRPr="001B2BE7">
        <w:rPr>
          <w:rFonts w:ascii="Times New Roman" w:eastAsia="SimSun" w:hAnsi="Times New Roman" w:cs="Times New Roman"/>
          <w:sz w:val="24"/>
          <w:szCs w:val="24"/>
          <w:lang w:eastAsia="ar-SA"/>
        </w:rPr>
        <w:t>нововъзникналите</w:t>
      </w:r>
      <w:proofErr w:type="spellEnd"/>
      <w:r w:rsidRPr="001B2BE7">
        <w:rPr>
          <w:rFonts w:ascii="Times New Roman" w:eastAsia="SimSun" w:hAnsi="Times New Roman" w:cs="Times New Roman"/>
          <w:sz w:val="24"/>
          <w:szCs w:val="24"/>
          <w:lang w:eastAsia="ar-SA"/>
        </w:rPr>
        <w:t xml:space="preserve"> в района на Черноморието, регистрирани от Геозащита – Варна; 8 са </w:t>
      </w:r>
      <w:proofErr w:type="spellStart"/>
      <w:r w:rsidRPr="001B2BE7">
        <w:rPr>
          <w:rFonts w:ascii="Times New Roman" w:eastAsia="SimSun" w:hAnsi="Times New Roman" w:cs="Times New Roman"/>
          <w:sz w:val="24"/>
          <w:szCs w:val="24"/>
          <w:lang w:eastAsia="ar-SA"/>
        </w:rPr>
        <w:t>нововъзникналите</w:t>
      </w:r>
      <w:proofErr w:type="spellEnd"/>
      <w:r w:rsidRPr="001B2BE7">
        <w:rPr>
          <w:rFonts w:ascii="Times New Roman" w:eastAsia="SimSun" w:hAnsi="Times New Roman" w:cs="Times New Roman"/>
          <w:sz w:val="24"/>
          <w:szCs w:val="24"/>
          <w:lang w:eastAsia="ar-SA"/>
        </w:rPr>
        <w:t xml:space="preserve"> в Северна България, регистрирани от Геозащита – Плевен.  </w:t>
      </w:r>
    </w:p>
    <w:p w:rsidR="001B2BE7" w:rsidRPr="001B2BE7" w:rsidRDefault="001B2BE7" w:rsidP="001B2BE7">
      <w:pPr>
        <w:suppressAutoHyphens/>
        <w:spacing w:after="0" w:line="360" w:lineRule="auto"/>
        <w:ind w:firstLine="708"/>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Активни/периодично-активни свлачища на територията на страната са 783 бр. със засегната площ около 5 634,5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w:t>
      </w:r>
      <w:r w:rsidRPr="001B2BE7">
        <w:rPr>
          <w:rFonts w:ascii="Calibri" w:eastAsia="Calibri" w:hAnsi="Calibri" w:cs="Calibri"/>
        </w:rPr>
        <w:t xml:space="preserve"> </w:t>
      </w:r>
      <w:r w:rsidRPr="001B2BE7">
        <w:rPr>
          <w:rFonts w:ascii="Times New Roman" w:eastAsia="SimSun" w:hAnsi="Times New Roman" w:cs="Times New Roman"/>
          <w:sz w:val="24"/>
          <w:szCs w:val="24"/>
          <w:lang w:eastAsia="ar-SA"/>
        </w:rPr>
        <w:t>Общият брой на активните свлачища, регистрирани към 15 октомври 2015 г. е 2064.</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Потенциалните/временно стабилизирани свлачища са 673 бр. със засегната площ около 9 199,4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Затихнали/стабилизирани свлачища са 409 бр. със засегната площ около 6 040,4 </w:t>
      </w:r>
      <w:proofErr w:type="spellStart"/>
      <w:r w:rsidRPr="001B2BE7">
        <w:rPr>
          <w:rFonts w:ascii="Times New Roman" w:eastAsia="SimSun" w:hAnsi="Times New Roman" w:cs="Times New Roman"/>
          <w:sz w:val="24"/>
          <w:szCs w:val="24"/>
          <w:lang w:eastAsia="ar-SA"/>
        </w:rPr>
        <w:t>ha</w:t>
      </w:r>
      <w:proofErr w:type="spellEnd"/>
      <w:r w:rsidRPr="001B2BE7">
        <w:rPr>
          <w:rFonts w:ascii="Times New Roman" w:eastAsia="SimSun" w:hAnsi="Times New Roman" w:cs="Times New Roman"/>
          <w:sz w:val="24"/>
          <w:szCs w:val="24"/>
          <w:lang w:eastAsia="ar-SA"/>
        </w:rPr>
        <w:t>. Към 29.12.2016 г. е обявена процедура чрез директно предоставяне на БФП „</w:t>
      </w:r>
      <w:r w:rsidRPr="001B2BE7">
        <w:rPr>
          <w:rFonts w:ascii="Times New Roman" w:eastAsia="SimSun" w:hAnsi="Times New Roman" w:cs="Times New Roman"/>
          <w:i/>
          <w:sz w:val="24"/>
          <w:szCs w:val="24"/>
          <w:lang w:eastAsia="ar-SA"/>
        </w:rPr>
        <w:t xml:space="preserve">Превенция и противодействие на </w:t>
      </w:r>
      <w:proofErr w:type="spellStart"/>
      <w:r w:rsidRPr="001B2BE7">
        <w:rPr>
          <w:rFonts w:ascii="Times New Roman" w:eastAsia="SimSun" w:hAnsi="Times New Roman" w:cs="Times New Roman"/>
          <w:i/>
          <w:sz w:val="24"/>
          <w:szCs w:val="24"/>
          <w:lang w:eastAsia="ar-SA"/>
        </w:rPr>
        <w:t>свлачищните</w:t>
      </w:r>
      <w:proofErr w:type="spellEnd"/>
      <w:r w:rsidRPr="001B2BE7">
        <w:rPr>
          <w:rFonts w:ascii="Times New Roman" w:eastAsia="SimSun" w:hAnsi="Times New Roman" w:cs="Times New Roman"/>
          <w:i/>
          <w:sz w:val="24"/>
          <w:szCs w:val="24"/>
          <w:lang w:eastAsia="ar-SA"/>
        </w:rPr>
        <w:t xml:space="preserve"> процеси за ограничаване на риска от тях (включително по републиканска пътна мрежа</w:t>
      </w:r>
      <w:r w:rsidRPr="001B2BE7">
        <w:rPr>
          <w:rFonts w:ascii="Times New Roman" w:eastAsia="SimSun" w:hAnsi="Times New Roman" w:cs="Times New Roman"/>
          <w:sz w:val="24"/>
          <w:szCs w:val="24"/>
          <w:lang w:eastAsia="ar-SA"/>
        </w:rPr>
        <w:t xml:space="preserve">)“ по ОПОС 2014 – 2020 г. на стойност 65 519 199 лв. Сключени са 8 административни договори за БФП за 17 041 422,31 </w:t>
      </w:r>
      <w:proofErr w:type="spellStart"/>
      <w:r w:rsidRPr="001B2BE7">
        <w:rPr>
          <w:rFonts w:ascii="Times New Roman" w:eastAsia="SimSun" w:hAnsi="Times New Roman" w:cs="Times New Roman"/>
          <w:sz w:val="24"/>
          <w:szCs w:val="24"/>
          <w:lang w:eastAsia="ar-SA"/>
        </w:rPr>
        <w:t>лв</w:t>
      </w:r>
      <w:proofErr w:type="spellEnd"/>
      <w:r w:rsidRPr="001B2BE7">
        <w:rPr>
          <w:rFonts w:ascii="Times New Roman" w:eastAsia="SimSun" w:hAnsi="Times New Roman" w:cs="Times New Roman"/>
          <w:sz w:val="24"/>
          <w:szCs w:val="24"/>
          <w:lang w:eastAsia="ar-SA"/>
        </w:rPr>
        <w:t>, а останалите подадени проектни предложения са в процес на оценка. Други източници на финансиране на дейностите по укрепване на свлачищата са: Републикански бюджет, Междуведомствена комисия за възстановяване и подпомагане към Министерски съвет, оперативните програми и общинските бюджети.</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На следващите </w:t>
      </w:r>
      <w:r w:rsidRPr="001B2BE7">
        <w:rPr>
          <w:rFonts w:ascii="Times New Roman" w:eastAsia="SimSun" w:hAnsi="Times New Roman" w:cs="Times New Roman"/>
          <w:b/>
          <w:bCs/>
          <w:sz w:val="24"/>
          <w:szCs w:val="24"/>
          <w:lang w:eastAsia="ar-SA"/>
        </w:rPr>
        <w:t>Фигури 1.1-8 – 1.1-10</w:t>
      </w:r>
      <w:r w:rsidRPr="001B2BE7">
        <w:rPr>
          <w:rFonts w:ascii="Times New Roman" w:eastAsia="SimSun" w:hAnsi="Times New Roman" w:cs="Times New Roman"/>
          <w:sz w:val="24"/>
          <w:szCs w:val="24"/>
          <w:lang w:eastAsia="ar-SA"/>
        </w:rPr>
        <w:t xml:space="preserve"> са представени </w:t>
      </w:r>
      <w:proofErr w:type="spellStart"/>
      <w:r w:rsidRPr="001B2BE7">
        <w:rPr>
          <w:rFonts w:ascii="Times New Roman" w:eastAsia="SimSun" w:hAnsi="Times New Roman" w:cs="Times New Roman"/>
          <w:sz w:val="24"/>
          <w:szCs w:val="24"/>
          <w:lang w:eastAsia="ar-SA"/>
        </w:rPr>
        <w:t>картосхеми</w:t>
      </w:r>
      <w:proofErr w:type="spellEnd"/>
      <w:r w:rsidRPr="001B2BE7">
        <w:rPr>
          <w:rFonts w:ascii="Times New Roman" w:eastAsia="SimSun" w:hAnsi="Times New Roman" w:cs="Times New Roman"/>
          <w:sz w:val="24"/>
          <w:szCs w:val="24"/>
          <w:lang w:eastAsia="ar-SA"/>
        </w:rPr>
        <w:t xml:space="preserve"> на свлачищата в най-уязвимите райони от страната.</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p>
    <w:p w:rsidR="001B2BE7" w:rsidRPr="001B2BE7" w:rsidRDefault="001B2BE7" w:rsidP="001B2BE7">
      <w:pPr>
        <w:suppressAutoHyphens/>
        <w:spacing w:after="0" w:line="360" w:lineRule="auto"/>
        <w:jc w:val="center"/>
        <w:rPr>
          <w:rFonts w:ascii="Times New Roman" w:eastAsia="SimSun" w:hAnsi="Times New Roman" w:cs="Calibri"/>
          <w:sz w:val="24"/>
          <w:szCs w:val="24"/>
          <w:lang w:eastAsia="ar-SA"/>
        </w:rPr>
      </w:pPr>
      <w:r w:rsidRPr="001B2BE7">
        <w:rPr>
          <w:rFonts w:ascii="Times New Roman" w:eastAsia="TimesNewRomanPSMT" w:hAnsi="Times New Roman" w:cs="Calibri"/>
          <w:noProof/>
          <w:sz w:val="24"/>
          <w:szCs w:val="24"/>
          <w:lang w:eastAsia="bg-BG"/>
        </w:rPr>
        <w:lastRenderedPageBreak/>
        <w:drawing>
          <wp:inline distT="0" distB="0" distL="0" distR="0" wp14:anchorId="6D864399" wp14:editId="52DC25B0">
            <wp:extent cx="4229100" cy="2571750"/>
            <wp:effectExtent l="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4229100" cy="2571750"/>
                    </a:xfrm>
                    <a:prstGeom prst="rect">
                      <a:avLst/>
                    </a:prstGeom>
                    <a:noFill/>
                    <a:ln>
                      <a:noFill/>
                    </a:ln>
                  </pic:spPr>
                </pic:pic>
              </a:graphicData>
            </a:graphic>
          </wp:inline>
        </w:drawing>
      </w:r>
    </w:p>
    <w:p w:rsidR="001B2BE7" w:rsidRPr="001B2BE7" w:rsidRDefault="001B2BE7" w:rsidP="001B2BE7">
      <w:pPr>
        <w:autoSpaceDE w:val="0"/>
        <w:autoSpaceDN w:val="0"/>
        <w:adjustRightInd w:val="0"/>
        <w:spacing w:after="0" w:line="288" w:lineRule="auto"/>
        <w:jc w:val="center"/>
        <w:rPr>
          <w:rFonts w:ascii="Times New Roman" w:eastAsia="TimesNewRomanPSMT" w:hAnsi="Times New Roman" w:cs="Times New Roman"/>
          <w:b/>
          <w:bCs/>
          <w:i/>
          <w:iCs/>
          <w:sz w:val="24"/>
          <w:szCs w:val="24"/>
        </w:rPr>
      </w:pPr>
    </w:p>
    <w:p w:rsidR="001B2BE7" w:rsidRPr="001B2BE7" w:rsidRDefault="001B2BE7" w:rsidP="001B2BE7">
      <w:pPr>
        <w:autoSpaceDE w:val="0"/>
        <w:autoSpaceDN w:val="0"/>
        <w:adjustRightInd w:val="0"/>
        <w:spacing w:after="0" w:line="288" w:lineRule="auto"/>
        <w:jc w:val="center"/>
        <w:rPr>
          <w:rFonts w:ascii="Times New Roman" w:eastAsia="TimesNewRomanPSMT" w:hAnsi="Times New Roman" w:cs="Times New Roman"/>
          <w:i/>
          <w:iCs/>
          <w:sz w:val="24"/>
          <w:szCs w:val="24"/>
        </w:rPr>
      </w:pPr>
      <w:r w:rsidRPr="001B2BE7">
        <w:rPr>
          <w:rFonts w:ascii="Times New Roman" w:eastAsia="TimesNewRomanPSMT" w:hAnsi="Times New Roman" w:cs="Times New Roman"/>
          <w:b/>
          <w:bCs/>
          <w:i/>
          <w:iCs/>
          <w:sz w:val="24"/>
          <w:szCs w:val="24"/>
        </w:rPr>
        <w:t>Фигура 1.1-8</w:t>
      </w:r>
      <w:r w:rsidRPr="001B2BE7">
        <w:rPr>
          <w:rFonts w:ascii="Times New Roman" w:eastAsia="TimesNewRomanPSMT" w:hAnsi="Times New Roman" w:cs="Times New Roman"/>
          <w:i/>
          <w:iCs/>
          <w:sz w:val="24"/>
          <w:szCs w:val="24"/>
        </w:rPr>
        <w:t xml:space="preserve"> Картосхема на свлачищата на Северозападен регион, </w:t>
      </w:r>
    </w:p>
    <w:p w:rsidR="001B2BE7" w:rsidRPr="001B2BE7" w:rsidRDefault="001B2BE7" w:rsidP="001B2BE7">
      <w:pPr>
        <w:autoSpaceDE w:val="0"/>
        <w:autoSpaceDN w:val="0"/>
        <w:adjustRightInd w:val="0"/>
        <w:spacing w:after="0" w:line="288" w:lineRule="auto"/>
        <w:jc w:val="center"/>
        <w:rPr>
          <w:rFonts w:ascii="Times New Roman" w:eastAsia="TimesNewRomanPSMT" w:hAnsi="Times New Roman" w:cs="Times New Roman"/>
          <w:i/>
          <w:iCs/>
          <w:sz w:val="24"/>
          <w:szCs w:val="24"/>
        </w:rPr>
      </w:pPr>
      <w:r w:rsidRPr="001B2BE7">
        <w:rPr>
          <w:rFonts w:ascii="Times New Roman" w:eastAsia="TimesNewRomanPSMT" w:hAnsi="Times New Roman" w:cs="Times New Roman"/>
          <w:i/>
          <w:iCs/>
          <w:sz w:val="24"/>
          <w:szCs w:val="24"/>
        </w:rPr>
        <w:t>Геозащита Плевен</w:t>
      </w:r>
    </w:p>
    <w:p w:rsidR="001B2BE7" w:rsidRPr="001B2BE7" w:rsidRDefault="001B2BE7" w:rsidP="001B2BE7">
      <w:pPr>
        <w:autoSpaceDE w:val="0"/>
        <w:autoSpaceDN w:val="0"/>
        <w:adjustRightInd w:val="0"/>
        <w:spacing w:after="0" w:line="288" w:lineRule="auto"/>
        <w:jc w:val="center"/>
        <w:rPr>
          <w:rFonts w:ascii="Times New Roman" w:eastAsia="TimesNewRomanPSMT" w:hAnsi="Times New Roman" w:cs="Times New Roman"/>
          <w:i/>
          <w:iCs/>
          <w:sz w:val="24"/>
          <w:szCs w:val="24"/>
        </w:rPr>
      </w:pPr>
    </w:p>
    <w:p w:rsidR="001B2BE7" w:rsidRPr="001B2BE7" w:rsidRDefault="001B2BE7" w:rsidP="001B2BE7">
      <w:pPr>
        <w:spacing w:after="0" w:line="288" w:lineRule="auto"/>
        <w:jc w:val="center"/>
        <w:rPr>
          <w:rFonts w:ascii="Calibri" w:eastAsia="Calibri" w:hAnsi="Calibri" w:cs="Calibri"/>
        </w:rPr>
      </w:pPr>
      <w:r w:rsidRPr="001B2BE7">
        <w:rPr>
          <w:rFonts w:ascii="Calibri" w:eastAsia="Calibri" w:hAnsi="Calibri" w:cs="Calibri"/>
          <w:noProof/>
          <w:lang w:eastAsia="bg-BG"/>
        </w:rPr>
        <w:drawing>
          <wp:inline distT="0" distB="0" distL="0" distR="0" wp14:anchorId="0B48F9AB" wp14:editId="099ED603">
            <wp:extent cx="4086225" cy="2686050"/>
            <wp:effectExtent l="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6225" cy="2686050"/>
                    </a:xfrm>
                    <a:prstGeom prst="rect">
                      <a:avLst/>
                    </a:prstGeom>
                    <a:noFill/>
                    <a:ln>
                      <a:noFill/>
                    </a:ln>
                  </pic:spPr>
                </pic:pic>
              </a:graphicData>
            </a:graphic>
          </wp:inline>
        </w:drawing>
      </w:r>
    </w:p>
    <w:p w:rsidR="001B2BE7" w:rsidRPr="001B2BE7" w:rsidRDefault="001B2BE7" w:rsidP="001B2BE7">
      <w:pPr>
        <w:autoSpaceDE w:val="0"/>
        <w:autoSpaceDN w:val="0"/>
        <w:adjustRightInd w:val="0"/>
        <w:spacing w:after="0" w:line="288" w:lineRule="auto"/>
        <w:jc w:val="center"/>
        <w:rPr>
          <w:rFonts w:ascii="Times New Roman" w:eastAsia="TimesNewRomanPSMT" w:hAnsi="Times New Roman" w:cs="Times New Roman"/>
          <w:b/>
          <w:bCs/>
          <w:i/>
          <w:iCs/>
          <w:sz w:val="24"/>
          <w:szCs w:val="24"/>
        </w:rPr>
      </w:pPr>
    </w:p>
    <w:p w:rsidR="001B2BE7" w:rsidRPr="001B2BE7" w:rsidRDefault="001B2BE7" w:rsidP="001B2BE7">
      <w:pPr>
        <w:autoSpaceDE w:val="0"/>
        <w:autoSpaceDN w:val="0"/>
        <w:adjustRightInd w:val="0"/>
        <w:spacing w:after="0" w:line="288" w:lineRule="auto"/>
        <w:jc w:val="center"/>
        <w:rPr>
          <w:rFonts w:ascii="Times New Roman" w:eastAsia="TimesNewRomanPSMT" w:hAnsi="Times New Roman" w:cs="Times New Roman"/>
          <w:i/>
          <w:iCs/>
          <w:sz w:val="24"/>
          <w:szCs w:val="24"/>
        </w:rPr>
      </w:pPr>
      <w:r w:rsidRPr="001B2BE7">
        <w:rPr>
          <w:rFonts w:ascii="Times New Roman" w:eastAsia="TimesNewRomanPSMT" w:hAnsi="Times New Roman" w:cs="Times New Roman"/>
          <w:b/>
          <w:bCs/>
          <w:i/>
          <w:iCs/>
          <w:sz w:val="24"/>
          <w:szCs w:val="24"/>
        </w:rPr>
        <w:t>Фигура 1.1-9</w:t>
      </w:r>
      <w:r w:rsidRPr="001B2BE7">
        <w:rPr>
          <w:rFonts w:ascii="Times New Roman" w:eastAsia="TimesNewRomanPSMT" w:hAnsi="Times New Roman" w:cs="Times New Roman"/>
          <w:i/>
          <w:iCs/>
          <w:sz w:val="24"/>
          <w:szCs w:val="24"/>
        </w:rPr>
        <w:t xml:space="preserve"> Картосхема на свлачищата на Североизточен регион,</w:t>
      </w:r>
    </w:p>
    <w:p w:rsidR="001B2BE7" w:rsidRPr="001B2BE7" w:rsidRDefault="001B2BE7" w:rsidP="001B2BE7">
      <w:pPr>
        <w:autoSpaceDE w:val="0"/>
        <w:autoSpaceDN w:val="0"/>
        <w:adjustRightInd w:val="0"/>
        <w:spacing w:after="0" w:line="288" w:lineRule="auto"/>
        <w:jc w:val="center"/>
        <w:rPr>
          <w:rFonts w:ascii="Times New Roman" w:eastAsia="TimesNewRomanPSMT" w:hAnsi="Times New Roman" w:cs="Times New Roman"/>
          <w:i/>
          <w:iCs/>
          <w:sz w:val="24"/>
          <w:szCs w:val="24"/>
        </w:rPr>
      </w:pPr>
      <w:r w:rsidRPr="001B2BE7">
        <w:rPr>
          <w:rFonts w:ascii="Times New Roman" w:eastAsia="TimesNewRomanPSMT" w:hAnsi="Times New Roman" w:cs="Times New Roman"/>
          <w:i/>
          <w:iCs/>
          <w:sz w:val="24"/>
          <w:szCs w:val="24"/>
        </w:rPr>
        <w:t>Геозащита Варна</w:t>
      </w:r>
    </w:p>
    <w:p w:rsidR="001B2BE7" w:rsidRPr="001B2BE7" w:rsidRDefault="001B2BE7" w:rsidP="001B2BE7">
      <w:pPr>
        <w:spacing w:after="0" w:line="288" w:lineRule="auto"/>
        <w:jc w:val="center"/>
        <w:rPr>
          <w:rFonts w:ascii="Calibri" w:eastAsia="Calibri" w:hAnsi="Calibri" w:cs="Calibri"/>
        </w:rPr>
      </w:pPr>
      <w:r w:rsidRPr="001B2BE7">
        <w:rPr>
          <w:rFonts w:ascii="Calibri" w:eastAsia="Calibri" w:hAnsi="Calibri" w:cs="Calibri"/>
          <w:noProof/>
          <w:lang w:eastAsia="bg-BG"/>
        </w:rPr>
        <w:lastRenderedPageBreak/>
        <w:drawing>
          <wp:inline distT="0" distB="0" distL="0" distR="0" wp14:anchorId="312ACEE7" wp14:editId="52504AD6">
            <wp:extent cx="3371850" cy="2257425"/>
            <wp:effectExtent l="0" t="0" r="0" b="9525"/>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2257425"/>
                    </a:xfrm>
                    <a:prstGeom prst="rect">
                      <a:avLst/>
                    </a:prstGeom>
                    <a:noFill/>
                    <a:ln>
                      <a:noFill/>
                    </a:ln>
                  </pic:spPr>
                </pic:pic>
              </a:graphicData>
            </a:graphic>
          </wp:inline>
        </w:drawing>
      </w:r>
    </w:p>
    <w:p w:rsidR="001B2BE7" w:rsidRPr="001B2BE7" w:rsidRDefault="001B2BE7" w:rsidP="001B2BE7">
      <w:pPr>
        <w:autoSpaceDE w:val="0"/>
        <w:autoSpaceDN w:val="0"/>
        <w:adjustRightInd w:val="0"/>
        <w:spacing w:after="0" w:line="288" w:lineRule="auto"/>
        <w:jc w:val="center"/>
        <w:rPr>
          <w:rFonts w:ascii="Times New Roman" w:eastAsia="TimesNewRomanPSMT" w:hAnsi="Times New Roman" w:cs="Times New Roman"/>
          <w:i/>
          <w:iCs/>
          <w:sz w:val="24"/>
          <w:szCs w:val="24"/>
        </w:rPr>
      </w:pPr>
      <w:r w:rsidRPr="001B2BE7">
        <w:rPr>
          <w:rFonts w:ascii="Times New Roman" w:eastAsia="TimesNewRomanPSMT" w:hAnsi="Times New Roman" w:cs="Times New Roman"/>
          <w:b/>
          <w:bCs/>
          <w:i/>
          <w:iCs/>
          <w:sz w:val="24"/>
          <w:szCs w:val="24"/>
        </w:rPr>
        <w:t>Фигура 1.1-10</w:t>
      </w:r>
      <w:r w:rsidRPr="001B2BE7">
        <w:rPr>
          <w:rFonts w:ascii="Times New Roman" w:eastAsia="TimesNewRomanPSMT" w:hAnsi="Times New Roman" w:cs="Times New Roman"/>
          <w:i/>
          <w:iCs/>
          <w:sz w:val="24"/>
          <w:szCs w:val="24"/>
        </w:rPr>
        <w:t xml:space="preserve"> Картосхема на свлачищата на Югозападен регион,</w:t>
      </w:r>
    </w:p>
    <w:p w:rsidR="001B2BE7" w:rsidRPr="001B2BE7" w:rsidRDefault="001B2BE7" w:rsidP="001B2BE7">
      <w:pPr>
        <w:autoSpaceDE w:val="0"/>
        <w:autoSpaceDN w:val="0"/>
        <w:adjustRightInd w:val="0"/>
        <w:spacing w:after="0" w:line="288" w:lineRule="auto"/>
        <w:jc w:val="center"/>
        <w:rPr>
          <w:rFonts w:ascii="Times New Roman" w:eastAsia="TimesNewRomanPSMT" w:hAnsi="Times New Roman" w:cs="Calibri"/>
          <w:i/>
          <w:iCs/>
          <w:sz w:val="24"/>
          <w:szCs w:val="24"/>
        </w:rPr>
      </w:pPr>
      <w:r w:rsidRPr="001B2BE7">
        <w:rPr>
          <w:rFonts w:ascii="Times New Roman" w:eastAsia="TimesNewRomanPSMT" w:hAnsi="Times New Roman" w:cs="Times New Roman"/>
          <w:i/>
          <w:iCs/>
          <w:sz w:val="24"/>
          <w:szCs w:val="24"/>
        </w:rPr>
        <w:t>Геозащита Перник</w:t>
      </w:r>
    </w:p>
    <w:p w:rsidR="001B2BE7" w:rsidRPr="001B2BE7" w:rsidRDefault="001B2BE7" w:rsidP="001B2BE7">
      <w:pPr>
        <w:suppressAutoHyphens/>
        <w:spacing w:after="0" w:line="288" w:lineRule="auto"/>
        <w:ind w:firstLine="709"/>
        <w:jc w:val="both"/>
        <w:rPr>
          <w:rFonts w:ascii="Times New Roman" w:eastAsia="SimSun" w:hAnsi="Times New Roman" w:cs="Calibri"/>
          <w:sz w:val="24"/>
          <w:szCs w:val="24"/>
          <w:lang w:eastAsia="ar-SA"/>
        </w:rPr>
      </w:pPr>
    </w:p>
    <w:p w:rsidR="001B2BE7" w:rsidRPr="001B2BE7" w:rsidRDefault="001B2BE7" w:rsidP="00381DA6">
      <w:pPr>
        <w:suppressAutoHyphens/>
        <w:spacing w:after="0" w:line="360" w:lineRule="auto"/>
        <w:ind w:firstLine="706"/>
        <w:jc w:val="both"/>
        <w:rPr>
          <w:rFonts w:ascii="Times New Roman" w:eastAsia="SimSun" w:hAnsi="Times New Roman" w:cs="Times New Roman"/>
          <w:sz w:val="24"/>
          <w:szCs w:val="24"/>
          <w:lang w:eastAsia="ar-SA"/>
        </w:rPr>
      </w:pPr>
      <w:r w:rsidRPr="001B2BE7">
        <w:rPr>
          <w:rFonts w:ascii="Times New Roman" w:eastAsia="Calibri" w:hAnsi="Times New Roman" w:cs="Times New Roman"/>
          <w:sz w:val="24"/>
          <w:szCs w:val="24"/>
        </w:rPr>
        <w:t xml:space="preserve">Причини за проявлението на свлачищата са обезлесяване на големи територии, непочистени корита на реките, обилни валежи и наводнения, </w:t>
      </w:r>
      <w:proofErr w:type="spellStart"/>
      <w:r w:rsidRPr="001B2BE7">
        <w:rPr>
          <w:rFonts w:ascii="Times New Roman" w:eastAsia="Calibri" w:hAnsi="Times New Roman" w:cs="Times New Roman"/>
          <w:sz w:val="24"/>
          <w:szCs w:val="24"/>
        </w:rPr>
        <w:t>презастрояване</w:t>
      </w:r>
      <w:proofErr w:type="spellEnd"/>
      <w:r w:rsidRPr="001B2BE7">
        <w:rPr>
          <w:rFonts w:ascii="Times New Roman" w:eastAsia="Calibri" w:hAnsi="Times New Roman" w:cs="Times New Roman"/>
          <w:sz w:val="24"/>
          <w:szCs w:val="24"/>
        </w:rPr>
        <w:t>. Най-много са свлачищата в районите, посочени на приложените картни материали (</w:t>
      </w:r>
      <w:r w:rsidRPr="001B2BE7">
        <w:rPr>
          <w:rFonts w:ascii="Times New Roman" w:eastAsia="Calibri" w:hAnsi="Times New Roman" w:cs="Times New Roman"/>
          <w:b/>
          <w:bCs/>
          <w:sz w:val="24"/>
          <w:szCs w:val="24"/>
        </w:rPr>
        <w:t>Фигура 1.1-8 – 1.1-10</w:t>
      </w:r>
      <w:r w:rsidRPr="001B2BE7">
        <w:rPr>
          <w:rFonts w:ascii="Times New Roman" w:eastAsia="Calibri" w:hAnsi="Times New Roman" w:cs="Times New Roman"/>
          <w:sz w:val="24"/>
          <w:szCs w:val="24"/>
        </w:rPr>
        <w:t xml:space="preserve">). Поради липса на достатъчно средства, мерките, свързани с превенция, не се прилагат в пълен размер, поради което разходите по възстановяването са значително повече. </w:t>
      </w:r>
      <w:r w:rsidRPr="001B2BE7">
        <w:rPr>
          <w:rFonts w:ascii="Times New Roman" w:eastAsia="SimSun" w:hAnsi="Times New Roman" w:cs="Times New Roman"/>
          <w:sz w:val="24"/>
          <w:szCs w:val="24"/>
          <w:lang w:eastAsia="ar-SA"/>
        </w:rPr>
        <w:t xml:space="preserve">Тенденцията е броят на свлачищата да нараства. </w:t>
      </w:r>
    </w:p>
    <w:p w:rsidR="001B2BE7" w:rsidRPr="001B2BE7" w:rsidRDefault="001B2BE7" w:rsidP="0079782F">
      <w:pPr>
        <w:numPr>
          <w:ilvl w:val="0"/>
          <w:numId w:val="5"/>
        </w:numPr>
        <w:suppressAutoHyphens/>
        <w:spacing w:after="0" w:line="360" w:lineRule="auto"/>
        <w:ind w:left="1134" w:hanging="567"/>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 xml:space="preserve">Нарушени земи и почви </w:t>
      </w:r>
    </w:p>
    <w:p w:rsidR="001B2BE7" w:rsidRPr="001B2BE7" w:rsidRDefault="001B2BE7" w:rsidP="00381DA6">
      <w:pPr>
        <w:suppressAutoHyphens/>
        <w:spacing w:after="0" w:line="360" w:lineRule="auto"/>
        <w:ind w:firstLine="706"/>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Данните, получени по проект </w:t>
      </w:r>
      <w:proofErr w:type="spellStart"/>
      <w:r w:rsidRPr="001B2BE7">
        <w:rPr>
          <w:rFonts w:ascii="Times New Roman" w:eastAsia="Calibri" w:hAnsi="Times New Roman" w:cs="Times New Roman"/>
          <w:sz w:val="24"/>
          <w:szCs w:val="24"/>
          <w:lang w:eastAsia="bg-BG"/>
        </w:rPr>
        <w:t>Корин</w:t>
      </w:r>
      <w:proofErr w:type="spellEnd"/>
      <w:r w:rsidRPr="001B2BE7">
        <w:rPr>
          <w:rFonts w:ascii="Times New Roman" w:eastAsia="Calibri" w:hAnsi="Times New Roman" w:cs="Times New Roman"/>
          <w:sz w:val="24"/>
          <w:szCs w:val="24"/>
          <w:lang w:eastAsia="bg-BG"/>
        </w:rPr>
        <w:t xml:space="preserve"> земно покритие показват, че площите, нарушени от кариери и открити рудници в страната за 2012 г. възлизат на 34 877 </w:t>
      </w:r>
      <w:proofErr w:type="spellStart"/>
      <w:r w:rsidRPr="001B2BE7">
        <w:rPr>
          <w:rFonts w:ascii="Times New Roman" w:eastAsia="Calibri" w:hAnsi="Times New Roman" w:cs="Times New Roman"/>
          <w:sz w:val="24"/>
          <w:szCs w:val="24"/>
          <w:lang w:eastAsia="bg-BG"/>
        </w:rPr>
        <w:t>ha</w:t>
      </w:r>
      <w:proofErr w:type="spellEnd"/>
      <w:r w:rsidRPr="001B2BE7">
        <w:rPr>
          <w:rFonts w:ascii="Times New Roman" w:eastAsia="Calibri" w:hAnsi="Times New Roman" w:cs="Times New Roman"/>
          <w:sz w:val="24"/>
          <w:szCs w:val="24"/>
          <w:lang w:eastAsia="bg-BG"/>
        </w:rPr>
        <w:t xml:space="preserve">, нарушените от сметища – 3 287 </w:t>
      </w:r>
      <w:proofErr w:type="spellStart"/>
      <w:r w:rsidRPr="001B2BE7">
        <w:rPr>
          <w:rFonts w:ascii="Times New Roman" w:eastAsia="Calibri" w:hAnsi="Times New Roman" w:cs="Times New Roman"/>
          <w:sz w:val="24"/>
          <w:szCs w:val="24"/>
          <w:lang w:eastAsia="bg-BG"/>
        </w:rPr>
        <w:t>ha</w:t>
      </w:r>
      <w:proofErr w:type="spellEnd"/>
      <w:r w:rsidRPr="001B2BE7">
        <w:rPr>
          <w:rFonts w:ascii="Times New Roman" w:eastAsia="Calibri" w:hAnsi="Times New Roman" w:cs="Times New Roman"/>
          <w:sz w:val="24"/>
          <w:szCs w:val="24"/>
          <w:lang w:eastAsia="bg-BG"/>
        </w:rPr>
        <w:t xml:space="preserve">, нарушените от строителни материали - 1 030 </w:t>
      </w:r>
      <w:proofErr w:type="spellStart"/>
      <w:r w:rsidRPr="001B2BE7">
        <w:rPr>
          <w:rFonts w:ascii="Times New Roman" w:eastAsia="Calibri" w:hAnsi="Times New Roman" w:cs="Times New Roman"/>
          <w:sz w:val="24"/>
          <w:szCs w:val="24"/>
          <w:lang w:eastAsia="bg-BG"/>
        </w:rPr>
        <w:t>ha</w:t>
      </w:r>
      <w:proofErr w:type="spellEnd"/>
      <w:r w:rsidRPr="001B2BE7">
        <w:rPr>
          <w:rFonts w:ascii="Times New Roman" w:eastAsia="Calibri" w:hAnsi="Times New Roman" w:cs="Times New Roman"/>
          <w:sz w:val="24"/>
          <w:szCs w:val="24"/>
          <w:lang w:eastAsia="bg-BG"/>
        </w:rPr>
        <w:t xml:space="preserve">. </w:t>
      </w:r>
    </w:p>
    <w:p w:rsidR="001B2BE7" w:rsidRPr="001B2BE7" w:rsidRDefault="001B2BE7" w:rsidP="00381DA6">
      <w:pPr>
        <w:suppressAutoHyphens/>
        <w:spacing w:after="0" w:line="360" w:lineRule="auto"/>
        <w:ind w:firstLine="706"/>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Най-големи територии нарушени земи има в Югоизточен район – 16 712 </w:t>
      </w:r>
      <w:proofErr w:type="spellStart"/>
      <w:r w:rsidRPr="001B2BE7">
        <w:rPr>
          <w:rFonts w:ascii="Times New Roman" w:eastAsia="Calibri" w:hAnsi="Times New Roman" w:cs="Times New Roman"/>
          <w:sz w:val="24"/>
          <w:szCs w:val="24"/>
          <w:lang w:eastAsia="bg-BG"/>
        </w:rPr>
        <w:t>ha</w:t>
      </w:r>
      <w:proofErr w:type="spellEnd"/>
      <w:r w:rsidRPr="001B2BE7">
        <w:rPr>
          <w:rFonts w:ascii="Times New Roman" w:eastAsia="Calibri" w:hAnsi="Times New Roman" w:cs="Times New Roman"/>
          <w:sz w:val="24"/>
          <w:szCs w:val="24"/>
          <w:lang w:eastAsia="bg-BG"/>
        </w:rPr>
        <w:t>, които са предимно от де</w:t>
      </w:r>
      <w:r w:rsidR="000A07A7">
        <w:rPr>
          <w:rFonts w:ascii="Times New Roman" w:eastAsia="Calibri" w:hAnsi="Times New Roman" w:cs="Times New Roman"/>
          <w:sz w:val="24"/>
          <w:szCs w:val="24"/>
          <w:lang w:eastAsia="bg-BG"/>
        </w:rPr>
        <w:t>понирането на отпадъци от минно</w:t>
      </w:r>
      <w:r w:rsidRPr="001B2BE7">
        <w:rPr>
          <w:rFonts w:ascii="Times New Roman" w:eastAsia="Calibri" w:hAnsi="Times New Roman" w:cs="Times New Roman"/>
          <w:sz w:val="24"/>
          <w:szCs w:val="24"/>
          <w:lang w:eastAsia="bg-BG"/>
        </w:rPr>
        <w:t xml:space="preserve">добивната дейност. В Югозападния район нарушените терени са 9 375 </w:t>
      </w:r>
      <w:proofErr w:type="spellStart"/>
      <w:r w:rsidRPr="001B2BE7">
        <w:rPr>
          <w:rFonts w:ascii="Times New Roman" w:eastAsia="Calibri" w:hAnsi="Times New Roman" w:cs="Times New Roman"/>
          <w:sz w:val="24"/>
          <w:szCs w:val="24"/>
          <w:lang w:eastAsia="bg-BG"/>
        </w:rPr>
        <w:t>ha</w:t>
      </w:r>
      <w:proofErr w:type="spellEnd"/>
      <w:r w:rsidRPr="001B2BE7">
        <w:rPr>
          <w:rFonts w:ascii="Times New Roman" w:eastAsia="Calibri" w:hAnsi="Times New Roman" w:cs="Times New Roman"/>
          <w:sz w:val="24"/>
          <w:szCs w:val="24"/>
          <w:lang w:eastAsia="bg-BG"/>
        </w:rPr>
        <w:t xml:space="preserve">, в Южен централен район - 5 106 </w:t>
      </w:r>
      <w:proofErr w:type="spellStart"/>
      <w:r w:rsidRPr="001B2BE7">
        <w:rPr>
          <w:rFonts w:ascii="Times New Roman" w:eastAsia="Calibri" w:hAnsi="Times New Roman" w:cs="Times New Roman"/>
          <w:sz w:val="24"/>
          <w:szCs w:val="24"/>
          <w:lang w:eastAsia="bg-BG"/>
        </w:rPr>
        <w:t>ha</w:t>
      </w:r>
      <w:proofErr w:type="spellEnd"/>
      <w:r w:rsidRPr="001B2BE7">
        <w:rPr>
          <w:rFonts w:ascii="Times New Roman" w:eastAsia="Calibri" w:hAnsi="Times New Roman" w:cs="Times New Roman"/>
          <w:sz w:val="24"/>
          <w:szCs w:val="24"/>
          <w:lang w:eastAsia="bg-BG"/>
        </w:rPr>
        <w:t xml:space="preserve">, в Североизточен район – 3 860 </w:t>
      </w:r>
      <w:proofErr w:type="spellStart"/>
      <w:r w:rsidRPr="001B2BE7">
        <w:rPr>
          <w:rFonts w:ascii="Times New Roman" w:eastAsia="Calibri" w:hAnsi="Times New Roman" w:cs="Times New Roman"/>
          <w:sz w:val="24"/>
          <w:szCs w:val="24"/>
          <w:lang w:eastAsia="bg-BG"/>
        </w:rPr>
        <w:t>ha</w:t>
      </w:r>
      <w:proofErr w:type="spellEnd"/>
      <w:r w:rsidRPr="001B2BE7">
        <w:rPr>
          <w:rFonts w:ascii="Times New Roman" w:eastAsia="Calibri" w:hAnsi="Times New Roman" w:cs="Times New Roman"/>
          <w:sz w:val="24"/>
          <w:szCs w:val="24"/>
          <w:lang w:eastAsia="bg-BG"/>
        </w:rPr>
        <w:t xml:space="preserve">, в Северозападен район – 2 492 </w:t>
      </w:r>
      <w:proofErr w:type="spellStart"/>
      <w:r w:rsidRPr="001B2BE7">
        <w:rPr>
          <w:rFonts w:ascii="Times New Roman" w:eastAsia="Calibri" w:hAnsi="Times New Roman" w:cs="Times New Roman"/>
          <w:sz w:val="24"/>
          <w:szCs w:val="24"/>
          <w:lang w:eastAsia="bg-BG"/>
        </w:rPr>
        <w:t>ha</w:t>
      </w:r>
      <w:proofErr w:type="spellEnd"/>
      <w:r w:rsidRPr="001B2BE7">
        <w:rPr>
          <w:rFonts w:ascii="Times New Roman" w:eastAsia="Calibri" w:hAnsi="Times New Roman" w:cs="Times New Roman"/>
          <w:sz w:val="24"/>
          <w:szCs w:val="24"/>
          <w:lang w:eastAsia="bg-BG"/>
        </w:rPr>
        <w:t xml:space="preserve"> и в Северен централен район – 1 649 </w:t>
      </w:r>
      <w:proofErr w:type="spellStart"/>
      <w:r w:rsidRPr="001B2BE7">
        <w:rPr>
          <w:rFonts w:ascii="Times New Roman" w:eastAsia="Calibri" w:hAnsi="Times New Roman" w:cs="Times New Roman"/>
          <w:sz w:val="24"/>
          <w:szCs w:val="24"/>
          <w:lang w:eastAsia="bg-BG"/>
        </w:rPr>
        <w:t>ha</w:t>
      </w:r>
      <w:proofErr w:type="spellEnd"/>
      <w:r w:rsidRPr="001B2BE7">
        <w:rPr>
          <w:rFonts w:ascii="Times New Roman" w:eastAsia="Calibri" w:hAnsi="Times New Roman" w:cs="Times New Roman"/>
          <w:sz w:val="24"/>
          <w:szCs w:val="24"/>
          <w:lang w:eastAsia="bg-BG"/>
        </w:rPr>
        <w:t>.</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Относно състоянието на почвите и нарушените терени се наблюдава положителен ефект: </w:t>
      </w:r>
      <w:proofErr w:type="spellStart"/>
      <w:r w:rsidRPr="001B2BE7">
        <w:rPr>
          <w:rFonts w:ascii="Times New Roman" w:eastAsia="Calibri" w:hAnsi="Times New Roman" w:cs="Times New Roman"/>
          <w:sz w:val="24"/>
          <w:szCs w:val="24"/>
          <w:lang w:eastAsia="bg-BG"/>
        </w:rPr>
        <w:t>рекултивират</w:t>
      </w:r>
      <w:proofErr w:type="spellEnd"/>
      <w:r w:rsidRPr="001B2BE7">
        <w:rPr>
          <w:rFonts w:ascii="Times New Roman" w:eastAsia="Calibri" w:hAnsi="Times New Roman" w:cs="Times New Roman"/>
          <w:sz w:val="24"/>
          <w:szCs w:val="24"/>
          <w:lang w:eastAsia="bg-BG"/>
        </w:rPr>
        <w:t xml:space="preserve"> се замърсени терени и депа за битови отпадъци. Тенденцията е броят на нерегламентираните депа и </w:t>
      </w:r>
      <w:proofErr w:type="spellStart"/>
      <w:r w:rsidRPr="001B2BE7">
        <w:rPr>
          <w:rFonts w:ascii="Times New Roman" w:eastAsia="Calibri" w:hAnsi="Times New Roman" w:cs="Times New Roman"/>
          <w:sz w:val="24"/>
          <w:szCs w:val="24"/>
          <w:lang w:eastAsia="bg-BG"/>
        </w:rPr>
        <w:t>не</w:t>
      </w:r>
      <w:r w:rsidR="000A07A7">
        <w:rPr>
          <w:rFonts w:ascii="Times New Roman" w:eastAsia="Calibri" w:hAnsi="Times New Roman" w:cs="Times New Roman"/>
          <w:sz w:val="24"/>
          <w:szCs w:val="24"/>
          <w:lang w:eastAsia="bg-BG"/>
        </w:rPr>
        <w:t>рекултивираните</w:t>
      </w:r>
      <w:proofErr w:type="spellEnd"/>
      <w:r w:rsidR="000A07A7">
        <w:rPr>
          <w:rFonts w:ascii="Times New Roman" w:eastAsia="Calibri" w:hAnsi="Times New Roman" w:cs="Times New Roman"/>
          <w:sz w:val="24"/>
          <w:szCs w:val="24"/>
          <w:lang w:eastAsia="bg-BG"/>
        </w:rPr>
        <w:t xml:space="preserve"> терени от минно</w:t>
      </w:r>
      <w:r w:rsidRPr="001B2BE7">
        <w:rPr>
          <w:rFonts w:ascii="Times New Roman" w:eastAsia="Calibri" w:hAnsi="Times New Roman" w:cs="Times New Roman"/>
          <w:sz w:val="24"/>
          <w:szCs w:val="24"/>
          <w:lang w:eastAsia="bg-BG"/>
        </w:rPr>
        <w:t xml:space="preserve">добивни дейности да намалява. </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lang w:eastAsia="bg-BG"/>
        </w:rPr>
      </w:pP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lang w:eastAsia="bg-BG"/>
        </w:rPr>
      </w:pP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lang w:eastAsia="bg-BG"/>
        </w:rPr>
      </w:pP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lang w:eastAsia="bg-BG"/>
        </w:rPr>
      </w:pPr>
    </w:p>
    <w:p w:rsidR="001B2BE7" w:rsidRPr="001B2BE7" w:rsidRDefault="001B2BE7" w:rsidP="001B2BE7">
      <w:pPr>
        <w:pBdr>
          <w:top w:val="triple" w:sz="4" w:space="1" w:color="auto"/>
          <w:left w:val="triple" w:sz="4" w:space="0" w:color="auto"/>
          <w:bottom w:val="triple" w:sz="4" w:space="1" w:color="auto"/>
          <w:right w:val="triple" w:sz="4" w:space="4" w:color="auto"/>
        </w:pBdr>
        <w:shd w:val="clear" w:color="auto" w:fill="92D050"/>
        <w:suppressAutoHyphens/>
        <w:spacing w:after="0" w:line="288" w:lineRule="auto"/>
        <w:ind w:firstLine="709"/>
        <w:jc w:val="center"/>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lastRenderedPageBreak/>
        <w:t>Анализ на въздействието на стопанските отрасли върху почвите</w:t>
      </w:r>
    </w:p>
    <w:p w:rsidR="001B2BE7" w:rsidRPr="001B2BE7" w:rsidRDefault="001B2BE7" w:rsidP="001B2BE7">
      <w:pPr>
        <w:spacing w:after="160" w:line="288" w:lineRule="auto"/>
        <w:rPr>
          <w:rFonts w:ascii="Calibri" w:eastAsia="Calibri" w:hAnsi="Calibri" w:cs="Calibri"/>
        </w:rPr>
      </w:pPr>
    </w:p>
    <w:p w:rsidR="001B2BE7" w:rsidRPr="001B2BE7" w:rsidRDefault="001B2BE7" w:rsidP="001B2BE7">
      <w:pPr>
        <w:widowControl w:val="0"/>
        <w:suppressAutoHyphens/>
        <w:spacing w:after="120" w:line="360" w:lineRule="auto"/>
        <w:ind w:firstLine="706"/>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Неправилната експлоатация и несъобразените с нормативната база дейности от промишлеността, транспорта, земеделски практики водят до замърсяване на въздуха, почвата, подземните води, нарушаване на условията за развитие на флората и фауната и загуба на биоразнообразие. </w:t>
      </w:r>
    </w:p>
    <w:p w:rsidR="001B2BE7" w:rsidRPr="001B2BE7" w:rsidRDefault="001B2BE7" w:rsidP="000211CC">
      <w:pPr>
        <w:numPr>
          <w:ilvl w:val="0"/>
          <w:numId w:val="5"/>
        </w:numPr>
        <w:suppressAutoHyphens/>
        <w:spacing w:after="0" w:line="360" w:lineRule="auto"/>
        <w:ind w:left="709" w:firstLine="0"/>
        <w:jc w:val="both"/>
        <w:rPr>
          <w:rFonts w:ascii="Times New Roman" w:eastAsia="Calibri" w:hAnsi="Times New Roman" w:cs="Times New Roman"/>
          <w:b/>
          <w:bCs/>
          <w:sz w:val="24"/>
          <w:szCs w:val="24"/>
        </w:rPr>
      </w:pPr>
      <w:r w:rsidRPr="001B2BE7">
        <w:rPr>
          <w:rFonts w:ascii="Times New Roman" w:eastAsia="SimSun" w:hAnsi="Times New Roman" w:cs="Times New Roman"/>
          <w:sz w:val="24"/>
          <w:szCs w:val="24"/>
          <w:lang w:eastAsia="ar-SA"/>
        </w:rPr>
        <w:t xml:space="preserve">Въздействия на </w:t>
      </w:r>
      <w:r w:rsidRPr="001B2BE7">
        <w:rPr>
          <w:rFonts w:ascii="Times New Roman" w:eastAsia="Calibri" w:hAnsi="Times New Roman" w:cs="Times New Roman"/>
          <w:b/>
          <w:bCs/>
          <w:sz w:val="24"/>
          <w:szCs w:val="24"/>
        </w:rPr>
        <w:t xml:space="preserve">промишлеността </w:t>
      </w:r>
      <w:r w:rsidRPr="001B2BE7">
        <w:rPr>
          <w:rFonts w:ascii="Times New Roman" w:eastAsia="Calibri" w:hAnsi="Times New Roman" w:cs="Times New Roman"/>
          <w:bCs/>
          <w:sz w:val="24"/>
          <w:szCs w:val="24"/>
        </w:rPr>
        <w:t>върху</w:t>
      </w:r>
      <w:r w:rsidR="00381DA6">
        <w:rPr>
          <w:rFonts w:ascii="Times New Roman" w:eastAsia="Calibri" w:hAnsi="Times New Roman" w:cs="Times New Roman"/>
          <w:bCs/>
          <w:sz w:val="24"/>
          <w:szCs w:val="24"/>
        </w:rPr>
        <w:t xml:space="preserve"> състоянието на</w:t>
      </w:r>
      <w:r w:rsidRPr="001B2BE7">
        <w:rPr>
          <w:rFonts w:ascii="Times New Roman" w:eastAsia="Calibri" w:hAnsi="Times New Roman" w:cs="Times New Roman"/>
          <w:bCs/>
          <w:sz w:val="24"/>
          <w:szCs w:val="24"/>
        </w:rPr>
        <w:t xml:space="preserve"> почвата </w:t>
      </w:r>
    </w:p>
    <w:p w:rsidR="001B2BE7" w:rsidRPr="001B2BE7" w:rsidRDefault="001B2BE7" w:rsidP="00381DA6">
      <w:pPr>
        <w:spacing w:after="0" w:line="360" w:lineRule="auto"/>
        <w:ind w:firstLine="709"/>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Тенденциите към </w:t>
      </w:r>
      <w:proofErr w:type="spellStart"/>
      <w:r w:rsidRPr="001B2BE7">
        <w:rPr>
          <w:rFonts w:ascii="Times New Roman" w:eastAsia="Calibri" w:hAnsi="Times New Roman" w:cs="Times New Roman"/>
          <w:sz w:val="24"/>
          <w:szCs w:val="24"/>
          <w:lang w:eastAsia="bg-BG"/>
        </w:rPr>
        <w:t>цифровизация</w:t>
      </w:r>
      <w:proofErr w:type="spellEnd"/>
      <w:r w:rsidRPr="001B2BE7">
        <w:rPr>
          <w:rFonts w:ascii="Times New Roman" w:eastAsia="Calibri" w:hAnsi="Times New Roman" w:cs="Times New Roman"/>
          <w:sz w:val="24"/>
          <w:szCs w:val="24"/>
          <w:lang w:eastAsia="bg-BG"/>
        </w:rPr>
        <w:t xml:space="preserve">, </w:t>
      </w:r>
      <w:proofErr w:type="spellStart"/>
      <w:r w:rsidRPr="001B2BE7">
        <w:rPr>
          <w:rFonts w:ascii="Times New Roman" w:eastAsia="Calibri" w:hAnsi="Times New Roman" w:cs="Times New Roman"/>
          <w:sz w:val="24"/>
          <w:szCs w:val="24"/>
          <w:lang w:eastAsia="bg-BG"/>
        </w:rPr>
        <w:t>декарбонизация</w:t>
      </w:r>
      <w:proofErr w:type="spellEnd"/>
      <w:r w:rsidRPr="001B2BE7">
        <w:rPr>
          <w:rFonts w:ascii="Times New Roman" w:eastAsia="Calibri" w:hAnsi="Times New Roman" w:cs="Times New Roman"/>
          <w:sz w:val="24"/>
          <w:szCs w:val="24"/>
          <w:lang w:eastAsia="bg-BG"/>
        </w:rPr>
        <w:t xml:space="preserve"> и кръгова икономика през последните 10 години променят начина, по който се структурира икономиката на световно и национално ниво. Технологичното развитие и променящият се глобален контекст създават нови видове продукти и услуги, както и нови бизнес модели за предоставянето им. </w:t>
      </w:r>
      <w:r w:rsidR="00381DA6" w:rsidRPr="001B2BE7">
        <w:rPr>
          <w:rFonts w:ascii="Times New Roman" w:eastAsia="Calibri" w:hAnsi="Times New Roman" w:cs="Times New Roman"/>
          <w:sz w:val="24"/>
          <w:szCs w:val="24"/>
          <w:lang w:eastAsia="bg-BG"/>
        </w:rPr>
        <w:t xml:space="preserve">Промените, които настъпват в  промишлеността я определят като катализатор на прогреса и движеща сила за нашето бъдеще. </w:t>
      </w:r>
      <w:r w:rsidRPr="001B2BE7">
        <w:rPr>
          <w:rFonts w:ascii="Times New Roman" w:eastAsia="Calibri" w:hAnsi="Times New Roman" w:cs="Times New Roman"/>
          <w:sz w:val="24"/>
          <w:szCs w:val="24"/>
          <w:lang w:eastAsia="bg-BG"/>
        </w:rPr>
        <w:t>Взаимодействията на отделните хора с промишлеността в качеството им на работници, инвеститори и потребители също се променят</w:t>
      </w:r>
      <w:r w:rsidRPr="001B2BE7">
        <w:rPr>
          <w:rFonts w:ascii="Times New Roman" w:eastAsia="Calibri" w:hAnsi="Times New Roman" w:cs="Times New Roman"/>
          <w:sz w:val="24"/>
          <w:szCs w:val="24"/>
          <w:vertAlign w:val="superscript"/>
          <w:lang w:eastAsia="bg-BG"/>
        </w:rPr>
        <w:footnoteReference w:id="16"/>
      </w:r>
      <w:r w:rsidRPr="001B2BE7">
        <w:rPr>
          <w:rFonts w:ascii="Times New Roman" w:eastAsia="Calibri" w:hAnsi="Times New Roman" w:cs="Times New Roman"/>
          <w:sz w:val="24"/>
          <w:szCs w:val="24"/>
          <w:lang w:eastAsia="bg-BG"/>
        </w:rPr>
        <w:t>. Ясно се очертава тенденцията на заетите в сферата на високотехнологичните производства и високотехнологичните интензивни на знания услуги в области, изведени като високо специализирани в тези сфери</w:t>
      </w:r>
      <w:r w:rsidRPr="001B2BE7">
        <w:rPr>
          <w:rFonts w:ascii="Times New Roman" w:eastAsia="Calibri" w:hAnsi="Times New Roman" w:cs="Times New Roman"/>
          <w:sz w:val="24"/>
          <w:szCs w:val="24"/>
          <w:vertAlign w:val="superscript"/>
          <w:lang w:eastAsia="bg-BG"/>
        </w:rPr>
        <w:footnoteReference w:id="17"/>
      </w:r>
      <w:r w:rsidRPr="001B2BE7">
        <w:rPr>
          <w:rFonts w:ascii="Times New Roman" w:eastAsia="Calibri" w:hAnsi="Times New Roman" w:cs="Times New Roman"/>
          <w:sz w:val="24"/>
          <w:szCs w:val="24"/>
          <w:lang w:eastAsia="bg-BG"/>
        </w:rPr>
        <w:t xml:space="preserve">. Тази тенденция е в съответствие с приоритетите на ЕС за развитието на енергетиката за периода до 2030 г, а именно - 40 % намаляване на емисиите на парникови газове, 27 % пазарен дял на възобновяемите енергийни източници, 30 % подобрение на енергийната ефективност. </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lang w:eastAsia="bg-BG"/>
        </w:rPr>
        <w:t>Ето защо голяма част от промишлените предприятия в България, съществуващи до 90-те години на миналия век са закрити, други са приватизирани или фалирали</w:t>
      </w:r>
      <w:r w:rsidR="003E7FA0">
        <w:rPr>
          <w:rFonts w:ascii="Times New Roman" w:eastAsia="Calibri" w:hAnsi="Times New Roman" w:cs="Times New Roman"/>
          <w:sz w:val="24"/>
          <w:szCs w:val="24"/>
          <w:lang w:eastAsia="bg-BG"/>
        </w:rPr>
        <w:t xml:space="preserve"> и където е необходимо се извършват дейности по възстановяване на състоянието</w:t>
      </w:r>
      <w:r w:rsidRPr="001B2BE7">
        <w:rPr>
          <w:rFonts w:ascii="Times New Roman" w:eastAsia="Calibri" w:hAnsi="Times New Roman" w:cs="Times New Roman"/>
          <w:sz w:val="24"/>
          <w:szCs w:val="24"/>
          <w:lang w:eastAsia="bg-BG"/>
        </w:rPr>
        <w:t xml:space="preserve">. Независимо от това в отделни случаи </w:t>
      </w:r>
      <w:r w:rsidRPr="001B2BE7">
        <w:rPr>
          <w:rFonts w:ascii="Times New Roman" w:eastAsia="Calibri" w:hAnsi="Times New Roman" w:cs="Times New Roman"/>
          <w:sz w:val="24"/>
          <w:szCs w:val="24"/>
        </w:rPr>
        <w:t>в близост до промишлените предприятия и до транспортните коридори</w:t>
      </w:r>
      <w:r w:rsidRPr="001B2BE7">
        <w:rPr>
          <w:rFonts w:ascii="Times New Roman" w:eastAsia="Calibri" w:hAnsi="Times New Roman" w:cs="Times New Roman"/>
          <w:sz w:val="24"/>
          <w:szCs w:val="24"/>
          <w:lang w:eastAsia="bg-BG"/>
        </w:rPr>
        <w:t xml:space="preserve"> се наблюдава </w:t>
      </w:r>
      <w:r w:rsidRPr="001B2BE7">
        <w:rPr>
          <w:rFonts w:ascii="Times New Roman" w:eastAsia="Calibri" w:hAnsi="Times New Roman" w:cs="Times New Roman"/>
          <w:sz w:val="24"/>
          <w:szCs w:val="24"/>
        </w:rPr>
        <w:t xml:space="preserve">въздействие върху почвите от </w:t>
      </w:r>
      <w:proofErr w:type="spellStart"/>
      <w:r w:rsidRPr="001B2BE7">
        <w:rPr>
          <w:rFonts w:ascii="Times New Roman" w:eastAsia="Calibri" w:hAnsi="Times New Roman" w:cs="Times New Roman"/>
          <w:sz w:val="24"/>
          <w:szCs w:val="24"/>
        </w:rPr>
        <w:t>добивната</w:t>
      </w:r>
      <w:proofErr w:type="spellEnd"/>
      <w:r w:rsidRPr="001B2BE7">
        <w:rPr>
          <w:rFonts w:ascii="Times New Roman" w:eastAsia="Calibri" w:hAnsi="Times New Roman" w:cs="Times New Roman"/>
          <w:sz w:val="24"/>
          <w:szCs w:val="24"/>
        </w:rPr>
        <w:t xml:space="preserve"> промишленост – нерудни и строителни материали . </w:t>
      </w:r>
    </w:p>
    <w:p w:rsidR="001B2BE7" w:rsidRPr="001B2BE7" w:rsidRDefault="001B2BE7" w:rsidP="001B2BE7">
      <w:pPr>
        <w:spacing w:after="0" w:line="360" w:lineRule="auto"/>
        <w:ind w:firstLine="709"/>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rPr>
        <w:t>В Южна България промишлеността</w:t>
      </w:r>
      <w:r w:rsidR="00C92F5C">
        <w:rPr>
          <w:rFonts w:ascii="Times New Roman" w:eastAsia="Calibri" w:hAnsi="Times New Roman" w:cs="Times New Roman"/>
          <w:sz w:val="24"/>
          <w:szCs w:val="24"/>
        </w:rPr>
        <w:t>,</w:t>
      </w:r>
      <w:r w:rsidRPr="001B2BE7">
        <w:rPr>
          <w:rFonts w:ascii="Times New Roman" w:eastAsia="Calibri" w:hAnsi="Times New Roman" w:cs="Times New Roman"/>
          <w:sz w:val="24"/>
          <w:szCs w:val="24"/>
        </w:rPr>
        <w:t xml:space="preserve"> </w:t>
      </w:r>
      <w:r w:rsidR="00C92F5C" w:rsidRPr="001B2BE7">
        <w:rPr>
          <w:rFonts w:ascii="Times New Roman" w:eastAsia="Calibri" w:hAnsi="Times New Roman" w:cs="Times New Roman"/>
          <w:sz w:val="24"/>
          <w:szCs w:val="24"/>
        </w:rPr>
        <w:t xml:space="preserve">миннодобивната </w:t>
      </w:r>
      <w:r w:rsidR="00C92F5C">
        <w:rPr>
          <w:rFonts w:ascii="Times New Roman" w:eastAsia="Calibri" w:hAnsi="Times New Roman" w:cs="Times New Roman"/>
          <w:sz w:val="24"/>
          <w:szCs w:val="24"/>
        </w:rPr>
        <w:t>и</w:t>
      </w:r>
      <w:r w:rsidR="00C92F5C" w:rsidRPr="001B2BE7">
        <w:rPr>
          <w:rFonts w:ascii="Times New Roman" w:eastAsia="Calibri" w:hAnsi="Times New Roman" w:cs="Times New Roman"/>
          <w:sz w:val="24"/>
          <w:szCs w:val="24"/>
        </w:rPr>
        <w:t xml:space="preserve"> преработвателната дейност</w:t>
      </w:r>
      <w:r w:rsidR="00C92F5C">
        <w:rPr>
          <w:rFonts w:ascii="Times New Roman" w:eastAsia="Calibri" w:hAnsi="Times New Roman" w:cs="Times New Roman"/>
          <w:sz w:val="24"/>
          <w:szCs w:val="24"/>
        </w:rPr>
        <w:t>и</w:t>
      </w:r>
      <w:r w:rsidR="00C92F5C" w:rsidRPr="001B2BE7">
        <w:rPr>
          <w:rFonts w:ascii="Times New Roman" w:eastAsia="Calibri" w:hAnsi="Times New Roman" w:cs="Times New Roman"/>
          <w:sz w:val="24"/>
          <w:szCs w:val="24"/>
        </w:rPr>
        <w:t xml:space="preserve">, металургията и машиностроенето </w:t>
      </w:r>
      <w:r w:rsidRPr="001B2BE7">
        <w:rPr>
          <w:rFonts w:ascii="Times New Roman" w:eastAsia="Calibri" w:hAnsi="Times New Roman" w:cs="Times New Roman"/>
          <w:sz w:val="24"/>
          <w:szCs w:val="24"/>
        </w:rPr>
        <w:t>се основава</w:t>
      </w:r>
      <w:r w:rsidR="00C92F5C">
        <w:rPr>
          <w:rFonts w:ascii="Times New Roman" w:eastAsia="Calibri" w:hAnsi="Times New Roman" w:cs="Times New Roman"/>
          <w:sz w:val="24"/>
          <w:szCs w:val="24"/>
        </w:rPr>
        <w:t xml:space="preserve">т на високите технологии. </w:t>
      </w:r>
      <w:r w:rsidR="00FE606B">
        <w:rPr>
          <w:rFonts w:ascii="Times New Roman" w:eastAsia="Calibri" w:hAnsi="Times New Roman" w:cs="Times New Roman"/>
          <w:sz w:val="24"/>
          <w:szCs w:val="24"/>
        </w:rPr>
        <w:t>Разнообразието на промишлените дейности</w:t>
      </w:r>
      <w:r w:rsidRPr="001B2BE7">
        <w:rPr>
          <w:rFonts w:ascii="Times New Roman" w:eastAsia="Calibri" w:hAnsi="Times New Roman" w:cs="Times New Roman"/>
          <w:sz w:val="24"/>
          <w:szCs w:val="24"/>
        </w:rPr>
        <w:t xml:space="preserve"> в тази част на страната е значително по-голямо. Делът на нарушените земи, подлежащи на рекултивация и </w:t>
      </w:r>
      <w:proofErr w:type="spellStart"/>
      <w:r w:rsidRPr="001B2BE7">
        <w:rPr>
          <w:rFonts w:ascii="Times New Roman" w:eastAsia="Calibri" w:hAnsi="Times New Roman" w:cs="Times New Roman"/>
          <w:sz w:val="24"/>
          <w:szCs w:val="24"/>
        </w:rPr>
        <w:t>ремедиация</w:t>
      </w:r>
      <w:proofErr w:type="spellEnd"/>
      <w:r w:rsidRPr="001B2BE7">
        <w:rPr>
          <w:rFonts w:ascii="Times New Roman" w:eastAsia="Calibri" w:hAnsi="Times New Roman" w:cs="Times New Roman"/>
          <w:sz w:val="24"/>
          <w:szCs w:val="24"/>
        </w:rPr>
        <w:t xml:space="preserve"> към </w:t>
      </w:r>
      <w:r w:rsidRPr="001B2BE7">
        <w:rPr>
          <w:rFonts w:ascii="Times New Roman" w:eastAsia="Calibri" w:hAnsi="Times New Roman" w:cs="Times New Roman"/>
          <w:sz w:val="24"/>
          <w:szCs w:val="24"/>
        </w:rPr>
        <w:lastRenderedPageBreak/>
        <w:t xml:space="preserve">началото на 90-те години от миналия век е значително по-висок в сравнение със Северна България. Това са нарушените земи от Мини „Бобов дол”, Мини „Перник”, Мини „Марица Изток”, Горубсо „Кърджали”, земите около ОЦК „Кърджали”, </w:t>
      </w:r>
      <w:proofErr w:type="spellStart"/>
      <w:r w:rsidRPr="001B2BE7">
        <w:rPr>
          <w:rFonts w:ascii="Times New Roman" w:eastAsia="Calibri" w:hAnsi="Times New Roman" w:cs="Times New Roman"/>
          <w:sz w:val="24"/>
          <w:szCs w:val="24"/>
        </w:rPr>
        <w:t>рудодобивните</w:t>
      </w:r>
      <w:proofErr w:type="spellEnd"/>
      <w:r w:rsidRPr="001B2BE7">
        <w:rPr>
          <w:rFonts w:ascii="Times New Roman" w:eastAsia="Calibri" w:hAnsi="Times New Roman" w:cs="Times New Roman"/>
          <w:sz w:val="24"/>
          <w:szCs w:val="24"/>
        </w:rPr>
        <w:t xml:space="preserve"> предприятия в </w:t>
      </w:r>
      <w:proofErr w:type="spellStart"/>
      <w:r w:rsidRPr="001B2BE7">
        <w:rPr>
          <w:rFonts w:ascii="Times New Roman" w:eastAsia="Calibri" w:hAnsi="Times New Roman" w:cs="Times New Roman"/>
          <w:sz w:val="24"/>
          <w:szCs w:val="24"/>
        </w:rPr>
        <w:t>Средногорието</w:t>
      </w:r>
      <w:proofErr w:type="spellEnd"/>
      <w:r w:rsidRPr="001B2BE7">
        <w:rPr>
          <w:rFonts w:ascii="Times New Roman" w:eastAsia="Calibri" w:hAnsi="Times New Roman" w:cs="Times New Roman"/>
          <w:sz w:val="24"/>
          <w:szCs w:val="24"/>
        </w:rPr>
        <w:t xml:space="preserve"> и др. На повечето нарушени терени се провежда и/или е завършена мащабна техническа и биологична рекултивация. </w:t>
      </w:r>
    </w:p>
    <w:p w:rsidR="001B2BE7" w:rsidRPr="001B2BE7" w:rsidRDefault="001B2BE7" w:rsidP="001B2BE7">
      <w:pPr>
        <w:spacing w:after="0" w:line="360" w:lineRule="auto"/>
        <w:ind w:firstLine="709"/>
        <w:jc w:val="both"/>
        <w:rPr>
          <w:rFonts w:ascii="Times New Roman" w:eastAsia="Calibri" w:hAnsi="Times New Roman" w:cs="Times New Roman"/>
          <w:sz w:val="24"/>
          <w:szCs w:val="24"/>
          <w:shd w:val="clear" w:color="auto" w:fill="FFFFFF"/>
        </w:rPr>
      </w:pPr>
      <w:r w:rsidRPr="001B2BE7">
        <w:rPr>
          <w:rFonts w:ascii="Times New Roman" w:eastAsia="Calibri" w:hAnsi="Times New Roman" w:cs="Times New Roman"/>
          <w:sz w:val="24"/>
          <w:szCs w:val="24"/>
        </w:rPr>
        <w:t xml:space="preserve">Нарушения и възможни замърсявания на почвите може да се очаква от енергетиката и </w:t>
      </w:r>
      <w:proofErr w:type="spellStart"/>
      <w:r w:rsidRPr="001B2BE7">
        <w:rPr>
          <w:rFonts w:ascii="Times New Roman" w:eastAsia="Calibri" w:hAnsi="Times New Roman" w:cs="Times New Roman"/>
          <w:sz w:val="24"/>
          <w:szCs w:val="24"/>
        </w:rPr>
        <w:t>енергопреносна</w:t>
      </w:r>
      <w:r w:rsidR="00FE606B">
        <w:rPr>
          <w:rFonts w:ascii="Times New Roman" w:eastAsia="Calibri" w:hAnsi="Times New Roman" w:cs="Times New Roman"/>
          <w:sz w:val="24"/>
          <w:szCs w:val="24"/>
        </w:rPr>
        <w:t>та</w:t>
      </w:r>
      <w:proofErr w:type="spellEnd"/>
      <w:r w:rsidRPr="001B2BE7">
        <w:rPr>
          <w:rFonts w:ascii="Times New Roman" w:eastAsia="Calibri" w:hAnsi="Times New Roman" w:cs="Times New Roman"/>
          <w:sz w:val="24"/>
          <w:szCs w:val="24"/>
        </w:rPr>
        <w:t xml:space="preserve"> мрежа. През територията на България преминават трансгранични </w:t>
      </w:r>
      <w:proofErr w:type="spellStart"/>
      <w:r w:rsidRPr="001B2BE7">
        <w:rPr>
          <w:rFonts w:ascii="Times New Roman" w:eastAsia="Calibri" w:hAnsi="Times New Roman" w:cs="Times New Roman"/>
          <w:sz w:val="24"/>
          <w:szCs w:val="24"/>
        </w:rPr>
        <w:t>продуктопроводи</w:t>
      </w:r>
      <w:proofErr w:type="spellEnd"/>
      <w:r w:rsidRPr="001B2BE7">
        <w:rPr>
          <w:rFonts w:ascii="Times New Roman" w:eastAsia="Calibri" w:hAnsi="Times New Roman" w:cs="Times New Roman"/>
          <w:sz w:val="24"/>
          <w:szCs w:val="24"/>
        </w:rPr>
        <w:t xml:space="preserve">, електропроводи, газопроводи главно от Североизточен към Югоизточен и Югозападен район, съответно към Турция, Гърция, Македония и Сърбия. По трасетата на тази мрежа земите са </w:t>
      </w:r>
      <w:proofErr w:type="spellStart"/>
      <w:r w:rsidRPr="001B2BE7">
        <w:rPr>
          <w:rFonts w:ascii="Times New Roman" w:eastAsia="Calibri" w:hAnsi="Times New Roman" w:cs="Times New Roman"/>
          <w:sz w:val="24"/>
          <w:szCs w:val="24"/>
        </w:rPr>
        <w:t>рекултивирани</w:t>
      </w:r>
      <w:proofErr w:type="spellEnd"/>
      <w:r w:rsidRPr="001B2BE7">
        <w:rPr>
          <w:rFonts w:ascii="Times New Roman" w:eastAsia="Calibri" w:hAnsi="Times New Roman" w:cs="Times New Roman"/>
          <w:sz w:val="24"/>
          <w:szCs w:val="24"/>
        </w:rPr>
        <w:t xml:space="preserve">, но е променено ползването им само за отглеждане на тревиста </w:t>
      </w:r>
      <w:proofErr w:type="spellStart"/>
      <w:r w:rsidRPr="001B2BE7">
        <w:rPr>
          <w:rFonts w:ascii="Times New Roman" w:eastAsia="Calibri" w:hAnsi="Times New Roman" w:cs="Times New Roman"/>
          <w:sz w:val="24"/>
          <w:szCs w:val="24"/>
        </w:rPr>
        <w:t>плиткокоренова</w:t>
      </w:r>
      <w:proofErr w:type="spellEnd"/>
      <w:r w:rsidRPr="001B2BE7">
        <w:rPr>
          <w:rFonts w:ascii="Times New Roman" w:eastAsia="Calibri" w:hAnsi="Times New Roman" w:cs="Times New Roman"/>
          <w:sz w:val="24"/>
          <w:szCs w:val="24"/>
        </w:rPr>
        <w:t xml:space="preserve"> растителност. Част от електроцентралите – ТЕЦ „Варна”, </w:t>
      </w:r>
      <w:proofErr w:type="spellStart"/>
      <w:r w:rsidRPr="001B2BE7">
        <w:rPr>
          <w:rFonts w:ascii="Times New Roman" w:eastAsia="Calibri" w:hAnsi="Times New Roman" w:cs="Times New Roman"/>
          <w:sz w:val="24"/>
          <w:szCs w:val="24"/>
        </w:rPr>
        <w:t>ТЕЦ-овете</w:t>
      </w:r>
      <w:proofErr w:type="spellEnd"/>
      <w:r w:rsidRPr="001B2BE7">
        <w:rPr>
          <w:rFonts w:ascii="Times New Roman" w:eastAsia="Calibri" w:hAnsi="Times New Roman" w:cs="Times New Roman"/>
          <w:sz w:val="24"/>
          <w:szCs w:val="24"/>
        </w:rPr>
        <w:t xml:space="preserve"> към Мини „Марица Изток”, ТЕЦ Перник и др., които работят на въглища, вече са с изградени пречиствателни инсталации. </w:t>
      </w:r>
      <w:r w:rsidRPr="001B2BE7">
        <w:rPr>
          <w:rFonts w:ascii="Times New Roman" w:eastAsia="Calibri" w:hAnsi="Times New Roman" w:cs="Times New Roman"/>
          <w:sz w:val="24"/>
          <w:szCs w:val="24"/>
          <w:shd w:val="clear" w:color="auto" w:fill="FFFFFF"/>
        </w:rPr>
        <w:t xml:space="preserve">В “ТЕЦ Варна” ЕАД </w:t>
      </w:r>
      <w:r w:rsidR="003E7FA0">
        <w:rPr>
          <w:rFonts w:ascii="Times New Roman" w:eastAsia="Calibri" w:hAnsi="Times New Roman" w:cs="Times New Roman"/>
          <w:sz w:val="24"/>
          <w:szCs w:val="24"/>
          <w:shd w:val="clear" w:color="auto" w:fill="FFFFFF"/>
        </w:rPr>
        <w:t xml:space="preserve">например </w:t>
      </w:r>
      <w:r w:rsidRPr="001B2BE7">
        <w:rPr>
          <w:rFonts w:ascii="Times New Roman" w:eastAsia="Calibri" w:hAnsi="Times New Roman" w:cs="Times New Roman"/>
          <w:sz w:val="24"/>
          <w:szCs w:val="24"/>
          <w:shd w:val="clear" w:color="auto" w:fill="FFFFFF"/>
        </w:rPr>
        <w:t xml:space="preserve">е внедрена и функционира Интегрирана система за управление (ИСУ) при спазване изискванията на стандарти  ISO 9001, ISO 14001 и OHSAS 18001. Освен това има изградена система за собствени непрекъснати измервания (СНИ) на емисиите на вредните вещества, изпускани в атмосферния въздух от </w:t>
      </w:r>
      <w:proofErr w:type="spellStart"/>
      <w:r w:rsidRPr="001B2BE7">
        <w:rPr>
          <w:rFonts w:ascii="Times New Roman" w:eastAsia="Calibri" w:hAnsi="Times New Roman" w:cs="Times New Roman"/>
          <w:sz w:val="24"/>
          <w:szCs w:val="24"/>
          <w:shd w:val="clear" w:color="auto" w:fill="FFFFFF"/>
        </w:rPr>
        <w:t>парогенераторите</w:t>
      </w:r>
      <w:proofErr w:type="spellEnd"/>
      <w:r w:rsidRPr="001B2BE7">
        <w:rPr>
          <w:rFonts w:ascii="Times New Roman" w:eastAsia="Calibri" w:hAnsi="Times New Roman" w:cs="Times New Roman"/>
          <w:sz w:val="24"/>
          <w:szCs w:val="24"/>
          <w:shd w:val="clear" w:color="auto" w:fill="FFFFFF"/>
        </w:rPr>
        <w:t xml:space="preserve"> на блоковете, като резултатите от измерванията се изпращат ежемесечно (и годишно) за утвърждаване в РИОСВ – Варна под формата на доклади. Системата за собствени непрекъснати измервания подлежи на ежегодна проверка и калибриране от акредитирани лаборатории и контрол от страна на компетентните органи по опазване на околната среда. Извършва се мониторинг на емисиите на парникови газове, съгласно условията на разрешителното, които след верификация от независими акредитирани органи се докладват ежегодно пред ИАОС. Ръководството на „ТЕЦ Варна“ ЕАД, отчитайки ангажимента си по опазване на климата, чрез смяната на основното гориво, намалява до 50% емисиите на парниковите газове за единица произведена продукция</w:t>
      </w:r>
      <w:r w:rsidRPr="001B2BE7">
        <w:rPr>
          <w:rFonts w:ascii="Times New Roman" w:eastAsia="Calibri" w:hAnsi="Times New Roman" w:cs="Times New Roman"/>
          <w:sz w:val="24"/>
          <w:szCs w:val="24"/>
          <w:shd w:val="clear" w:color="auto" w:fill="FFFFFF"/>
          <w:vertAlign w:val="superscript"/>
        </w:rPr>
        <w:footnoteReference w:id="18"/>
      </w:r>
      <w:r w:rsidRPr="001B2BE7">
        <w:rPr>
          <w:rFonts w:ascii="Times New Roman" w:eastAsia="Calibri" w:hAnsi="Times New Roman" w:cs="Times New Roman"/>
          <w:sz w:val="24"/>
          <w:szCs w:val="24"/>
          <w:shd w:val="clear" w:color="auto" w:fill="FFFFFF"/>
        </w:rPr>
        <w:t xml:space="preserve">. От 25 юни 2005г. в „ТЕЦ МАРИЦА ИЗТОК 2” ЕАД е в сила Комплексно разрешително за експлоатация на действащи инсталации и съоръжения, намиращи се на територията на централата. Дружеството има изградена и непрекъснато подобряваща се Система за управление на околната среда (СУОС), сертифицирана съгласно международния стандарт ISO 14001: 2015 от оторизирания орган TÜV </w:t>
      </w:r>
      <w:proofErr w:type="spellStart"/>
      <w:r w:rsidRPr="001B2BE7">
        <w:rPr>
          <w:rFonts w:ascii="Times New Roman" w:eastAsia="Calibri" w:hAnsi="Times New Roman" w:cs="Times New Roman"/>
          <w:sz w:val="24"/>
          <w:szCs w:val="24"/>
          <w:shd w:val="clear" w:color="auto" w:fill="FFFFFF"/>
        </w:rPr>
        <w:t>Rheinland</w:t>
      </w:r>
      <w:proofErr w:type="spellEnd"/>
      <w:r w:rsidRPr="001B2BE7">
        <w:rPr>
          <w:rFonts w:ascii="Times New Roman" w:eastAsia="Calibri" w:hAnsi="Times New Roman" w:cs="Times New Roman"/>
          <w:sz w:val="24"/>
          <w:szCs w:val="24"/>
          <w:shd w:val="clear" w:color="auto" w:fill="FFFFFF"/>
        </w:rPr>
        <w:t xml:space="preserve"> </w:t>
      </w:r>
      <w:proofErr w:type="spellStart"/>
      <w:r w:rsidRPr="001B2BE7">
        <w:rPr>
          <w:rFonts w:ascii="Times New Roman" w:eastAsia="Calibri" w:hAnsi="Times New Roman" w:cs="Times New Roman"/>
          <w:sz w:val="24"/>
          <w:szCs w:val="24"/>
          <w:shd w:val="clear" w:color="auto" w:fill="FFFFFF"/>
        </w:rPr>
        <w:t>Cert</w:t>
      </w:r>
      <w:proofErr w:type="spellEnd"/>
      <w:r w:rsidRPr="001B2BE7">
        <w:rPr>
          <w:rFonts w:ascii="Times New Roman" w:eastAsia="Calibri" w:hAnsi="Times New Roman" w:cs="Times New Roman"/>
          <w:sz w:val="24"/>
          <w:szCs w:val="24"/>
          <w:shd w:val="clear" w:color="auto" w:fill="FFFFFF"/>
        </w:rPr>
        <w:t xml:space="preserve"> </w:t>
      </w:r>
      <w:proofErr w:type="spellStart"/>
      <w:r w:rsidRPr="001B2BE7">
        <w:rPr>
          <w:rFonts w:ascii="Times New Roman" w:eastAsia="Calibri" w:hAnsi="Times New Roman" w:cs="Times New Roman"/>
          <w:sz w:val="24"/>
          <w:szCs w:val="24"/>
          <w:shd w:val="clear" w:color="auto" w:fill="FFFFFF"/>
        </w:rPr>
        <w:t>GmbH</w:t>
      </w:r>
      <w:proofErr w:type="spellEnd"/>
      <w:r w:rsidRPr="001B2BE7">
        <w:rPr>
          <w:rFonts w:ascii="Times New Roman" w:eastAsia="Calibri" w:hAnsi="Times New Roman" w:cs="Times New Roman"/>
          <w:sz w:val="24"/>
          <w:szCs w:val="24"/>
          <w:shd w:val="clear" w:color="auto" w:fill="FFFFFF"/>
        </w:rPr>
        <w:t xml:space="preserve">. Притежава сертификат с Рег. № 01 104 1334435 с валидност от 03.02.2018 до </w:t>
      </w:r>
      <w:r w:rsidRPr="001B2BE7">
        <w:rPr>
          <w:rFonts w:ascii="Times New Roman" w:eastAsia="Calibri" w:hAnsi="Times New Roman" w:cs="Times New Roman"/>
          <w:sz w:val="24"/>
          <w:szCs w:val="24"/>
          <w:shd w:val="clear" w:color="auto" w:fill="FFFFFF"/>
        </w:rPr>
        <w:lastRenderedPageBreak/>
        <w:t>02.</w:t>
      </w:r>
      <w:proofErr w:type="spellStart"/>
      <w:r w:rsidRPr="001B2BE7">
        <w:rPr>
          <w:rFonts w:ascii="Times New Roman" w:eastAsia="Calibri" w:hAnsi="Times New Roman" w:cs="Times New Roman"/>
          <w:sz w:val="24"/>
          <w:szCs w:val="24"/>
          <w:shd w:val="clear" w:color="auto" w:fill="FFFFFF"/>
        </w:rPr>
        <w:t>02</w:t>
      </w:r>
      <w:proofErr w:type="spellEnd"/>
      <w:r w:rsidRPr="001B2BE7">
        <w:rPr>
          <w:rFonts w:ascii="Times New Roman" w:eastAsia="Calibri" w:hAnsi="Times New Roman" w:cs="Times New Roman"/>
          <w:sz w:val="24"/>
          <w:szCs w:val="24"/>
          <w:shd w:val="clear" w:color="auto" w:fill="FFFFFF"/>
        </w:rPr>
        <w:t xml:space="preserve">.2021 с област на приложение „Производство на електрическа енергия със </w:t>
      </w:r>
      <w:proofErr w:type="spellStart"/>
      <w:r w:rsidRPr="001B2BE7">
        <w:rPr>
          <w:rFonts w:ascii="Times New Roman" w:eastAsia="Calibri" w:hAnsi="Times New Roman" w:cs="Times New Roman"/>
          <w:sz w:val="24"/>
          <w:szCs w:val="24"/>
          <w:shd w:val="clear" w:color="auto" w:fill="FFFFFF"/>
        </w:rPr>
        <w:t>сероочистващи</w:t>
      </w:r>
      <w:proofErr w:type="spellEnd"/>
      <w:r w:rsidRPr="001B2BE7">
        <w:rPr>
          <w:rFonts w:ascii="Times New Roman" w:eastAsia="Calibri" w:hAnsi="Times New Roman" w:cs="Times New Roman"/>
          <w:sz w:val="24"/>
          <w:szCs w:val="24"/>
          <w:shd w:val="clear" w:color="auto" w:fill="FFFFFF"/>
        </w:rPr>
        <w:t xml:space="preserve"> инсталации на всички инсталирани блокове и предоставяне на услуги - разполагаема мощност, първично и вторично регулиране и регулиране на напрежението“.  Минимизирането на емисиите прах в димните газове, изпускани в атмосферният въздух от горивната инсталация на изгарянето на Източномаришки лигнитни въглища, съдържащи серен диоксид, азотни оксиди, въглероден диоксид, въглероден оксид и прах, се осъществява в електрофилтри (ЕФ) руско производство</w:t>
      </w:r>
      <w:r w:rsidRPr="001B2BE7">
        <w:rPr>
          <w:rFonts w:ascii="Times New Roman" w:eastAsia="Calibri" w:hAnsi="Times New Roman" w:cs="Times New Roman"/>
          <w:sz w:val="24"/>
          <w:szCs w:val="24"/>
          <w:shd w:val="clear" w:color="auto" w:fill="FFFFFF"/>
          <w:vertAlign w:val="superscript"/>
        </w:rPr>
        <w:footnoteReference w:id="19"/>
      </w:r>
      <w:r w:rsidRPr="001B2BE7">
        <w:rPr>
          <w:rFonts w:ascii="Times New Roman" w:eastAsia="Calibri" w:hAnsi="Times New Roman" w:cs="Times New Roman"/>
          <w:sz w:val="24"/>
          <w:szCs w:val="24"/>
          <w:shd w:val="clear" w:color="auto" w:fill="FFFFFF"/>
        </w:rPr>
        <w:t>.</w:t>
      </w:r>
    </w:p>
    <w:p w:rsidR="001B2BE7" w:rsidRPr="001B2BE7" w:rsidRDefault="001B2BE7" w:rsidP="001B2BE7">
      <w:pPr>
        <w:spacing w:after="0" w:line="360" w:lineRule="auto"/>
        <w:ind w:firstLine="709"/>
        <w:jc w:val="both"/>
        <w:rPr>
          <w:rFonts w:ascii="Times New Roman" w:eastAsia="Calibri" w:hAnsi="Times New Roman" w:cs="Times New Roman"/>
          <w:sz w:val="24"/>
          <w:szCs w:val="24"/>
          <w:shd w:val="clear" w:color="auto" w:fill="FFFFFF"/>
        </w:rPr>
      </w:pPr>
      <w:r w:rsidRPr="001B2BE7">
        <w:rPr>
          <w:rFonts w:ascii="Times New Roman" w:eastAsia="Calibri" w:hAnsi="Times New Roman" w:cs="Times New Roman"/>
          <w:sz w:val="24"/>
          <w:szCs w:val="24"/>
          <w:shd w:val="clear" w:color="auto" w:fill="FFFFFF"/>
        </w:rPr>
        <w:t xml:space="preserve">От юни 2019 г. стартира изпълнението на „Проект за отстраняване на екологични щети и технически ликвидация на нарушени терени вследствие на водените дългогодишни минни работи от рудниците „Седми септември“ и „Христо Ботев“ при „Мини – Перник“ ЕАД“. В рамките на проекта ще бъдат </w:t>
      </w:r>
      <w:proofErr w:type="spellStart"/>
      <w:r w:rsidRPr="001B2BE7">
        <w:rPr>
          <w:rFonts w:ascii="Times New Roman" w:eastAsia="Calibri" w:hAnsi="Times New Roman" w:cs="Times New Roman"/>
          <w:sz w:val="24"/>
          <w:szCs w:val="24"/>
          <w:shd w:val="clear" w:color="auto" w:fill="FFFFFF"/>
        </w:rPr>
        <w:t>рекултивирани</w:t>
      </w:r>
      <w:proofErr w:type="spellEnd"/>
      <w:r w:rsidRPr="001B2BE7">
        <w:rPr>
          <w:rFonts w:ascii="Times New Roman" w:eastAsia="Calibri" w:hAnsi="Times New Roman" w:cs="Times New Roman"/>
          <w:sz w:val="24"/>
          <w:szCs w:val="24"/>
          <w:shd w:val="clear" w:color="auto" w:fill="FFFFFF"/>
        </w:rPr>
        <w:t xml:space="preserve"> „Максим табан” и табанът на бившата Брикетна фабрика. Общата площ на терените е 1262.5 дка. Ще бъде направено затревяване на площите и ще бъде изграден залесителен пояс с ширина от 10 метра успоредно на асфалтовия път. Предстои изпълнението на проект за запълване на минните галерии вследствие на експлоатацията на подземните изработки за територията на кварталите „Драгановец“, „Клепало“ и „Рудничар“. Проектът е на общата стойност около 135 млн. лева. </w:t>
      </w:r>
    </w:p>
    <w:p w:rsidR="001B2BE7" w:rsidRPr="001B2BE7" w:rsidRDefault="001B2BE7" w:rsidP="001B2BE7">
      <w:pPr>
        <w:spacing w:after="0" w:line="360" w:lineRule="auto"/>
        <w:ind w:firstLine="709"/>
        <w:jc w:val="both"/>
        <w:rPr>
          <w:rFonts w:ascii="Times New Roman" w:eastAsia="Calibri" w:hAnsi="Times New Roman" w:cs="Times New Roman"/>
          <w:sz w:val="24"/>
          <w:szCs w:val="24"/>
          <w:shd w:val="clear" w:color="auto" w:fill="FFFFFF"/>
        </w:rPr>
      </w:pPr>
      <w:proofErr w:type="spellStart"/>
      <w:r w:rsidRPr="001B2BE7">
        <w:rPr>
          <w:rFonts w:ascii="Times New Roman" w:eastAsia="Calibri" w:hAnsi="Times New Roman" w:cs="Times New Roman"/>
          <w:sz w:val="24"/>
          <w:szCs w:val="24"/>
          <w:shd w:val="clear" w:color="auto" w:fill="FFFFFF"/>
        </w:rPr>
        <w:t>Добивната</w:t>
      </w:r>
      <w:proofErr w:type="spellEnd"/>
      <w:r w:rsidRPr="001B2BE7">
        <w:rPr>
          <w:rFonts w:ascii="Times New Roman" w:eastAsia="Calibri" w:hAnsi="Times New Roman" w:cs="Times New Roman"/>
          <w:sz w:val="24"/>
          <w:szCs w:val="24"/>
          <w:shd w:val="clear" w:color="auto" w:fill="FFFFFF"/>
        </w:rPr>
        <w:t xml:space="preserve"> дейност и първична преработка на медно-порфирни </w:t>
      </w:r>
      <w:proofErr w:type="spellStart"/>
      <w:r w:rsidRPr="001B2BE7">
        <w:rPr>
          <w:rFonts w:ascii="Times New Roman" w:eastAsia="Calibri" w:hAnsi="Times New Roman" w:cs="Times New Roman"/>
          <w:sz w:val="24"/>
          <w:szCs w:val="24"/>
          <w:shd w:val="clear" w:color="auto" w:fill="FFFFFF"/>
        </w:rPr>
        <w:t>златосъдържащи</w:t>
      </w:r>
      <w:proofErr w:type="spellEnd"/>
      <w:r w:rsidRPr="001B2BE7">
        <w:rPr>
          <w:rFonts w:ascii="Times New Roman" w:eastAsia="Calibri" w:hAnsi="Times New Roman" w:cs="Times New Roman"/>
          <w:sz w:val="24"/>
          <w:szCs w:val="24"/>
          <w:shd w:val="clear" w:color="auto" w:fill="FFFFFF"/>
        </w:rPr>
        <w:t xml:space="preserve"> руди от находище „Елаците” също така е в съответствие със сертификата за производствен контрол: БДС EN 12620+A1:2008 - Добавъчни материали за бетон, БДС EN 13043+AС:2005 - Скални материали за битумни смеси и настилки за пътища, самолетни писти и други транспортни площи, БДС EN 13242+A1:2007 - Скални материали за несвързани и хидравлично свързани смеси за използване в строителни съоръжения и пътно строителство, БДС EN 13450+AС:2005 - Трошен камък за жп линии.</w:t>
      </w:r>
    </w:p>
    <w:p w:rsidR="001B2BE7" w:rsidRPr="001B2BE7" w:rsidRDefault="001B2BE7" w:rsidP="001B2BE7">
      <w:pPr>
        <w:spacing w:after="0" w:line="360" w:lineRule="auto"/>
        <w:ind w:firstLine="709"/>
        <w:jc w:val="both"/>
        <w:rPr>
          <w:rFonts w:ascii="Times New Roman" w:eastAsia="Calibri" w:hAnsi="Times New Roman" w:cs="Times New Roman"/>
          <w:sz w:val="24"/>
          <w:szCs w:val="24"/>
          <w:shd w:val="clear" w:color="auto" w:fill="FFFFFF"/>
        </w:rPr>
      </w:pPr>
      <w:r w:rsidRPr="001B2BE7">
        <w:rPr>
          <w:rFonts w:ascii="Times New Roman" w:eastAsia="Calibri" w:hAnsi="Times New Roman" w:cs="Times New Roman"/>
          <w:sz w:val="24"/>
          <w:szCs w:val="24"/>
          <w:shd w:val="clear" w:color="auto" w:fill="FFFFFF"/>
        </w:rPr>
        <w:t xml:space="preserve">През 2006 г. обогатителната фабрика в Кърджали, преработваща оловно – цинкова руда преустановява работата си, поради изчерпване на запасите на олово. От месец март 2006 г. дейността се възстановява, но оборудването се модернизира за преработката на  злато-съдържаща руда от находище „Чала”, чрез гравитационни методи на обогатяване. През 2012г. е внедрена и въведена в експлоатация  технология за извличане на благородни метали от отпадъка от гравитация. </w:t>
      </w:r>
      <w:proofErr w:type="spellStart"/>
      <w:r w:rsidRPr="001B2BE7">
        <w:rPr>
          <w:rFonts w:ascii="Times New Roman" w:eastAsia="Calibri" w:hAnsi="Times New Roman" w:cs="Times New Roman"/>
          <w:sz w:val="24"/>
          <w:szCs w:val="24"/>
          <w:shd w:val="clear" w:color="auto" w:fill="FFFFFF"/>
        </w:rPr>
        <w:t>Хвостохранилище</w:t>
      </w:r>
      <w:proofErr w:type="spellEnd"/>
      <w:r w:rsidRPr="001B2BE7">
        <w:rPr>
          <w:rFonts w:ascii="Times New Roman" w:eastAsia="Calibri" w:hAnsi="Times New Roman" w:cs="Times New Roman"/>
          <w:sz w:val="24"/>
          <w:szCs w:val="24"/>
          <w:shd w:val="clear" w:color="auto" w:fill="FFFFFF"/>
        </w:rPr>
        <w:t xml:space="preserve"> „Кърджали–2” е въведено в експлоатация през 1977 г. и е разположено на терен, собственост на Дружеството в близост до южния бряг на язовир “Студен кладенец”, източно от квартал Гледка и западно от с. </w:t>
      </w:r>
      <w:r w:rsidRPr="001B2BE7">
        <w:rPr>
          <w:rFonts w:ascii="Times New Roman" w:eastAsia="Calibri" w:hAnsi="Times New Roman" w:cs="Times New Roman"/>
          <w:sz w:val="24"/>
          <w:szCs w:val="24"/>
          <w:shd w:val="clear" w:color="auto" w:fill="FFFFFF"/>
        </w:rPr>
        <w:lastRenderedPageBreak/>
        <w:t xml:space="preserve">Вишеград. През 2007г. за намаляване на </w:t>
      </w:r>
      <w:proofErr w:type="spellStart"/>
      <w:r w:rsidRPr="001B2BE7">
        <w:rPr>
          <w:rFonts w:ascii="Times New Roman" w:eastAsia="Calibri" w:hAnsi="Times New Roman" w:cs="Times New Roman"/>
          <w:sz w:val="24"/>
          <w:szCs w:val="24"/>
          <w:shd w:val="clear" w:color="auto" w:fill="FFFFFF"/>
        </w:rPr>
        <w:t>запрашаването</w:t>
      </w:r>
      <w:proofErr w:type="spellEnd"/>
      <w:r w:rsidRPr="001B2BE7">
        <w:rPr>
          <w:rFonts w:ascii="Times New Roman" w:eastAsia="Calibri" w:hAnsi="Times New Roman" w:cs="Times New Roman"/>
          <w:sz w:val="24"/>
          <w:szCs w:val="24"/>
          <w:shd w:val="clear" w:color="auto" w:fill="FFFFFF"/>
        </w:rPr>
        <w:t xml:space="preserve"> от хвостохранилището е разработен и изпълнен проект за оросяване, техническа и биологична рекултивация на въздушния откос на стената на хвостохранилище “Кърджали-2”.   Водите от хвостохранилището се ползват за оросяване, а излишъкът се </w:t>
      </w:r>
      <w:proofErr w:type="spellStart"/>
      <w:r w:rsidRPr="001B2BE7">
        <w:rPr>
          <w:rFonts w:ascii="Times New Roman" w:eastAsia="Calibri" w:hAnsi="Times New Roman" w:cs="Times New Roman"/>
          <w:sz w:val="24"/>
          <w:szCs w:val="24"/>
          <w:shd w:val="clear" w:color="auto" w:fill="FFFFFF"/>
        </w:rPr>
        <w:t>зауства</w:t>
      </w:r>
      <w:proofErr w:type="spellEnd"/>
      <w:r w:rsidRPr="001B2BE7">
        <w:rPr>
          <w:rFonts w:ascii="Times New Roman" w:eastAsia="Calibri" w:hAnsi="Times New Roman" w:cs="Times New Roman"/>
          <w:sz w:val="24"/>
          <w:szCs w:val="24"/>
          <w:shd w:val="clear" w:color="auto" w:fill="FFFFFF"/>
        </w:rPr>
        <w:t xml:space="preserve"> в опашката на язовир ”Ст. кладенец”. </w:t>
      </w:r>
      <w:proofErr w:type="spellStart"/>
      <w:r w:rsidRPr="001B2BE7">
        <w:rPr>
          <w:rFonts w:ascii="Times New Roman" w:eastAsia="Calibri" w:hAnsi="Times New Roman" w:cs="Times New Roman"/>
          <w:sz w:val="24"/>
          <w:szCs w:val="24"/>
          <w:shd w:val="clear" w:color="auto" w:fill="FFFFFF"/>
        </w:rPr>
        <w:t>Заустваните</w:t>
      </w:r>
      <w:proofErr w:type="spellEnd"/>
      <w:r w:rsidRPr="001B2BE7">
        <w:rPr>
          <w:rFonts w:ascii="Times New Roman" w:eastAsia="Calibri" w:hAnsi="Times New Roman" w:cs="Times New Roman"/>
          <w:sz w:val="24"/>
          <w:szCs w:val="24"/>
          <w:shd w:val="clear" w:color="auto" w:fill="FFFFFF"/>
        </w:rPr>
        <w:t xml:space="preserve"> води отговарят на емисионните норми на  Разрешително за ползване на воден обект</w:t>
      </w:r>
      <w:r w:rsidR="000A07A7">
        <w:rPr>
          <w:rFonts w:ascii="Times New Roman" w:eastAsia="Calibri" w:hAnsi="Times New Roman" w:cs="Times New Roman"/>
          <w:sz w:val="24"/>
          <w:szCs w:val="24"/>
          <w:shd w:val="clear" w:color="auto" w:fill="FFFFFF"/>
        </w:rPr>
        <w:t xml:space="preserve"> </w:t>
      </w:r>
      <w:r w:rsidRPr="001B2BE7">
        <w:rPr>
          <w:rFonts w:ascii="Times New Roman" w:eastAsia="Calibri" w:hAnsi="Times New Roman" w:cs="Times New Roman"/>
          <w:sz w:val="24"/>
          <w:szCs w:val="24"/>
          <w:shd w:val="clear" w:color="auto" w:fill="FFFFFF"/>
        </w:rPr>
        <w:t xml:space="preserve">за </w:t>
      </w:r>
      <w:proofErr w:type="spellStart"/>
      <w:r w:rsidRPr="001B2BE7">
        <w:rPr>
          <w:rFonts w:ascii="Times New Roman" w:eastAsia="Calibri" w:hAnsi="Times New Roman" w:cs="Times New Roman"/>
          <w:sz w:val="24"/>
          <w:szCs w:val="24"/>
          <w:shd w:val="clear" w:color="auto" w:fill="FFFFFF"/>
        </w:rPr>
        <w:t>заустване</w:t>
      </w:r>
      <w:proofErr w:type="spellEnd"/>
      <w:r w:rsidRPr="001B2BE7">
        <w:rPr>
          <w:rFonts w:ascii="Times New Roman" w:eastAsia="Calibri" w:hAnsi="Times New Roman" w:cs="Times New Roman"/>
          <w:sz w:val="24"/>
          <w:szCs w:val="24"/>
          <w:shd w:val="clear" w:color="auto" w:fill="FFFFFF"/>
        </w:rPr>
        <w:t xml:space="preserve"> на отпадъчни води. Дейността на хвостохранилище „Кърджали-2” е в пълно съответствие с изискванията на Директива 2006/21/EC на Европейския парламент”. </w:t>
      </w:r>
      <w:proofErr w:type="spellStart"/>
      <w:r w:rsidRPr="001B2BE7">
        <w:rPr>
          <w:rFonts w:ascii="Times New Roman" w:eastAsia="Calibri" w:hAnsi="Times New Roman" w:cs="Times New Roman"/>
          <w:sz w:val="24"/>
          <w:szCs w:val="24"/>
          <w:shd w:val="clear" w:color="auto" w:fill="FFFFFF"/>
        </w:rPr>
        <w:t>Хвостохранилището</w:t>
      </w:r>
      <w:proofErr w:type="spellEnd"/>
      <w:r w:rsidRPr="001B2BE7">
        <w:rPr>
          <w:rFonts w:ascii="Times New Roman" w:eastAsia="Calibri" w:hAnsi="Times New Roman" w:cs="Times New Roman"/>
          <w:sz w:val="24"/>
          <w:szCs w:val="24"/>
          <w:shd w:val="clear" w:color="auto" w:fill="FFFFFF"/>
        </w:rPr>
        <w:t xml:space="preserve"> действа като ефективно съоръжение за пречистване на водите от Обогатителната фабрика</w:t>
      </w:r>
      <w:r w:rsidRPr="001B2BE7">
        <w:rPr>
          <w:rFonts w:ascii="Times New Roman" w:eastAsia="Calibri" w:hAnsi="Times New Roman" w:cs="Times New Roman"/>
          <w:sz w:val="24"/>
          <w:szCs w:val="24"/>
          <w:shd w:val="clear" w:color="auto" w:fill="FFFFFF"/>
          <w:vertAlign w:val="superscript"/>
        </w:rPr>
        <w:footnoteReference w:id="20"/>
      </w:r>
      <w:r w:rsidRPr="001B2BE7">
        <w:rPr>
          <w:rFonts w:ascii="Times New Roman" w:eastAsia="Calibri" w:hAnsi="Times New Roman" w:cs="Times New Roman"/>
          <w:sz w:val="24"/>
          <w:szCs w:val="24"/>
          <w:shd w:val="clear" w:color="auto" w:fill="FFFFFF"/>
        </w:rPr>
        <w:t>.</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Във връзка с увеличаване на обема на енергийните ресурси, през последните 10 години масово се отглеждат енергийни култури (рапица), които заемат обширни територии с богати почви, най-често черноземи. При неспазване на </w:t>
      </w:r>
      <w:proofErr w:type="spellStart"/>
      <w:r w:rsidRPr="001B2BE7">
        <w:rPr>
          <w:rFonts w:ascii="Times New Roman" w:eastAsia="Calibri" w:hAnsi="Times New Roman" w:cs="Times New Roman"/>
          <w:sz w:val="24"/>
          <w:szCs w:val="24"/>
        </w:rPr>
        <w:t>сеитбообръщенията</w:t>
      </w:r>
      <w:proofErr w:type="spellEnd"/>
      <w:r w:rsidRPr="001B2BE7">
        <w:rPr>
          <w:rFonts w:ascii="Times New Roman" w:eastAsia="Calibri" w:hAnsi="Times New Roman" w:cs="Times New Roman"/>
          <w:sz w:val="24"/>
          <w:szCs w:val="24"/>
        </w:rPr>
        <w:t xml:space="preserve"> тези почви е възможно да губят плодородието си. </w:t>
      </w:r>
    </w:p>
    <w:p w:rsidR="001B2BE7" w:rsidRPr="001B2BE7" w:rsidRDefault="001B2BE7" w:rsidP="0079782F">
      <w:pPr>
        <w:numPr>
          <w:ilvl w:val="0"/>
          <w:numId w:val="5"/>
        </w:numPr>
        <w:suppressAutoHyphens/>
        <w:spacing w:after="0" w:line="360" w:lineRule="auto"/>
        <w:ind w:left="1134" w:hanging="567"/>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Селско стопанство</w:t>
      </w:r>
    </w:p>
    <w:p w:rsidR="001B2BE7" w:rsidRPr="001B2BE7" w:rsidRDefault="001B2BE7" w:rsidP="001B2BE7">
      <w:pPr>
        <w:widowControl w:val="0"/>
        <w:tabs>
          <w:tab w:val="left" w:pos="2340"/>
        </w:tab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napToGrid w:val="0"/>
          <w:sz w:val="24"/>
          <w:szCs w:val="24"/>
        </w:rPr>
        <w:t>От общата територия на страната</w:t>
      </w:r>
      <w:r w:rsidR="000211CC">
        <w:rPr>
          <w:rFonts w:ascii="Times New Roman" w:eastAsia="Calibri" w:hAnsi="Times New Roman" w:cs="Times New Roman"/>
          <w:snapToGrid w:val="0"/>
          <w:sz w:val="24"/>
          <w:szCs w:val="24"/>
        </w:rPr>
        <w:t>,</w:t>
      </w:r>
      <w:r w:rsidRPr="001B2BE7">
        <w:rPr>
          <w:rFonts w:ascii="Times New Roman" w:eastAsia="Calibri" w:hAnsi="Times New Roman" w:cs="Times New Roman"/>
          <w:sz w:val="24"/>
          <w:szCs w:val="24"/>
        </w:rPr>
        <w:t xml:space="preserve"> земеделските земи (със стопанско предназначение) към 2017 г. е 5 224 402 ха, което представлява около 47% от територията на страната</w:t>
      </w:r>
      <w:r w:rsidRPr="001B2BE7">
        <w:rPr>
          <w:rFonts w:ascii="Times New Roman" w:eastAsia="Calibri" w:hAnsi="Times New Roman" w:cs="Times New Roman"/>
          <w:sz w:val="24"/>
          <w:szCs w:val="24"/>
          <w:vertAlign w:val="superscript"/>
        </w:rPr>
        <w:footnoteReference w:id="21"/>
      </w:r>
      <w:r w:rsidRPr="001B2BE7">
        <w:rPr>
          <w:rFonts w:ascii="Times New Roman" w:eastAsia="Calibri" w:hAnsi="Times New Roman" w:cs="Times New Roman"/>
          <w:sz w:val="24"/>
          <w:szCs w:val="24"/>
        </w:rPr>
        <w:t>. Използваната земеделска площ (ИЗП) се формира от обработваемата земя, трайните насаждения, разсадници, постоянно затревените площи и семейните градини. През 2017 г. тя е в размер на 5 029 529 ха или 45,3% от територията на страната, като се увеличава с 0,2% спрямо предходната година. Обработваемата земя са площите, които се включват в сеитбообращение, временните ливади с житни и бобови треви, угарите и оранжериите. През 2017 г. тя намалява незначително (с 0,2%) спрямо предходната година, до 3 473 825 ха, което представлява 69,1% от използваната земеделска площ. Овощните насаждения през 2017 г. представляват 1,1% от ИЗП на страната, като площите, заети с тях са с 8,6% повече спрямо предходната година. Лозя – чиста култура през 2017 г. има върху 53 251 ха, което е увеличение с 1,4% спрямо 2016 г. Делът на лозята от ИЗП на страната е 1,7%. Необработваните земи включват както изоставени трайни насаждения, така и обработваема земя. Тези земи не са използвани за земеделско производство повече от пет години и експлоатационното им възстановяване е възможно с минимални средства. През 2017 г. необработваните земи заемат около 1,8% от площта на страната, като се увеличават с 0,9% в сравнение с предходната година.</w:t>
      </w:r>
    </w:p>
    <w:p w:rsidR="001B2BE7" w:rsidRPr="001B2BE7" w:rsidRDefault="001B2BE7" w:rsidP="001B2BE7">
      <w:pPr>
        <w:widowControl w:val="0"/>
        <w:tabs>
          <w:tab w:val="left" w:pos="2340"/>
        </w:tab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lastRenderedPageBreak/>
        <w:t>В периода 2009-2014 г. се наблюдава трайна тенденция към увеличаване на обработваемите земи и намаляване на необработваемите земи.</w:t>
      </w:r>
    </w:p>
    <w:p w:rsidR="001B2BE7" w:rsidRPr="001B2BE7" w:rsidRDefault="001B2BE7" w:rsidP="001B2BE7">
      <w:pPr>
        <w:widowControl w:val="0"/>
        <w:tabs>
          <w:tab w:val="left" w:pos="2340"/>
        </w:tabs>
        <w:spacing w:after="0" w:line="360" w:lineRule="auto"/>
        <w:ind w:firstLine="709"/>
        <w:jc w:val="both"/>
        <w:rPr>
          <w:rFonts w:ascii="Times New Roman" w:eastAsia="Calibri" w:hAnsi="Times New Roman" w:cs="Times New Roman"/>
          <w:snapToGrid w:val="0"/>
          <w:sz w:val="24"/>
          <w:szCs w:val="24"/>
        </w:rPr>
      </w:pPr>
      <w:r w:rsidRPr="001B2BE7">
        <w:rPr>
          <w:rFonts w:ascii="Times New Roman" w:eastAsia="Calibri" w:hAnsi="Times New Roman" w:cs="Times New Roman"/>
          <w:snapToGrid w:val="0"/>
          <w:sz w:val="24"/>
          <w:szCs w:val="24"/>
        </w:rPr>
        <w:t xml:space="preserve">Най-голяма е обработваемата площ в област Добрич – 332 128 </w:t>
      </w:r>
      <w:proofErr w:type="spellStart"/>
      <w:r w:rsidRPr="001B2BE7">
        <w:rPr>
          <w:rFonts w:ascii="Times New Roman" w:eastAsia="Calibri" w:hAnsi="Times New Roman" w:cs="Times New Roman"/>
          <w:snapToGrid w:val="0"/>
          <w:sz w:val="24"/>
          <w:szCs w:val="24"/>
        </w:rPr>
        <w:t>ha</w:t>
      </w:r>
      <w:proofErr w:type="spellEnd"/>
      <w:r w:rsidRPr="001B2BE7">
        <w:rPr>
          <w:rFonts w:ascii="Times New Roman" w:eastAsia="Calibri" w:hAnsi="Times New Roman" w:cs="Times New Roman"/>
          <w:snapToGrid w:val="0"/>
          <w:sz w:val="24"/>
          <w:szCs w:val="24"/>
        </w:rPr>
        <w:t xml:space="preserve">, следвана от областите Плевен – 298 475 </w:t>
      </w:r>
      <w:proofErr w:type="spellStart"/>
      <w:r w:rsidRPr="001B2BE7">
        <w:rPr>
          <w:rFonts w:ascii="Times New Roman" w:eastAsia="Calibri" w:hAnsi="Times New Roman" w:cs="Times New Roman"/>
          <w:snapToGrid w:val="0"/>
          <w:sz w:val="24"/>
          <w:szCs w:val="24"/>
        </w:rPr>
        <w:t>ha</w:t>
      </w:r>
      <w:proofErr w:type="spellEnd"/>
      <w:r w:rsidRPr="001B2BE7">
        <w:rPr>
          <w:rFonts w:ascii="Times New Roman" w:eastAsia="Calibri" w:hAnsi="Times New Roman" w:cs="Times New Roman"/>
          <w:snapToGrid w:val="0"/>
          <w:sz w:val="24"/>
          <w:szCs w:val="24"/>
        </w:rPr>
        <w:t xml:space="preserve">, Пловдив – 195 403 </w:t>
      </w:r>
      <w:proofErr w:type="spellStart"/>
      <w:r w:rsidRPr="001B2BE7">
        <w:rPr>
          <w:rFonts w:ascii="Times New Roman" w:eastAsia="Calibri" w:hAnsi="Times New Roman" w:cs="Times New Roman"/>
          <w:snapToGrid w:val="0"/>
          <w:sz w:val="24"/>
          <w:szCs w:val="24"/>
        </w:rPr>
        <w:t>ha</w:t>
      </w:r>
      <w:proofErr w:type="spellEnd"/>
      <w:r w:rsidRPr="001B2BE7">
        <w:rPr>
          <w:rFonts w:ascii="Times New Roman" w:eastAsia="Calibri" w:hAnsi="Times New Roman" w:cs="Times New Roman"/>
          <w:snapToGrid w:val="0"/>
          <w:sz w:val="24"/>
          <w:szCs w:val="24"/>
        </w:rPr>
        <w:t xml:space="preserve">, Бургас – 195 130 </w:t>
      </w:r>
      <w:proofErr w:type="spellStart"/>
      <w:r w:rsidRPr="001B2BE7">
        <w:rPr>
          <w:rFonts w:ascii="Times New Roman" w:eastAsia="Calibri" w:hAnsi="Times New Roman" w:cs="Times New Roman"/>
          <w:snapToGrid w:val="0"/>
          <w:sz w:val="24"/>
          <w:szCs w:val="24"/>
        </w:rPr>
        <w:t>ha</w:t>
      </w:r>
      <w:proofErr w:type="spellEnd"/>
      <w:r w:rsidRPr="001B2BE7">
        <w:rPr>
          <w:rFonts w:ascii="Times New Roman" w:eastAsia="Calibri" w:hAnsi="Times New Roman" w:cs="Times New Roman"/>
          <w:snapToGrid w:val="0"/>
          <w:sz w:val="24"/>
          <w:szCs w:val="24"/>
        </w:rPr>
        <w:t xml:space="preserve">, Враца – 188 944 </w:t>
      </w:r>
      <w:proofErr w:type="spellStart"/>
      <w:r w:rsidRPr="001B2BE7">
        <w:rPr>
          <w:rFonts w:ascii="Times New Roman" w:eastAsia="Calibri" w:hAnsi="Times New Roman" w:cs="Times New Roman"/>
          <w:snapToGrid w:val="0"/>
          <w:sz w:val="24"/>
          <w:szCs w:val="24"/>
        </w:rPr>
        <w:t>ha</w:t>
      </w:r>
      <w:proofErr w:type="spellEnd"/>
      <w:r w:rsidRPr="001B2BE7">
        <w:rPr>
          <w:rFonts w:ascii="Times New Roman" w:eastAsia="Calibri" w:hAnsi="Times New Roman" w:cs="Times New Roman"/>
          <w:snapToGrid w:val="0"/>
          <w:sz w:val="24"/>
          <w:szCs w:val="24"/>
        </w:rPr>
        <w:t xml:space="preserve">. </w:t>
      </w:r>
    </w:p>
    <w:p w:rsidR="001B2BE7" w:rsidRPr="001B2BE7" w:rsidRDefault="001B2BE7" w:rsidP="001B2BE7">
      <w:pPr>
        <w:widowControl w:val="0"/>
        <w:tabs>
          <w:tab w:val="left" w:pos="2340"/>
        </w:tabs>
        <w:spacing w:after="0" w:line="360" w:lineRule="auto"/>
        <w:ind w:firstLine="709"/>
        <w:jc w:val="both"/>
        <w:rPr>
          <w:rFonts w:ascii="Times New Roman" w:eastAsia="Calibri" w:hAnsi="Times New Roman" w:cs="Times New Roman"/>
          <w:snapToGrid w:val="0"/>
          <w:sz w:val="24"/>
          <w:szCs w:val="24"/>
        </w:rPr>
      </w:pPr>
      <w:r w:rsidRPr="001B2BE7">
        <w:rPr>
          <w:rFonts w:ascii="Times New Roman" w:eastAsia="Calibri" w:hAnsi="Times New Roman" w:cs="Times New Roman"/>
          <w:snapToGrid w:val="0"/>
          <w:sz w:val="24"/>
          <w:szCs w:val="24"/>
        </w:rPr>
        <w:t xml:space="preserve">Най-нисък е делът на обработваемата площ в областите Смолян 3 653 </w:t>
      </w:r>
      <w:proofErr w:type="spellStart"/>
      <w:r w:rsidRPr="001B2BE7">
        <w:rPr>
          <w:rFonts w:ascii="Times New Roman" w:eastAsia="Calibri" w:hAnsi="Times New Roman" w:cs="Times New Roman"/>
          <w:snapToGrid w:val="0"/>
          <w:sz w:val="24"/>
          <w:szCs w:val="24"/>
        </w:rPr>
        <w:t>ha</w:t>
      </w:r>
      <w:proofErr w:type="spellEnd"/>
      <w:r w:rsidRPr="001B2BE7">
        <w:rPr>
          <w:rFonts w:ascii="Times New Roman" w:eastAsia="Calibri" w:hAnsi="Times New Roman" w:cs="Times New Roman"/>
          <w:snapToGrid w:val="0"/>
          <w:sz w:val="24"/>
          <w:szCs w:val="24"/>
        </w:rPr>
        <w:t xml:space="preserve"> и Кърджали – 8 938 </w:t>
      </w:r>
      <w:proofErr w:type="spellStart"/>
      <w:r w:rsidRPr="001B2BE7">
        <w:rPr>
          <w:rFonts w:ascii="Times New Roman" w:eastAsia="Calibri" w:hAnsi="Times New Roman" w:cs="Times New Roman"/>
          <w:snapToGrid w:val="0"/>
          <w:sz w:val="24"/>
          <w:szCs w:val="24"/>
        </w:rPr>
        <w:t>ha</w:t>
      </w:r>
      <w:proofErr w:type="spellEnd"/>
      <w:r w:rsidRPr="001B2BE7">
        <w:rPr>
          <w:rFonts w:ascii="Times New Roman" w:eastAsia="Calibri" w:hAnsi="Times New Roman" w:cs="Times New Roman"/>
          <w:snapToGrid w:val="0"/>
          <w:sz w:val="24"/>
          <w:szCs w:val="24"/>
        </w:rPr>
        <w:t xml:space="preserve">. Малко са обработваемите земи и в Югозападен район, където варират от 26 043 </w:t>
      </w:r>
      <w:proofErr w:type="spellStart"/>
      <w:r w:rsidRPr="001B2BE7">
        <w:rPr>
          <w:rFonts w:ascii="Times New Roman" w:eastAsia="Calibri" w:hAnsi="Times New Roman" w:cs="Times New Roman"/>
          <w:snapToGrid w:val="0"/>
          <w:sz w:val="24"/>
          <w:szCs w:val="24"/>
        </w:rPr>
        <w:t>ha</w:t>
      </w:r>
      <w:proofErr w:type="spellEnd"/>
      <w:r w:rsidRPr="001B2BE7">
        <w:rPr>
          <w:rFonts w:ascii="Times New Roman" w:eastAsia="Calibri" w:hAnsi="Times New Roman" w:cs="Times New Roman"/>
          <w:snapToGrid w:val="0"/>
          <w:sz w:val="24"/>
          <w:szCs w:val="24"/>
        </w:rPr>
        <w:t xml:space="preserve"> до 41 473 </w:t>
      </w:r>
      <w:proofErr w:type="spellStart"/>
      <w:r w:rsidRPr="001B2BE7">
        <w:rPr>
          <w:rFonts w:ascii="Times New Roman" w:eastAsia="Calibri" w:hAnsi="Times New Roman" w:cs="Times New Roman"/>
          <w:snapToGrid w:val="0"/>
          <w:sz w:val="24"/>
          <w:szCs w:val="24"/>
        </w:rPr>
        <w:t>ha</w:t>
      </w:r>
      <w:proofErr w:type="spellEnd"/>
      <w:r w:rsidRPr="001B2BE7">
        <w:rPr>
          <w:rFonts w:ascii="Times New Roman" w:eastAsia="Calibri" w:hAnsi="Times New Roman" w:cs="Times New Roman"/>
          <w:snapToGrid w:val="0"/>
          <w:sz w:val="24"/>
          <w:szCs w:val="24"/>
        </w:rPr>
        <w:t xml:space="preserve">. </w:t>
      </w:r>
    </w:p>
    <w:p w:rsidR="001B2BE7" w:rsidRPr="001B2BE7" w:rsidRDefault="001B2BE7" w:rsidP="001B2BE7">
      <w:pPr>
        <w:widowControl w:val="0"/>
        <w:tabs>
          <w:tab w:val="left" w:pos="2340"/>
        </w:tabs>
        <w:spacing w:after="0" w:line="360" w:lineRule="auto"/>
        <w:ind w:firstLine="709"/>
        <w:jc w:val="both"/>
        <w:rPr>
          <w:rFonts w:ascii="Times New Roman" w:eastAsia="Calibri" w:hAnsi="Times New Roman" w:cs="Times New Roman"/>
          <w:snapToGrid w:val="0"/>
          <w:sz w:val="24"/>
          <w:szCs w:val="24"/>
        </w:rPr>
      </w:pPr>
      <w:r w:rsidRPr="001B2BE7">
        <w:rPr>
          <w:rFonts w:ascii="Times New Roman" w:eastAsia="Calibri" w:hAnsi="Times New Roman" w:cs="Times New Roman"/>
          <w:snapToGrid w:val="0"/>
          <w:sz w:val="24"/>
          <w:szCs w:val="24"/>
        </w:rPr>
        <w:t xml:space="preserve">Размерът на физическите блокове, попадащи в обхвата на планинските райони като земеделски земи са 836 067,36 </w:t>
      </w:r>
      <w:proofErr w:type="spellStart"/>
      <w:r w:rsidRPr="001B2BE7">
        <w:rPr>
          <w:rFonts w:ascii="Times New Roman" w:eastAsia="Calibri" w:hAnsi="Times New Roman" w:cs="Times New Roman"/>
          <w:snapToGrid w:val="0"/>
          <w:sz w:val="24"/>
          <w:szCs w:val="24"/>
        </w:rPr>
        <w:t>hа</w:t>
      </w:r>
      <w:proofErr w:type="spellEnd"/>
      <w:r w:rsidRPr="001B2BE7">
        <w:rPr>
          <w:rFonts w:ascii="Times New Roman" w:eastAsia="Calibri" w:hAnsi="Times New Roman" w:cs="Times New Roman"/>
          <w:snapToGrid w:val="0"/>
          <w:sz w:val="24"/>
          <w:szCs w:val="24"/>
        </w:rPr>
        <w:t xml:space="preserve">. Към 2013 г.  в специализирания слой „Земи в добро земеделско състояние” са само 53 % (440 113 ха), от които 128 529 </w:t>
      </w:r>
      <w:proofErr w:type="spellStart"/>
      <w:r w:rsidRPr="001B2BE7">
        <w:rPr>
          <w:rFonts w:ascii="Times New Roman" w:eastAsia="Calibri" w:hAnsi="Times New Roman" w:cs="Times New Roman"/>
          <w:snapToGrid w:val="0"/>
          <w:sz w:val="24"/>
          <w:szCs w:val="24"/>
        </w:rPr>
        <w:t>hа</w:t>
      </w:r>
      <w:proofErr w:type="spellEnd"/>
      <w:r w:rsidRPr="001B2BE7">
        <w:rPr>
          <w:rFonts w:ascii="Times New Roman" w:eastAsia="Calibri" w:hAnsi="Times New Roman" w:cs="Times New Roman"/>
          <w:snapToGrid w:val="0"/>
          <w:sz w:val="24"/>
          <w:szCs w:val="24"/>
        </w:rPr>
        <w:t xml:space="preserve"> обработваеми земи, 159 220 </w:t>
      </w:r>
      <w:proofErr w:type="spellStart"/>
      <w:r w:rsidRPr="001B2BE7">
        <w:rPr>
          <w:rFonts w:ascii="Times New Roman" w:eastAsia="Calibri" w:hAnsi="Times New Roman" w:cs="Times New Roman"/>
          <w:snapToGrid w:val="0"/>
          <w:sz w:val="24"/>
          <w:szCs w:val="24"/>
        </w:rPr>
        <w:t>hа</w:t>
      </w:r>
      <w:proofErr w:type="spellEnd"/>
      <w:r w:rsidRPr="001B2BE7">
        <w:rPr>
          <w:rFonts w:ascii="Times New Roman" w:eastAsia="Calibri" w:hAnsi="Times New Roman" w:cs="Times New Roman"/>
          <w:snapToGrid w:val="0"/>
          <w:sz w:val="24"/>
          <w:szCs w:val="24"/>
        </w:rPr>
        <w:t xml:space="preserve">  пасища, мери и ливади, 16 637 </w:t>
      </w:r>
      <w:proofErr w:type="spellStart"/>
      <w:r w:rsidRPr="001B2BE7">
        <w:rPr>
          <w:rFonts w:ascii="Times New Roman" w:eastAsia="Calibri" w:hAnsi="Times New Roman" w:cs="Times New Roman"/>
          <w:snapToGrid w:val="0"/>
          <w:sz w:val="24"/>
          <w:szCs w:val="24"/>
        </w:rPr>
        <w:t>hа</w:t>
      </w:r>
      <w:proofErr w:type="spellEnd"/>
      <w:r w:rsidRPr="001B2BE7">
        <w:rPr>
          <w:rFonts w:ascii="Times New Roman" w:eastAsia="Calibri" w:hAnsi="Times New Roman" w:cs="Times New Roman"/>
          <w:snapToGrid w:val="0"/>
          <w:sz w:val="24"/>
          <w:szCs w:val="24"/>
        </w:rPr>
        <w:t xml:space="preserve"> трайни насаждения. </w:t>
      </w:r>
    </w:p>
    <w:p w:rsidR="001B2BE7" w:rsidRPr="001B2BE7" w:rsidRDefault="001B2BE7" w:rsidP="001B2BE7">
      <w:pPr>
        <w:widowControl w:val="0"/>
        <w:tabs>
          <w:tab w:val="left" w:pos="2340"/>
        </w:tabs>
        <w:spacing w:after="0" w:line="360" w:lineRule="auto"/>
        <w:ind w:firstLine="709"/>
        <w:jc w:val="both"/>
        <w:rPr>
          <w:rFonts w:ascii="Times New Roman" w:eastAsia="Calibri" w:hAnsi="Times New Roman" w:cs="Times New Roman"/>
          <w:snapToGrid w:val="0"/>
          <w:sz w:val="24"/>
          <w:szCs w:val="24"/>
        </w:rPr>
      </w:pPr>
      <w:r w:rsidRPr="001B2BE7">
        <w:rPr>
          <w:rFonts w:ascii="Times New Roman" w:eastAsia="Calibri" w:hAnsi="Times New Roman" w:cs="Times New Roman"/>
          <w:snapToGrid w:val="0"/>
          <w:sz w:val="24"/>
          <w:szCs w:val="24"/>
        </w:rPr>
        <w:t xml:space="preserve">Размерът на физическите блокове със земи попадащи в обхвата на райони с ограничения различни от планинските райони е 1 501 335,67 </w:t>
      </w:r>
      <w:proofErr w:type="spellStart"/>
      <w:r w:rsidRPr="001B2BE7">
        <w:rPr>
          <w:rFonts w:ascii="Times New Roman" w:eastAsia="Calibri" w:hAnsi="Times New Roman" w:cs="Times New Roman"/>
          <w:snapToGrid w:val="0"/>
          <w:sz w:val="24"/>
          <w:szCs w:val="24"/>
        </w:rPr>
        <w:t>hа</w:t>
      </w:r>
      <w:proofErr w:type="spellEnd"/>
      <w:r w:rsidRPr="001B2BE7">
        <w:rPr>
          <w:rFonts w:ascii="Times New Roman" w:eastAsia="Calibri" w:hAnsi="Times New Roman" w:cs="Times New Roman"/>
          <w:snapToGrid w:val="0"/>
          <w:sz w:val="24"/>
          <w:szCs w:val="24"/>
        </w:rPr>
        <w:t xml:space="preserve">, от тях земеделските земи са 491 429,45 </w:t>
      </w:r>
      <w:proofErr w:type="spellStart"/>
      <w:r w:rsidRPr="001B2BE7">
        <w:rPr>
          <w:rFonts w:ascii="Times New Roman" w:eastAsia="Calibri" w:hAnsi="Times New Roman" w:cs="Times New Roman"/>
          <w:snapToGrid w:val="0"/>
          <w:sz w:val="24"/>
          <w:szCs w:val="24"/>
        </w:rPr>
        <w:t>hа</w:t>
      </w:r>
      <w:proofErr w:type="spellEnd"/>
      <w:r w:rsidRPr="001B2BE7">
        <w:rPr>
          <w:rFonts w:ascii="Times New Roman" w:eastAsia="Calibri" w:hAnsi="Times New Roman" w:cs="Times New Roman"/>
          <w:snapToGrid w:val="0"/>
          <w:sz w:val="24"/>
          <w:szCs w:val="24"/>
        </w:rPr>
        <w:t xml:space="preserve"> (обработваеми земи - 177 705,59 </w:t>
      </w:r>
      <w:proofErr w:type="spellStart"/>
      <w:r w:rsidRPr="001B2BE7">
        <w:rPr>
          <w:rFonts w:ascii="Times New Roman" w:eastAsia="Calibri" w:hAnsi="Times New Roman" w:cs="Times New Roman"/>
          <w:snapToGrid w:val="0"/>
          <w:sz w:val="24"/>
          <w:szCs w:val="24"/>
        </w:rPr>
        <w:t>hа</w:t>
      </w:r>
      <w:proofErr w:type="spellEnd"/>
      <w:r w:rsidRPr="001B2BE7">
        <w:rPr>
          <w:rFonts w:ascii="Times New Roman" w:eastAsia="Calibri" w:hAnsi="Times New Roman" w:cs="Times New Roman"/>
          <w:snapToGrid w:val="0"/>
          <w:sz w:val="24"/>
          <w:szCs w:val="24"/>
        </w:rPr>
        <w:t xml:space="preserve">, пасища мери и ливади - 149 225,51 </w:t>
      </w:r>
      <w:proofErr w:type="spellStart"/>
      <w:r w:rsidRPr="001B2BE7">
        <w:rPr>
          <w:rFonts w:ascii="Times New Roman" w:eastAsia="Calibri" w:hAnsi="Times New Roman" w:cs="Times New Roman"/>
          <w:snapToGrid w:val="0"/>
          <w:sz w:val="24"/>
          <w:szCs w:val="24"/>
        </w:rPr>
        <w:t>hа</w:t>
      </w:r>
      <w:proofErr w:type="spellEnd"/>
      <w:r w:rsidRPr="001B2BE7">
        <w:rPr>
          <w:rFonts w:ascii="Times New Roman" w:eastAsia="Calibri" w:hAnsi="Times New Roman" w:cs="Times New Roman"/>
          <w:snapToGrid w:val="0"/>
          <w:sz w:val="24"/>
          <w:szCs w:val="24"/>
        </w:rPr>
        <w:t xml:space="preserve">, трайни насаждения 34 385,56 </w:t>
      </w:r>
      <w:proofErr w:type="spellStart"/>
      <w:r w:rsidRPr="001B2BE7">
        <w:rPr>
          <w:rFonts w:ascii="Times New Roman" w:eastAsia="Calibri" w:hAnsi="Times New Roman" w:cs="Times New Roman"/>
          <w:snapToGrid w:val="0"/>
          <w:sz w:val="24"/>
          <w:szCs w:val="24"/>
        </w:rPr>
        <w:t>hа</w:t>
      </w:r>
      <w:proofErr w:type="spellEnd"/>
      <w:r w:rsidRPr="001B2BE7">
        <w:rPr>
          <w:rFonts w:ascii="Times New Roman" w:eastAsia="Calibri" w:hAnsi="Times New Roman" w:cs="Times New Roman"/>
          <w:snapToGrid w:val="0"/>
          <w:sz w:val="24"/>
          <w:szCs w:val="24"/>
        </w:rPr>
        <w:t xml:space="preserve">). Площите в другите необлагодетелствани райони, които попадат в специализирания слой „Земи в добро земеделско състояние” към   2013 г. са 66% (324 295 </w:t>
      </w:r>
      <w:proofErr w:type="spellStart"/>
      <w:r w:rsidRPr="001B2BE7">
        <w:rPr>
          <w:rFonts w:ascii="Times New Roman" w:eastAsia="Calibri" w:hAnsi="Times New Roman" w:cs="Times New Roman"/>
          <w:snapToGrid w:val="0"/>
          <w:sz w:val="24"/>
          <w:szCs w:val="24"/>
        </w:rPr>
        <w:t>hа</w:t>
      </w:r>
      <w:proofErr w:type="spellEnd"/>
      <w:r w:rsidRPr="001B2BE7">
        <w:rPr>
          <w:rFonts w:ascii="Times New Roman" w:eastAsia="Calibri" w:hAnsi="Times New Roman" w:cs="Times New Roman"/>
          <w:snapToGrid w:val="0"/>
          <w:sz w:val="24"/>
          <w:szCs w:val="24"/>
        </w:rPr>
        <w:t xml:space="preserve">), от които 159 707 </w:t>
      </w:r>
      <w:proofErr w:type="spellStart"/>
      <w:r w:rsidRPr="001B2BE7">
        <w:rPr>
          <w:rFonts w:ascii="Times New Roman" w:eastAsia="Calibri" w:hAnsi="Times New Roman" w:cs="Times New Roman"/>
          <w:snapToGrid w:val="0"/>
          <w:sz w:val="24"/>
          <w:szCs w:val="24"/>
        </w:rPr>
        <w:t>hа</w:t>
      </w:r>
      <w:proofErr w:type="spellEnd"/>
      <w:r w:rsidRPr="001B2BE7">
        <w:rPr>
          <w:rFonts w:ascii="Times New Roman" w:eastAsia="Calibri" w:hAnsi="Times New Roman" w:cs="Times New Roman"/>
          <w:snapToGrid w:val="0"/>
          <w:sz w:val="24"/>
          <w:szCs w:val="24"/>
        </w:rPr>
        <w:t xml:space="preserve"> са обработваеми земи, 18 748 </w:t>
      </w:r>
      <w:proofErr w:type="spellStart"/>
      <w:r w:rsidRPr="001B2BE7">
        <w:rPr>
          <w:rFonts w:ascii="Times New Roman" w:eastAsia="Calibri" w:hAnsi="Times New Roman" w:cs="Times New Roman"/>
          <w:snapToGrid w:val="0"/>
          <w:sz w:val="24"/>
          <w:szCs w:val="24"/>
        </w:rPr>
        <w:t>hа</w:t>
      </w:r>
      <w:proofErr w:type="spellEnd"/>
      <w:r w:rsidRPr="001B2BE7">
        <w:rPr>
          <w:rFonts w:ascii="Times New Roman" w:eastAsia="Calibri" w:hAnsi="Times New Roman" w:cs="Times New Roman"/>
          <w:snapToGrid w:val="0"/>
          <w:sz w:val="24"/>
          <w:szCs w:val="24"/>
        </w:rPr>
        <w:t xml:space="preserve"> - трайни насаждания, 69 857 </w:t>
      </w:r>
      <w:proofErr w:type="spellStart"/>
      <w:r w:rsidRPr="001B2BE7">
        <w:rPr>
          <w:rFonts w:ascii="Times New Roman" w:eastAsia="Calibri" w:hAnsi="Times New Roman" w:cs="Times New Roman"/>
          <w:snapToGrid w:val="0"/>
          <w:sz w:val="24"/>
          <w:szCs w:val="24"/>
        </w:rPr>
        <w:t>hа</w:t>
      </w:r>
      <w:proofErr w:type="spellEnd"/>
      <w:r w:rsidRPr="001B2BE7">
        <w:rPr>
          <w:rFonts w:ascii="Times New Roman" w:eastAsia="Calibri" w:hAnsi="Times New Roman" w:cs="Times New Roman"/>
          <w:snapToGrid w:val="0"/>
          <w:sz w:val="24"/>
          <w:szCs w:val="24"/>
        </w:rPr>
        <w:t xml:space="preserve"> пасища мери и ливади.</w:t>
      </w:r>
    </w:p>
    <w:p w:rsidR="001B2BE7" w:rsidRPr="001B2BE7" w:rsidRDefault="001B2BE7" w:rsidP="001B2BE7">
      <w:pPr>
        <w:widowControl w:val="0"/>
        <w:tabs>
          <w:tab w:val="left" w:pos="2340"/>
        </w:tabs>
        <w:spacing w:after="0" w:line="360" w:lineRule="auto"/>
        <w:ind w:firstLine="709"/>
        <w:jc w:val="both"/>
        <w:rPr>
          <w:rFonts w:ascii="Times New Roman" w:eastAsia="Calibri" w:hAnsi="Times New Roman" w:cs="Times New Roman"/>
          <w:snapToGrid w:val="0"/>
          <w:sz w:val="24"/>
          <w:szCs w:val="24"/>
        </w:rPr>
      </w:pPr>
      <w:r w:rsidRPr="001B2BE7">
        <w:rPr>
          <w:rFonts w:ascii="Times New Roman" w:eastAsia="Calibri" w:hAnsi="Times New Roman" w:cs="Times New Roman"/>
          <w:snapToGrid w:val="0"/>
          <w:sz w:val="24"/>
          <w:szCs w:val="24"/>
        </w:rPr>
        <w:t xml:space="preserve">Подкрепата за дейности в планински необлагодетелствани райони и други райони с ограничения за опазването на земята в добро </w:t>
      </w:r>
      <w:proofErr w:type="spellStart"/>
      <w:r w:rsidRPr="001B2BE7">
        <w:rPr>
          <w:rFonts w:ascii="Times New Roman" w:eastAsia="Calibri" w:hAnsi="Times New Roman" w:cs="Times New Roman"/>
          <w:snapToGrid w:val="0"/>
          <w:sz w:val="24"/>
          <w:szCs w:val="24"/>
        </w:rPr>
        <w:t>агроекологично</w:t>
      </w:r>
      <w:proofErr w:type="spellEnd"/>
      <w:r w:rsidRPr="001B2BE7">
        <w:rPr>
          <w:rFonts w:ascii="Times New Roman" w:eastAsia="Calibri" w:hAnsi="Times New Roman" w:cs="Times New Roman"/>
          <w:snapToGrid w:val="0"/>
          <w:sz w:val="24"/>
          <w:szCs w:val="24"/>
        </w:rPr>
        <w:t xml:space="preserve"> състояние в тези райони са необходими за предотвратяване на изоставянето на земеделските земи в тези райони, за повишаване привлекателността на ландшафта и за предотвратяване на процеса на обезлюдяване на планинските райони.</w:t>
      </w:r>
    </w:p>
    <w:p w:rsidR="001B2BE7" w:rsidRPr="001B2BE7" w:rsidRDefault="001B2BE7" w:rsidP="001B2BE7">
      <w:pPr>
        <w:widowControl w:val="0"/>
        <w:tabs>
          <w:tab w:val="left" w:pos="2340"/>
        </w:tabs>
        <w:spacing w:after="0" w:line="360" w:lineRule="auto"/>
        <w:ind w:firstLine="709"/>
        <w:jc w:val="both"/>
        <w:rPr>
          <w:rFonts w:ascii="Times New Roman" w:eastAsia="Calibri" w:hAnsi="Times New Roman" w:cs="Times New Roman"/>
          <w:snapToGrid w:val="0"/>
          <w:sz w:val="24"/>
          <w:szCs w:val="24"/>
        </w:rPr>
      </w:pPr>
      <w:r w:rsidRPr="001B2BE7">
        <w:rPr>
          <w:rFonts w:ascii="Times New Roman" w:eastAsia="Calibri" w:hAnsi="Times New Roman" w:cs="Times New Roman"/>
          <w:snapToGrid w:val="0"/>
          <w:sz w:val="24"/>
          <w:szCs w:val="24"/>
        </w:rPr>
        <w:t>В последните няколко години биологичното производство се развива с бързи темпове, като непрекъснато нарастват както броят на операторите, така и площите и броят на животните, включени в система на контрол.</w:t>
      </w:r>
    </w:p>
    <w:p w:rsidR="001B2BE7" w:rsidRPr="001B2BE7" w:rsidRDefault="001B2BE7" w:rsidP="001B2BE7">
      <w:pPr>
        <w:widowControl w:val="0"/>
        <w:tabs>
          <w:tab w:val="left" w:pos="0"/>
        </w:tabs>
        <w:spacing w:after="0" w:line="360" w:lineRule="auto"/>
        <w:ind w:firstLine="851"/>
        <w:jc w:val="both"/>
        <w:rPr>
          <w:rFonts w:ascii="Times New Roman" w:eastAsia="Calibri" w:hAnsi="Times New Roman" w:cs="Times New Roman"/>
          <w:snapToGrid w:val="0"/>
          <w:sz w:val="24"/>
          <w:szCs w:val="24"/>
        </w:rPr>
      </w:pPr>
      <w:r w:rsidRPr="001B2BE7">
        <w:rPr>
          <w:rFonts w:ascii="Times New Roman" w:eastAsia="Calibri" w:hAnsi="Times New Roman" w:cs="Times New Roman"/>
          <w:snapToGrid w:val="0"/>
          <w:sz w:val="24"/>
          <w:szCs w:val="24"/>
        </w:rPr>
        <w:t xml:space="preserve">Към края на 2017 г. общият брой на регистрираните в Министерство на земеделието и храните биологични производители, </w:t>
      </w:r>
      <w:proofErr w:type="spellStart"/>
      <w:r w:rsidRPr="001B2BE7">
        <w:rPr>
          <w:rFonts w:ascii="Times New Roman" w:eastAsia="Calibri" w:hAnsi="Times New Roman" w:cs="Times New Roman"/>
          <w:snapToGrid w:val="0"/>
          <w:sz w:val="24"/>
          <w:szCs w:val="24"/>
        </w:rPr>
        <w:t>преработватели</w:t>
      </w:r>
      <w:proofErr w:type="spellEnd"/>
      <w:r w:rsidRPr="001B2BE7">
        <w:rPr>
          <w:rFonts w:ascii="Times New Roman" w:eastAsia="Calibri" w:hAnsi="Times New Roman" w:cs="Times New Roman"/>
          <w:snapToGrid w:val="0"/>
          <w:sz w:val="24"/>
          <w:szCs w:val="24"/>
        </w:rPr>
        <w:t xml:space="preserve"> и търговци е 6 822 (вкл. 974 подизпълнители), а площите, обхванати от системата за контрол на биологично производство, възлизат на </w:t>
      </w:r>
      <w:r w:rsidRPr="001B2BE7">
        <w:rPr>
          <w:rFonts w:ascii="Times New Roman" w:eastAsia="Calibri" w:hAnsi="Times New Roman" w:cs="Times New Roman"/>
          <w:sz w:val="24"/>
          <w:szCs w:val="24"/>
        </w:rPr>
        <w:t xml:space="preserve">136 629 </w:t>
      </w:r>
      <w:proofErr w:type="spellStart"/>
      <w:r w:rsidRPr="001B2BE7">
        <w:rPr>
          <w:rFonts w:ascii="Times New Roman" w:eastAsia="Calibri" w:hAnsi="Times New Roman" w:cs="Times New Roman"/>
          <w:sz w:val="24"/>
          <w:szCs w:val="24"/>
        </w:rPr>
        <w:t>ha</w:t>
      </w:r>
      <w:proofErr w:type="spellEnd"/>
      <w:r w:rsidRPr="001B2BE7">
        <w:rPr>
          <w:rFonts w:ascii="Times New Roman" w:eastAsia="Calibri" w:hAnsi="Times New Roman" w:cs="Times New Roman"/>
          <w:sz w:val="24"/>
          <w:szCs w:val="24"/>
        </w:rPr>
        <w:t xml:space="preserve"> </w:t>
      </w:r>
      <w:r w:rsidRPr="001B2BE7">
        <w:rPr>
          <w:rFonts w:ascii="Times New Roman" w:eastAsia="Calibri" w:hAnsi="Times New Roman" w:cs="Times New Roman"/>
          <w:snapToGrid w:val="0"/>
          <w:sz w:val="24"/>
          <w:szCs w:val="24"/>
        </w:rPr>
        <w:t xml:space="preserve">  2,72% от общата използвана земеделска площ в страната. (без да се включват сертифицираните екологично чисти райони, от които се събират диворастящите култури – гъби, билки и горски плодове).</w:t>
      </w:r>
    </w:p>
    <w:p w:rsidR="001B2BE7" w:rsidRPr="001B2BE7" w:rsidRDefault="001B2BE7" w:rsidP="001B2BE7">
      <w:pPr>
        <w:widowControl w:val="0"/>
        <w:tabs>
          <w:tab w:val="left" w:pos="2340"/>
        </w:tabs>
        <w:spacing w:after="0" w:line="360" w:lineRule="auto"/>
        <w:jc w:val="both"/>
        <w:rPr>
          <w:rFonts w:ascii="Times New Roman" w:eastAsia="Calibri" w:hAnsi="Times New Roman" w:cs="Times New Roman"/>
          <w:snapToGrid w:val="0"/>
          <w:sz w:val="24"/>
          <w:szCs w:val="24"/>
        </w:rPr>
      </w:pPr>
      <w:r w:rsidRPr="001B2BE7">
        <w:rPr>
          <w:rFonts w:ascii="Times New Roman" w:eastAsia="Calibri" w:hAnsi="Times New Roman" w:cs="Times New Roman"/>
          <w:snapToGrid w:val="0"/>
          <w:sz w:val="24"/>
          <w:szCs w:val="24"/>
        </w:rPr>
        <w:lastRenderedPageBreak/>
        <w:t xml:space="preserve">Българската агенция по безопасност на храните осъществява контролът на продукти за растителна защита и торове, съгласно Закона за защита на растенията. </w:t>
      </w:r>
      <w:r w:rsidRPr="001B2BE7">
        <w:rPr>
          <w:rFonts w:ascii="Times New Roman" w:eastAsia="Calibri" w:hAnsi="Times New Roman" w:cs="Times New Roman"/>
          <w:sz w:val="24"/>
          <w:szCs w:val="24"/>
          <w:shd w:val="clear" w:color="auto" w:fill="FFFFFF"/>
        </w:rPr>
        <w:t xml:space="preserve">Приложението на продукти за растителна защита към настоящия момент не е заплаха за замърсяване, но прекомерното им използване в миналото все още показва наличие на остатъчни количества от някои ПРЗ. </w:t>
      </w:r>
    </w:p>
    <w:p w:rsidR="001B2BE7" w:rsidRPr="001B2BE7" w:rsidRDefault="001B2BE7" w:rsidP="001B2BE7">
      <w:pPr>
        <w:widowControl w:val="0"/>
        <w:tabs>
          <w:tab w:val="left" w:pos="2340"/>
        </w:tabs>
        <w:spacing w:after="0" w:line="360" w:lineRule="auto"/>
        <w:ind w:firstLine="709"/>
        <w:jc w:val="both"/>
        <w:rPr>
          <w:rFonts w:ascii="Times New Roman" w:eastAsia="Calibri" w:hAnsi="Times New Roman" w:cs="Times New Roman"/>
          <w:snapToGrid w:val="0"/>
          <w:sz w:val="24"/>
          <w:szCs w:val="24"/>
        </w:rPr>
      </w:pPr>
      <w:r w:rsidRPr="001B2BE7">
        <w:rPr>
          <w:rFonts w:ascii="Times New Roman" w:eastAsia="Calibri" w:hAnsi="Times New Roman" w:cs="Times New Roman"/>
          <w:sz w:val="24"/>
          <w:szCs w:val="24"/>
          <w:shd w:val="clear" w:color="auto" w:fill="FFFFFF"/>
        </w:rPr>
        <w:t xml:space="preserve">Неправилните обработки на почвите – тежка техника, оран на една и съща дълбочина, несъблюдаване на оптималната почвена влага, многократни обработки, са причина за уплътняване. Ако не се прилагат правилно </w:t>
      </w:r>
      <w:proofErr w:type="spellStart"/>
      <w:r w:rsidRPr="001B2BE7">
        <w:rPr>
          <w:rFonts w:ascii="Times New Roman" w:eastAsia="Calibri" w:hAnsi="Times New Roman" w:cs="Times New Roman"/>
          <w:sz w:val="24"/>
          <w:szCs w:val="24"/>
          <w:shd w:val="clear" w:color="auto" w:fill="FFFFFF"/>
        </w:rPr>
        <w:t>сеитбообръщения</w:t>
      </w:r>
      <w:proofErr w:type="spellEnd"/>
      <w:r w:rsidRPr="001B2BE7">
        <w:rPr>
          <w:rFonts w:ascii="Times New Roman" w:eastAsia="Calibri" w:hAnsi="Times New Roman" w:cs="Times New Roman"/>
          <w:sz w:val="24"/>
          <w:szCs w:val="24"/>
          <w:shd w:val="clear" w:color="auto" w:fill="FFFFFF"/>
        </w:rPr>
        <w:t xml:space="preserve"> и обработки на наклонени терени многократно ще се увеличат загубите от ерозия на най-плодородния слой почва. Попадането му във водните басейни е причина за друг нежелателен процес - </w:t>
      </w:r>
      <w:proofErr w:type="spellStart"/>
      <w:r w:rsidRPr="001B2BE7">
        <w:rPr>
          <w:rFonts w:ascii="Times New Roman" w:eastAsia="Calibri" w:hAnsi="Times New Roman" w:cs="Times New Roman"/>
          <w:sz w:val="24"/>
          <w:szCs w:val="24"/>
          <w:shd w:val="clear" w:color="auto" w:fill="FFFFFF"/>
        </w:rPr>
        <w:t>еутрофикация</w:t>
      </w:r>
      <w:proofErr w:type="spellEnd"/>
      <w:r w:rsidRPr="001B2BE7">
        <w:rPr>
          <w:rFonts w:ascii="Times New Roman" w:eastAsia="Calibri" w:hAnsi="Times New Roman" w:cs="Times New Roman"/>
          <w:sz w:val="24"/>
          <w:szCs w:val="24"/>
          <w:shd w:val="clear" w:color="auto" w:fill="FFFFFF"/>
        </w:rPr>
        <w:t>.</w:t>
      </w:r>
    </w:p>
    <w:p w:rsidR="000211CC" w:rsidRDefault="001B2BE7" w:rsidP="000211CC">
      <w:pPr>
        <w:widowControl w:val="0"/>
        <w:tabs>
          <w:tab w:val="left" w:pos="2340"/>
        </w:tabs>
        <w:spacing w:after="0" w:line="360" w:lineRule="auto"/>
        <w:ind w:firstLine="709"/>
        <w:jc w:val="both"/>
        <w:rPr>
          <w:rFonts w:ascii="Times New Roman" w:eastAsia="Calibri" w:hAnsi="Times New Roman" w:cs="Times New Roman"/>
          <w:sz w:val="24"/>
          <w:szCs w:val="24"/>
          <w:shd w:val="clear" w:color="auto" w:fill="FFFFFF"/>
        </w:rPr>
      </w:pPr>
      <w:r w:rsidRPr="001B2BE7">
        <w:rPr>
          <w:rFonts w:ascii="Times New Roman" w:eastAsia="Calibri" w:hAnsi="Times New Roman" w:cs="Times New Roman"/>
          <w:sz w:val="24"/>
          <w:szCs w:val="24"/>
          <w:shd w:val="clear" w:color="auto" w:fill="FFFFFF"/>
        </w:rPr>
        <w:t xml:space="preserve">Изгарянето на стърнищата лишава почвите от органично вещество и унищожава </w:t>
      </w:r>
      <w:proofErr w:type="spellStart"/>
      <w:r w:rsidRPr="001B2BE7">
        <w:rPr>
          <w:rFonts w:ascii="Times New Roman" w:eastAsia="Calibri" w:hAnsi="Times New Roman" w:cs="Times New Roman"/>
          <w:sz w:val="24"/>
          <w:szCs w:val="24"/>
          <w:shd w:val="clear" w:color="auto" w:fill="FFFFFF"/>
        </w:rPr>
        <w:t>микрофауната</w:t>
      </w:r>
      <w:proofErr w:type="spellEnd"/>
      <w:r w:rsidRPr="001B2BE7">
        <w:rPr>
          <w:rFonts w:ascii="Times New Roman" w:eastAsia="Calibri" w:hAnsi="Times New Roman" w:cs="Times New Roman"/>
          <w:sz w:val="24"/>
          <w:szCs w:val="24"/>
          <w:shd w:val="clear" w:color="auto" w:fill="FFFFFF"/>
        </w:rPr>
        <w:t>.</w:t>
      </w:r>
    </w:p>
    <w:p w:rsidR="001B2BE7" w:rsidRPr="000211CC" w:rsidRDefault="001B2BE7" w:rsidP="0079782F">
      <w:pPr>
        <w:numPr>
          <w:ilvl w:val="0"/>
          <w:numId w:val="5"/>
        </w:numPr>
        <w:suppressAutoHyphens/>
        <w:spacing w:after="0" w:line="360" w:lineRule="auto"/>
        <w:ind w:left="1134" w:hanging="567"/>
        <w:jc w:val="both"/>
        <w:rPr>
          <w:rFonts w:ascii="Times New Roman" w:hAnsi="Times New Roman" w:cs="Times New Roman"/>
          <w:sz w:val="24"/>
          <w:szCs w:val="24"/>
          <w:shd w:val="clear" w:color="auto" w:fill="FFFFFF"/>
        </w:rPr>
      </w:pPr>
      <w:r w:rsidRPr="000211CC">
        <w:rPr>
          <w:rFonts w:ascii="Times New Roman" w:hAnsi="Times New Roman" w:cs="Times New Roman"/>
          <w:b/>
          <w:bCs/>
          <w:sz w:val="24"/>
          <w:szCs w:val="24"/>
          <w:shd w:val="clear" w:color="auto" w:fill="FFFFFF"/>
        </w:rPr>
        <w:t xml:space="preserve">Горско стопанство </w:t>
      </w:r>
    </w:p>
    <w:p w:rsidR="001B2BE7" w:rsidRPr="001B2BE7" w:rsidRDefault="001B2BE7" w:rsidP="000211CC">
      <w:pPr>
        <w:widowControl w:val="0"/>
        <w:tabs>
          <w:tab w:val="left" w:pos="2340"/>
        </w:tab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Към 31.12.2017 г. общата площ на горските територии възлиза на 4 243 835 ха, от които 3 092 262 ха, - държавни горски територии, 2 908 638 ха горски територии, управлявани от държавите предприятия по чл. 163 от Закона за горите, 172 209 ха – гори в националните паркове, резерватите и поддържаните резервати, управлявани от МОСВ, 11 415 ха – горски територии, предоставени за управление на Учебно-опитни горски стопанства, 552582 ха - общински горски територии, 424 897 ха - горски територии, собственост на частни физически лица, 46 202 ха - горски територии, собственост на частни юридически лица, 20374 ха - горски територии, собственост на религиозни общности.  Земеделски територии, придобили характер на гора по смисъла на чл. 2, ал. 1 от Закона за горите са на площ от 107517 ха</w:t>
      </w:r>
      <w:r w:rsidRPr="001B2BE7">
        <w:rPr>
          <w:rFonts w:ascii="Times New Roman" w:eastAsia="Calibri" w:hAnsi="Times New Roman" w:cs="Times New Roman"/>
          <w:sz w:val="24"/>
          <w:szCs w:val="24"/>
          <w:vertAlign w:val="superscript"/>
        </w:rPr>
        <w:footnoteReference w:id="22"/>
      </w:r>
      <w:r w:rsidRPr="001B2BE7">
        <w:rPr>
          <w:rFonts w:ascii="Times New Roman" w:eastAsia="Calibri" w:hAnsi="Times New Roman" w:cs="Times New Roman"/>
          <w:sz w:val="24"/>
          <w:szCs w:val="24"/>
        </w:rPr>
        <w:t>.</w:t>
      </w:r>
    </w:p>
    <w:p w:rsidR="001B2BE7" w:rsidRPr="001B2BE7" w:rsidRDefault="001B2BE7" w:rsidP="001B2BE7">
      <w:pPr>
        <w:widowControl w:val="0"/>
        <w:tabs>
          <w:tab w:val="left" w:pos="2340"/>
        </w:tabs>
        <w:spacing w:after="0" w:line="288" w:lineRule="auto"/>
        <w:jc w:val="center"/>
        <w:rPr>
          <w:rFonts w:ascii="Times New Roman" w:eastAsia="Arial Unicode MS" w:hAnsi="Times New Roman" w:cs="Times New Roman"/>
          <w:sz w:val="24"/>
          <w:szCs w:val="24"/>
        </w:rPr>
      </w:pPr>
      <w:r w:rsidRPr="001B2BE7">
        <w:rPr>
          <w:rFonts w:ascii="Calibri" w:eastAsia="Calibri" w:hAnsi="Calibri" w:cs="Times New Roman"/>
          <w:noProof/>
          <w:lang w:eastAsia="bg-BG"/>
        </w:rPr>
        <w:lastRenderedPageBreak/>
        <w:drawing>
          <wp:inline distT="0" distB="0" distL="0" distR="0" wp14:anchorId="1CCF49B9" wp14:editId="574BEF22">
            <wp:extent cx="4905376" cy="27686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2BE7" w:rsidRPr="001B2BE7" w:rsidRDefault="001B2BE7" w:rsidP="001B2BE7">
      <w:pPr>
        <w:widowControl w:val="0"/>
        <w:tabs>
          <w:tab w:val="left" w:pos="2340"/>
        </w:tabs>
        <w:spacing w:after="0" w:line="288" w:lineRule="auto"/>
        <w:jc w:val="center"/>
        <w:rPr>
          <w:rFonts w:ascii="Times New Roman" w:eastAsia="Arial Unicode MS" w:hAnsi="Times New Roman" w:cs="Times New Roman"/>
          <w:sz w:val="24"/>
          <w:szCs w:val="24"/>
        </w:rPr>
      </w:pPr>
    </w:p>
    <w:p w:rsidR="001B2BE7" w:rsidRPr="001B2BE7" w:rsidRDefault="001B2BE7" w:rsidP="001B2BE7">
      <w:pPr>
        <w:widowControl w:val="0"/>
        <w:tabs>
          <w:tab w:val="left" w:pos="2340"/>
        </w:tabs>
        <w:spacing w:after="0" w:line="288" w:lineRule="auto"/>
        <w:rPr>
          <w:rFonts w:ascii="Times New Roman" w:eastAsia="Calibri" w:hAnsi="Times New Roman" w:cs="Times New Roman"/>
          <w:sz w:val="24"/>
          <w:szCs w:val="24"/>
          <w:shd w:val="clear" w:color="auto" w:fill="FFFFFF"/>
        </w:rPr>
      </w:pPr>
    </w:p>
    <w:p w:rsidR="001B2BE7" w:rsidRPr="001B2BE7" w:rsidRDefault="001B2BE7" w:rsidP="001B2BE7">
      <w:pPr>
        <w:spacing w:after="0" w:line="288" w:lineRule="auto"/>
        <w:ind w:firstLine="708"/>
        <w:jc w:val="center"/>
        <w:rPr>
          <w:rFonts w:ascii="Times New Roman" w:eastAsia="Calibri" w:hAnsi="Times New Roman" w:cs="Times New Roman"/>
          <w:i/>
          <w:iCs/>
        </w:rPr>
      </w:pPr>
      <w:r w:rsidRPr="001B2BE7">
        <w:rPr>
          <w:rFonts w:ascii="Times New Roman" w:eastAsia="Calibri" w:hAnsi="Times New Roman" w:cs="Times New Roman"/>
          <w:b/>
          <w:bCs/>
          <w:i/>
          <w:iCs/>
        </w:rPr>
        <w:t xml:space="preserve">Фигура 1.1-11 </w:t>
      </w:r>
      <w:r w:rsidRPr="001B2BE7">
        <w:rPr>
          <w:rFonts w:ascii="Times New Roman" w:eastAsia="Calibri" w:hAnsi="Times New Roman" w:cs="Times New Roman"/>
          <w:i/>
          <w:iCs/>
        </w:rPr>
        <w:t xml:space="preserve">Разпределение на горските територии според вида собственост, </w:t>
      </w:r>
    </w:p>
    <w:p w:rsidR="001B2BE7" w:rsidRPr="001B2BE7" w:rsidRDefault="001B2BE7" w:rsidP="001B2BE7">
      <w:pPr>
        <w:spacing w:after="0" w:line="288" w:lineRule="auto"/>
        <w:ind w:firstLine="708"/>
        <w:jc w:val="center"/>
        <w:rPr>
          <w:rFonts w:ascii="Times New Roman" w:eastAsia="Calibri" w:hAnsi="Times New Roman" w:cs="Times New Roman"/>
          <w:i/>
          <w:iCs/>
        </w:rPr>
      </w:pPr>
      <w:r w:rsidRPr="001B2BE7">
        <w:rPr>
          <w:rFonts w:ascii="Times New Roman" w:eastAsia="Calibri" w:hAnsi="Times New Roman" w:cs="Times New Roman"/>
          <w:i/>
          <w:iCs/>
        </w:rPr>
        <w:t>Източник: Аграрен доклад, 2018</w:t>
      </w:r>
    </w:p>
    <w:p w:rsidR="001B2BE7" w:rsidRPr="001B2BE7" w:rsidRDefault="001B2BE7" w:rsidP="001B2BE7">
      <w:pPr>
        <w:spacing w:after="0" w:line="288" w:lineRule="auto"/>
        <w:jc w:val="center"/>
        <w:rPr>
          <w:rFonts w:ascii="Times New Roman" w:eastAsia="Calibri" w:hAnsi="Times New Roman" w:cs="Times New Roman"/>
          <w:i/>
          <w:iCs/>
          <w:sz w:val="24"/>
          <w:szCs w:val="24"/>
        </w:rPr>
      </w:pPr>
    </w:p>
    <w:p w:rsidR="001B2BE7" w:rsidRPr="001B2BE7" w:rsidRDefault="001B2BE7" w:rsidP="001B2BE7">
      <w:pPr>
        <w:spacing w:after="0" w:line="360" w:lineRule="auto"/>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В сравнение с 2016 г., общата площ на горските територии се увеличава с 13 010 ха, основно вследствие на устройството на неустроени досега гори. Залесената площ нараства до 3 877 626 ха (при 3 864 965 ха през 2016 г.), в резултат на инвентаризация на неинвентаризираните досега гори, както и на </w:t>
      </w:r>
      <w:proofErr w:type="spellStart"/>
      <w:r w:rsidRPr="001B2BE7">
        <w:rPr>
          <w:rFonts w:ascii="Times New Roman" w:eastAsia="Calibri" w:hAnsi="Times New Roman" w:cs="Times New Roman"/>
          <w:sz w:val="24"/>
          <w:szCs w:val="24"/>
        </w:rPr>
        <w:t>самозалесили</w:t>
      </w:r>
      <w:proofErr w:type="spellEnd"/>
      <w:r w:rsidRPr="001B2BE7">
        <w:rPr>
          <w:rFonts w:ascii="Times New Roman" w:eastAsia="Calibri" w:hAnsi="Times New Roman" w:cs="Times New Roman"/>
          <w:sz w:val="24"/>
          <w:szCs w:val="24"/>
        </w:rPr>
        <w:t xml:space="preserve"> се насаждения между последните две инвентаризации на отделните горски и ловни стопанства в незалесени горски площи или в изоставени земи извън горските територии. Незалесената площ се увеличава с 349 ха, до 366 209. Намаление има в площта на </w:t>
      </w:r>
      <w:proofErr w:type="spellStart"/>
      <w:r w:rsidRPr="001B2BE7">
        <w:rPr>
          <w:rFonts w:ascii="Times New Roman" w:eastAsia="Calibri" w:hAnsi="Times New Roman" w:cs="Times New Roman"/>
          <w:sz w:val="24"/>
          <w:szCs w:val="24"/>
        </w:rPr>
        <w:t>голините</w:t>
      </w:r>
      <w:proofErr w:type="spellEnd"/>
      <w:r w:rsidRPr="001B2BE7">
        <w:rPr>
          <w:rFonts w:ascii="Times New Roman" w:eastAsia="Calibri" w:hAnsi="Times New Roman" w:cs="Times New Roman"/>
          <w:sz w:val="24"/>
          <w:szCs w:val="24"/>
        </w:rPr>
        <w:t xml:space="preserve">, пътищата и просеките, а увеличение - при пожарищата, сечищата, ливадите, поляните, разсадниците, скалите, реките, сипеите и другите </w:t>
      </w:r>
      <w:proofErr w:type="spellStart"/>
      <w:r w:rsidRPr="001B2BE7">
        <w:rPr>
          <w:rFonts w:ascii="Times New Roman" w:eastAsia="Calibri" w:hAnsi="Times New Roman" w:cs="Times New Roman"/>
          <w:sz w:val="24"/>
          <w:szCs w:val="24"/>
        </w:rPr>
        <w:t>недървопроизводителни</w:t>
      </w:r>
      <w:proofErr w:type="spellEnd"/>
      <w:r w:rsidRPr="001B2BE7">
        <w:rPr>
          <w:rFonts w:ascii="Times New Roman" w:eastAsia="Calibri" w:hAnsi="Times New Roman" w:cs="Times New Roman"/>
          <w:sz w:val="24"/>
          <w:szCs w:val="24"/>
        </w:rPr>
        <w:t xml:space="preserve"> горски площи.  Въпреки появилите се </w:t>
      </w:r>
      <w:proofErr w:type="spellStart"/>
      <w:r w:rsidRPr="001B2BE7">
        <w:rPr>
          <w:rFonts w:ascii="Times New Roman" w:eastAsia="Calibri" w:hAnsi="Times New Roman" w:cs="Times New Roman"/>
          <w:sz w:val="24"/>
          <w:szCs w:val="24"/>
        </w:rPr>
        <w:t>самозалесени</w:t>
      </w:r>
      <w:proofErr w:type="spellEnd"/>
      <w:r w:rsidRPr="001B2BE7">
        <w:rPr>
          <w:rFonts w:ascii="Times New Roman" w:eastAsia="Calibri" w:hAnsi="Times New Roman" w:cs="Times New Roman"/>
          <w:sz w:val="24"/>
          <w:szCs w:val="24"/>
        </w:rPr>
        <w:t xml:space="preserve"> площи, залесената площ на иглолистните гори намалява с 5 544 ха спрямо 2016 г., което се дължи на продължаващото заглушаване на част от смесените иглолистно - широколистни насаждения, получени след създаване на иглолистни култури. Това е установено с инвентаризацията на горските територии в горските и ловните стопанства през последните години и на провежданата през последните години политика за трансформация на иглолистните насаждения, създадени извън естествения им район на разпространение, като се очаква тенденцията да продължи и за в бъдеще. Широколистните </w:t>
      </w:r>
      <w:proofErr w:type="spellStart"/>
      <w:r w:rsidRPr="001B2BE7">
        <w:rPr>
          <w:rFonts w:ascii="Times New Roman" w:eastAsia="Calibri" w:hAnsi="Times New Roman" w:cs="Times New Roman"/>
          <w:sz w:val="24"/>
          <w:szCs w:val="24"/>
        </w:rPr>
        <w:t>високостъблени</w:t>
      </w:r>
      <w:proofErr w:type="spellEnd"/>
      <w:r w:rsidRPr="001B2BE7">
        <w:rPr>
          <w:rFonts w:ascii="Times New Roman" w:eastAsia="Calibri" w:hAnsi="Times New Roman" w:cs="Times New Roman"/>
          <w:sz w:val="24"/>
          <w:szCs w:val="24"/>
        </w:rPr>
        <w:t xml:space="preserve"> гори се увеличават с 11023 ха, поради превръщане на </w:t>
      </w:r>
      <w:proofErr w:type="spellStart"/>
      <w:r w:rsidRPr="001B2BE7">
        <w:rPr>
          <w:rFonts w:ascii="Times New Roman" w:eastAsia="Calibri" w:hAnsi="Times New Roman" w:cs="Times New Roman"/>
          <w:sz w:val="24"/>
          <w:szCs w:val="24"/>
        </w:rPr>
        <w:t>издънкови</w:t>
      </w:r>
      <w:proofErr w:type="spellEnd"/>
      <w:r w:rsidRPr="001B2BE7">
        <w:rPr>
          <w:rFonts w:ascii="Times New Roman" w:eastAsia="Calibri" w:hAnsi="Times New Roman" w:cs="Times New Roman"/>
          <w:sz w:val="24"/>
          <w:szCs w:val="24"/>
        </w:rPr>
        <w:t xml:space="preserve"> насаждение във </w:t>
      </w:r>
      <w:proofErr w:type="spellStart"/>
      <w:r w:rsidRPr="001B2BE7">
        <w:rPr>
          <w:rFonts w:ascii="Times New Roman" w:eastAsia="Calibri" w:hAnsi="Times New Roman" w:cs="Times New Roman"/>
          <w:sz w:val="24"/>
          <w:szCs w:val="24"/>
        </w:rPr>
        <w:t>високостъблени</w:t>
      </w:r>
      <w:proofErr w:type="spellEnd"/>
      <w:r w:rsidRPr="001B2BE7">
        <w:rPr>
          <w:rFonts w:ascii="Times New Roman" w:eastAsia="Calibri" w:hAnsi="Times New Roman" w:cs="Times New Roman"/>
          <w:sz w:val="24"/>
          <w:szCs w:val="24"/>
        </w:rPr>
        <w:t xml:space="preserve">, залесяване на пожарища, </w:t>
      </w:r>
      <w:proofErr w:type="spellStart"/>
      <w:r w:rsidRPr="001B2BE7">
        <w:rPr>
          <w:rFonts w:ascii="Times New Roman" w:eastAsia="Calibri" w:hAnsi="Times New Roman" w:cs="Times New Roman"/>
          <w:sz w:val="24"/>
          <w:szCs w:val="24"/>
        </w:rPr>
        <w:t>ветровали</w:t>
      </w:r>
      <w:proofErr w:type="spellEnd"/>
      <w:r w:rsidRPr="001B2BE7">
        <w:rPr>
          <w:rFonts w:ascii="Times New Roman" w:eastAsia="Calibri" w:hAnsi="Times New Roman" w:cs="Times New Roman"/>
          <w:sz w:val="24"/>
          <w:szCs w:val="24"/>
        </w:rPr>
        <w:t xml:space="preserve"> и др., </w:t>
      </w:r>
      <w:proofErr w:type="spellStart"/>
      <w:r w:rsidRPr="001B2BE7">
        <w:rPr>
          <w:rFonts w:ascii="Times New Roman" w:eastAsia="Calibri" w:hAnsi="Times New Roman" w:cs="Times New Roman"/>
          <w:sz w:val="24"/>
          <w:szCs w:val="24"/>
        </w:rPr>
        <w:t>самозалесяване</w:t>
      </w:r>
      <w:proofErr w:type="spellEnd"/>
      <w:r w:rsidRPr="001B2BE7">
        <w:rPr>
          <w:rFonts w:ascii="Times New Roman" w:eastAsia="Calibri" w:hAnsi="Times New Roman" w:cs="Times New Roman"/>
          <w:sz w:val="24"/>
          <w:szCs w:val="24"/>
        </w:rPr>
        <w:t xml:space="preserve"> на незалесени територии, преоценка на иглолистни култури и насаждения с ниска </w:t>
      </w:r>
      <w:r w:rsidRPr="001B2BE7">
        <w:rPr>
          <w:rFonts w:ascii="Times New Roman" w:eastAsia="Calibri" w:hAnsi="Times New Roman" w:cs="Times New Roman"/>
          <w:sz w:val="24"/>
          <w:szCs w:val="24"/>
        </w:rPr>
        <w:lastRenderedPageBreak/>
        <w:t xml:space="preserve">производителност и трансформиране на част от иглолистните гори в широколистни. </w:t>
      </w:r>
      <w:proofErr w:type="spellStart"/>
      <w:r w:rsidRPr="001B2BE7">
        <w:rPr>
          <w:rFonts w:ascii="Times New Roman" w:eastAsia="Calibri" w:hAnsi="Times New Roman" w:cs="Times New Roman"/>
          <w:sz w:val="24"/>
          <w:szCs w:val="24"/>
        </w:rPr>
        <w:t>Издънковите</w:t>
      </w:r>
      <w:proofErr w:type="spellEnd"/>
      <w:r w:rsidRPr="001B2BE7">
        <w:rPr>
          <w:rFonts w:ascii="Times New Roman" w:eastAsia="Calibri" w:hAnsi="Times New Roman" w:cs="Times New Roman"/>
          <w:sz w:val="24"/>
          <w:szCs w:val="24"/>
        </w:rPr>
        <w:t xml:space="preserve"> гори за превръщане се увеличават с 8679 ха, поради приобщаване към горските територии на насаждения, отнасяни досега към категорията на т. н. „неустроени гори”.</w:t>
      </w:r>
    </w:p>
    <w:p w:rsidR="001B2BE7" w:rsidRPr="001B2BE7" w:rsidRDefault="001B2BE7" w:rsidP="001B2BE7">
      <w:pPr>
        <w:widowControl w:val="0"/>
        <w:tabs>
          <w:tab w:val="left" w:pos="2340"/>
        </w:tabs>
        <w:spacing w:after="0" w:line="360" w:lineRule="auto"/>
        <w:ind w:firstLine="709"/>
        <w:jc w:val="both"/>
        <w:rPr>
          <w:rFonts w:ascii="Times New Roman" w:eastAsia="Arial Unicode MS" w:hAnsi="Times New Roman" w:cs="Times New Roman"/>
          <w:sz w:val="24"/>
          <w:szCs w:val="24"/>
        </w:rPr>
      </w:pPr>
      <w:r w:rsidRPr="001B2BE7">
        <w:rPr>
          <w:rFonts w:ascii="Times New Roman" w:eastAsia="Arial Unicode MS" w:hAnsi="Times New Roman" w:cs="Times New Roman"/>
          <w:sz w:val="24"/>
          <w:szCs w:val="24"/>
        </w:rPr>
        <w:t>Новите предизвикателства пред устойчивото развитие на горския сектор в ЕС налагат увеличаване на приноса към зелената икономика и преодоляване на неблагоприятните последици от измененията на климата, опазване на биологичното разнообразие, балансиране на нарастващото използване на биомасата като енергиен източник с изискванията за ефективно използване на ресурсите.</w:t>
      </w:r>
    </w:p>
    <w:p w:rsidR="001B2BE7" w:rsidRPr="001B2BE7" w:rsidRDefault="001B2BE7" w:rsidP="001B2BE7">
      <w:pPr>
        <w:spacing w:after="120" w:line="360" w:lineRule="auto"/>
        <w:jc w:val="both"/>
        <w:rPr>
          <w:rFonts w:ascii="Times New Roman" w:eastAsia="Arial Unicode MS" w:hAnsi="Times New Roman" w:cs="Times New Roman"/>
          <w:sz w:val="24"/>
          <w:szCs w:val="24"/>
        </w:rPr>
      </w:pPr>
      <w:r w:rsidRPr="001B2BE7">
        <w:rPr>
          <w:rFonts w:ascii="Times New Roman" w:eastAsia="Arial Unicode MS" w:hAnsi="Times New Roman" w:cs="Times New Roman"/>
          <w:sz w:val="24"/>
          <w:szCs w:val="24"/>
        </w:rPr>
        <w:t>През 2017 г. в страната са регистрирани 513 горски пожара, засегнати са 4 569,4 ха горски територии, като от тях 989 ха са опожарени от върхови пожари. Площта на засегнатите иглолистни гори е 1 521,2 ха, засегнатите площи с широколистни гори са 2 195,9 ха, със смесени гори - 298,2 ха, а 554,1 ха са опожарените треви и незалесени горски територии</w:t>
      </w:r>
      <w:r w:rsidRPr="001B2BE7">
        <w:rPr>
          <w:rFonts w:ascii="Times New Roman" w:eastAsia="Arial Unicode MS" w:hAnsi="Times New Roman" w:cs="Times New Roman"/>
          <w:sz w:val="24"/>
          <w:szCs w:val="24"/>
          <w:vertAlign w:val="superscript"/>
        </w:rPr>
        <w:footnoteReference w:id="23"/>
      </w:r>
      <w:r w:rsidRPr="001B2BE7">
        <w:rPr>
          <w:rFonts w:ascii="Times New Roman" w:eastAsia="Arial Unicode MS" w:hAnsi="Times New Roman" w:cs="Times New Roman"/>
          <w:sz w:val="24"/>
          <w:szCs w:val="24"/>
        </w:rPr>
        <w:t>.</w:t>
      </w:r>
    </w:p>
    <w:p w:rsidR="001B2BE7" w:rsidRPr="001B2BE7" w:rsidRDefault="001B2BE7" w:rsidP="001B2BE7">
      <w:pPr>
        <w:spacing w:after="120" w:line="360" w:lineRule="auto"/>
        <w:jc w:val="both"/>
        <w:rPr>
          <w:rFonts w:ascii="Times New Roman" w:eastAsia="Arial Unicode MS" w:hAnsi="Times New Roman" w:cs="Times New Roman"/>
          <w:sz w:val="24"/>
          <w:szCs w:val="24"/>
        </w:rPr>
      </w:pPr>
      <w:r w:rsidRPr="001B2BE7">
        <w:rPr>
          <w:rFonts w:ascii="Times New Roman" w:eastAsia="Arial Unicode MS" w:hAnsi="Times New Roman" w:cs="Times New Roman"/>
          <w:sz w:val="24"/>
          <w:szCs w:val="24"/>
        </w:rPr>
        <w:t>В резултат на създадената организация и благодарение на незабавната и адекватна реакция на горски служители, пожарникари и други, в голяма част от случаите при получаване на сигнал за пожар не е допуснато навлизане на огъня в горските територии. Голям принос за това има и дейността на изнесения център на тел. 112 към ИАГ.</w:t>
      </w:r>
    </w:p>
    <w:p w:rsidR="001B2BE7" w:rsidRPr="001B2BE7" w:rsidRDefault="001B2BE7" w:rsidP="001B2BE7">
      <w:pPr>
        <w:spacing w:after="120" w:line="360" w:lineRule="auto"/>
        <w:jc w:val="both"/>
        <w:rPr>
          <w:rFonts w:ascii="Times New Roman" w:eastAsia="Calibri" w:hAnsi="Times New Roman" w:cs="Times New Roman"/>
          <w:sz w:val="24"/>
          <w:szCs w:val="24"/>
        </w:rPr>
      </w:pPr>
      <w:r w:rsidRPr="001B2BE7">
        <w:rPr>
          <w:rFonts w:ascii="Times New Roman" w:eastAsia="Arial Unicode MS" w:hAnsi="Times New Roman" w:cs="Times New Roman"/>
          <w:sz w:val="24"/>
          <w:szCs w:val="24"/>
        </w:rPr>
        <w:tab/>
      </w:r>
      <w:r w:rsidRPr="001B2BE7">
        <w:rPr>
          <w:rFonts w:ascii="Times New Roman" w:eastAsia="Calibri" w:hAnsi="Times New Roman" w:cs="Times New Roman"/>
          <w:sz w:val="24"/>
          <w:szCs w:val="24"/>
        </w:rPr>
        <w:t xml:space="preserve">Визията за развитието на горския сектор, формулирана в Националната стратегия за развитие на горския сектор 2013-2020 г. е, че </w:t>
      </w:r>
      <w:r w:rsidRPr="001B2BE7">
        <w:rPr>
          <w:rFonts w:ascii="Times New Roman" w:eastAsia="Arial Unicode MS" w:hAnsi="Times New Roman" w:cs="Times New Roman"/>
          <w:sz w:val="24"/>
          <w:szCs w:val="24"/>
        </w:rPr>
        <w:t>„</w:t>
      </w:r>
      <w:r w:rsidRPr="001B2BE7">
        <w:rPr>
          <w:rFonts w:ascii="Times New Roman" w:eastAsia="Calibri" w:hAnsi="Times New Roman" w:cs="Times New Roman"/>
          <w:i/>
          <w:iCs/>
          <w:sz w:val="24"/>
          <w:szCs w:val="24"/>
        </w:rPr>
        <w:t>Към 2020 г. България ще има жизнени, продуктивни многофункционални гори, устойчив, конкурентоспособен и иновативен горски сектор, съхранени биологично разнообразие, количество и качество на водните ресурси в горските територии. Секторът ще подпомага икономическото развитие на страната, ще осигурява условия за пълноценна реализация на заетите в него, ще способства в максимална степен за смекчаване на ефекта от промяната в климата и ще гарантира поддържането на здравословна околна среда</w:t>
      </w:r>
      <w:r w:rsidRPr="001B2BE7">
        <w:rPr>
          <w:rFonts w:ascii="Times New Roman" w:eastAsia="Calibri" w:hAnsi="Times New Roman" w:cs="Times New Roman"/>
          <w:sz w:val="24"/>
          <w:szCs w:val="24"/>
        </w:rPr>
        <w:t>“.</w:t>
      </w:r>
    </w:p>
    <w:p w:rsidR="001B2BE7" w:rsidRPr="001B2BE7" w:rsidRDefault="001B2BE7" w:rsidP="0079782F">
      <w:pPr>
        <w:numPr>
          <w:ilvl w:val="0"/>
          <w:numId w:val="5"/>
        </w:numPr>
        <w:suppressAutoHyphens/>
        <w:spacing w:after="0" w:line="360" w:lineRule="auto"/>
        <w:ind w:left="1134" w:hanging="567"/>
        <w:jc w:val="both"/>
        <w:rPr>
          <w:rFonts w:ascii="Times New Roman" w:hAnsi="Times New Roman" w:cs="Times New Roman"/>
        </w:rPr>
      </w:pPr>
      <w:r w:rsidRPr="001B2BE7">
        <w:rPr>
          <w:rFonts w:ascii="Times New Roman" w:hAnsi="Times New Roman" w:cs="Times New Roman"/>
          <w:b/>
          <w:bCs/>
          <w:sz w:val="24"/>
          <w:szCs w:val="24"/>
        </w:rPr>
        <w:t>Транспорт</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shd w:val="clear" w:color="auto" w:fill="FFFFFF"/>
        </w:rPr>
        <w:t xml:space="preserve">По данни на </w:t>
      </w:r>
      <w:proofErr w:type="spellStart"/>
      <w:r w:rsidRPr="001B2BE7">
        <w:rPr>
          <w:rFonts w:ascii="Times New Roman" w:eastAsia="Calibri" w:hAnsi="Times New Roman" w:cs="Times New Roman"/>
          <w:sz w:val="24"/>
          <w:szCs w:val="24"/>
          <w:shd w:val="clear" w:color="auto" w:fill="FFFFFF"/>
        </w:rPr>
        <w:t>Корин</w:t>
      </w:r>
      <w:proofErr w:type="spellEnd"/>
      <w:r w:rsidRPr="001B2BE7">
        <w:rPr>
          <w:rFonts w:ascii="Times New Roman" w:eastAsia="Calibri" w:hAnsi="Times New Roman" w:cs="Times New Roman"/>
          <w:sz w:val="24"/>
          <w:szCs w:val="24"/>
          <w:shd w:val="clear" w:color="auto" w:fill="FFFFFF"/>
        </w:rPr>
        <w:t xml:space="preserve"> земно покритие (2012) най-големи площи, запечатани от транспортната</w:t>
      </w:r>
      <w:r w:rsidRPr="001B2BE7">
        <w:rPr>
          <w:rFonts w:ascii="Times New Roman" w:eastAsia="Calibri" w:hAnsi="Times New Roman" w:cs="Times New Roman"/>
          <w:sz w:val="24"/>
          <w:szCs w:val="24"/>
        </w:rPr>
        <w:t xml:space="preserve"> инфраструктура – пътища, пристанища и летища - има в Североизточен и Югоизточен район – съответно 2762 </w:t>
      </w:r>
      <w:proofErr w:type="spellStart"/>
      <w:r w:rsidRPr="001B2BE7">
        <w:rPr>
          <w:rFonts w:ascii="Times New Roman" w:eastAsia="Calibri" w:hAnsi="Times New Roman" w:cs="Times New Roman"/>
          <w:sz w:val="24"/>
          <w:szCs w:val="24"/>
        </w:rPr>
        <w:t>ha</w:t>
      </w:r>
      <w:proofErr w:type="spellEnd"/>
      <w:r w:rsidRPr="001B2BE7">
        <w:rPr>
          <w:rFonts w:ascii="Times New Roman" w:eastAsia="Calibri" w:hAnsi="Times New Roman" w:cs="Times New Roman"/>
          <w:sz w:val="24"/>
          <w:szCs w:val="24"/>
        </w:rPr>
        <w:t xml:space="preserve"> и 2216 </w:t>
      </w:r>
      <w:proofErr w:type="spellStart"/>
      <w:r w:rsidRPr="001B2BE7">
        <w:rPr>
          <w:rFonts w:ascii="Times New Roman" w:eastAsia="Calibri" w:hAnsi="Times New Roman" w:cs="Times New Roman"/>
          <w:sz w:val="24"/>
          <w:szCs w:val="24"/>
        </w:rPr>
        <w:t>ha</w:t>
      </w:r>
      <w:proofErr w:type="spellEnd"/>
      <w:r w:rsidRPr="001B2BE7">
        <w:rPr>
          <w:rFonts w:ascii="Times New Roman" w:eastAsia="Calibri" w:hAnsi="Times New Roman" w:cs="Times New Roman"/>
          <w:sz w:val="24"/>
          <w:szCs w:val="24"/>
        </w:rPr>
        <w:t xml:space="preserve">, а най-малко запечатани площи – в Северозападен район. </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lastRenderedPageBreak/>
        <w:t xml:space="preserve">Автомобилният транспорт замърсява околната среда с тежки метали - мед, цинк, кадмий, никел, кобалт, манган и др. Те попадат в растителността и почвите около пътищата, а оттам в животните и човека. Широчината на прилежащата ивица около автомобилните пътища, която се замърсява с тежки метали, зависи от силата и посоката на преобладаващите ветрове. При проведените наблюдения в рамките на НСМОС са регистрирани единични случаи на замърсяване на </w:t>
      </w:r>
      <w:proofErr w:type="spellStart"/>
      <w:r w:rsidRPr="001B2BE7">
        <w:rPr>
          <w:rFonts w:ascii="Times New Roman" w:eastAsia="SimSun" w:hAnsi="Times New Roman" w:cs="Times New Roman"/>
          <w:sz w:val="24"/>
          <w:szCs w:val="24"/>
          <w:lang w:eastAsia="ar-SA"/>
        </w:rPr>
        <w:t>сервитутни</w:t>
      </w:r>
      <w:proofErr w:type="spellEnd"/>
      <w:r w:rsidRPr="001B2BE7">
        <w:rPr>
          <w:rFonts w:ascii="Times New Roman" w:eastAsia="SimSun" w:hAnsi="Times New Roman" w:cs="Times New Roman"/>
          <w:sz w:val="24"/>
          <w:szCs w:val="24"/>
          <w:lang w:eastAsia="ar-SA"/>
        </w:rPr>
        <w:t xml:space="preserve"> ивици в точки с високо натоварване.</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Броят на автомобилните средства постоянно се увеличава. Това води до необходимост от промяна на предназначението на нови площи земеделски земи за изграждане на нови автомобилни пътища или разширяване на старите. </w:t>
      </w:r>
      <w:proofErr w:type="spellStart"/>
      <w:r w:rsidRPr="001B2BE7">
        <w:rPr>
          <w:rFonts w:ascii="Times New Roman" w:eastAsia="SimSun" w:hAnsi="Times New Roman" w:cs="Times New Roman"/>
          <w:sz w:val="24"/>
          <w:szCs w:val="24"/>
          <w:lang w:eastAsia="ar-SA"/>
        </w:rPr>
        <w:t>Сервитутите</w:t>
      </w:r>
      <w:proofErr w:type="spellEnd"/>
      <w:r w:rsidRPr="001B2BE7">
        <w:rPr>
          <w:rFonts w:ascii="Times New Roman" w:eastAsia="SimSun" w:hAnsi="Times New Roman" w:cs="Times New Roman"/>
          <w:sz w:val="24"/>
          <w:szCs w:val="24"/>
          <w:lang w:eastAsia="ar-SA"/>
        </w:rPr>
        <w:t xml:space="preserve"> на транспортните коридори са застрашени от ерозия, канавките за отвеждане на водите по пътищата се запълват, настъпва и </w:t>
      </w:r>
      <w:proofErr w:type="spellStart"/>
      <w:r w:rsidRPr="001B2BE7">
        <w:rPr>
          <w:rFonts w:ascii="Times New Roman" w:eastAsia="SimSun" w:hAnsi="Times New Roman" w:cs="Times New Roman"/>
          <w:sz w:val="24"/>
          <w:szCs w:val="24"/>
          <w:lang w:eastAsia="ar-SA"/>
        </w:rPr>
        <w:t>техногенно</w:t>
      </w:r>
      <w:proofErr w:type="spellEnd"/>
      <w:r w:rsidRPr="001B2BE7">
        <w:rPr>
          <w:rFonts w:ascii="Times New Roman" w:eastAsia="SimSun" w:hAnsi="Times New Roman" w:cs="Times New Roman"/>
          <w:sz w:val="24"/>
          <w:szCs w:val="24"/>
          <w:lang w:eastAsia="ar-SA"/>
        </w:rPr>
        <w:t xml:space="preserve"> замърсяване и засоляване от зимното почистване от снега. Замърсяването на въздуха и </w:t>
      </w:r>
      <w:proofErr w:type="spellStart"/>
      <w:r w:rsidRPr="001B2BE7">
        <w:rPr>
          <w:rFonts w:ascii="Times New Roman" w:eastAsia="SimSun" w:hAnsi="Times New Roman" w:cs="Times New Roman"/>
          <w:sz w:val="24"/>
          <w:szCs w:val="24"/>
          <w:lang w:eastAsia="ar-SA"/>
        </w:rPr>
        <w:t>последващото</w:t>
      </w:r>
      <w:proofErr w:type="spellEnd"/>
      <w:r w:rsidRPr="001B2BE7">
        <w:rPr>
          <w:rFonts w:ascii="Times New Roman" w:eastAsia="SimSun" w:hAnsi="Times New Roman" w:cs="Times New Roman"/>
          <w:sz w:val="24"/>
          <w:szCs w:val="24"/>
          <w:lang w:eastAsia="ar-SA"/>
        </w:rPr>
        <w:t xml:space="preserve"> замърсяване на води и почви е най-сериозният екологичен проблем, който се поражда от транспорта, особено в големите градове.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Въздействията върху почвите при изграждане на </w:t>
      </w:r>
      <w:r w:rsidRPr="001B2BE7">
        <w:rPr>
          <w:rFonts w:ascii="Times New Roman" w:eastAsia="Calibri" w:hAnsi="Times New Roman" w:cs="Times New Roman"/>
          <w:b/>
          <w:bCs/>
          <w:sz w:val="24"/>
          <w:szCs w:val="24"/>
        </w:rPr>
        <w:t>железопътна линия</w:t>
      </w:r>
      <w:r w:rsidRPr="001B2BE7">
        <w:rPr>
          <w:rFonts w:ascii="Times New Roman" w:eastAsia="Calibri" w:hAnsi="Times New Roman" w:cs="Times New Roman"/>
          <w:sz w:val="24"/>
          <w:szCs w:val="24"/>
        </w:rPr>
        <w:t xml:space="preserve"> включват физични въздействия (напр. ерозия, нарушаване на целостта и компактността), химични въздействия (замърсяване, причинено от емисии) и промени, свързани със земеползването и ресурсите. Замърсяване на почвите е резултат и от разливи или емисии от трафика. ЖП-транспортът е с по-добри екологични показатели от автомобилния, но поради лошото състояние на железопътната инфраструктура и влаковете този транспорт все повече се </w:t>
      </w:r>
      <w:proofErr w:type="spellStart"/>
      <w:r w:rsidRPr="001B2BE7">
        <w:rPr>
          <w:rFonts w:ascii="Times New Roman" w:eastAsia="Calibri" w:hAnsi="Times New Roman" w:cs="Times New Roman"/>
          <w:sz w:val="24"/>
          <w:szCs w:val="24"/>
        </w:rPr>
        <w:t>неглежира</w:t>
      </w:r>
      <w:proofErr w:type="spellEnd"/>
      <w:r w:rsidRPr="001B2BE7">
        <w:rPr>
          <w:rFonts w:ascii="Times New Roman" w:eastAsia="Calibri" w:hAnsi="Times New Roman" w:cs="Times New Roman"/>
          <w:sz w:val="24"/>
          <w:szCs w:val="24"/>
        </w:rPr>
        <w:t xml:space="preserve"> и се избягва от пътниците.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В районите на пристанищата се извършват товарно-разтоварни дейности, свързани с концентриране на сухопътен транспорт, отделящ вредни емисии и масла, които могат да причинят замърсяване.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Въздушният транспорт</w:t>
      </w:r>
      <w:r w:rsidRPr="001B2BE7">
        <w:rPr>
          <w:rFonts w:ascii="Times New Roman" w:eastAsia="Calibri" w:hAnsi="Times New Roman" w:cs="Times New Roman"/>
          <w:sz w:val="24"/>
          <w:szCs w:val="24"/>
        </w:rPr>
        <w:t xml:space="preserve"> замърсява почвите в някои случаи, свързани със съхранение на горива, както и при използване на химикали за обливане на самолетите против </w:t>
      </w:r>
      <w:proofErr w:type="spellStart"/>
      <w:r w:rsidRPr="001B2BE7">
        <w:rPr>
          <w:rFonts w:ascii="Times New Roman" w:eastAsia="Calibri" w:hAnsi="Times New Roman" w:cs="Times New Roman"/>
          <w:sz w:val="24"/>
          <w:szCs w:val="24"/>
        </w:rPr>
        <w:t>обледяване</w:t>
      </w:r>
      <w:proofErr w:type="spellEnd"/>
      <w:r w:rsidRPr="001B2BE7">
        <w:rPr>
          <w:rFonts w:ascii="Times New Roman" w:eastAsia="Calibri" w:hAnsi="Times New Roman" w:cs="Times New Roman"/>
          <w:sz w:val="24"/>
          <w:szCs w:val="24"/>
        </w:rPr>
        <w:t xml:space="preserve">. </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В последните години се наблюдава тенденция към намаляване на емисиите на вредни вещества от пътния транспорт. Това се дължи основно на:</w:t>
      </w:r>
    </w:p>
    <w:p w:rsidR="001B2BE7" w:rsidRPr="001B2BE7" w:rsidRDefault="001B2BE7" w:rsidP="001B2BE7">
      <w:pPr>
        <w:numPr>
          <w:ilvl w:val="0"/>
          <w:numId w:val="7"/>
        </w:numPr>
        <w:suppressAutoHyphens/>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подобряване на автомобилния парк; </w:t>
      </w:r>
    </w:p>
    <w:p w:rsidR="001B2BE7" w:rsidRPr="001B2BE7" w:rsidRDefault="001B2BE7" w:rsidP="001B2BE7">
      <w:pPr>
        <w:numPr>
          <w:ilvl w:val="0"/>
          <w:numId w:val="7"/>
        </w:numPr>
        <w:suppressAutoHyphens/>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използване на </w:t>
      </w:r>
      <w:proofErr w:type="spellStart"/>
      <w:r w:rsidRPr="001B2BE7">
        <w:rPr>
          <w:rFonts w:ascii="Times New Roman" w:eastAsia="SimSun" w:hAnsi="Times New Roman" w:cs="Times New Roman"/>
          <w:sz w:val="24"/>
          <w:szCs w:val="24"/>
          <w:lang w:eastAsia="ar-SA"/>
        </w:rPr>
        <w:t>безоловен</w:t>
      </w:r>
      <w:proofErr w:type="spellEnd"/>
      <w:r w:rsidRPr="001B2BE7">
        <w:rPr>
          <w:rFonts w:ascii="Times New Roman" w:eastAsia="SimSun" w:hAnsi="Times New Roman" w:cs="Times New Roman"/>
          <w:sz w:val="24"/>
          <w:szCs w:val="24"/>
          <w:lang w:eastAsia="ar-SA"/>
        </w:rPr>
        <w:t xml:space="preserve"> бензин;</w:t>
      </w:r>
    </w:p>
    <w:p w:rsidR="001B2BE7" w:rsidRPr="001B2BE7" w:rsidRDefault="001B2BE7" w:rsidP="001B2BE7">
      <w:pPr>
        <w:numPr>
          <w:ilvl w:val="0"/>
          <w:numId w:val="7"/>
        </w:numPr>
        <w:suppressAutoHyphens/>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lastRenderedPageBreak/>
        <w:t>политика на големите замърсители за справяне със залпови замърсявания (разливи на горива и материали).</w:t>
      </w:r>
    </w:p>
    <w:p w:rsidR="001B2BE7" w:rsidRPr="001B2BE7" w:rsidRDefault="001B2BE7" w:rsidP="001B2BE7">
      <w:pPr>
        <w:suppressAutoHyphens/>
        <w:spacing w:after="0" w:line="360" w:lineRule="auto"/>
        <w:ind w:left="709"/>
        <w:jc w:val="both"/>
        <w:rPr>
          <w:rFonts w:ascii="Times New Roman" w:eastAsia="SimSun" w:hAnsi="Times New Roman" w:cs="Times New Roman"/>
          <w:sz w:val="24"/>
          <w:szCs w:val="24"/>
          <w:lang w:eastAsia="ar-SA"/>
        </w:rPr>
      </w:pPr>
    </w:p>
    <w:p w:rsidR="001B2BE7" w:rsidRPr="001B2BE7" w:rsidRDefault="001B2BE7" w:rsidP="001B2BE7">
      <w:pPr>
        <w:keepNext/>
        <w:numPr>
          <w:ilvl w:val="1"/>
          <w:numId w:val="4"/>
        </w:numPr>
        <w:shd w:val="clear" w:color="auto" w:fill="C2D69B"/>
        <w:suppressAutoHyphens/>
        <w:spacing w:after="0" w:line="288" w:lineRule="auto"/>
        <w:ind w:firstLine="720"/>
        <w:jc w:val="center"/>
        <w:outlineLvl w:val="1"/>
        <w:rPr>
          <w:rFonts w:ascii="Times New Roman" w:eastAsia="Yu Gothic Light" w:hAnsi="Times New Roman" w:cs="Times New Roman"/>
          <w:b/>
          <w:bCs/>
          <w:sz w:val="26"/>
          <w:szCs w:val="26"/>
          <w:lang w:eastAsia="ar-SA"/>
        </w:rPr>
      </w:pPr>
      <w:bookmarkStart w:id="6" w:name="_Toc14098026"/>
      <w:r w:rsidRPr="001B2BE7">
        <w:rPr>
          <w:rFonts w:ascii="Times New Roman" w:eastAsia="Yu Gothic Light" w:hAnsi="Times New Roman" w:cs="Times New Roman"/>
          <w:b/>
          <w:bCs/>
          <w:sz w:val="26"/>
          <w:szCs w:val="26"/>
          <w:lang w:eastAsia="ar-SA"/>
        </w:rPr>
        <w:t>Анализ на състоянието и развитието на инструментите за прилагане на екологичната политика в областта на почвите</w:t>
      </w:r>
      <w:bookmarkEnd w:id="6"/>
    </w:p>
    <w:p w:rsidR="001B2BE7" w:rsidRPr="001B2BE7" w:rsidRDefault="001B2BE7" w:rsidP="001B2BE7">
      <w:pPr>
        <w:spacing w:after="120" w:line="288" w:lineRule="auto"/>
        <w:jc w:val="center"/>
        <w:rPr>
          <w:rFonts w:ascii="Calibri" w:eastAsia="Calibri" w:hAnsi="Calibri" w:cs="Calibri"/>
        </w:rPr>
      </w:pPr>
    </w:p>
    <w:p w:rsidR="001B2BE7" w:rsidRPr="001B2BE7" w:rsidRDefault="001B2BE7" w:rsidP="000E67CE">
      <w:pPr>
        <w:pBdr>
          <w:top w:val="triple" w:sz="4" w:space="1" w:color="auto"/>
          <w:left w:val="triple" w:sz="4" w:space="1" w:color="auto"/>
          <w:bottom w:val="triple" w:sz="4" w:space="1" w:color="auto"/>
          <w:right w:val="triple" w:sz="4" w:space="4" w:color="auto"/>
        </w:pBdr>
        <w:shd w:val="clear" w:color="auto" w:fill="92D050"/>
        <w:suppressAutoHyphens/>
        <w:spacing w:after="0" w:line="288" w:lineRule="auto"/>
        <w:ind w:firstLine="709"/>
        <w:jc w:val="center"/>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t>Анализ на европейското законодателство и програмни документи</w:t>
      </w:r>
    </w:p>
    <w:p w:rsidR="001B2BE7" w:rsidRPr="001B2BE7" w:rsidRDefault="001B2BE7" w:rsidP="001B2BE7">
      <w:pPr>
        <w:spacing w:after="160" w:line="288" w:lineRule="auto"/>
        <w:rPr>
          <w:rFonts w:ascii="Calibri" w:eastAsia="Calibri" w:hAnsi="Calibri" w:cs="Calibri"/>
        </w:rPr>
      </w:pP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Съгласно европейското законодателство разработването и прилагането на инструменти за водене на екологичната политика, имащи отношение към компонент почви датира от 80-те години. </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Calibri" w:hAnsi="Times New Roman" w:cs="Times New Roman"/>
          <w:sz w:val="24"/>
          <w:szCs w:val="24"/>
        </w:rPr>
        <w:t>Най-ранният документ на ЕС, отнасящ се до политиката за почвите е „Европейска Харта за Почвата”, приета от Комитета на Министрите на 30 май 1972 г. През 2003 г. е приета „Актуализирана Европейска Харта за опазването и устойчивото управление на почвата“</w:t>
      </w:r>
      <w:r w:rsidRPr="001B2BE7">
        <w:rPr>
          <w:rFonts w:ascii="Times New Roman" w:eastAsia="Calibri" w:hAnsi="Times New Roman" w:cs="Times New Roman"/>
          <w:sz w:val="24"/>
          <w:szCs w:val="24"/>
          <w:vertAlign w:val="superscript"/>
        </w:rPr>
        <w:footnoteReference w:id="24"/>
      </w:r>
      <w:r w:rsidRPr="001B2BE7">
        <w:rPr>
          <w:rFonts w:ascii="Times New Roman" w:eastAsia="Calibri" w:hAnsi="Times New Roman" w:cs="Times New Roman"/>
          <w:sz w:val="24"/>
          <w:szCs w:val="24"/>
        </w:rPr>
        <w:t xml:space="preserve">. </w:t>
      </w:r>
      <w:r w:rsidRPr="001B2BE7">
        <w:rPr>
          <w:rFonts w:ascii="Times New Roman" w:eastAsia="SimSun" w:hAnsi="Times New Roman" w:cs="Times New Roman"/>
          <w:sz w:val="24"/>
          <w:szCs w:val="24"/>
          <w:lang w:eastAsia="ar-SA"/>
        </w:rPr>
        <w:t>Европейската Харта синтезира шест основни принципа на политиката по почвите и препоръки за практическото ѝ провеждане в страните-членки</w:t>
      </w:r>
      <w:r w:rsidRPr="001B2BE7">
        <w:rPr>
          <w:rFonts w:ascii="Times New Roman" w:eastAsia="Calibri" w:hAnsi="Times New Roman" w:cs="Times New Roman"/>
          <w:sz w:val="24"/>
          <w:szCs w:val="24"/>
        </w:rPr>
        <w:t xml:space="preserve">. Тя определя общи и специфични препоръки за устойчиво управление на почвата. Целта е да не се допуска деградация, за да се опазят почвените ресурси за бъдещите поколения. Съгласно Европейската харта всички регионални политики за планиране трябва да вземат под внимание мерки за опазване на почвата при провеждането им. Особено внимание изискват тези, свързани със земеделие, горско стопанство, миннодобивна промишленост, индустрия, туризъм, транспорт, планиране развитието на населените места. </w:t>
      </w:r>
      <w:r w:rsidRPr="001B2BE7">
        <w:rPr>
          <w:rFonts w:ascii="Times New Roman" w:eastAsia="SimSun" w:hAnsi="Times New Roman" w:cs="Times New Roman"/>
          <w:sz w:val="24"/>
          <w:szCs w:val="24"/>
          <w:lang w:eastAsia="ar-SA"/>
        </w:rPr>
        <w:t>Европейската Харта за почвата (2003) обръща внимание на инструментите</w:t>
      </w:r>
      <w:r w:rsidRPr="001B2BE7">
        <w:rPr>
          <w:rFonts w:ascii="Times New Roman" w:eastAsia="SimSun" w:hAnsi="Times New Roman" w:cs="Times New Roman"/>
          <w:b/>
          <w:bCs/>
          <w:sz w:val="24"/>
          <w:szCs w:val="24"/>
          <w:lang w:eastAsia="ar-SA"/>
        </w:rPr>
        <w:t xml:space="preserve"> </w:t>
      </w:r>
      <w:r w:rsidRPr="001B2BE7">
        <w:rPr>
          <w:rFonts w:ascii="Times New Roman" w:eastAsia="SimSun" w:hAnsi="Times New Roman" w:cs="Times New Roman"/>
          <w:sz w:val="24"/>
          <w:szCs w:val="24"/>
          <w:lang w:eastAsia="ar-SA"/>
        </w:rPr>
        <w:t>за реализиране на устойчиво управление на почвата.</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SimSun" w:hAnsi="Times New Roman" w:cs="Times New Roman"/>
          <w:sz w:val="24"/>
          <w:szCs w:val="24"/>
          <w:lang w:eastAsia="ar-SA"/>
        </w:rPr>
        <w:t xml:space="preserve">а. </w:t>
      </w:r>
      <w:r w:rsidRPr="001B2BE7">
        <w:rPr>
          <w:rFonts w:ascii="Times New Roman" w:eastAsia="Calibri" w:hAnsi="Times New Roman" w:cs="Times New Roman"/>
          <w:sz w:val="24"/>
          <w:szCs w:val="24"/>
        </w:rPr>
        <w:t>Инвентаризация на почвените ресурси чрез наблюдения на почвата на постоянни мониторингови точки и анализ на актуалното състояние на почвените ресурси чрез национална географска информационна система, координирана с Европейската мрежа за мониторинг.</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б. Научни изследвания. Интердисциплинарни изследвания върху природните и антропогенни процеси и фактори, причиняващи деградация на почвата. Изследване на връзките между обществото и дадени социални групи от населението и почвите, които те използват.</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lastRenderedPageBreak/>
        <w:t>в. Образование. Интердисциплинарно обучение за почвата и нейното устойчиво опазване, включено в учебните програми на всички нива като елемент на екологичното образование: в началното, средното и висше ниво.</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г. Информация. Публична информация за състоянието на почвите в страната и нуждата от тяхното устойчиво опазване. Информацията за отделни региони и землища трябва да бъде достъпна за всички  ползватели на почвените ресурси.</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д. Участие в публични обсъждания за вземане на решения по проблеми, свързани с опазването и устойчивото ползване на почвите. </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е. Планиране използването на почвата. Въвеждане на специфично планиране на земеползването на национално и локално равнище, съобразено с качеството на почвите и тяхната пригодност за конкретно ползване, а също така с местните планове за развитие на селищните системи и урбанизацията на районите. </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Плановете трябва да обхващат не само начините за използване на почвените ресурси, но и тяхното опазване, включително отделянето на </w:t>
      </w:r>
      <w:proofErr w:type="spellStart"/>
      <w:r w:rsidRPr="001B2BE7">
        <w:rPr>
          <w:rFonts w:ascii="Times New Roman" w:eastAsia="Calibri" w:hAnsi="Times New Roman" w:cs="Times New Roman"/>
          <w:sz w:val="24"/>
          <w:szCs w:val="24"/>
        </w:rPr>
        <w:t>охраняеми</w:t>
      </w:r>
      <w:proofErr w:type="spellEnd"/>
      <w:r w:rsidRPr="001B2BE7">
        <w:rPr>
          <w:rFonts w:ascii="Times New Roman" w:eastAsia="Calibri" w:hAnsi="Times New Roman" w:cs="Times New Roman"/>
          <w:sz w:val="24"/>
          <w:szCs w:val="24"/>
        </w:rPr>
        <w:t xml:space="preserve"> зони със специален статут, </w:t>
      </w:r>
      <w:proofErr w:type="spellStart"/>
      <w:r w:rsidRPr="001B2BE7">
        <w:rPr>
          <w:rFonts w:ascii="Times New Roman" w:eastAsia="Calibri" w:hAnsi="Times New Roman" w:cs="Times New Roman"/>
          <w:sz w:val="24"/>
          <w:szCs w:val="24"/>
        </w:rPr>
        <w:t>ремедиация</w:t>
      </w:r>
      <w:proofErr w:type="spellEnd"/>
      <w:r w:rsidRPr="001B2BE7">
        <w:rPr>
          <w:rFonts w:ascii="Times New Roman" w:eastAsia="Calibri" w:hAnsi="Times New Roman" w:cs="Times New Roman"/>
          <w:sz w:val="24"/>
          <w:szCs w:val="24"/>
        </w:rPr>
        <w:t xml:space="preserve"> на деградираните почви и възстановяване на техните функции.</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ж. Изследване на въздействията, свързани с реализирането на планове и програми, които биха могли да засегнат пряко или косвено функциите на почвата. Въвеждане на системен научен анализ на почвените условия и оценка на тяхното изменение под влияние на краткосрочни и (или) дългосрочни въздействия; оценка на биологичното разграждане на субстанции и отпадъци, депонирани в почвата и прогнозиране степента на деградация на почвата в резултат на въздействията на тези материали.</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з. Прилагане на  специфични мерки в случай на опазване на здравния статус на почвата, които включват забрана на прилагането на практики за използване на поземлените ресурси, които биха могли да нарушат функциите на почвата, получаването на безопасна продукция от земеделските култури, отглеждани на дадени участъци или да влошат качеството на определени компоненти на околната среда (например подземни води), които са в контакт с почвата.</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Принципите и задачите на европейската политика по почвите и препоръките за практическото ѝ провеждане се основават на ефективното опазване на техните функции и предотвратяване на </w:t>
      </w:r>
      <w:proofErr w:type="spellStart"/>
      <w:r w:rsidRPr="001B2BE7">
        <w:rPr>
          <w:rFonts w:ascii="Times New Roman" w:eastAsia="Calibri" w:hAnsi="Times New Roman" w:cs="Times New Roman"/>
          <w:sz w:val="24"/>
          <w:szCs w:val="24"/>
        </w:rPr>
        <w:t>деградационните</w:t>
      </w:r>
      <w:proofErr w:type="spellEnd"/>
      <w:r w:rsidRPr="001B2BE7">
        <w:rPr>
          <w:rFonts w:ascii="Times New Roman" w:eastAsia="Calibri" w:hAnsi="Times New Roman" w:cs="Times New Roman"/>
          <w:sz w:val="24"/>
          <w:szCs w:val="24"/>
        </w:rPr>
        <w:t xml:space="preserve"> процеси. Те са залегнали в Тематичната стратегия (COM(2006)231) за опазване на почвата (2006). Тя доразвива политика по опазване и устойчиво управление на почвата, з</w:t>
      </w:r>
      <w:r w:rsidR="0084383A">
        <w:rPr>
          <w:rFonts w:ascii="Times New Roman" w:eastAsia="Calibri" w:hAnsi="Times New Roman" w:cs="Times New Roman"/>
          <w:sz w:val="24"/>
          <w:szCs w:val="24"/>
        </w:rPr>
        <w:t>алегнала в Европейската Харта и</w:t>
      </w:r>
      <w:r w:rsidRPr="001B2BE7">
        <w:rPr>
          <w:rFonts w:ascii="Times New Roman" w:eastAsia="Calibri" w:hAnsi="Times New Roman" w:cs="Times New Roman"/>
          <w:sz w:val="24"/>
          <w:szCs w:val="24"/>
        </w:rPr>
        <w:t xml:space="preserve"> препоръчва законодателна рамка за опазване и устойчиво използване на почвата с оглед интегрирането </w:t>
      </w:r>
      <w:r w:rsidRPr="001B2BE7">
        <w:rPr>
          <w:rFonts w:ascii="Times New Roman" w:eastAsia="Calibri" w:hAnsi="Times New Roman" w:cs="Times New Roman"/>
          <w:sz w:val="24"/>
          <w:szCs w:val="24"/>
        </w:rPr>
        <w:lastRenderedPageBreak/>
        <w:t xml:space="preserve">на националните и европейска политики в тази област; мерки за подобряване на знанията по функциите на почвата; мерки за повишаване на отговорността на гражданите по опазване на почвата.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Страните-членки трябва да идентифицират замърсените места на националните територии и да разработят национална стратегия за </w:t>
      </w:r>
      <w:proofErr w:type="spellStart"/>
      <w:r w:rsidRPr="001B2BE7">
        <w:rPr>
          <w:rFonts w:ascii="Times New Roman" w:eastAsia="Calibri" w:hAnsi="Times New Roman" w:cs="Times New Roman"/>
          <w:sz w:val="24"/>
          <w:szCs w:val="24"/>
        </w:rPr>
        <w:t>ремедиация</w:t>
      </w:r>
      <w:proofErr w:type="spellEnd"/>
      <w:r w:rsidRPr="001B2BE7">
        <w:rPr>
          <w:rFonts w:ascii="Times New Roman" w:eastAsia="Calibri" w:hAnsi="Times New Roman" w:cs="Times New Roman"/>
          <w:sz w:val="24"/>
          <w:szCs w:val="24"/>
        </w:rPr>
        <w:t xml:space="preserve"> на базата на приети от ЕС стандарти и списък на дейностите, които може да предизвикат потенциално замърсяване. Трябва да се разработят и механизми за финансиране на </w:t>
      </w:r>
      <w:proofErr w:type="spellStart"/>
      <w:r w:rsidRPr="001B2BE7">
        <w:rPr>
          <w:rFonts w:ascii="Times New Roman" w:eastAsia="Calibri" w:hAnsi="Times New Roman" w:cs="Times New Roman"/>
          <w:sz w:val="24"/>
          <w:szCs w:val="24"/>
        </w:rPr>
        <w:t>ремедиационните</w:t>
      </w:r>
      <w:proofErr w:type="spellEnd"/>
      <w:r w:rsidRPr="001B2BE7">
        <w:rPr>
          <w:rFonts w:ascii="Times New Roman" w:eastAsia="Calibri" w:hAnsi="Times New Roman" w:cs="Times New Roman"/>
          <w:sz w:val="24"/>
          <w:szCs w:val="24"/>
        </w:rPr>
        <w:t xml:space="preserve"> проекти. Продавачите или купувачите на замърсени места или с вероятност за потенциално замърсяване са длъжни да осигурят сертификат или доклад, който описва качеството на почвата на това място.</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Предложен е документ за Рамкова директива (СОМ(2006)232), който е структуриран около три главни теми - </w:t>
      </w:r>
      <w:r w:rsidRPr="001B2BE7">
        <w:rPr>
          <w:rFonts w:ascii="Times New Roman" w:eastAsia="Calibri" w:hAnsi="Times New Roman" w:cs="Times New Roman"/>
          <w:b/>
          <w:bCs/>
          <w:sz w:val="24"/>
          <w:szCs w:val="24"/>
        </w:rPr>
        <w:t>Предохранителни мерки</w:t>
      </w:r>
      <w:r w:rsidRPr="001B2BE7">
        <w:rPr>
          <w:rFonts w:ascii="Times New Roman" w:eastAsia="Calibri" w:hAnsi="Times New Roman" w:cs="Times New Roman"/>
          <w:sz w:val="24"/>
          <w:szCs w:val="24"/>
        </w:rPr>
        <w:t xml:space="preserve">, които предвиждат предприемане на адекватни действия за смекчаване и (или) премахване на вредните въздействия; </w:t>
      </w:r>
      <w:r w:rsidRPr="001B2BE7">
        <w:rPr>
          <w:rFonts w:ascii="Times New Roman" w:eastAsia="Calibri" w:hAnsi="Times New Roman" w:cs="Times New Roman"/>
          <w:b/>
          <w:bCs/>
          <w:sz w:val="24"/>
          <w:szCs w:val="24"/>
        </w:rPr>
        <w:t>Идентификация на проблемите</w:t>
      </w:r>
      <w:r w:rsidRPr="001B2BE7">
        <w:rPr>
          <w:rFonts w:ascii="Times New Roman" w:eastAsia="Calibri" w:hAnsi="Times New Roman" w:cs="Times New Roman"/>
          <w:sz w:val="24"/>
          <w:szCs w:val="24"/>
        </w:rPr>
        <w:t xml:space="preserve"> - страните-членки трябва да идентифицират териториите и местата, където има риск от протичане на деградационни процеси и да извършат инвентаризация на замърсените места; </w:t>
      </w:r>
      <w:r w:rsidRPr="001B2BE7">
        <w:rPr>
          <w:rFonts w:ascii="Times New Roman" w:eastAsia="Calibri" w:hAnsi="Times New Roman" w:cs="Times New Roman"/>
          <w:b/>
          <w:bCs/>
          <w:sz w:val="24"/>
          <w:szCs w:val="24"/>
        </w:rPr>
        <w:t>Оперативни мерки</w:t>
      </w:r>
      <w:r w:rsidRPr="001B2BE7">
        <w:rPr>
          <w:rFonts w:ascii="Times New Roman" w:eastAsia="Calibri" w:hAnsi="Times New Roman" w:cs="Times New Roman"/>
          <w:sz w:val="24"/>
          <w:szCs w:val="24"/>
        </w:rPr>
        <w:t xml:space="preserve">, които включват програми и планове за рисковите територии, национални стратегии за </w:t>
      </w:r>
      <w:proofErr w:type="spellStart"/>
      <w:r w:rsidRPr="001B2BE7">
        <w:rPr>
          <w:rFonts w:ascii="Times New Roman" w:eastAsia="Calibri" w:hAnsi="Times New Roman" w:cs="Times New Roman"/>
          <w:sz w:val="24"/>
          <w:szCs w:val="24"/>
        </w:rPr>
        <w:t>ремедиация</w:t>
      </w:r>
      <w:proofErr w:type="spellEnd"/>
      <w:r w:rsidRPr="001B2BE7">
        <w:rPr>
          <w:rFonts w:ascii="Times New Roman" w:eastAsia="Calibri" w:hAnsi="Times New Roman" w:cs="Times New Roman"/>
          <w:sz w:val="24"/>
          <w:szCs w:val="24"/>
        </w:rPr>
        <w:t xml:space="preserve"> на замърсените места и мерки за ограничаване на запечатването на почвите.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Основната цел на предложението за Рамкова директива за почвите (СОМ (2006) 232) е да се гарантира защита и устойчиво използване на земите, основани на принципите: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1) опазване на почвите от по-нататъшна деградация и защита на техните функции;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2) възстановяване на деградиралите почви до функционална устойчивост;</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3) интеграция в други секторни политики чрез установяване на обща рамка и действия.</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Предложението не е прието и е оттеглено през 2014 г., въпреки нарастващото антропогенно натоварване на почвите в Европа, поради което до сега няма обща политика на ЕС по почвите и пропуските не са запълнени. Макар и неприета, Рамкова Директива за </w:t>
      </w:r>
      <w:proofErr w:type="spellStart"/>
      <w:r w:rsidRPr="001B2BE7">
        <w:rPr>
          <w:rFonts w:ascii="Times New Roman" w:eastAsia="Calibri" w:hAnsi="Times New Roman" w:cs="Times New Roman"/>
          <w:sz w:val="24"/>
          <w:szCs w:val="24"/>
        </w:rPr>
        <w:t>Почв</w:t>
      </w:r>
      <w:proofErr w:type="spellEnd"/>
      <w:r w:rsidR="00FD1D5C">
        <w:rPr>
          <w:rFonts w:ascii="Times New Roman" w:eastAsia="Calibri" w:hAnsi="Times New Roman" w:cs="Times New Roman"/>
          <w:sz w:val="24"/>
          <w:szCs w:val="24"/>
          <w:lang w:val="en-US"/>
        </w:rPr>
        <w:t>a</w:t>
      </w:r>
      <w:r w:rsidR="00FD1D5C">
        <w:rPr>
          <w:rFonts w:ascii="Times New Roman" w:eastAsia="Calibri" w:hAnsi="Times New Roman" w:cs="Times New Roman"/>
          <w:sz w:val="24"/>
          <w:szCs w:val="24"/>
        </w:rPr>
        <w:t>та</w:t>
      </w:r>
      <w:r w:rsidRPr="001B2BE7">
        <w:rPr>
          <w:rFonts w:ascii="Times New Roman" w:eastAsia="Calibri" w:hAnsi="Times New Roman" w:cs="Times New Roman"/>
          <w:sz w:val="24"/>
          <w:szCs w:val="24"/>
        </w:rPr>
        <w:t xml:space="preserve"> е един добре завършен документ, който служи като ръководство за разработване на националните документи. Действията, свързани с Тематичната Стратегия понастоящем са ограничени и се свеждат главно до повишаване на общественото съзнание, провеждане на научни изследвания и интеграционна политика, чрез публикуване на  Доклад на комисията до съвета, до европейския парламент, до европейския икономически и социален </w:t>
      </w:r>
      <w:r w:rsidRPr="001B2BE7">
        <w:rPr>
          <w:rFonts w:ascii="Times New Roman" w:eastAsia="Calibri" w:hAnsi="Times New Roman" w:cs="Times New Roman"/>
          <w:sz w:val="24"/>
          <w:szCs w:val="24"/>
        </w:rPr>
        <w:lastRenderedPageBreak/>
        <w:t>комитет и до комитета на регионите, за изпълнение на Тематичната стратегия за опазване на почвите и текущи дейности (СОМ (2012)46),</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Друг работен документ на ЕС - Оценка на въздействията на Тематичната Стратегия върху опазването на почвата (SEC(2006)620) съпровожда предложената Рамкова Директива за Почвата. В него се разглеждат възможностите за определяне на степента на деградацията на почвата, разпределена между различните заплахи. През последното десетилетие в изследователския сектор фокусът е изместен от деградацията на почвата (заплахи) към функциите на почвата.</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След приемането на Актуализираната Европейска Харта за опазването и устойчивото управление на почвата (2003) се появяват важни международни документи като: Актуализиран вариант на Световна Харта  за почвата</w:t>
      </w:r>
      <w:r w:rsidRPr="001B2BE7">
        <w:rPr>
          <w:rFonts w:ascii="Times New Roman" w:eastAsia="Calibri" w:hAnsi="Times New Roman" w:cs="Times New Roman"/>
          <w:sz w:val="24"/>
          <w:szCs w:val="24"/>
          <w:vertAlign w:val="superscript"/>
        </w:rPr>
        <w:footnoteReference w:id="25"/>
      </w:r>
      <w:r w:rsidRPr="001B2BE7">
        <w:rPr>
          <w:rFonts w:ascii="Times New Roman" w:eastAsia="Calibri" w:hAnsi="Times New Roman" w:cs="Times New Roman"/>
          <w:sz w:val="24"/>
          <w:szCs w:val="24"/>
        </w:rPr>
        <w:t xml:space="preserve">, приета на конференция  ФАО (2015). Предизвикателствата, пред които е изправен светът, са станали по-явни и значими през изминалите три десетилетия. ОСП партньорите смятат, че 9-те принципи, посочени в Хартата все още са валидни, но е необходимо да бъдат актуализирани и ревизирани в светлината на новите научни резултати, получени през последните 30 години, особено по отношение на новите проблеми, като замърсяване на почвата, адаптиране към изменението на климата и смекчаване на последиците, разрастването на градовете и въздействието му върху функциите на почвата. Внесени са изменения по отношение на използването и оценката на земята и </w:t>
      </w:r>
      <w:proofErr w:type="spellStart"/>
      <w:r w:rsidRPr="001B2BE7">
        <w:rPr>
          <w:rFonts w:ascii="Times New Roman" w:eastAsia="Calibri" w:hAnsi="Times New Roman" w:cs="Times New Roman"/>
          <w:sz w:val="24"/>
          <w:szCs w:val="24"/>
        </w:rPr>
        <w:t>екосистемните</w:t>
      </w:r>
      <w:proofErr w:type="spellEnd"/>
      <w:r w:rsidRPr="001B2BE7">
        <w:rPr>
          <w:rFonts w:ascii="Times New Roman" w:eastAsia="Calibri" w:hAnsi="Times New Roman" w:cs="Times New Roman"/>
          <w:sz w:val="24"/>
          <w:szCs w:val="24"/>
        </w:rPr>
        <w:t xml:space="preserve"> услуги. </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Конвенцията на ООН по борба с опустиняването</w:t>
      </w:r>
      <w:r w:rsidRPr="001B2BE7">
        <w:rPr>
          <w:rFonts w:ascii="Times New Roman" w:eastAsia="Calibri" w:hAnsi="Times New Roman" w:cs="Times New Roman"/>
          <w:sz w:val="24"/>
          <w:szCs w:val="24"/>
          <w:vertAlign w:val="superscript"/>
        </w:rPr>
        <w:footnoteReference w:id="26"/>
      </w:r>
      <w:r w:rsidRPr="001B2BE7">
        <w:rPr>
          <w:rFonts w:ascii="Times New Roman" w:eastAsia="Calibri" w:hAnsi="Times New Roman" w:cs="Times New Roman"/>
          <w:sz w:val="24"/>
          <w:szCs w:val="24"/>
        </w:rPr>
        <w:t xml:space="preserve"> разглежда като важен инструмент за нейното приложение разработването на национални програми и планове за действие. По-голяма част от нейното съдържание е посветено на подробни указания как те да бъдат изготвени на национално, регионално и локално равнище. </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Протоколът от Киото по проблемите на изменението на климата разглеждат почвата като важен резервоар на въглерод и по тази причина тя трябва да се опазва за по-ефикасно изпълнение на нейните функции. </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Общата Селскостопанска Политика (ОСП) е най-важният документ на ЕС, който се отнася до аграрното производство на храни и биомаса. Фокусът в тази политика все повече се измества към включване на мерки за усилване на устойчивостта. Разширяване на концепцията за „по-зеленото“ земеделие на ОСП, планирано за периода 2014 – 2020 г. включва допълнителна подкрепа на земеделските стопани, прилагащи </w:t>
      </w:r>
      <w:proofErr w:type="spellStart"/>
      <w:r w:rsidRPr="001B2BE7">
        <w:rPr>
          <w:rFonts w:ascii="Times New Roman" w:eastAsia="Calibri" w:hAnsi="Times New Roman" w:cs="Times New Roman"/>
          <w:sz w:val="24"/>
          <w:szCs w:val="24"/>
        </w:rPr>
        <w:t>екологосъобразни</w:t>
      </w:r>
      <w:proofErr w:type="spellEnd"/>
      <w:r w:rsidRPr="001B2BE7">
        <w:rPr>
          <w:rFonts w:ascii="Times New Roman" w:eastAsia="Calibri" w:hAnsi="Times New Roman" w:cs="Times New Roman"/>
          <w:sz w:val="24"/>
          <w:szCs w:val="24"/>
        </w:rPr>
        <w:t xml:space="preserve"> </w:t>
      </w:r>
      <w:r w:rsidRPr="001B2BE7">
        <w:rPr>
          <w:rFonts w:ascii="Times New Roman" w:eastAsia="Calibri" w:hAnsi="Times New Roman" w:cs="Times New Roman"/>
          <w:sz w:val="24"/>
          <w:szCs w:val="24"/>
        </w:rPr>
        <w:lastRenderedPageBreak/>
        <w:t>практики, които благоприятстват смекчаване на промените в климата и околната среда. Това се съгласува със Стандарти за добри земеделски практики, (</w:t>
      </w:r>
      <w:proofErr w:type="spellStart"/>
      <w:r w:rsidRPr="001B2BE7">
        <w:rPr>
          <w:rFonts w:ascii="Times New Roman" w:eastAsia="Calibri" w:hAnsi="Times New Roman" w:cs="Times New Roman"/>
          <w:sz w:val="24"/>
          <w:szCs w:val="24"/>
        </w:rPr>
        <w:t>Good</w:t>
      </w:r>
      <w:proofErr w:type="spellEnd"/>
      <w:r w:rsidRPr="001B2BE7">
        <w:rPr>
          <w:rFonts w:ascii="Times New Roman" w:eastAsia="Calibri" w:hAnsi="Times New Roman" w:cs="Times New Roman"/>
          <w:sz w:val="24"/>
          <w:szCs w:val="24"/>
        </w:rPr>
        <w:t xml:space="preserve"> </w:t>
      </w:r>
      <w:proofErr w:type="spellStart"/>
      <w:r w:rsidRPr="001B2BE7">
        <w:rPr>
          <w:rFonts w:ascii="Times New Roman" w:eastAsia="Calibri" w:hAnsi="Times New Roman" w:cs="Times New Roman"/>
          <w:sz w:val="24"/>
          <w:szCs w:val="24"/>
        </w:rPr>
        <w:t>Agricultural</w:t>
      </w:r>
      <w:proofErr w:type="spellEnd"/>
      <w:r w:rsidRPr="001B2BE7">
        <w:rPr>
          <w:rFonts w:ascii="Times New Roman" w:eastAsia="Calibri" w:hAnsi="Times New Roman" w:cs="Times New Roman"/>
          <w:sz w:val="24"/>
          <w:szCs w:val="24"/>
        </w:rPr>
        <w:t xml:space="preserve"> </w:t>
      </w:r>
      <w:proofErr w:type="spellStart"/>
      <w:r w:rsidRPr="001B2BE7">
        <w:rPr>
          <w:rFonts w:ascii="Times New Roman" w:eastAsia="Calibri" w:hAnsi="Times New Roman" w:cs="Times New Roman"/>
          <w:sz w:val="24"/>
          <w:szCs w:val="24"/>
        </w:rPr>
        <w:t>and</w:t>
      </w:r>
      <w:proofErr w:type="spellEnd"/>
      <w:r w:rsidRPr="001B2BE7">
        <w:rPr>
          <w:rFonts w:ascii="Times New Roman" w:eastAsia="Calibri" w:hAnsi="Times New Roman" w:cs="Times New Roman"/>
          <w:sz w:val="24"/>
          <w:szCs w:val="24"/>
        </w:rPr>
        <w:t xml:space="preserve"> </w:t>
      </w:r>
      <w:proofErr w:type="spellStart"/>
      <w:r w:rsidRPr="001B2BE7">
        <w:rPr>
          <w:rFonts w:ascii="Times New Roman" w:eastAsia="Calibri" w:hAnsi="Times New Roman" w:cs="Times New Roman"/>
          <w:sz w:val="24"/>
          <w:szCs w:val="24"/>
        </w:rPr>
        <w:t>Environmental</w:t>
      </w:r>
      <w:proofErr w:type="spellEnd"/>
      <w:r w:rsidRPr="001B2BE7">
        <w:rPr>
          <w:rFonts w:ascii="Times New Roman" w:eastAsia="Calibri" w:hAnsi="Times New Roman" w:cs="Times New Roman"/>
          <w:sz w:val="24"/>
          <w:szCs w:val="24"/>
        </w:rPr>
        <w:t xml:space="preserve"> </w:t>
      </w:r>
      <w:proofErr w:type="spellStart"/>
      <w:r w:rsidRPr="001B2BE7">
        <w:rPr>
          <w:rFonts w:ascii="Times New Roman" w:eastAsia="Calibri" w:hAnsi="Times New Roman" w:cs="Times New Roman"/>
          <w:sz w:val="24"/>
          <w:szCs w:val="24"/>
        </w:rPr>
        <w:t>Conditions</w:t>
      </w:r>
      <w:proofErr w:type="spellEnd"/>
      <w:r w:rsidRPr="001B2BE7">
        <w:rPr>
          <w:rFonts w:ascii="Times New Roman" w:eastAsia="Calibri" w:hAnsi="Times New Roman" w:cs="Times New Roman"/>
          <w:sz w:val="24"/>
          <w:szCs w:val="24"/>
        </w:rPr>
        <w:t xml:space="preserve"> (GAEC, 2012)</w:t>
      </w:r>
      <w:r w:rsidRPr="001B2BE7">
        <w:rPr>
          <w:rFonts w:ascii="Times New Roman" w:eastAsia="Calibri" w:hAnsi="Times New Roman" w:cs="Times New Roman"/>
          <w:sz w:val="24"/>
          <w:szCs w:val="24"/>
          <w:vertAlign w:val="superscript"/>
        </w:rPr>
        <w:footnoteReference w:id="27"/>
      </w:r>
      <w:r w:rsidRPr="001B2BE7">
        <w:rPr>
          <w:rFonts w:ascii="Times New Roman" w:eastAsia="Calibri" w:hAnsi="Times New Roman" w:cs="Times New Roman"/>
          <w:sz w:val="24"/>
          <w:szCs w:val="24"/>
        </w:rPr>
        <w:t xml:space="preserve"> - насочени към поддържането на ландшафта, опазването на водите, смекчаване измененията на климата. ОСП формулира мерки за увеличаване и подобряване на биоразнообразието в земеделските стопанства. В ОСП, в Директивата по Нитратите  (91/676/ЕЕС) и в Директивата за използване на Пестициди (2009/128/ЕО) е обърнато внимание на повърхностния отток на водите от земеделските земи като източник на замърсяване. Директивата за ГМО (2001/18/ЕО) изисква провеждане на процедура по оценка на риска за околната среда в случай на внасяне на генетично модифицирани организми. ОСП подкрепя </w:t>
      </w:r>
      <w:proofErr w:type="spellStart"/>
      <w:r w:rsidRPr="001B2BE7">
        <w:rPr>
          <w:rFonts w:ascii="Times New Roman" w:eastAsia="Calibri" w:hAnsi="Times New Roman" w:cs="Times New Roman"/>
          <w:sz w:val="24"/>
          <w:szCs w:val="24"/>
        </w:rPr>
        <w:t>секвистирането</w:t>
      </w:r>
      <w:proofErr w:type="spellEnd"/>
      <w:r w:rsidRPr="001B2BE7">
        <w:rPr>
          <w:rFonts w:ascii="Times New Roman" w:eastAsia="Calibri" w:hAnsi="Times New Roman" w:cs="Times New Roman"/>
          <w:sz w:val="24"/>
          <w:szCs w:val="24"/>
        </w:rPr>
        <w:t xml:space="preserve"> на въглерод в почвата и поддържането на високо равнище на въглерод в нея. Директивата за </w:t>
      </w:r>
      <w:proofErr w:type="spellStart"/>
      <w:r w:rsidRPr="001B2BE7">
        <w:rPr>
          <w:rFonts w:ascii="Times New Roman" w:eastAsia="Calibri" w:hAnsi="Times New Roman" w:cs="Times New Roman"/>
          <w:sz w:val="24"/>
          <w:szCs w:val="24"/>
        </w:rPr>
        <w:t>Възобновяемата</w:t>
      </w:r>
      <w:proofErr w:type="spellEnd"/>
      <w:r w:rsidRPr="001B2BE7">
        <w:rPr>
          <w:rFonts w:ascii="Times New Roman" w:eastAsia="Calibri" w:hAnsi="Times New Roman" w:cs="Times New Roman"/>
          <w:sz w:val="24"/>
          <w:szCs w:val="24"/>
        </w:rPr>
        <w:t xml:space="preserve"> Енергия засяга преустройството на площи с големи почвени въглеродни запаси за отглеждане на култури, от които се произвеждат </w:t>
      </w:r>
      <w:proofErr w:type="spellStart"/>
      <w:r w:rsidRPr="001B2BE7">
        <w:rPr>
          <w:rFonts w:ascii="Times New Roman" w:eastAsia="Calibri" w:hAnsi="Times New Roman" w:cs="Times New Roman"/>
          <w:sz w:val="24"/>
          <w:szCs w:val="24"/>
        </w:rPr>
        <w:t>биогорива</w:t>
      </w:r>
      <w:proofErr w:type="spellEnd"/>
      <w:r w:rsidRPr="001B2BE7">
        <w:rPr>
          <w:rFonts w:ascii="Times New Roman" w:eastAsia="Calibri" w:hAnsi="Times New Roman" w:cs="Times New Roman"/>
          <w:sz w:val="24"/>
          <w:szCs w:val="24"/>
        </w:rPr>
        <w:t>. В нея са включени разпоредби, в отговор на въздействието на непреките промени в земеползването.</w:t>
      </w:r>
    </w:p>
    <w:p w:rsidR="001B2BE7" w:rsidRPr="001B2BE7" w:rsidRDefault="001B2BE7" w:rsidP="001B2BE7">
      <w:pPr>
        <w:suppressAutoHyphens/>
        <w:spacing w:after="12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Съществуват още редица програмни документа на ЕС по политиката за почвите, чиито предмет и цели за разработка са представени в </w:t>
      </w:r>
      <w:r w:rsidRPr="001B2BE7">
        <w:rPr>
          <w:rFonts w:ascii="Times New Roman" w:eastAsia="Calibri" w:hAnsi="Times New Roman" w:cs="Times New Roman"/>
          <w:b/>
          <w:bCs/>
          <w:sz w:val="24"/>
          <w:szCs w:val="24"/>
        </w:rPr>
        <w:t>Таблица 1.2-1</w:t>
      </w:r>
      <w:r w:rsidRPr="001B2BE7">
        <w:rPr>
          <w:rFonts w:ascii="Times New Roman" w:eastAsia="Calibri" w:hAnsi="Times New Roman" w:cs="Times New Roman"/>
          <w:sz w:val="24"/>
          <w:szCs w:val="24"/>
        </w:rPr>
        <w:t xml:space="preserve">. </w:t>
      </w:r>
    </w:p>
    <w:p w:rsidR="001B2BE7" w:rsidRPr="001B2BE7" w:rsidRDefault="001B2BE7" w:rsidP="001B2BE7">
      <w:pPr>
        <w:suppressAutoHyphens/>
        <w:spacing w:after="12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С цел прегледност и улеснение на ползвателите представените документи са групирани в четири групи политики: </w:t>
      </w:r>
    </w:p>
    <w:p w:rsidR="001B2BE7" w:rsidRPr="001B2BE7" w:rsidRDefault="001B2BE7" w:rsidP="001B2BE7">
      <w:pPr>
        <w:suppressAutoHyphens/>
        <w:spacing w:after="12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1) Обща политика по земеделие (САР) е на първо място, тъй като всички въздействия от земеделието се явяват като значим замърсител на околната среда, в т.ч и върху почвите, използвани за земеделие. Следователно, решенията във връзка с  минимизирането на тези негативни въздействия, ще се търсят чрез САР; </w:t>
      </w:r>
    </w:p>
    <w:p w:rsidR="001B2BE7" w:rsidRPr="001B2BE7" w:rsidRDefault="001B2BE7" w:rsidP="001B2BE7">
      <w:pPr>
        <w:suppressAutoHyphens/>
        <w:spacing w:after="12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2) Индустрията е следващ по значение много важен фактор, създаващ сериозни проблеми на околната среда, в т.ч. и върху почвите (индустриалните площи). По тази причина са отразени политиките, които касаят промишлеността и нейните въздействия, от които по-късно произтичат мерки за преодоляване на проблемите;</w:t>
      </w:r>
    </w:p>
    <w:p w:rsidR="001B2BE7" w:rsidRPr="001B2BE7" w:rsidRDefault="001B2BE7" w:rsidP="001B2BE7">
      <w:pPr>
        <w:suppressAutoHyphens/>
        <w:spacing w:after="12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3) Населението и урбанизираните територии също са предпоставка за създаване на екологични проблеми. Ето защо в таблицата се посочват най-важните документи, касаещи както управлението на отпадъците, така и използване на утайки от битови и отпадъчни води в земеделието.</w:t>
      </w:r>
    </w:p>
    <w:p w:rsidR="001B2BE7" w:rsidRPr="001B2BE7" w:rsidRDefault="001B2BE7" w:rsidP="004674E8">
      <w:pPr>
        <w:suppressAutoHyphens/>
        <w:spacing w:after="12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lastRenderedPageBreak/>
        <w:t xml:space="preserve">4) Особено важни са проблемите с климатичните промени, които са все по осезателни и грижата за адаптацията към тези промени налага предприемането на редица мерки, залегнали в съответните документи. Последният особено важен документ, </w:t>
      </w:r>
      <w:proofErr w:type="spellStart"/>
      <w:r w:rsidRPr="001B2BE7">
        <w:rPr>
          <w:rFonts w:ascii="Times New Roman" w:eastAsia="Calibri" w:hAnsi="Times New Roman" w:cs="Times New Roman"/>
          <w:sz w:val="24"/>
          <w:szCs w:val="24"/>
        </w:rPr>
        <w:t>касаещ</w:t>
      </w:r>
      <w:proofErr w:type="spellEnd"/>
      <w:r w:rsidRPr="001B2BE7">
        <w:rPr>
          <w:rFonts w:ascii="Times New Roman" w:eastAsia="Calibri" w:hAnsi="Times New Roman" w:cs="Times New Roman"/>
          <w:sz w:val="24"/>
          <w:szCs w:val="24"/>
        </w:rPr>
        <w:t xml:space="preserve"> климата, ангажиментите и мерките, които трябва да се вземат в световен мащаб е подписаният на срещата в Париж.  От 30 ноември до 12 декември 2015 г. Париж беше домакин на 21</w:t>
      </w:r>
      <w:r w:rsidRPr="001B2BE7">
        <w:rPr>
          <w:rFonts w:ascii="Times New Roman" w:eastAsia="Calibri" w:hAnsi="Times New Roman" w:cs="Times New Roman"/>
          <w:sz w:val="24"/>
          <w:szCs w:val="24"/>
        </w:rPr>
        <w:noBreakHyphen/>
        <w:t>вата сесия на Конференцията на страните (COP 21) по Рамковата конвенция на ООН по изменение на климата (РКООНИК) и на 11</w:t>
      </w:r>
      <w:r w:rsidRPr="001B2BE7">
        <w:rPr>
          <w:rFonts w:ascii="Times New Roman" w:eastAsia="Calibri" w:hAnsi="Times New Roman" w:cs="Times New Roman"/>
          <w:sz w:val="24"/>
          <w:szCs w:val="24"/>
        </w:rPr>
        <w:noBreakHyphen/>
        <w:t xml:space="preserve">ата сесия на Срещата на страните по Протокола от Киото (CMP 11), на която е прието първото правно-обвързващо глобално споразумение за климата. Основна цел на Споразумението от Париж е ограничаване на повишаването на глобалната средна температура значително </w:t>
      </w:r>
      <w:r w:rsidRPr="001B2BE7">
        <w:rPr>
          <w:rFonts w:ascii="Times New Roman" w:eastAsia="Calibri" w:hAnsi="Times New Roman" w:cs="Times New Roman"/>
          <w:b/>
          <w:sz w:val="24"/>
          <w:szCs w:val="24"/>
        </w:rPr>
        <w:t>под 2°С</w:t>
      </w:r>
      <w:r w:rsidRPr="001B2BE7">
        <w:rPr>
          <w:rFonts w:ascii="Times New Roman" w:eastAsia="Calibri" w:hAnsi="Times New Roman" w:cs="Times New Roman"/>
          <w:sz w:val="24"/>
          <w:szCs w:val="24"/>
        </w:rPr>
        <w:t xml:space="preserve"> в сравнение с нива</w:t>
      </w:r>
      <w:r w:rsidR="004674E8">
        <w:rPr>
          <w:rFonts w:ascii="Times New Roman" w:eastAsia="Calibri" w:hAnsi="Times New Roman" w:cs="Times New Roman"/>
          <w:sz w:val="24"/>
          <w:szCs w:val="24"/>
        </w:rPr>
        <w:t>та от преди индустриализацията.</w:t>
      </w:r>
    </w:p>
    <w:p w:rsidR="001B2BE7" w:rsidRPr="001B2BE7" w:rsidRDefault="001B2BE7" w:rsidP="001B2BE7">
      <w:pPr>
        <w:suppressAutoHyphens/>
        <w:spacing w:after="120" w:line="360" w:lineRule="auto"/>
        <w:ind w:firstLine="706"/>
        <w:jc w:val="both"/>
        <w:rPr>
          <w:rFonts w:ascii="Times New Roman" w:eastAsia="Calibri" w:hAnsi="Times New Roman" w:cs="Times New Roman"/>
          <w:i/>
          <w:iCs/>
          <w:sz w:val="24"/>
          <w:szCs w:val="24"/>
        </w:rPr>
      </w:pPr>
      <w:r w:rsidRPr="001B2BE7">
        <w:rPr>
          <w:rFonts w:ascii="Times New Roman" w:eastAsia="Calibri" w:hAnsi="Times New Roman" w:cs="Times New Roman"/>
          <w:b/>
          <w:bCs/>
          <w:i/>
          <w:iCs/>
          <w:sz w:val="24"/>
          <w:szCs w:val="24"/>
        </w:rPr>
        <w:t xml:space="preserve">Таблица 1.2-1. </w:t>
      </w:r>
      <w:r w:rsidRPr="001B2BE7">
        <w:rPr>
          <w:rFonts w:ascii="Times New Roman" w:eastAsia="Calibri" w:hAnsi="Times New Roman" w:cs="Times New Roman"/>
          <w:i/>
          <w:iCs/>
          <w:sz w:val="24"/>
          <w:szCs w:val="24"/>
        </w:rPr>
        <w:t>Списък на анализирани документи на ЕС, засягащи</w:t>
      </w:r>
    </w:p>
    <w:p w:rsidR="001B2BE7" w:rsidRPr="001B2BE7" w:rsidRDefault="001B2BE7" w:rsidP="001B2BE7">
      <w:pPr>
        <w:suppressAutoHyphens/>
        <w:spacing w:after="0" w:line="240" w:lineRule="auto"/>
        <w:jc w:val="center"/>
        <w:rPr>
          <w:rFonts w:ascii="Times New Roman" w:eastAsia="Calibri" w:hAnsi="Times New Roman" w:cs="Times New Roman"/>
          <w:i/>
          <w:iCs/>
          <w:sz w:val="24"/>
          <w:szCs w:val="24"/>
        </w:rPr>
      </w:pPr>
      <w:r w:rsidRPr="001B2BE7">
        <w:rPr>
          <w:rFonts w:ascii="Times New Roman" w:eastAsia="Calibri" w:hAnsi="Times New Roman" w:cs="Times New Roman"/>
          <w:i/>
          <w:iCs/>
          <w:sz w:val="24"/>
          <w:szCs w:val="24"/>
        </w:rPr>
        <w:t>политиката за почвите</w:t>
      </w: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2276"/>
        <w:gridCol w:w="3875"/>
        <w:gridCol w:w="3071"/>
      </w:tblGrid>
      <w:tr w:rsidR="001B2BE7" w:rsidRPr="001B2BE7" w:rsidTr="000F4FFB">
        <w:trPr>
          <w:tblHeader/>
        </w:trPr>
        <w:tc>
          <w:tcPr>
            <w:tcW w:w="2276" w:type="dxa"/>
            <w:tcBorders>
              <w:top w:val="single" w:sz="4" w:space="0" w:color="4BACC6"/>
              <w:left w:val="single" w:sz="4" w:space="0" w:color="4BACC6"/>
              <w:bottom w:val="single" w:sz="4" w:space="0" w:color="4BACC6"/>
              <w:right w:val="nil"/>
            </w:tcBorders>
            <w:shd w:val="clear" w:color="auto" w:fill="C6D9F1"/>
            <w:vAlign w:val="center"/>
            <w:hideMark/>
          </w:tcPr>
          <w:p w:rsidR="001B2BE7" w:rsidRPr="001B2BE7" w:rsidRDefault="001B2BE7" w:rsidP="001B2BE7">
            <w:pPr>
              <w:suppressAutoHyphens/>
              <w:spacing w:after="0" w:line="240" w:lineRule="auto"/>
              <w:jc w:val="center"/>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Политики</w:t>
            </w:r>
          </w:p>
        </w:tc>
        <w:tc>
          <w:tcPr>
            <w:tcW w:w="3875" w:type="dxa"/>
            <w:tcBorders>
              <w:top w:val="single" w:sz="4" w:space="0" w:color="4BACC6"/>
              <w:left w:val="nil"/>
              <w:bottom w:val="single" w:sz="4" w:space="0" w:color="4BACC6"/>
              <w:right w:val="nil"/>
            </w:tcBorders>
            <w:shd w:val="clear" w:color="auto" w:fill="C6D9F1"/>
            <w:vAlign w:val="center"/>
            <w:hideMark/>
          </w:tcPr>
          <w:p w:rsidR="001B2BE7" w:rsidRPr="001B2BE7" w:rsidRDefault="001B2BE7" w:rsidP="001B2BE7">
            <w:pPr>
              <w:suppressAutoHyphens/>
              <w:spacing w:after="0" w:line="240" w:lineRule="auto"/>
              <w:jc w:val="center"/>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Документ на ЕК, №</w:t>
            </w:r>
          </w:p>
        </w:tc>
        <w:tc>
          <w:tcPr>
            <w:tcW w:w="3071" w:type="dxa"/>
            <w:tcBorders>
              <w:top w:val="single" w:sz="4" w:space="0" w:color="4BACC6"/>
              <w:left w:val="nil"/>
              <w:bottom w:val="single" w:sz="4" w:space="0" w:color="4BACC6"/>
              <w:right w:val="single" w:sz="4" w:space="0" w:color="4BACC6"/>
            </w:tcBorders>
            <w:shd w:val="clear" w:color="auto" w:fill="C6D9F1"/>
            <w:vAlign w:val="center"/>
            <w:hideMark/>
          </w:tcPr>
          <w:p w:rsidR="001B2BE7" w:rsidRPr="001B2BE7" w:rsidRDefault="001B2BE7" w:rsidP="001B2BE7">
            <w:pPr>
              <w:suppressAutoHyphens/>
              <w:spacing w:after="0" w:line="240" w:lineRule="auto"/>
              <w:jc w:val="center"/>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Предмет и обхват на  документа</w:t>
            </w:r>
          </w:p>
        </w:tc>
      </w:tr>
      <w:tr w:rsidR="001B2BE7" w:rsidRPr="001B2BE7" w:rsidTr="000F4FFB">
        <w:tc>
          <w:tcPr>
            <w:tcW w:w="9222" w:type="dxa"/>
            <w:gridSpan w:val="3"/>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uppressAutoHyphens/>
              <w:spacing w:after="0" w:line="240" w:lineRule="auto"/>
              <w:jc w:val="center"/>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Земеделие</w:t>
            </w:r>
          </w:p>
        </w:tc>
      </w:tr>
      <w:tr w:rsidR="001B2BE7" w:rsidRPr="001B2BE7" w:rsidTr="000F4FFB">
        <w:tc>
          <w:tcPr>
            <w:tcW w:w="2276" w:type="dxa"/>
            <w:vMerge w:val="restart"/>
            <w:tcBorders>
              <w:top w:val="single" w:sz="4" w:space="0" w:color="92CDDC"/>
              <w:left w:val="single" w:sz="4" w:space="0" w:color="92CDDC"/>
              <w:bottom w:val="single" w:sz="4" w:space="0" w:color="92CDDC"/>
              <w:right w:val="single" w:sz="4" w:space="0" w:color="92CDDC"/>
            </w:tcBorders>
            <w:vAlign w:val="center"/>
          </w:tcPr>
          <w:p w:rsidR="001B2BE7" w:rsidRPr="001B2BE7" w:rsidRDefault="001B2BE7" w:rsidP="001B2BE7">
            <w:pPr>
              <w:suppressAutoHyphens/>
              <w:spacing w:after="0" w:line="240" w:lineRule="auto"/>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1) Обща политика по земеделие, САР</w:t>
            </w:r>
          </w:p>
          <w:p w:rsidR="001B2BE7" w:rsidRPr="001B2BE7" w:rsidRDefault="001B2BE7" w:rsidP="001B2BE7">
            <w:pPr>
              <w:suppressAutoHyphens/>
              <w:spacing w:after="0" w:line="240" w:lineRule="auto"/>
              <w:jc w:val="both"/>
              <w:rPr>
                <w:rFonts w:ascii="Times New Roman" w:eastAsia="Calibri" w:hAnsi="Times New Roman" w:cs="Times New Roman"/>
                <w:b/>
                <w:bCs/>
                <w:sz w:val="20"/>
                <w:szCs w:val="20"/>
              </w:rPr>
            </w:pPr>
          </w:p>
          <w:p w:rsidR="001B2BE7" w:rsidRPr="001B2BE7" w:rsidRDefault="001B2BE7" w:rsidP="001B2BE7">
            <w:pPr>
              <w:suppressAutoHyphens/>
              <w:spacing w:after="0" w:line="240" w:lineRule="auto"/>
              <w:jc w:val="both"/>
              <w:rPr>
                <w:rFonts w:ascii="Times New Roman" w:eastAsia="Calibri" w:hAnsi="Times New Roman" w:cs="Times New Roman"/>
                <w:b/>
                <w:bCs/>
                <w:sz w:val="20"/>
                <w:szCs w:val="20"/>
              </w:rPr>
            </w:pPr>
            <w:r w:rsidRPr="001B2BE7">
              <w:rPr>
                <w:rFonts w:ascii="Times New Roman" w:eastAsia="Calibri" w:hAnsi="Times New Roman" w:cs="Times New Roman"/>
                <w:b/>
                <w:bCs/>
                <w:sz w:val="20"/>
                <w:szCs w:val="20"/>
              </w:rPr>
              <w:t>МНФ – многогодишна</w:t>
            </w:r>
          </w:p>
          <w:p w:rsidR="001B2BE7" w:rsidRPr="001B2BE7" w:rsidRDefault="001B2BE7" w:rsidP="001B2BE7">
            <w:pPr>
              <w:suppressAutoHyphens/>
              <w:spacing w:after="0" w:line="240" w:lineRule="auto"/>
              <w:jc w:val="both"/>
              <w:rPr>
                <w:rFonts w:ascii="Times New Roman" w:eastAsia="Calibri" w:hAnsi="Times New Roman" w:cs="Times New Roman"/>
                <w:b/>
                <w:bCs/>
                <w:sz w:val="20"/>
                <w:szCs w:val="20"/>
              </w:rPr>
            </w:pPr>
            <w:r w:rsidRPr="001B2BE7">
              <w:rPr>
                <w:rFonts w:ascii="Times New Roman" w:eastAsia="Calibri" w:hAnsi="Times New Roman" w:cs="Times New Roman"/>
                <w:b/>
                <w:bCs/>
                <w:sz w:val="20"/>
                <w:szCs w:val="20"/>
              </w:rPr>
              <w:t>финансова рамка</w:t>
            </w:r>
          </w:p>
          <w:p w:rsidR="001B2BE7" w:rsidRPr="001B2BE7" w:rsidRDefault="001B2BE7" w:rsidP="001B2BE7">
            <w:pPr>
              <w:suppressAutoHyphens/>
              <w:spacing w:after="0" w:line="240" w:lineRule="auto"/>
              <w:jc w:val="both"/>
              <w:rPr>
                <w:rFonts w:ascii="Times New Roman" w:eastAsia="Calibri" w:hAnsi="Times New Roman" w:cs="Times New Roman"/>
                <w:b/>
                <w:bCs/>
                <w:sz w:val="20"/>
                <w:szCs w:val="20"/>
              </w:rPr>
            </w:pPr>
          </w:p>
          <w:p w:rsidR="001B2BE7" w:rsidRPr="001B2BE7" w:rsidRDefault="001B2BE7" w:rsidP="001B2BE7">
            <w:pPr>
              <w:suppressAutoHyphens/>
              <w:spacing w:after="0" w:line="240" w:lineRule="auto"/>
              <w:jc w:val="both"/>
              <w:rPr>
                <w:rFonts w:ascii="Times New Roman" w:eastAsia="Calibri" w:hAnsi="Times New Roman" w:cs="Times New Roman"/>
                <w:b/>
                <w:bCs/>
                <w:sz w:val="20"/>
                <w:szCs w:val="20"/>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pacing w:after="0" w:line="268"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shd w:val="clear" w:color="auto" w:fill="FFFFFF"/>
              </w:rPr>
              <w:t> </w:t>
            </w:r>
            <w:r w:rsidRPr="001B2BE7">
              <w:rPr>
                <w:rFonts w:ascii="Times New Roman" w:eastAsia="Calibri" w:hAnsi="Times New Roman" w:cs="Times New Roman"/>
                <w:sz w:val="20"/>
                <w:szCs w:val="20"/>
              </w:rPr>
              <w:t>Регламент (ЕС) № 1305/2013</w:t>
            </w:r>
            <w:r w:rsidRPr="001B2BE7">
              <w:rPr>
                <w:rFonts w:ascii="Times New Roman" w:eastAsia="Calibri" w:hAnsi="Times New Roman" w:cs="Times New Roman"/>
                <w:sz w:val="20"/>
                <w:szCs w:val="20"/>
                <w:shd w:val="clear" w:color="auto" w:fill="FFFFFF"/>
              </w:rPr>
              <w:t xml:space="preserve"> относно подпомагане на развитието на селските райони от ЕЗФРСР (ОВ L 347). търпи изменения във връзка с новия програмен период, както и следващите регламенти.</w:t>
            </w:r>
          </w:p>
        </w:tc>
        <w:tc>
          <w:tcPr>
            <w:tcW w:w="3071" w:type="dxa"/>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 xml:space="preserve">Регламентира подпомагането  на развитието на селските райони от Европейския земеделски фонд за развитие на селските райони </w:t>
            </w: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0"/>
                <w:szCs w:val="20"/>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uppressAutoHyphens/>
              <w:spacing w:after="0" w:line="268"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shd w:val="clear" w:color="auto" w:fill="FFFFFF"/>
              </w:rPr>
              <w:t>Регламенти (EС) № 1306/2013 и № 1311/2013 (OВ L 347, 20.12.2013 г. за определяне на многогодишната финансова рамка за годините 2014—2020</w:t>
            </w:r>
          </w:p>
        </w:tc>
        <w:tc>
          <w:tcPr>
            <w:tcW w:w="3071"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0A07A7" w:rsidP="000A07A7">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Европейско финансиране, управл</w:t>
            </w:r>
            <w:r w:rsidR="001B2BE7" w:rsidRPr="001B2BE7">
              <w:rPr>
                <w:rFonts w:ascii="Times New Roman" w:eastAsia="Calibri" w:hAnsi="Times New Roman" w:cs="Times New Roman"/>
                <w:sz w:val="20"/>
                <w:szCs w:val="20"/>
              </w:rPr>
              <w:t xml:space="preserve">ение и мониторинг на </w:t>
            </w:r>
            <w:r>
              <w:rPr>
                <w:rFonts w:ascii="Times New Roman" w:eastAsia="Calibri" w:hAnsi="Times New Roman" w:cs="Times New Roman"/>
                <w:sz w:val="20"/>
                <w:szCs w:val="20"/>
              </w:rPr>
              <w:t>ОСП. Дава възможност на институциите да преоценят приорите</w:t>
            </w:r>
            <w:r w:rsidR="001B2BE7" w:rsidRPr="001B2BE7">
              <w:rPr>
                <w:rFonts w:ascii="Times New Roman" w:eastAsia="Calibri" w:hAnsi="Times New Roman" w:cs="Times New Roman"/>
                <w:sz w:val="20"/>
                <w:szCs w:val="20"/>
              </w:rPr>
              <w:t>тите. Резултатите от прегледа могат да се вземат предвид при евентуално преразглеждане на настоящия регламент за оставащите години от МФР. Настоящата договореност се нарича оттук нататък „пре</w:t>
            </w:r>
            <w:r w:rsidR="001B2BE7" w:rsidRPr="001B2BE7">
              <w:rPr>
                <w:rFonts w:ascii="Times New Roman" w:eastAsia="Calibri" w:hAnsi="Times New Roman" w:cs="Times New Roman"/>
                <w:sz w:val="20"/>
                <w:szCs w:val="20"/>
              </w:rPr>
              <w:softHyphen/>
              <w:t xml:space="preserve">глед/преразглеждане" политика по земеделие. </w:t>
            </w: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0"/>
                <w:szCs w:val="20"/>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uppressAutoHyphens/>
              <w:spacing w:after="0" w:line="268" w:lineRule="auto"/>
              <w:jc w:val="both"/>
              <w:rPr>
                <w:rFonts w:ascii="Times New Roman" w:eastAsia="Calibri" w:hAnsi="Times New Roman" w:cs="Times New Roman"/>
                <w:sz w:val="24"/>
                <w:szCs w:val="24"/>
              </w:rPr>
            </w:pPr>
            <w:r w:rsidRPr="001B2BE7">
              <w:rPr>
                <w:rFonts w:ascii="Times New Roman" w:eastAsia="Calibri" w:hAnsi="Times New Roman" w:cs="Times New Roman"/>
                <w:sz w:val="20"/>
                <w:szCs w:val="20"/>
                <w:bdr w:val="none" w:sz="0" w:space="0" w:color="auto" w:frame="1"/>
                <w:shd w:val="clear" w:color="auto" w:fill="FFFFFF"/>
              </w:rPr>
              <w:t xml:space="preserve">Регламент (ЕС) № 1307/2013 на Европейския парламент и на Съвета за установяване на правила </w:t>
            </w:r>
            <w:r w:rsidR="000A07A7">
              <w:rPr>
                <w:rFonts w:ascii="Times New Roman" w:eastAsia="Calibri" w:hAnsi="Times New Roman" w:cs="Times New Roman"/>
                <w:sz w:val="20"/>
                <w:szCs w:val="20"/>
                <w:bdr w:val="none" w:sz="0" w:space="0" w:color="auto" w:frame="1"/>
                <w:shd w:val="clear" w:color="auto" w:fill="FFFFFF"/>
              </w:rPr>
              <w:t>за директни плащания за земеделските</w:t>
            </w:r>
            <w:r w:rsidRPr="001B2BE7">
              <w:rPr>
                <w:rFonts w:ascii="Times New Roman" w:eastAsia="Calibri" w:hAnsi="Times New Roman" w:cs="Times New Roman"/>
                <w:sz w:val="20"/>
                <w:szCs w:val="20"/>
                <w:bdr w:val="none" w:sz="0" w:space="0" w:color="auto" w:frame="1"/>
                <w:shd w:val="clear" w:color="auto" w:fill="FFFFFF"/>
              </w:rPr>
              <w:t xml:space="preserve"> стопани по схеми за подпомагане в рамките на ОСП</w:t>
            </w:r>
          </w:p>
        </w:tc>
        <w:tc>
          <w:tcPr>
            <w:tcW w:w="3071" w:type="dxa"/>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0A07A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Общи правила за плащания, отпускани директно на земеделски стопани по схемите з</w:t>
            </w:r>
            <w:r w:rsidR="000A07A7">
              <w:rPr>
                <w:rFonts w:ascii="Times New Roman" w:eastAsia="Calibri" w:hAnsi="Times New Roman" w:cs="Times New Roman"/>
                <w:sz w:val="20"/>
                <w:szCs w:val="20"/>
              </w:rPr>
              <w:t>а подпомагане, изброени в прило</w:t>
            </w:r>
            <w:r w:rsidRPr="001B2BE7">
              <w:rPr>
                <w:rFonts w:ascii="Times New Roman" w:eastAsia="Calibri" w:hAnsi="Times New Roman" w:cs="Times New Roman"/>
                <w:sz w:val="20"/>
                <w:szCs w:val="20"/>
              </w:rPr>
              <w:t>жение I („директни плащания“);</w:t>
            </w: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0"/>
                <w:szCs w:val="20"/>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pacing w:after="0" w:line="268" w:lineRule="auto"/>
              <w:jc w:val="both"/>
              <w:rPr>
                <w:rFonts w:ascii="Times New Roman" w:eastAsia="Calibri" w:hAnsi="Times New Roman" w:cs="Times New Roman"/>
                <w:sz w:val="24"/>
                <w:szCs w:val="24"/>
              </w:rPr>
            </w:pPr>
            <w:r w:rsidRPr="001B2BE7">
              <w:rPr>
                <w:rFonts w:ascii="Times New Roman" w:eastAsia="Calibri" w:hAnsi="Times New Roman" w:cs="Times New Roman"/>
                <w:sz w:val="20"/>
                <w:szCs w:val="20"/>
              </w:rPr>
              <w:t>Регламент (ЕС) № 1308/2013 на Европейския Парламент и на Съвета от 17 декември 2013 година за установяване на обща организация на пазарите на селскостопански продукти.</w:t>
            </w:r>
          </w:p>
        </w:tc>
        <w:tc>
          <w:tcPr>
            <w:tcW w:w="3071"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0A07A7">
            <w:pPr>
              <w:suppressAutoHyphens/>
              <w:spacing w:after="0" w:line="240" w:lineRule="auto"/>
              <w:rPr>
                <w:rFonts w:ascii="Times New Roman" w:eastAsia="Calibri" w:hAnsi="Times New Roman" w:cs="Times New Roman"/>
                <w:sz w:val="20"/>
                <w:szCs w:val="20"/>
              </w:rPr>
            </w:pPr>
            <w:r w:rsidRPr="001B2BE7">
              <w:rPr>
                <w:rFonts w:ascii="Times New Roman" w:eastAsia="Calibri" w:hAnsi="Times New Roman" w:cs="Times New Roman"/>
                <w:sz w:val="20"/>
                <w:szCs w:val="20"/>
              </w:rPr>
              <w:t>Европейска организация на пазари със земеделски продук</w:t>
            </w:r>
            <w:r w:rsidR="000A07A7">
              <w:rPr>
                <w:rFonts w:ascii="Times New Roman" w:eastAsia="Calibri" w:hAnsi="Times New Roman" w:cs="Times New Roman"/>
                <w:sz w:val="20"/>
                <w:szCs w:val="20"/>
              </w:rPr>
              <w:t>ти. Разглежда „Общата селскосто</w:t>
            </w:r>
            <w:r w:rsidRPr="001B2BE7">
              <w:rPr>
                <w:rFonts w:ascii="Times New Roman" w:eastAsia="Calibri" w:hAnsi="Times New Roman" w:cs="Times New Roman"/>
                <w:sz w:val="20"/>
                <w:szCs w:val="20"/>
              </w:rPr>
              <w:t xml:space="preserve">панска политика през 2020 г. като подготовка за бъдещите предизвикателства в </w:t>
            </w:r>
            <w:r w:rsidRPr="001B2BE7">
              <w:rPr>
                <w:rFonts w:ascii="Times New Roman" w:eastAsia="Calibri" w:hAnsi="Times New Roman" w:cs="Times New Roman"/>
                <w:sz w:val="20"/>
                <w:szCs w:val="20"/>
              </w:rPr>
              <w:lastRenderedPageBreak/>
              <w:t>областта на хранителното снабдяване,</w:t>
            </w:r>
            <w:r w:rsidR="000A07A7">
              <w:rPr>
                <w:rFonts w:ascii="Times New Roman" w:eastAsia="Calibri" w:hAnsi="Times New Roman" w:cs="Times New Roman"/>
                <w:sz w:val="20"/>
                <w:szCs w:val="20"/>
              </w:rPr>
              <w:t xml:space="preserve"> при-родните ресурси и територи</w:t>
            </w:r>
            <w:r w:rsidRPr="001B2BE7">
              <w:rPr>
                <w:rFonts w:ascii="Times New Roman" w:eastAsia="Calibri" w:hAnsi="Times New Roman" w:cs="Times New Roman"/>
                <w:sz w:val="20"/>
                <w:szCs w:val="20"/>
              </w:rPr>
              <w:t>алния баланс“, са очертани потенциални предизвикателства, цели и насоки за общата селскостопанска политика („ОСП“) след 2013 г.</w:t>
            </w: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0"/>
                <w:szCs w:val="20"/>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uppressAutoHyphens/>
              <w:spacing w:after="0" w:line="240" w:lineRule="auto"/>
              <w:jc w:val="center"/>
              <w:rPr>
                <w:rFonts w:ascii="Times New Roman" w:eastAsia="Calibri" w:hAnsi="Times New Roman" w:cs="Times New Roman"/>
                <w:sz w:val="20"/>
                <w:szCs w:val="20"/>
              </w:rPr>
            </w:pPr>
            <w:r w:rsidRPr="001B2BE7">
              <w:rPr>
                <w:rFonts w:ascii="Times New Roman" w:eastAsia="Calibri" w:hAnsi="Times New Roman" w:cs="Times New Roman"/>
                <w:sz w:val="20"/>
                <w:szCs w:val="20"/>
              </w:rPr>
              <w:t xml:space="preserve">Директива на Съвета 91/414/ЕИО </w:t>
            </w:r>
          </w:p>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относно пускането на пазара, използването и контрола в рамките на Общността на представените в търговски вид продукти за растителна защита</w:t>
            </w:r>
          </w:p>
        </w:tc>
        <w:tc>
          <w:tcPr>
            <w:tcW w:w="3071" w:type="dxa"/>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0A07A7" w:rsidP="000A07A7">
            <w:pPr>
              <w:suppressAutoHyphen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Директива се прилага за раз</w:t>
            </w:r>
            <w:r w:rsidR="001B2BE7" w:rsidRPr="001B2BE7">
              <w:rPr>
                <w:rFonts w:ascii="Times New Roman" w:eastAsia="Calibri" w:hAnsi="Times New Roman" w:cs="Times New Roman"/>
                <w:sz w:val="20"/>
                <w:szCs w:val="20"/>
              </w:rPr>
              <w:t>решаване на допускането до пазара на продукти за растителна защита, съдържащи или съставени от генетично модифицирани организми, при условие че разрешението за тяхното освобождаване в околната среда е било дадено след преценка на риска за околната среда в съответствие с разпоредбите на части А, Б и Г и на тези в част В от Директива 90/220/ЕИО</w:t>
            </w: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0"/>
                <w:szCs w:val="20"/>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0"/>
                <w:szCs w:val="20"/>
              </w:rPr>
              <w:t xml:space="preserve">Директива 91/676/ЕЕС за нитратите, касае защита на водите от замърсяването  с тях. </w:t>
            </w:r>
          </w:p>
        </w:tc>
        <w:tc>
          <w:tcPr>
            <w:tcW w:w="3071"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0A07A7" w:rsidP="000A07A7">
            <w:pPr>
              <w:suppressAutoHyphen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Директивата насочва към опаз</w:t>
            </w:r>
            <w:r w:rsidR="001B2BE7" w:rsidRPr="001B2BE7">
              <w:rPr>
                <w:rFonts w:ascii="Times New Roman" w:eastAsia="Calibri" w:hAnsi="Times New Roman" w:cs="Times New Roman"/>
                <w:sz w:val="20"/>
                <w:szCs w:val="20"/>
              </w:rPr>
              <w:t>ване на водите от замърсяване</w:t>
            </w:r>
            <w:r>
              <w:rPr>
                <w:rFonts w:ascii="Times New Roman" w:eastAsia="Calibri" w:hAnsi="Times New Roman" w:cs="Times New Roman"/>
                <w:sz w:val="20"/>
                <w:szCs w:val="20"/>
              </w:rPr>
              <w:t>, причинено от земеделски източ</w:t>
            </w:r>
            <w:r w:rsidR="001B2BE7" w:rsidRPr="001B2BE7">
              <w:rPr>
                <w:rFonts w:ascii="Times New Roman" w:eastAsia="Calibri" w:hAnsi="Times New Roman" w:cs="Times New Roman"/>
                <w:sz w:val="20"/>
                <w:szCs w:val="20"/>
              </w:rPr>
              <w:t>ници. Задължава страните</w:t>
            </w:r>
            <w:r>
              <w:rPr>
                <w:rFonts w:ascii="Times New Roman" w:eastAsia="Calibri" w:hAnsi="Times New Roman" w:cs="Times New Roman"/>
                <w:sz w:val="20"/>
                <w:szCs w:val="20"/>
              </w:rPr>
              <w:t>-членки да определят чувствител</w:t>
            </w:r>
            <w:r w:rsidR="001B2BE7" w:rsidRPr="001B2BE7">
              <w:rPr>
                <w:rFonts w:ascii="Times New Roman" w:eastAsia="Calibri" w:hAnsi="Times New Roman" w:cs="Times New Roman"/>
                <w:sz w:val="20"/>
                <w:szCs w:val="20"/>
              </w:rPr>
              <w:t>ни зони, в които да се прилагат добри земеделски практики.</w:t>
            </w: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0"/>
                <w:szCs w:val="20"/>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pacing w:after="0" w:line="240" w:lineRule="auto"/>
              <w:rPr>
                <w:rFonts w:ascii="Times New Roman" w:eastAsia="Calibri" w:hAnsi="Times New Roman" w:cs="Times New Roman"/>
                <w:sz w:val="20"/>
                <w:szCs w:val="20"/>
              </w:rPr>
            </w:pPr>
            <w:r w:rsidRPr="001B2BE7">
              <w:rPr>
                <w:rFonts w:ascii="Times New Roman" w:eastAsia="Calibri" w:hAnsi="Times New Roman" w:cs="Times New Roman"/>
                <w:bCs/>
                <w:iCs/>
                <w:sz w:val="20"/>
                <w:szCs w:val="20"/>
              </w:rPr>
              <w:t xml:space="preserve">Регламент (EO) </w:t>
            </w:r>
            <w:proofErr w:type="spellStart"/>
            <w:r w:rsidRPr="001B2BE7">
              <w:rPr>
                <w:rFonts w:ascii="Times New Roman" w:eastAsia="Calibri" w:hAnsi="Times New Roman" w:cs="Times New Roman"/>
                <w:bCs/>
                <w:iCs/>
                <w:sz w:val="20"/>
                <w:szCs w:val="20"/>
              </w:rPr>
              <w:t>No</w:t>
            </w:r>
            <w:proofErr w:type="spellEnd"/>
            <w:r w:rsidRPr="001B2BE7">
              <w:rPr>
                <w:rFonts w:ascii="Times New Roman" w:eastAsia="Calibri" w:hAnsi="Times New Roman" w:cs="Times New Roman"/>
                <w:bCs/>
                <w:iCs/>
                <w:sz w:val="20"/>
                <w:szCs w:val="20"/>
              </w:rPr>
              <w:t xml:space="preserve"> 834/2007 на Съвета от относно биологичното производство и етикетирането на биологични продукти. Той отменя Регламент (ЕО) </w:t>
            </w:r>
            <w:proofErr w:type="spellStart"/>
            <w:r w:rsidRPr="001B2BE7">
              <w:rPr>
                <w:rFonts w:ascii="Times New Roman" w:eastAsia="Calibri" w:hAnsi="Times New Roman" w:cs="Times New Roman"/>
                <w:bCs/>
                <w:iCs/>
                <w:sz w:val="20"/>
                <w:szCs w:val="20"/>
              </w:rPr>
              <w:t>No</w:t>
            </w:r>
            <w:proofErr w:type="spellEnd"/>
            <w:r w:rsidRPr="001B2BE7">
              <w:rPr>
                <w:rFonts w:ascii="Times New Roman" w:eastAsia="Calibri" w:hAnsi="Times New Roman" w:cs="Times New Roman"/>
                <w:bCs/>
                <w:iCs/>
                <w:sz w:val="20"/>
                <w:szCs w:val="20"/>
              </w:rPr>
              <w:t xml:space="preserve"> 2092/91</w:t>
            </w:r>
            <w:r w:rsidRPr="001B2BE7">
              <w:rPr>
                <w:rFonts w:ascii="Times New Roman" w:eastAsia="Calibri" w:hAnsi="Times New Roman" w:cs="Times New Roman"/>
                <w:sz w:val="20"/>
                <w:szCs w:val="20"/>
              </w:rPr>
              <w:t xml:space="preserve"> и регламентира устойчивото развитие на биологичното производство.  По същество се поставя началото за осигуряване  добра конкурентна среда на вътрешния пазар.</w:t>
            </w:r>
          </w:p>
        </w:tc>
        <w:tc>
          <w:tcPr>
            <w:tcW w:w="3071" w:type="dxa"/>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0A07A7" w:rsidP="001B2BE7">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Регламентът дефинира общи це</w:t>
            </w:r>
            <w:r w:rsidR="001B2BE7" w:rsidRPr="001B2BE7">
              <w:rPr>
                <w:rFonts w:ascii="Times New Roman" w:eastAsia="Calibri" w:hAnsi="Times New Roman" w:cs="Times New Roman"/>
                <w:sz w:val="20"/>
                <w:szCs w:val="20"/>
              </w:rPr>
              <w:t>ли и принципи за отделните етапи на производството, обработката и пласмента на биологични продукти, контрола и обозначенията, отличаващи биологичното производство при етикетиране и реклама.</w:t>
            </w:r>
          </w:p>
          <w:p w:rsidR="001B2BE7" w:rsidRPr="001B2BE7" w:rsidRDefault="001B2BE7" w:rsidP="000A07A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Чл. 12 касае почвеното плодородието и нейната биологичната активност, която се поддържа и увеличава чрез прилага</w:t>
            </w:r>
            <w:r w:rsidR="000A07A7">
              <w:rPr>
                <w:rFonts w:ascii="Times New Roman" w:eastAsia="Calibri" w:hAnsi="Times New Roman" w:cs="Times New Roman"/>
                <w:sz w:val="20"/>
                <w:szCs w:val="20"/>
              </w:rPr>
              <w:t>не на многогодишни сеитбообращения с включване на бобови рас</w:t>
            </w:r>
            <w:r w:rsidRPr="001B2BE7">
              <w:rPr>
                <w:rFonts w:ascii="Times New Roman" w:eastAsia="Calibri" w:hAnsi="Times New Roman" w:cs="Times New Roman"/>
                <w:sz w:val="20"/>
                <w:szCs w:val="20"/>
              </w:rPr>
              <w:t xml:space="preserve">тения. Прилагането на зелено торене включва и други култури,  използват естествени торове или органични вещества, за пред-почитане е да са </w:t>
            </w:r>
            <w:proofErr w:type="spellStart"/>
            <w:r w:rsidRPr="001B2BE7">
              <w:rPr>
                <w:rFonts w:ascii="Times New Roman" w:eastAsia="Calibri" w:hAnsi="Times New Roman" w:cs="Times New Roman"/>
                <w:sz w:val="20"/>
                <w:szCs w:val="20"/>
              </w:rPr>
              <w:t>компостирани</w:t>
            </w:r>
            <w:proofErr w:type="spellEnd"/>
            <w:r w:rsidRPr="001B2BE7">
              <w:rPr>
                <w:rFonts w:ascii="Times New Roman" w:eastAsia="Calibri" w:hAnsi="Times New Roman" w:cs="Times New Roman"/>
                <w:sz w:val="20"/>
                <w:szCs w:val="20"/>
              </w:rPr>
              <w:t xml:space="preserve">, в резултат на биологично производство. </w:t>
            </w: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0"/>
                <w:szCs w:val="20"/>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0"/>
                <w:szCs w:val="20"/>
              </w:rPr>
              <w:t>Директива 2001/18/ЕС на Европейския Парламент и на Съвета относно</w:t>
            </w:r>
            <w:r w:rsidR="00E65B54">
              <w:rPr>
                <w:rFonts w:ascii="Times New Roman" w:eastAsia="Calibri" w:hAnsi="Times New Roman" w:cs="Times New Roman"/>
                <w:sz w:val="20"/>
                <w:szCs w:val="20"/>
              </w:rPr>
              <w:t xml:space="preserve"> съзнател</w:t>
            </w:r>
            <w:r w:rsidRPr="001B2BE7">
              <w:rPr>
                <w:rFonts w:ascii="Times New Roman" w:eastAsia="Calibri" w:hAnsi="Times New Roman" w:cs="Times New Roman"/>
                <w:sz w:val="20"/>
                <w:szCs w:val="20"/>
              </w:rPr>
              <w:t xml:space="preserve">ното освобождаване на генно </w:t>
            </w:r>
            <w:r w:rsidR="00E65B54">
              <w:rPr>
                <w:rFonts w:ascii="Times New Roman" w:eastAsia="Calibri" w:hAnsi="Times New Roman" w:cs="Times New Roman"/>
                <w:sz w:val="20"/>
                <w:szCs w:val="20"/>
              </w:rPr>
              <w:t>модифици</w:t>
            </w:r>
            <w:r w:rsidRPr="001B2BE7">
              <w:rPr>
                <w:rFonts w:ascii="Times New Roman" w:eastAsia="Calibri" w:hAnsi="Times New Roman" w:cs="Times New Roman"/>
                <w:sz w:val="20"/>
                <w:szCs w:val="20"/>
              </w:rPr>
              <w:t>рани организми в околната среда.</w:t>
            </w:r>
          </w:p>
        </w:tc>
        <w:tc>
          <w:tcPr>
            <w:tcW w:w="3071"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E65B54">
            <w:pPr>
              <w:suppressAutoHyphens/>
              <w:spacing w:after="0" w:line="240" w:lineRule="auto"/>
              <w:rPr>
                <w:rFonts w:ascii="Times New Roman" w:eastAsia="Calibri" w:hAnsi="Times New Roman" w:cs="Times New Roman"/>
                <w:sz w:val="20"/>
                <w:szCs w:val="20"/>
              </w:rPr>
            </w:pPr>
            <w:r w:rsidRPr="001B2BE7">
              <w:rPr>
                <w:rFonts w:ascii="Times New Roman" w:eastAsia="Calibri" w:hAnsi="Times New Roman" w:cs="Times New Roman"/>
                <w:sz w:val="20"/>
                <w:szCs w:val="20"/>
              </w:rPr>
              <w:t>В съответствие с принципа за предпазливост целта на настоящата директива е да сближи законите, подзаконовите акто</w:t>
            </w:r>
            <w:r w:rsidR="00E65B54">
              <w:rPr>
                <w:rFonts w:ascii="Times New Roman" w:eastAsia="Calibri" w:hAnsi="Times New Roman" w:cs="Times New Roman"/>
                <w:sz w:val="20"/>
                <w:szCs w:val="20"/>
              </w:rPr>
              <w:t xml:space="preserve">ве и административните </w:t>
            </w:r>
            <w:r w:rsidR="00E65B54">
              <w:rPr>
                <w:rFonts w:ascii="Times New Roman" w:eastAsia="Calibri" w:hAnsi="Times New Roman" w:cs="Times New Roman"/>
                <w:sz w:val="20"/>
                <w:szCs w:val="20"/>
              </w:rPr>
              <w:lastRenderedPageBreak/>
              <w:t>разпоред</w:t>
            </w:r>
            <w:r w:rsidRPr="001B2BE7">
              <w:rPr>
                <w:rFonts w:ascii="Times New Roman" w:eastAsia="Calibri" w:hAnsi="Times New Roman" w:cs="Times New Roman"/>
                <w:sz w:val="20"/>
                <w:szCs w:val="20"/>
              </w:rPr>
              <w:t xml:space="preserve">би на държавите-членки и да защити човешкото здраве и околната среда, когато: </w:t>
            </w:r>
          </w:p>
          <w:p w:rsidR="001B2BE7" w:rsidRPr="001B2BE7" w:rsidRDefault="001B2BE7" w:rsidP="00E65B54">
            <w:pPr>
              <w:suppressAutoHyphens/>
              <w:spacing w:after="0" w:line="240" w:lineRule="auto"/>
              <w:rPr>
                <w:rFonts w:ascii="Times New Roman" w:eastAsia="Calibri" w:hAnsi="Times New Roman" w:cs="Times New Roman"/>
                <w:sz w:val="20"/>
                <w:szCs w:val="20"/>
              </w:rPr>
            </w:pPr>
            <w:r w:rsidRPr="001B2BE7">
              <w:rPr>
                <w:rFonts w:ascii="Times New Roman" w:eastAsia="Calibri" w:hAnsi="Times New Roman" w:cs="Times New Roman"/>
                <w:sz w:val="20"/>
                <w:szCs w:val="20"/>
              </w:rPr>
              <w:t xml:space="preserve">— се осъществява съзнателно освобождаване на генетично модифицирани организми в околната среда за всяка друга цел освен пускане на пазара в рамките на Общността, </w:t>
            </w:r>
          </w:p>
          <w:p w:rsidR="001B2BE7" w:rsidRPr="001B2BE7" w:rsidRDefault="001B2BE7" w:rsidP="00E65B54">
            <w:pPr>
              <w:suppressAutoHyphens/>
              <w:spacing w:after="0" w:line="240" w:lineRule="auto"/>
              <w:rPr>
                <w:rFonts w:ascii="Times New Roman" w:eastAsia="Calibri" w:hAnsi="Times New Roman" w:cs="Times New Roman"/>
                <w:sz w:val="20"/>
                <w:szCs w:val="20"/>
              </w:rPr>
            </w:pPr>
            <w:r w:rsidRPr="001B2BE7">
              <w:rPr>
                <w:rFonts w:ascii="Times New Roman" w:eastAsia="Calibri" w:hAnsi="Times New Roman" w:cs="Times New Roman"/>
                <w:sz w:val="20"/>
                <w:szCs w:val="20"/>
              </w:rPr>
              <w:t>— се пускат на пазара генетично модифицирани организми като продукт или като съставка на продукт в рамките на Общността.</w:t>
            </w: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0"/>
                <w:szCs w:val="20"/>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E65B54">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0"/>
                <w:szCs w:val="20"/>
              </w:rPr>
              <w:t>Директива 2009/128/ЕО на Европей</w:t>
            </w:r>
            <w:r w:rsidR="00E65B54">
              <w:rPr>
                <w:rFonts w:ascii="Times New Roman" w:eastAsia="Calibri" w:hAnsi="Times New Roman" w:cs="Times New Roman"/>
                <w:sz w:val="20"/>
                <w:szCs w:val="20"/>
              </w:rPr>
              <w:t xml:space="preserve">ския Парламент и на Съвета от </w:t>
            </w:r>
            <w:r w:rsidRPr="001B2BE7">
              <w:rPr>
                <w:rFonts w:ascii="Times New Roman" w:eastAsia="Calibri" w:hAnsi="Times New Roman" w:cs="Times New Roman"/>
                <w:sz w:val="20"/>
                <w:szCs w:val="20"/>
              </w:rPr>
              <w:t>21 октомври 2009 година</w:t>
            </w:r>
            <w:r w:rsidR="00E65B54">
              <w:rPr>
                <w:rFonts w:ascii="Times New Roman" w:eastAsia="Calibri" w:hAnsi="Times New Roman" w:cs="Times New Roman"/>
                <w:sz w:val="20"/>
                <w:szCs w:val="20"/>
              </w:rPr>
              <w:t xml:space="preserve"> </w:t>
            </w:r>
            <w:r w:rsidRPr="001B2BE7">
              <w:rPr>
                <w:rFonts w:ascii="Times New Roman" w:eastAsia="Calibri" w:hAnsi="Times New Roman" w:cs="Times New Roman"/>
                <w:sz w:val="20"/>
                <w:szCs w:val="20"/>
              </w:rPr>
              <w:t>за създаване на рамка за действие на Общността за постигане на устойчива употреба на пестициди</w:t>
            </w:r>
          </w:p>
        </w:tc>
        <w:tc>
          <w:tcPr>
            <w:tcW w:w="3071" w:type="dxa"/>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E65B54">
            <w:pPr>
              <w:suppressAutoHyphens/>
              <w:spacing w:after="0" w:line="240" w:lineRule="auto"/>
              <w:rPr>
                <w:rFonts w:ascii="Times New Roman" w:eastAsia="Calibri" w:hAnsi="Times New Roman" w:cs="Times New Roman"/>
                <w:sz w:val="20"/>
                <w:szCs w:val="20"/>
              </w:rPr>
            </w:pPr>
            <w:r w:rsidRPr="001B2BE7">
              <w:rPr>
                <w:rFonts w:ascii="Times New Roman" w:eastAsia="Calibri" w:hAnsi="Times New Roman" w:cs="Times New Roman"/>
                <w:sz w:val="20"/>
                <w:szCs w:val="20"/>
              </w:rPr>
              <w:t>Директивата установява рамка за постигане на устойчива употреба на пестицидите чрез намаляване на рисковете и въздей</w:t>
            </w:r>
            <w:r w:rsidRPr="001B2BE7">
              <w:rPr>
                <w:rFonts w:ascii="Times New Roman" w:eastAsia="Calibri" w:hAnsi="Times New Roman" w:cs="Times New Roman"/>
                <w:sz w:val="20"/>
                <w:szCs w:val="20"/>
              </w:rPr>
              <w:softHyphen/>
              <w:t xml:space="preserve">ствието от употребата на пестициди върху здравето на хората и околната среда и за насърчаване на </w:t>
            </w:r>
            <w:r w:rsidR="00E65B54">
              <w:rPr>
                <w:rFonts w:ascii="Times New Roman" w:eastAsia="Calibri" w:hAnsi="Times New Roman" w:cs="Times New Roman"/>
                <w:sz w:val="20"/>
                <w:szCs w:val="20"/>
              </w:rPr>
              <w:t>из-ползването на интегрирано уп</w:t>
            </w:r>
            <w:r w:rsidRPr="001B2BE7">
              <w:rPr>
                <w:rFonts w:ascii="Times New Roman" w:eastAsia="Calibri" w:hAnsi="Times New Roman" w:cs="Times New Roman"/>
                <w:sz w:val="20"/>
                <w:szCs w:val="20"/>
              </w:rPr>
              <w:t>равл</w:t>
            </w:r>
            <w:r w:rsidR="00E65B54">
              <w:rPr>
                <w:rFonts w:ascii="Times New Roman" w:eastAsia="Calibri" w:hAnsi="Times New Roman" w:cs="Times New Roman"/>
                <w:sz w:val="20"/>
                <w:szCs w:val="20"/>
              </w:rPr>
              <w:t>ение на вредителите и алтернативни подходи или техни</w:t>
            </w:r>
            <w:r w:rsidRPr="001B2BE7">
              <w:rPr>
                <w:rFonts w:ascii="Times New Roman" w:eastAsia="Calibri" w:hAnsi="Times New Roman" w:cs="Times New Roman"/>
                <w:sz w:val="20"/>
                <w:szCs w:val="20"/>
              </w:rPr>
              <w:t>ки, като например нехимични алтернативи на пестициди.</w:t>
            </w: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0"/>
                <w:szCs w:val="20"/>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0"/>
                <w:szCs w:val="20"/>
              </w:rPr>
              <w:t>Предмет на Регламент  528/2012 (EU)</w:t>
            </w:r>
            <w:r w:rsidRPr="001B2BE7">
              <w:rPr>
                <w:rFonts w:ascii="Calibri" w:eastAsia="Calibri" w:hAnsi="Calibri" w:cs="Calibri"/>
                <w:sz w:val="20"/>
                <w:szCs w:val="20"/>
              </w:rPr>
              <w:t xml:space="preserve"> </w:t>
            </w:r>
            <w:r w:rsidRPr="001B2BE7">
              <w:rPr>
                <w:rFonts w:ascii="Times New Roman" w:eastAsia="Calibri" w:hAnsi="Times New Roman" w:cs="Times New Roman"/>
                <w:sz w:val="20"/>
                <w:szCs w:val="20"/>
              </w:rPr>
              <w:t xml:space="preserve">за пазара и употребата на </w:t>
            </w:r>
            <w:proofErr w:type="spellStart"/>
            <w:r w:rsidRPr="001B2BE7">
              <w:rPr>
                <w:rFonts w:ascii="Times New Roman" w:eastAsia="Calibri" w:hAnsi="Times New Roman" w:cs="Times New Roman"/>
                <w:sz w:val="20"/>
                <w:szCs w:val="20"/>
              </w:rPr>
              <w:t>биоциди</w:t>
            </w:r>
            <w:proofErr w:type="spellEnd"/>
            <w:r w:rsidRPr="001B2BE7">
              <w:rPr>
                <w:rFonts w:ascii="Times New Roman" w:eastAsia="Calibri" w:hAnsi="Times New Roman" w:cs="Times New Roman"/>
                <w:sz w:val="20"/>
                <w:szCs w:val="20"/>
              </w:rPr>
              <w:t>, които се използват за защита на здравето на хората и животните, срещу вредни организми като пестициди или бактерии.</w:t>
            </w:r>
          </w:p>
        </w:tc>
        <w:tc>
          <w:tcPr>
            <w:tcW w:w="3071"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 xml:space="preserve">Достъпност до пазара и използването на </w:t>
            </w:r>
            <w:proofErr w:type="spellStart"/>
            <w:r w:rsidRPr="001B2BE7">
              <w:rPr>
                <w:rFonts w:ascii="Times New Roman" w:eastAsia="Calibri" w:hAnsi="Times New Roman" w:cs="Times New Roman"/>
                <w:sz w:val="20"/>
                <w:szCs w:val="20"/>
              </w:rPr>
              <w:t>биоциди</w:t>
            </w:r>
            <w:proofErr w:type="spellEnd"/>
          </w:p>
        </w:tc>
      </w:tr>
      <w:tr w:rsidR="001B2BE7" w:rsidRPr="001B2BE7" w:rsidTr="000F4FFB">
        <w:tc>
          <w:tcPr>
            <w:tcW w:w="9222" w:type="dxa"/>
            <w:gridSpan w:val="3"/>
            <w:tcBorders>
              <w:top w:val="single" w:sz="4" w:space="0" w:color="92CDDC"/>
              <w:left w:val="single" w:sz="4" w:space="0" w:color="92CDDC"/>
              <w:bottom w:val="single" w:sz="4" w:space="0" w:color="92CDDC"/>
              <w:right w:val="single" w:sz="4" w:space="0" w:color="92CDDC"/>
            </w:tcBorders>
            <w:vAlign w:val="center"/>
          </w:tcPr>
          <w:p w:rsidR="001B2BE7" w:rsidRPr="001B2BE7" w:rsidRDefault="001B2BE7" w:rsidP="001B2BE7">
            <w:pPr>
              <w:suppressAutoHyphens/>
              <w:spacing w:after="0" w:line="240" w:lineRule="auto"/>
              <w:jc w:val="center"/>
              <w:rPr>
                <w:rFonts w:ascii="Times New Roman" w:eastAsia="Calibri" w:hAnsi="Times New Roman" w:cs="Times New Roman"/>
                <w:b/>
                <w:bCs/>
                <w:sz w:val="20"/>
                <w:szCs w:val="20"/>
              </w:rPr>
            </w:pPr>
          </w:p>
        </w:tc>
      </w:tr>
      <w:tr w:rsidR="001B2BE7" w:rsidRPr="001B2BE7" w:rsidTr="000F4FFB">
        <w:tc>
          <w:tcPr>
            <w:tcW w:w="2276" w:type="dxa"/>
            <w:vMerge w:val="restart"/>
            <w:tcBorders>
              <w:top w:val="single" w:sz="4" w:space="0" w:color="92CDDC"/>
              <w:left w:val="single" w:sz="4" w:space="0" w:color="92CDDC"/>
              <w:bottom w:val="single" w:sz="4" w:space="0" w:color="92CDDC"/>
              <w:right w:val="single" w:sz="4" w:space="0" w:color="92CDDC"/>
            </w:tcBorders>
            <w:shd w:val="clear" w:color="auto" w:fill="DAEEF3"/>
            <w:vAlign w:val="center"/>
          </w:tcPr>
          <w:p w:rsidR="001B2BE7" w:rsidRPr="001B2BE7" w:rsidRDefault="001B2BE7" w:rsidP="001B2BE7">
            <w:pPr>
              <w:suppressAutoHyphens/>
              <w:spacing w:after="0" w:line="240" w:lineRule="auto"/>
              <w:rPr>
                <w:rFonts w:ascii="Times New Roman" w:eastAsia="Calibri" w:hAnsi="Times New Roman" w:cs="Times New Roman"/>
                <w:b/>
                <w:bCs/>
                <w:sz w:val="24"/>
                <w:szCs w:val="24"/>
              </w:rPr>
            </w:pPr>
          </w:p>
          <w:p w:rsidR="001B2BE7" w:rsidRPr="001B2BE7" w:rsidRDefault="001B2BE7" w:rsidP="001B2BE7">
            <w:pPr>
              <w:suppressAutoHyphens/>
              <w:spacing w:after="0" w:line="240" w:lineRule="auto"/>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2) Индустриални политики и такива по управление на отпадъците</w:t>
            </w: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0"/>
                <w:szCs w:val="20"/>
              </w:rPr>
              <w:t xml:space="preserve">Директива 2010/75/ЕС на Европейския парламент и на Съвета от 24 ноември 2010 година относно емисиите от </w:t>
            </w:r>
            <w:proofErr w:type="spellStart"/>
            <w:r w:rsidRPr="001B2BE7">
              <w:rPr>
                <w:rFonts w:ascii="Times New Roman" w:eastAsia="Calibri" w:hAnsi="Times New Roman" w:cs="Times New Roman"/>
                <w:sz w:val="20"/>
                <w:szCs w:val="20"/>
              </w:rPr>
              <w:t>промишле-ността</w:t>
            </w:r>
            <w:proofErr w:type="spellEnd"/>
            <w:r w:rsidRPr="001B2BE7">
              <w:rPr>
                <w:rFonts w:ascii="Times New Roman" w:eastAsia="Calibri" w:hAnsi="Times New Roman" w:cs="Times New Roman"/>
                <w:sz w:val="20"/>
                <w:szCs w:val="20"/>
              </w:rPr>
              <w:t>. Установява правила за комплексно предот</w:t>
            </w:r>
            <w:r w:rsidRPr="001B2BE7">
              <w:rPr>
                <w:rFonts w:ascii="Times New Roman" w:eastAsia="Calibri" w:hAnsi="Times New Roman" w:cs="Times New Roman"/>
                <w:sz w:val="20"/>
                <w:szCs w:val="20"/>
              </w:rPr>
              <w:softHyphen/>
              <w:t>вратяване и контрол на замърсява-нето, произтичащо от промиш</w:t>
            </w:r>
            <w:r w:rsidRPr="001B2BE7">
              <w:rPr>
                <w:rFonts w:ascii="Times New Roman" w:eastAsia="Calibri" w:hAnsi="Times New Roman" w:cs="Times New Roman"/>
                <w:sz w:val="20"/>
                <w:szCs w:val="20"/>
              </w:rPr>
              <w:softHyphen/>
              <w:t xml:space="preserve">лени </w:t>
            </w:r>
            <w:proofErr w:type="spellStart"/>
            <w:r w:rsidRPr="001B2BE7">
              <w:rPr>
                <w:rFonts w:ascii="Times New Roman" w:eastAsia="Calibri" w:hAnsi="Times New Roman" w:cs="Times New Roman"/>
                <w:sz w:val="20"/>
                <w:szCs w:val="20"/>
              </w:rPr>
              <w:t>дей-ности</w:t>
            </w:r>
            <w:proofErr w:type="spellEnd"/>
          </w:p>
        </w:tc>
        <w:tc>
          <w:tcPr>
            <w:tcW w:w="3071"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Директива установява правила, за предотвратяването и контрола на емисиите във въздуха, водите и почвата, към управлението на отпадъците, , с цел постигането на висока степен на опазване на околната среда като цяло.</w:t>
            </w: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4"/>
                <w:szCs w:val="24"/>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pacing w:after="0" w:line="240" w:lineRule="auto"/>
              <w:ind w:right="-144"/>
              <w:rPr>
                <w:rFonts w:ascii="Times New Roman" w:eastAsia="Calibri" w:hAnsi="Times New Roman" w:cs="Times New Roman"/>
                <w:sz w:val="24"/>
                <w:szCs w:val="24"/>
              </w:rPr>
            </w:pPr>
            <w:r w:rsidRPr="001B2BE7">
              <w:rPr>
                <w:rFonts w:ascii="Times New Roman" w:eastAsia="Calibri" w:hAnsi="Times New Roman" w:cs="Times New Roman"/>
                <w:sz w:val="20"/>
                <w:szCs w:val="20"/>
              </w:rPr>
              <w:t>Директива</w:t>
            </w:r>
            <w:r w:rsidRPr="001B2BE7">
              <w:rPr>
                <w:rFonts w:ascii="Times New Roman" w:eastAsia="Calibri" w:hAnsi="Times New Roman" w:cs="Times New Roman"/>
                <w:sz w:val="24"/>
                <w:szCs w:val="24"/>
              </w:rPr>
              <w:t xml:space="preserve"> </w:t>
            </w:r>
            <w:r w:rsidRPr="001B2BE7">
              <w:rPr>
                <w:rFonts w:ascii="Times New Roman" w:eastAsia="Calibri" w:hAnsi="Times New Roman" w:cs="Times New Roman"/>
                <w:sz w:val="20"/>
                <w:szCs w:val="20"/>
              </w:rPr>
              <w:t>1999/31/ЕС</w:t>
            </w:r>
            <w:r w:rsidRPr="001B2BE7">
              <w:rPr>
                <w:rFonts w:ascii="Times New Roman" w:eastAsia="Calibri" w:hAnsi="Times New Roman" w:cs="Times New Roman"/>
                <w:sz w:val="24"/>
                <w:szCs w:val="24"/>
              </w:rPr>
              <w:t xml:space="preserve"> </w:t>
            </w:r>
            <w:r w:rsidRPr="001B2BE7">
              <w:rPr>
                <w:rFonts w:ascii="Times New Roman" w:eastAsia="Calibri" w:hAnsi="Times New Roman" w:cs="Times New Roman"/>
                <w:sz w:val="20"/>
                <w:szCs w:val="20"/>
              </w:rPr>
              <w:t>на Съвета  от 26 април 1999 година относно депонирането на отпадъци. Тя е транспонирана в Закона за управление на отпадъците,</w:t>
            </w:r>
          </w:p>
        </w:tc>
        <w:tc>
          <w:tcPr>
            <w:tcW w:w="3071" w:type="dxa"/>
            <w:tcBorders>
              <w:top w:val="single" w:sz="4" w:space="0" w:color="92CDDC"/>
              <w:left w:val="single" w:sz="4" w:space="0" w:color="92CDDC"/>
              <w:bottom w:val="single" w:sz="4" w:space="0" w:color="92CDDC"/>
              <w:right w:val="single" w:sz="4" w:space="0" w:color="92CDDC"/>
            </w:tcBorders>
            <w:vAlign w:val="center"/>
          </w:tcPr>
          <w:p w:rsidR="004674E8"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Директивата има за цел да предотврати или ограничи  вредното въз</w:t>
            </w:r>
            <w:r w:rsidR="00E65B54">
              <w:rPr>
                <w:rFonts w:ascii="Times New Roman" w:eastAsia="Calibri" w:hAnsi="Times New Roman" w:cs="Times New Roman"/>
                <w:sz w:val="20"/>
                <w:szCs w:val="20"/>
              </w:rPr>
              <w:t>д</w:t>
            </w:r>
            <w:r w:rsidRPr="001B2BE7">
              <w:rPr>
                <w:rFonts w:ascii="Times New Roman" w:eastAsia="Calibri" w:hAnsi="Times New Roman" w:cs="Times New Roman"/>
                <w:sz w:val="20"/>
                <w:szCs w:val="20"/>
              </w:rPr>
              <w:t>ействие върху околната среда от депонирането на отпадъци, както и да се намали поетапно тяхното количество и за подобрява</w:t>
            </w:r>
            <w:r w:rsidR="004674E8">
              <w:rPr>
                <w:rFonts w:ascii="Times New Roman" w:eastAsia="Calibri" w:hAnsi="Times New Roman" w:cs="Times New Roman"/>
                <w:sz w:val="20"/>
                <w:szCs w:val="20"/>
              </w:rPr>
              <w:t>не на цялостното им управление.</w:t>
            </w: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4"/>
                <w:szCs w:val="24"/>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0"/>
                <w:szCs w:val="20"/>
              </w:rPr>
              <w:t>Директива 2006/21/ЕО на Европейския парламент и на Съвета от 15.03.2006 г. относно управлението на отпадъците от миннодобивните индустрии</w:t>
            </w:r>
          </w:p>
        </w:tc>
        <w:tc>
          <w:tcPr>
            <w:tcW w:w="3071"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Управление на отпадъците от експлоатация на полезни изкопаеми.   посочат ясно изискванията, на които трябва да отговарят съ</w:t>
            </w:r>
            <w:r w:rsidR="000A07A7">
              <w:rPr>
                <w:rFonts w:ascii="Times New Roman" w:eastAsia="Calibri" w:hAnsi="Times New Roman" w:cs="Times New Roman"/>
                <w:sz w:val="20"/>
                <w:szCs w:val="20"/>
              </w:rPr>
              <w:t>оръженията за отпадъци, обслуж</w:t>
            </w:r>
            <w:r w:rsidRPr="001B2BE7">
              <w:rPr>
                <w:rFonts w:ascii="Times New Roman" w:eastAsia="Calibri" w:hAnsi="Times New Roman" w:cs="Times New Roman"/>
                <w:sz w:val="20"/>
                <w:szCs w:val="20"/>
              </w:rPr>
              <w:t xml:space="preserve">ващи миннодобивните индустрии що се отнася до место- положението, управлението, </w:t>
            </w:r>
            <w:r w:rsidRPr="001B2BE7">
              <w:rPr>
                <w:rFonts w:ascii="Times New Roman" w:eastAsia="Calibri" w:hAnsi="Times New Roman" w:cs="Times New Roman"/>
                <w:sz w:val="20"/>
                <w:szCs w:val="20"/>
              </w:rPr>
              <w:lastRenderedPageBreak/>
              <w:t>контрола, закриването и превантивните и защитни мерки, които трябва да се вземат срещу всяка заплаха за околната среда в краткосрочна и дългосрочна перспектива, и по-специално срещу замър</w:t>
            </w:r>
            <w:r w:rsidR="00E65B54">
              <w:rPr>
                <w:rFonts w:ascii="Times New Roman" w:eastAsia="Calibri" w:hAnsi="Times New Roman" w:cs="Times New Roman"/>
                <w:sz w:val="20"/>
                <w:szCs w:val="20"/>
              </w:rPr>
              <w:t>ся</w:t>
            </w:r>
            <w:r w:rsidRPr="001B2BE7">
              <w:rPr>
                <w:rFonts w:ascii="Times New Roman" w:eastAsia="Calibri" w:hAnsi="Times New Roman" w:cs="Times New Roman"/>
                <w:sz w:val="20"/>
                <w:szCs w:val="20"/>
              </w:rPr>
              <w:t>ването на подземните во</w:t>
            </w:r>
            <w:r w:rsidR="00E65B54">
              <w:rPr>
                <w:rFonts w:ascii="Times New Roman" w:eastAsia="Calibri" w:hAnsi="Times New Roman" w:cs="Times New Roman"/>
                <w:sz w:val="20"/>
                <w:szCs w:val="20"/>
              </w:rPr>
              <w:t>ди от проникване на луга в поч</w:t>
            </w:r>
            <w:r w:rsidRPr="001B2BE7">
              <w:rPr>
                <w:rFonts w:ascii="Times New Roman" w:eastAsia="Calibri" w:hAnsi="Times New Roman" w:cs="Times New Roman"/>
                <w:sz w:val="20"/>
                <w:szCs w:val="20"/>
              </w:rPr>
              <w:t>вата</w:t>
            </w:r>
          </w:p>
        </w:tc>
      </w:tr>
      <w:tr w:rsidR="004674E8" w:rsidRPr="001B2BE7" w:rsidTr="00EC6FF9">
        <w:trPr>
          <w:trHeight w:val="5070"/>
        </w:trPr>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4674E8" w:rsidRPr="001B2BE7" w:rsidRDefault="004674E8" w:rsidP="001B2BE7">
            <w:pPr>
              <w:spacing w:after="0" w:line="240" w:lineRule="auto"/>
              <w:rPr>
                <w:rFonts w:ascii="Times New Roman" w:eastAsia="Calibri" w:hAnsi="Times New Roman" w:cs="Times New Roman"/>
                <w:b/>
                <w:bCs/>
                <w:sz w:val="24"/>
                <w:szCs w:val="24"/>
              </w:rPr>
            </w:pPr>
          </w:p>
        </w:tc>
        <w:tc>
          <w:tcPr>
            <w:tcW w:w="3875" w:type="dxa"/>
            <w:tcBorders>
              <w:top w:val="single" w:sz="4" w:space="0" w:color="92CDDC"/>
              <w:left w:val="single" w:sz="4" w:space="0" w:color="92CDDC"/>
              <w:right w:val="single" w:sz="4" w:space="0" w:color="92CDDC"/>
            </w:tcBorders>
            <w:shd w:val="clear" w:color="auto" w:fill="DAEEF3"/>
            <w:vAlign w:val="center"/>
          </w:tcPr>
          <w:p w:rsidR="004674E8" w:rsidRPr="001B2BE7" w:rsidRDefault="004674E8" w:rsidP="001B2BE7">
            <w:pPr>
              <w:spacing w:after="0" w:line="240" w:lineRule="auto"/>
              <w:rPr>
                <w:rFonts w:ascii="Times New Roman" w:eastAsia="Calibri" w:hAnsi="Times New Roman" w:cs="Times New Roman"/>
                <w:sz w:val="20"/>
                <w:szCs w:val="20"/>
              </w:rPr>
            </w:pPr>
            <w:r w:rsidRPr="001B2BE7">
              <w:rPr>
                <w:rFonts w:ascii="Times New Roman" w:eastAsia="Calibri" w:hAnsi="Times New Roman" w:cs="Times New Roman"/>
                <w:sz w:val="20"/>
                <w:szCs w:val="20"/>
              </w:rPr>
              <w:t>Директива 2008/98/ЕО на Европейския Парламент и на Съвета от 19 ноември 2008 година относно отпадъците, нарича-на „Рамкова директива за отпадъците", която въвежда понятието „</w:t>
            </w:r>
            <w:proofErr w:type="spellStart"/>
            <w:r w:rsidRPr="001B2BE7">
              <w:rPr>
                <w:rFonts w:ascii="Times New Roman" w:eastAsia="Calibri" w:hAnsi="Times New Roman" w:cs="Times New Roman"/>
                <w:sz w:val="20"/>
                <w:szCs w:val="20"/>
              </w:rPr>
              <w:t>биоотпадъци</w:t>
            </w:r>
            <w:proofErr w:type="spellEnd"/>
            <w:r w:rsidRPr="001B2BE7">
              <w:rPr>
                <w:rFonts w:ascii="Times New Roman" w:eastAsia="Calibri" w:hAnsi="Times New Roman" w:cs="Times New Roman"/>
                <w:sz w:val="20"/>
                <w:szCs w:val="20"/>
              </w:rPr>
              <w:t>“.</w:t>
            </w:r>
          </w:p>
          <w:p w:rsidR="004674E8" w:rsidRPr="001B2BE7" w:rsidRDefault="004674E8" w:rsidP="001B2BE7">
            <w:pPr>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0"/>
                <w:szCs w:val="20"/>
              </w:rPr>
              <w:t>Съгласно чл. 6 от Рамковата директива за отпадъците, когато са минали през процес на опо</w:t>
            </w:r>
            <w:r>
              <w:rPr>
                <w:rFonts w:ascii="Times New Roman" w:eastAsia="Calibri" w:hAnsi="Times New Roman" w:cs="Times New Roman"/>
                <w:sz w:val="20"/>
                <w:szCs w:val="20"/>
              </w:rPr>
              <w:t>лзотворяване, включително рецик</w:t>
            </w:r>
            <w:r w:rsidRPr="001B2BE7">
              <w:rPr>
                <w:rFonts w:ascii="Times New Roman" w:eastAsia="Calibri" w:hAnsi="Times New Roman" w:cs="Times New Roman"/>
                <w:sz w:val="20"/>
                <w:szCs w:val="20"/>
              </w:rPr>
              <w:t xml:space="preserve">лиране, </w:t>
            </w:r>
            <w:r>
              <w:rPr>
                <w:rFonts w:ascii="Times New Roman" w:eastAsia="Calibri" w:hAnsi="Times New Roman" w:cs="Times New Roman"/>
                <w:sz w:val="20"/>
                <w:szCs w:val="20"/>
              </w:rPr>
              <w:t>и отговарят на определени крите</w:t>
            </w:r>
            <w:r w:rsidRPr="001B2BE7">
              <w:rPr>
                <w:rFonts w:ascii="Times New Roman" w:eastAsia="Calibri" w:hAnsi="Times New Roman" w:cs="Times New Roman"/>
                <w:sz w:val="20"/>
                <w:szCs w:val="20"/>
              </w:rPr>
              <w:t>рии, които следва да включват пределни допустими стойности за замърсителите, когато това е нео</w:t>
            </w:r>
            <w:r>
              <w:rPr>
                <w:rFonts w:ascii="Times New Roman" w:eastAsia="Calibri" w:hAnsi="Times New Roman" w:cs="Times New Roman"/>
                <w:sz w:val="20"/>
                <w:szCs w:val="20"/>
              </w:rPr>
              <w:t>бходимо и да отчитат ве</w:t>
            </w:r>
            <w:r w:rsidRPr="001B2BE7">
              <w:rPr>
                <w:rFonts w:ascii="Times New Roman" w:eastAsia="Calibri" w:hAnsi="Times New Roman" w:cs="Times New Roman"/>
                <w:sz w:val="20"/>
                <w:szCs w:val="20"/>
              </w:rPr>
              <w:t xml:space="preserve">роятни вредни въздействия на веществото или предмета върху околната среда. </w:t>
            </w:r>
          </w:p>
        </w:tc>
        <w:tc>
          <w:tcPr>
            <w:tcW w:w="3071" w:type="dxa"/>
            <w:tcBorders>
              <w:top w:val="single" w:sz="4" w:space="0" w:color="92CDDC"/>
              <w:left w:val="single" w:sz="4" w:space="0" w:color="92CDDC"/>
              <w:right w:val="single" w:sz="4" w:space="0" w:color="92CDDC"/>
            </w:tcBorders>
            <w:vAlign w:val="center"/>
          </w:tcPr>
          <w:p w:rsidR="004674E8" w:rsidRPr="001B2BE7" w:rsidRDefault="004674E8" w:rsidP="004674E8">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Директивата определя мерки, за опазване на околната среда и здравето на хората чрез предотвратяване или намаляване на вредното въздействие от образуването и управлението на отпадъците, както и чрез намаляване на цялостното въздействие от използването на ресурси чрез повишаване на ефективността на тяхното използване.</w:t>
            </w:r>
          </w:p>
          <w:p w:rsidR="004674E8" w:rsidRPr="001B2BE7" w:rsidRDefault="004674E8" w:rsidP="004674E8">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Чл. 22 от Директивата, гласи, че държавите - членки трябва да предприемат мерки да се насърчи разделното събиране</w:t>
            </w:r>
            <w:r>
              <w:rPr>
                <w:rFonts w:ascii="Times New Roman" w:eastAsia="Calibri" w:hAnsi="Times New Roman" w:cs="Times New Roman"/>
                <w:sz w:val="20"/>
                <w:szCs w:val="20"/>
              </w:rPr>
              <w:t xml:space="preserve"> на </w:t>
            </w:r>
            <w:proofErr w:type="spellStart"/>
            <w:r>
              <w:rPr>
                <w:rFonts w:ascii="Times New Roman" w:eastAsia="Calibri" w:hAnsi="Times New Roman" w:cs="Times New Roman"/>
                <w:sz w:val="20"/>
                <w:szCs w:val="20"/>
              </w:rPr>
              <w:t>биоотпадъците</w:t>
            </w:r>
            <w:proofErr w:type="spellEnd"/>
            <w:r>
              <w:rPr>
                <w:rFonts w:ascii="Times New Roman" w:eastAsia="Calibri" w:hAnsi="Times New Roman" w:cs="Times New Roman"/>
                <w:sz w:val="20"/>
                <w:szCs w:val="20"/>
              </w:rPr>
              <w:t>, с цел компос</w:t>
            </w:r>
            <w:r w:rsidRPr="001B2BE7">
              <w:rPr>
                <w:rFonts w:ascii="Times New Roman" w:eastAsia="Calibri" w:hAnsi="Times New Roman" w:cs="Times New Roman"/>
                <w:sz w:val="20"/>
                <w:szCs w:val="20"/>
              </w:rPr>
              <w:t xml:space="preserve">тиране и анаеробно разграждане и максималното им използване на органичния ресурс. </w:t>
            </w:r>
          </w:p>
        </w:tc>
      </w:tr>
      <w:tr w:rsidR="001B2BE7" w:rsidRPr="001B2BE7" w:rsidTr="000F4FFB">
        <w:tc>
          <w:tcPr>
            <w:tcW w:w="2276" w:type="dxa"/>
            <w:vMerge w:val="restart"/>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uppressAutoHyphens/>
              <w:spacing w:after="0" w:line="240" w:lineRule="auto"/>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3) Урбанизация</w:t>
            </w: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uppressAutoHyphens/>
              <w:spacing w:after="0" w:line="240" w:lineRule="auto"/>
              <w:jc w:val="both"/>
              <w:rPr>
                <w:rFonts w:ascii="Times New Roman" w:eastAsia="Calibri" w:hAnsi="Times New Roman" w:cs="Times New Roman"/>
                <w:sz w:val="24"/>
                <w:szCs w:val="24"/>
              </w:rPr>
            </w:pPr>
            <w:r w:rsidRPr="001B2BE7">
              <w:rPr>
                <w:rFonts w:ascii="Times New Roman" w:eastAsia="Calibri" w:hAnsi="Times New Roman" w:cs="Times New Roman"/>
                <w:sz w:val="20"/>
                <w:szCs w:val="20"/>
              </w:rPr>
              <w:t>Директива на Съвета (86/278/ ЕИО) за опазване на околната среда (на почвата) при използване на утайки от отпадъчни води в з</w:t>
            </w:r>
            <w:r w:rsidR="00E65B54">
              <w:rPr>
                <w:rFonts w:ascii="Times New Roman" w:eastAsia="Calibri" w:hAnsi="Times New Roman" w:cs="Times New Roman"/>
                <w:sz w:val="20"/>
                <w:szCs w:val="20"/>
              </w:rPr>
              <w:t>емеделието. Засегнати са възмож</w:t>
            </w:r>
            <w:r w:rsidRPr="001B2BE7">
              <w:rPr>
                <w:rFonts w:ascii="Times New Roman" w:eastAsia="Calibri" w:hAnsi="Times New Roman" w:cs="Times New Roman"/>
                <w:sz w:val="20"/>
                <w:szCs w:val="20"/>
              </w:rPr>
              <w:t>ностите за намаляването на патогенни организми в почвата и вероятността от натрупване на замърсители в състава.</w:t>
            </w:r>
          </w:p>
        </w:tc>
        <w:tc>
          <w:tcPr>
            <w:tcW w:w="3071" w:type="dxa"/>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E65B54">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 xml:space="preserve">Целта на директивата е да насърчи оползотворяването на утайките от ГПСОВ в земеделието като органичен ресурс, както и опазване на околната среда и почвите от замърсяване при използване на утайки. </w:t>
            </w:r>
            <w:r w:rsidRPr="001B2BE7">
              <w:rPr>
                <w:rFonts w:ascii="Times New Roman" w:eastAsia="Calibri" w:hAnsi="Times New Roman" w:cs="Times New Roman"/>
                <w:bCs/>
                <w:sz w:val="20"/>
                <w:szCs w:val="20"/>
              </w:rPr>
              <w:t>Употребата се позволя</w:t>
            </w:r>
            <w:r w:rsidR="00E65B54">
              <w:rPr>
                <w:rFonts w:ascii="Times New Roman" w:eastAsia="Calibri" w:hAnsi="Times New Roman" w:cs="Times New Roman"/>
                <w:bCs/>
                <w:sz w:val="20"/>
                <w:szCs w:val="20"/>
              </w:rPr>
              <w:t>ва, само ако са изпълнени изиск</w:t>
            </w:r>
            <w:r w:rsidRPr="001B2BE7">
              <w:rPr>
                <w:rFonts w:ascii="Times New Roman" w:eastAsia="Calibri" w:hAnsi="Times New Roman" w:cs="Times New Roman"/>
                <w:bCs/>
                <w:sz w:val="20"/>
                <w:szCs w:val="20"/>
              </w:rPr>
              <w:t>ванията за качество след анализ на утайките и почвата, върху която се употребяват</w:t>
            </w:r>
            <w:r w:rsidRPr="001B2BE7">
              <w:rPr>
                <w:rFonts w:ascii="Times New Roman" w:eastAsia="Calibri" w:hAnsi="Times New Roman" w:cs="Times New Roman"/>
                <w:bCs/>
                <w:i/>
                <w:iCs/>
                <w:sz w:val="20"/>
                <w:szCs w:val="20"/>
              </w:rPr>
              <w:t xml:space="preserve">. </w:t>
            </w:r>
            <w:r w:rsidR="00E65B54">
              <w:rPr>
                <w:rFonts w:ascii="Times New Roman" w:eastAsia="Calibri" w:hAnsi="Times New Roman" w:cs="Times New Roman"/>
                <w:sz w:val="20"/>
                <w:szCs w:val="20"/>
              </w:rPr>
              <w:t>Определе</w:t>
            </w:r>
            <w:r w:rsidRPr="001B2BE7">
              <w:rPr>
                <w:rFonts w:ascii="Times New Roman" w:eastAsia="Calibri" w:hAnsi="Times New Roman" w:cs="Times New Roman"/>
                <w:sz w:val="20"/>
                <w:szCs w:val="20"/>
              </w:rPr>
              <w:t>ни са максимални гранич</w:t>
            </w:r>
            <w:r w:rsidR="00E65B54">
              <w:rPr>
                <w:rFonts w:ascii="Times New Roman" w:eastAsia="Calibri" w:hAnsi="Times New Roman" w:cs="Times New Roman"/>
                <w:sz w:val="20"/>
                <w:szCs w:val="20"/>
              </w:rPr>
              <w:t>ни стойности на потенциално ток</w:t>
            </w:r>
            <w:r w:rsidRPr="001B2BE7">
              <w:rPr>
                <w:rFonts w:ascii="Times New Roman" w:eastAsia="Calibri" w:hAnsi="Times New Roman" w:cs="Times New Roman"/>
                <w:sz w:val="20"/>
                <w:szCs w:val="20"/>
              </w:rPr>
              <w:t xml:space="preserve">сичните елементи (ПТЕ). Въведе ни са ограничения за използва-нето на земята, прибирането на култури и извеждането на животни на </w:t>
            </w:r>
            <w:proofErr w:type="spellStart"/>
            <w:r w:rsidRPr="001B2BE7">
              <w:rPr>
                <w:rFonts w:ascii="Times New Roman" w:eastAsia="Calibri" w:hAnsi="Times New Roman" w:cs="Times New Roman"/>
                <w:sz w:val="20"/>
                <w:szCs w:val="20"/>
              </w:rPr>
              <w:t>паша</w:t>
            </w:r>
            <w:proofErr w:type="spellEnd"/>
            <w:r w:rsidRPr="001B2BE7">
              <w:rPr>
                <w:rFonts w:ascii="Times New Roman" w:eastAsia="Calibri" w:hAnsi="Times New Roman" w:cs="Times New Roman"/>
                <w:sz w:val="20"/>
                <w:szCs w:val="20"/>
              </w:rPr>
              <w:t>, с цел да бъда</w:t>
            </w:r>
            <w:r w:rsidR="00E65B54">
              <w:rPr>
                <w:rFonts w:ascii="Times New Roman" w:eastAsia="Calibri" w:hAnsi="Times New Roman" w:cs="Times New Roman"/>
                <w:sz w:val="20"/>
                <w:szCs w:val="20"/>
              </w:rPr>
              <w:t>т избегнати здравословни пробле</w:t>
            </w:r>
            <w:r w:rsidRPr="001B2BE7">
              <w:rPr>
                <w:rFonts w:ascii="Times New Roman" w:eastAsia="Calibri" w:hAnsi="Times New Roman" w:cs="Times New Roman"/>
                <w:sz w:val="20"/>
                <w:szCs w:val="20"/>
              </w:rPr>
              <w:t xml:space="preserve">ми от наличието на </w:t>
            </w:r>
            <w:proofErr w:type="spellStart"/>
            <w:r w:rsidRPr="001B2BE7">
              <w:rPr>
                <w:rFonts w:ascii="Times New Roman" w:eastAsia="Calibri" w:hAnsi="Times New Roman" w:cs="Times New Roman"/>
                <w:sz w:val="20"/>
                <w:szCs w:val="20"/>
              </w:rPr>
              <w:t>патогени</w:t>
            </w:r>
            <w:proofErr w:type="spellEnd"/>
            <w:r w:rsidRPr="001B2BE7">
              <w:rPr>
                <w:rFonts w:ascii="Times New Roman" w:eastAsia="Calibri" w:hAnsi="Times New Roman" w:cs="Times New Roman"/>
                <w:sz w:val="20"/>
                <w:szCs w:val="20"/>
              </w:rPr>
              <w:t xml:space="preserve">. Нетретирани утайки се използват, ако те се инжектират или се вкарват в почвата. </w:t>
            </w: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4"/>
                <w:szCs w:val="24"/>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E65B54">
            <w:pPr>
              <w:suppressAutoHyphens/>
              <w:spacing w:after="0" w:line="240" w:lineRule="auto"/>
              <w:rPr>
                <w:rFonts w:ascii="Times New Roman" w:eastAsia="Calibri" w:hAnsi="Times New Roman" w:cs="Times New Roman"/>
                <w:sz w:val="24"/>
                <w:szCs w:val="24"/>
              </w:rPr>
            </w:pPr>
            <w:r w:rsidRPr="001B2BE7">
              <w:rPr>
                <w:rFonts w:ascii="Times New Roman" w:eastAsia="Calibri" w:hAnsi="Times New Roman" w:cs="Times New Roman"/>
                <w:sz w:val="20"/>
                <w:szCs w:val="20"/>
              </w:rPr>
              <w:t xml:space="preserve">Директива 91/271/ЕЕС за пречистване на </w:t>
            </w:r>
            <w:r w:rsidRPr="001B2BE7">
              <w:rPr>
                <w:rFonts w:ascii="Times New Roman" w:eastAsia="Calibri" w:hAnsi="Times New Roman" w:cs="Times New Roman"/>
                <w:sz w:val="20"/>
                <w:szCs w:val="20"/>
              </w:rPr>
              <w:lastRenderedPageBreak/>
              <w:t xml:space="preserve">отпадъчни води от населени места и такива от някои промишлени отрасли. Касае събирането, пречистването и </w:t>
            </w:r>
            <w:proofErr w:type="spellStart"/>
            <w:r w:rsidRPr="001B2BE7">
              <w:rPr>
                <w:rFonts w:ascii="Times New Roman" w:eastAsia="Calibri" w:hAnsi="Times New Roman" w:cs="Times New Roman"/>
                <w:sz w:val="20"/>
                <w:szCs w:val="20"/>
              </w:rPr>
              <w:t>заустването</w:t>
            </w:r>
            <w:proofErr w:type="spellEnd"/>
            <w:r w:rsidRPr="001B2BE7">
              <w:rPr>
                <w:rFonts w:ascii="Times New Roman" w:eastAsia="Calibri" w:hAnsi="Times New Roman" w:cs="Times New Roman"/>
                <w:sz w:val="20"/>
                <w:szCs w:val="20"/>
              </w:rPr>
              <w:t xml:space="preserve"> на отпадъчните води. </w:t>
            </w:r>
          </w:p>
        </w:tc>
        <w:tc>
          <w:tcPr>
            <w:tcW w:w="3071"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lastRenderedPageBreak/>
              <w:t xml:space="preserve">Разпоредбите на Директива </w:t>
            </w:r>
            <w:r w:rsidRPr="001B2BE7">
              <w:rPr>
                <w:rFonts w:ascii="Times New Roman" w:eastAsia="Calibri" w:hAnsi="Times New Roman" w:cs="Times New Roman"/>
                <w:sz w:val="20"/>
                <w:szCs w:val="20"/>
              </w:rPr>
              <w:lastRenderedPageBreak/>
              <w:t>9</w:t>
            </w:r>
            <w:r w:rsidR="00E65B54">
              <w:rPr>
                <w:rFonts w:ascii="Times New Roman" w:eastAsia="Calibri" w:hAnsi="Times New Roman" w:cs="Times New Roman"/>
                <w:sz w:val="20"/>
                <w:szCs w:val="20"/>
              </w:rPr>
              <w:t>1/271/ЕЕС изискват всяка страна</w:t>
            </w:r>
            <w:r w:rsidRPr="001B2BE7">
              <w:rPr>
                <w:rFonts w:ascii="Times New Roman" w:eastAsia="Calibri" w:hAnsi="Times New Roman" w:cs="Times New Roman"/>
                <w:sz w:val="20"/>
                <w:szCs w:val="20"/>
              </w:rPr>
              <w:t xml:space="preserve">–членка на ЕС за агломерациите над 2000 еквивалентни жители да изгради канализационна мрежа и да осигури пречистване на отпадъчните води. </w:t>
            </w:r>
          </w:p>
        </w:tc>
      </w:tr>
      <w:tr w:rsidR="004674E8" w:rsidRPr="001B2BE7" w:rsidTr="00EC6FF9">
        <w:trPr>
          <w:trHeight w:val="1380"/>
        </w:trPr>
        <w:tc>
          <w:tcPr>
            <w:tcW w:w="2276" w:type="dxa"/>
            <w:vMerge w:val="restart"/>
            <w:tcBorders>
              <w:top w:val="single" w:sz="4" w:space="0" w:color="92CDDC"/>
              <w:left w:val="single" w:sz="4" w:space="0" w:color="92CDDC"/>
              <w:bottom w:val="single" w:sz="4" w:space="0" w:color="92CDDC"/>
              <w:right w:val="single" w:sz="4" w:space="0" w:color="92CDDC"/>
            </w:tcBorders>
            <w:vAlign w:val="center"/>
          </w:tcPr>
          <w:p w:rsidR="004674E8" w:rsidRPr="001B2BE7" w:rsidRDefault="004674E8" w:rsidP="001B2BE7">
            <w:pPr>
              <w:suppressAutoHyphens/>
              <w:spacing w:after="0" w:line="240" w:lineRule="auto"/>
              <w:rPr>
                <w:rFonts w:ascii="Times New Roman" w:eastAsia="Calibri" w:hAnsi="Times New Roman" w:cs="Times New Roman"/>
                <w:b/>
                <w:bCs/>
                <w:sz w:val="20"/>
                <w:szCs w:val="20"/>
              </w:rPr>
            </w:pPr>
          </w:p>
          <w:p w:rsidR="004674E8" w:rsidRPr="001B2BE7" w:rsidRDefault="004674E8" w:rsidP="001B2BE7">
            <w:pPr>
              <w:suppressAutoHyphens/>
              <w:spacing w:after="0" w:line="240" w:lineRule="auto"/>
              <w:rPr>
                <w:rFonts w:ascii="Times New Roman" w:eastAsia="Calibri" w:hAnsi="Times New Roman" w:cs="Times New Roman"/>
                <w:b/>
                <w:bCs/>
                <w:sz w:val="20"/>
                <w:szCs w:val="20"/>
              </w:rPr>
            </w:pPr>
          </w:p>
          <w:p w:rsidR="004674E8" w:rsidRPr="001B2BE7" w:rsidRDefault="004674E8" w:rsidP="001B2BE7">
            <w:pPr>
              <w:suppressAutoHyphens/>
              <w:spacing w:after="0" w:line="240" w:lineRule="auto"/>
              <w:rPr>
                <w:rFonts w:ascii="Times New Roman" w:eastAsia="Calibri" w:hAnsi="Times New Roman" w:cs="Times New Roman"/>
                <w:b/>
                <w:bCs/>
                <w:sz w:val="20"/>
                <w:szCs w:val="20"/>
              </w:rPr>
            </w:pPr>
          </w:p>
          <w:p w:rsidR="004674E8" w:rsidRPr="001B2BE7" w:rsidRDefault="004674E8" w:rsidP="001B2BE7">
            <w:pPr>
              <w:suppressAutoHyphens/>
              <w:spacing w:after="0" w:line="240" w:lineRule="auto"/>
              <w:rPr>
                <w:rFonts w:ascii="Times New Roman" w:eastAsia="Calibri" w:hAnsi="Times New Roman" w:cs="Times New Roman"/>
                <w:b/>
                <w:bCs/>
                <w:sz w:val="20"/>
                <w:szCs w:val="20"/>
              </w:rPr>
            </w:pPr>
          </w:p>
          <w:p w:rsidR="004674E8" w:rsidRPr="001B2BE7" w:rsidRDefault="004674E8" w:rsidP="001B2BE7">
            <w:pPr>
              <w:suppressAutoHyphens/>
              <w:spacing w:after="0" w:line="240" w:lineRule="auto"/>
              <w:rPr>
                <w:rFonts w:ascii="Times New Roman" w:eastAsia="Calibri" w:hAnsi="Times New Roman" w:cs="Times New Roman"/>
                <w:b/>
                <w:bCs/>
                <w:sz w:val="20"/>
                <w:szCs w:val="20"/>
              </w:rPr>
            </w:pPr>
          </w:p>
          <w:p w:rsidR="004674E8" w:rsidRPr="001B2BE7" w:rsidRDefault="004674E8" w:rsidP="001B2BE7">
            <w:pPr>
              <w:suppressAutoHyphens/>
              <w:spacing w:after="0" w:line="240" w:lineRule="auto"/>
              <w:rPr>
                <w:rFonts w:ascii="Times New Roman" w:eastAsia="Calibri" w:hAnsi="Times New Roman" w:cs="Times New Roman"/>
                <w:b/>
                <w:bCs/>
                <w:sz w:val="20"/>
                <w:szCs w:val="20"/>
              </w:rPr>
            </w:pPr>
          </w:p>
          <w:p w:rsidR="004674E8" w:rsidRPr="001B2BE7" w:rsidRDefault="004674E8" w:rsidP="001B2BE7">
            <w:pPr>
              <w:suppressAutoHyphens/>
              <w:spacing w:after="0" w:line="240" w:lineRule="auto"/>
              <w:rPr>
                <w:rFonts w:ascii="Times New Roman" w:eastAsia="Calibri" w:hAnsi="Times New Roman" w:cs="Times New Roman"/>
                <w:b/>
                <w:bCs/>
                <w:sz w:val="20"/>
                <w:szCs w:val="20"/>
              </w:rPr>
            </w:pPr>
          </w:p>
          <w:p w:rsidR="004674E8" w:rsidRPr="001B2BE7" w:rsidRDefault="004674E8" w:rsidP="001B2BE7">
            <w:pPr>
              <w:suppressAutoHyphens/>
              <w:spacing w:after="0" w:line="240" w:lineRule="auto"/>
              <w:rPr>
                <w:rFonts w:ascii="Times New Roman" w:eastAsia="Calibri" w:hAnsi="Times New Roman" w:cs="Times New Roman"/>
                <w:b/>
                <w:bCs/>
                <w:sz w:val="20"/>
                <w:szCs w:val="20"/>
              </w:rPr>
            </w:pPr>
          </w:p>
          <w:p w:rsidR="004674E8" w:rsidRPr="001B2BE7" w:rsidRDefault="004674E8" w:rsidP="001B2BE7">
            <w:pPr>
              <w:suppressAutoHyphens/>
              <w:spacing w:after="0" w:line="240" w:lineRule="auto"/>
              <w:rPr>
                <w:rFonts w:ascii="Times New Roman" w:eastAsia="Calibri" w:hAnsi="Times New Roman" w:cs="Times New Roman"/>
                <w:b/>
                <w:bCs/>
                <w:sz w:val="24"/>
                <w:szCs w:val="24"/>
              </w:rPr>
            </w:pPr>
          </w:p>
          <w:p w:rsidR="004674E8" w:rsidRPr="001B2BE7" w:rsidRDefault="004674E8" w:rsidP="001B2BE7">
            <w:pPr>
              <w:suppressAutoHyphens/>
              <w:spacing w:after="0" w:line="240" w:lineRule="auto"/>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 xml:space="preserve">4) Политики по </w:t>
            </w:r>
            <w:r w:rsidRPr="001B2BE7">
              <w:rPr>
                <w:rFonts w:ascii="Times New Roman" w:eastAsia="Calibri" w:hAnsi="Times New Roman" w:cs="Times New Roman"/>
                <w:sz w:val="24"/>
                <w:szCs w:val="24"/>
              </w:rPr>
              <w:t>изменение на климата</w:t>
            </w:r>
          </w:p>
        </w:tc>
        <w:tc>
          <w:tcPr>
            <w:tcW w:w="3875" w:type="dxa"/>
            <w:tcBorders>
              <w:top w:val="single" w:sz="4" w:space="0" w:color="92CDDC"/>
              <w:left w:val="single" w:sz="4" w:space="0" w:color="92CDDC"/>
              <w:right w:val="single" w:sz="4" w:space="0" w:color="92CDDC"/>
            </w:tcBorders>
            <w:shd w:val="clear" w:color="auto" w:fill="DAEEF3"/>
            <w:vAlign w:val="center"/>
          </w:tcPr>
          <w:p w:rsidR="004674E8" w:rsidRPr="001B2BE7" w:rsidRDefault="004674E8" w:rsidP="00E65B54">
            <w:pPr>
              <w:suppressAutoHyphens/>
              <w:spacing w:after="0" w:line="240" w:lineRule="auto"/>
              <w:ind w:right="-19"/>
              <w:rPr>
                <w:rFonts w:ascii="Times New Roman" w:eastAsia="Calibri" w:hAnsi="Times New Roman" w:cs="Times New Roman"/>
                <w:sz w:val="20"/>
                <w:szCs w:val="20"/>
              </w:rPr>
            </w:pPr>
            <w:r w:rsidRPr="001B2BE7">
              <w:rPr>
                <w:rFonts w:ascii="Times New Roman" w:eastAsia="Calibri" w:hAnsi="Times New Roman" w:cs="Times New Roman"/>
                <w:sz w:val="20"/>
                <w:szCs w:val="20"/>
              </w:rPr>
              <w:t>Директива 2004/107/ЕС на</w:t>
            </w:r>
            <w:r>
              <w:rPr>
                <w:rFonts w:ascii="Times New Roman" w:eastAsia="Calibri" w:hAnsi="Times New Roman" w:cs="Times New Roman"/>
                <w:sz w:val="20"/>
                <w:szCs w:val="20"/>
              </w:rPr>
              <w:t xml:space="preserve"> </w:t>
            </w:r>
            <w:r w:rsidRPr="001B2BE7">
              <w:rPr>
                <w:rFonts w:ascii="Times New Roman" w:eastAsia="Calibri" w:hAnsi="Times New Roman" w:cs="Times New Roman"/>
                <w:sz w:val="20"/>
                <w:szCs w:val="20"/>
              </w:rPr>
              <w:t>Европейския Парламент и на Съвета от  15 декември 2004 година  относно съдържаниет</w:t>
            </w:r>
            <w:r>
              <w:rPr>
                <w:rFonts w:ascii="Times New Roman" w:eastAsia="Calibri" w:hAnsi="Times New Roman" w:cs="Times New Roman"/>
                <w:sz w:val="20"/>
                <w:szCs w:val="20"/>
              </w:rPr>
              <w:t>о</w:t>
            </w:r>
            <w:r w:rsidRPr="001B2BE7">
              <w:rPr>
                <w:rFonts w:ascii="Times New Roman" w:eastAsia="Calibri" w:hAnsi="Times New Roman" w:cs="Times New Roman"/>
                <w:sz w:val="20"/>
                <w:szCs w:val="20"/>
              </w:rPr>
              <w:t xml:space="preserve"> на арсен, кадмий, никел и </w:t>
            </w:r>
            <w:proofErr w:type="spellStart"/>
            <w:r w:rsidRPr="001B2BE7">
              <w:rPr>
                <w:rFonts w:ascii="Times New Roman" w:eastAsia="Calibri" w:hAnsi="Times New Roman" w:cs="Times New Roman"/>
                <w:sz w:val="20"/>
                <w:szCs w:val="20"/>
              </w:rPr>
              <w:t>полициклични</w:t>
            </w:r>
            <w:proofErr w:type="spellEnd"/>
            <w:r w:rsidRPr="001B2BE7">
              <w:rPr>
                <w:rFonts w:ascii="Times New Roman" w:eastAsia="Calibri" w:hAnsi="Times New Roman" w:cs="Times New Roman"/>
                <w:sz w:val="20"/>
                <w:szCs w:val="20"/>
              </w:rPr>
              <w:t xml:space="preserve"> ароматни въглево</w:t>
            </w:r>
            <w:r>
              <w:rPr>
                <w:rFonts w:ascii="Times New Roman" w:eastAsia="Calibri" w:hAnsi="Times New Roman" w:cs="Times New Roman"/>
                <w:sz w:val="20"/>
                <w:szCs w:val="20"/>
              </w:rPr>
              <w:t>дороди в атмосферния въздух.</w:t>
            </w:r>
          </w:p>
        </w:tc>
        <w:tc>
          <w:tcPr>
            <w:tcW w:w="3071" w:type="dxa"/>
            <w:tcBorders>
              <w:top w:val="single" w:sz="4" w:space="0" w:color="92CDDC"/>
              <w:left w:val="single" w:sz="4" w:space="0" w:color="92CDDC"/>
              <w:right w:val="single" w:sz="4" w:space="0" w:color="92CDDC"/>
            </w:tcBorders>
            <w:vAlign w:val="center"/>
          </w:tcPr>
          <w:p w:rsidR="004674E8" w:rsidRPr="001B2BE7" w:rsidRDefault="004674E8"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Отнасящи се до съдържанието на арсен, никел, кадмий, живак и РАН в  въздуха.</w:t>
            </w: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4"/>
                <w:szCs w:val="24"/>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tcPr>
          <w:p w:rsidR="001B2BE7" w:rsidRPr="001B2BE7" w:rsidRDefault="001B2BE7" w:rsidP="0080332B">
            <w:pPr>
              <w:spacing w:before="100" w:beforeAutospacing="1" w:after="100" w:afterAutospacing="1" w:line="240" w:lineRule="auto"/>
              <w:ind w:right="-19"/>
              <w:jc w:val="both"/>
              <w:rPr>
                <w:rFonts w:ascii="Times New Roman" w:eastAsia="Times New Roman" w:hAnsi="Times New Roman" w:cs="Times New Roman"/>
                <w:sz w:val="20"/>
                <w:szCs w:val="20"/>
              </w:rPr>
            </w:pPr>
            <w:proofErr w:type="spellStart"/>
            <w:r w:rsidRPr="001B2BE7">
              <w:rPr>
                <w:rFonts w:ascii="Times New Roman" w:eastAsia="Times New Roman" w:hAnsi="Times New Roman" w:cs="Times New Roman"/>
                <w:sz w:val="20"/>
                <w:szCs w:val="20"/>
              </w:rPr>
              <w:t>The</w:t>
            </w:r>
            <w:proofErr w:type="spellEnd"/>
            <w:r w:rsidRPr="001B2BE7">
              <w:rPr>
                <w:rFonts w:ascii="Times New Roman" w:eastAsia="Times New Roman" w:hAnsi="Times New Roman" w:cs="Times New Roman"/>
                <w:sz w:val="20"/>
                <w:szCs w:val="20"/>
              </w:rPr>
              <w:t xml:space="preserve"> EU </w:t>
            </w:r>
            <w:proofErr w:type="spellStart"/>
            <w:r w:rsidRPr="001B2BE7">
              <w:rPr>
                <w:rFonts w:ascii="Times New Roman" w:eastAsia="Times New Roman" w:hAnsi="Times New Roman" w:cs="Times New Roman"/>
                <w:sz w:val="20"/>
                <w:szCs w:val="20"/>
              </w:rPr>
              <w:t>Strategy</w:t>
            </w:r>
            <w:proofErr w:type="spellEnd"/>
            <w:r w:rsidRPr="001B2BE7">
              <w:rPr>
                <w:rFonts w:ascii="Times New Roman" w:eastAsia="Times New Roman" w:hAnsi="Times New Roman" w:cs="Times New Roman"/>
                <w:sz w:val="20"/>
                <w:szCs w:val="20"/>
              </w:rPr>
              <w:t xml:space="preserve"> </w:t>
            </w:r>
            <w:proofErr w:type="spellStart"/>
            <w:r w:rsidRPr="001B2BE7">
              <w:rPr>
                <w:rFonts w:ascii="Times New Roman" w:eastAsia="Times New Roman" w:hAnsi="Times New Roman" w:cs="Times New Roman"/>
                <w:sz w:val="20"/>
                <w:szCs w:val="20"/>
              </w:rPr>
              <w:t>on</w:t>
            </w:r>
            <w:proofErr w:type="spellEnd"/>
            <w:r w:rsidRPr="001B2BE7">
              <w:rPr>
                <w:rFonts w:ascii="Times New Roman" w:eastAsia="Times New Roman" w:hAnsi="Times New Roman" w:cs="Times New Roman"/>
                <w:sz w:val="20"/>
                <w:szCs w:val="20"/>
              </w:rPr>
              <w:t xml:space="preserve"> </w:t>
            </w:r>
            <w:proofErr w:type="spellStart"/>
            <w:r w:rsidRPr="001B2BE7">
              <w:rPr>
                <w:rFonts w:ascii="Times New Roman" w:eastAsia="Times New Roman" w:hAnsi="Times New Roman" w:cs="Times New Roman"/>
                <w:sz w:val="20"/>
                <w:szCs w:val="20"/>
              </w:rPr>
              <w:t>adaptation</w:t>
            </w:r>
            <w:proofErr w:type="spellEnd"/>
            <w:r w:rsidRPr="001B2BE7">
              <w:rPr>
                <w:rFonts w:ascii="Times New Roman" w:eastAsia="Times New Roman" w:hAnsi="Times New Roman" w:cs="Times New Roman"/>
                <w:sz w:val="20"/>
                <w:szCs w:val="20"/>
              </w:rPr>
              <w:t xml:space="preserve"> to </w:t>
            </w:r>
            <w:proofErr w:type="spellStart"/>
            <w:r w:rsidRPr="001B2BE7">
              <w:rPr>
                <w:rFonts w:ascii="Times New Roman" w:eastAsia="Times New Roman" w:hAnsi="Times New Roman" w:cs="Times New Roman"/>
                <w:sz w:val="20"/>
                <w:szCs w:val="20"/>
              </w:rPr>
              <w:t>climate</w:t>
            </w:r>
            <w:proofErr w:type="spellEnd"/>
            <w:r w:rsidRPr="001B2BE7">
              <w:rPr>
                <w:rFonts w:ascii="Times New Roman" w:eastAsia="Times New Roman" w:hAnsi="Times New Roman" w:cs="Times New Roman"/>
                <w:sz w:val="20"/>
                <w:szCs w:val="20"/>
              </w:rPr>
              <w:t xml:space="preserve"> </w:t>
            </w:r>
            <w:proofErr w:type="spellStart"/>
            <w:r w:rsidRPr="001B2BE7">
              <w:rPr>
                <w:rFonts w:ascii="Times New Roman" w:eastAsia="Times New Roman" w:hAnsi="Times New Roman" w:cs="Times New Roman"/>
                <w:sz w:val="20"/>
                <w:szCs w:val="20"/>
              </w:rPr>
              <w:t>change</w:t>
            </w:r>
            <w:proofErr w:type="spellEnd"/>
            <w:r w:rsidRPr="001B2BE7">
              <w:rPr>
                <w:rFonts w:ascii="Times New Roman" w:eastAsia="Times New Roman" w:hAnsi="Times New Roman" w:cs="Times New Roman"/>
                <w:sz w:val="20"/>
                <w:szCs w:val="20"/>
              </w:rPr>
              <w:t>, 16.04.2013 г.</w:t>
            </w:r>
          </w:p>
          <w:p w:rsidR="001B2BE7" w:rsidRPr="001B2BE7" w:rsidRDefault="001B2BE7" w:rsidP="00E65B54">
            <w:pPr>
              <w:suppressAutoHyphens/>
              <w:spacing w:after="0" w:line="240" w:lineRule="auto"/>
              <w:ind w:right="-19"/>
              <w:jc w:val="both"/>
              <w:rPr>
                <w:rFonts w:ascii="Times New Roman" w:eastAsia="Calibri" w:hAnsi="Times New Roman" w:cs="Times New Roman"/>
                <w:sz w:val="20"/>
                <w:szCs w:val="20"/>
              </w:rPr>
            </w:pPr>
          </w:p>
        </w:tc>
        <w:tc>
          <w:tcPr>
            <w:tcW w:w="3071" w:type="dxa"/>
            <w:tcBorders>
              <w:top w:val="single" w:sz="4" w:space="0" w:color="92CDDC"/>
              <w:left w:val="single" w:sz="4" w:space="0" w:color="92CDDC"/>
              <w:bottom w:val="single" w:sz="4" w:space="0" w:color="92CDDC"/>
              <w:right w:val="single" w:sz="4" w:space="0" w:color="92CDDC"/>
            </w:tcBorders>
            <w:shd w:val="clear" w:color="auto" w:fill="DAEEF3"/>
            <w:vAlign w:val="center"/>
          </w:tcPr>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Вземане на мерки за адаптация на всички равнища — местно, регионално и национално. ЕС има своята роля за запълване на празнини и в знанията и в действията и за подпомагане на тези усилия чрез настоящата стратегия на ЕС.</w:t>
            </w:r>
          </w:p>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p>
        </w:tc>
      </w:tr>
      <w:tr w:rsidR="001B2BE7" w:rsidRPr="001B2BE7" w:rsidTr="000F4FFB">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4"/>
                <w:szCs w:val="24"/>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Директивата 2007/60/ЕС за управление на риска от наводнения</w:t>
            </w:r>
          </w:p>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 xml:space="preserve">Целта на директивата е да определи рамка за оценка и управление на риска от наводнения, като се стреми да намали неблагоприятните последици за </w:t>
            </w:r>
            <w:proofErr w:type="spellStart"/>
            <w:r w:rsidRPr="001B2BE7">
              <w:rPr>
                <w:rFonts w:ascii="Times New Roman" w:eastAsia="Calibri" w:hAnsi="Times New Roman" w:cs="Times New Roman"/>
                <w:sz w:val="20"/>
                <w:szCs w:val="20"/>
              </w:rPr>
              <w:t>човеш-кото</w:t>
            </w:r>
            <w:proofErr w:type="spellEnd"/>
            <w:r w:rsidRPr="001B2BE7">
              <w:rPr>
                <w:rFonts w:ascii="Times New Roman" w:eastAsia="Calibri" w:hAnsi="Times New Roman" w:cs="Times New Roman"/>
                <w:sz w:val="20"/>
                <w:szCs w:val="20"/>
              </w:rPr>
              <w:t xml:space="preserve"> здраве, околната среда, културното наследство и стопанската дейност, свързани с наводненията в Общността.</w:t>
            </w:r>
          </w:p>
        </w:tc>
        <w:tc>
          <w:tcPr>
            <w:tcW w:w="3071" w:type="dxa"/>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Оценка и управление на риска от наводнения на дире</w:t>
            </w:r>
            <w:r w:rsidR="0080332B">
              <w:rPr>
                <w:rFonts w:ascii="Times New Roman" w:eastAsia="Calibri" w:hAnsi="Times New Roman" w:cs="Times New Roman"/>
                <w:sz w:val="20"/>
                <w:szCs w:val="20"/>
              </w:rPr>
              <w:t>ктивата се свързват и с приети</w:t>
            </w:r>
            <w:r w:rsidRPr="001B2BE7">
              <w:rPr>
                <w:rFonts w:ascii="Times New Roman" w:eastAsia="Calibri" w:hAnsi="Times New Roman" w:cs="Times New Roman"/>
                <w:sz w:val="20"/>
                <w:szCs w:val="20"/>
              </w:rPr>
              <w:t>те разпор</w:t>
            </w:r>
            <w:r w:rsidR="0080332B">
              <w:rPr>
                <w:rFonts w:ascii="Times New Roman" w:eastAsia="Calibri" w:hAnsi="Times New Roman" w:cs="Times New Roman"/>
                <w:sz w:val="20"/>
                <w:szCs w:val="20"/>
              </w:rPr>
              <w:t>едби,  съгласно член 3, парагра</w:t>
            </w:r>
            <w:r w:rsidRPr="001B2BE7">
              <w:rPr>
                <w:rFonts w:ascii="Times New Roman" w:eastAsia="Calibri" w:hAnsi="Times New Roman" w:cs="Times New Roman"/>
                <w:sz w:val="20"/>
                <w:szCs w:val="20"/>
              </w:rPr>
              <w:t>фи 1, 2, 3, 5 и 6 от Директива 2000/60/ЕО.</w:t>
            </w:r>
          </w:p>
          <w:p w:rsidR="001B2BE7" w:rsidRPr="001B2BE7" w:rsidRDefault="001B2BE7" w:rsidP="0080332B">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Базира се на проучвания на дългогодишни явления, въз основа на наводнения като резултат от  промяната в клима-та. Предварителната оценка н</w:t>
            </w:r>
            <w:r w:rsidR="0080332B">
              <w:rPr>
                <w:rFonts w:ascii="Times New Roman" w:eastAsia="Calibri" w:hAnsi="Times New Roman" w:cs="Times New Roman"/>
                <w:sz w:val="20"/>
                <w:szCs w:val="20"/>
              </w:rPr>
              <w:t>а риска от наводнения се извърш</w:t>
            </w:r>
            <w:r w:rsidRPr="001B2BE7">
              <w:rPr>
                <w:rFonts w:ascii="Times New Roman" w:eastAsia="Calibri" w:hAnsi="Times New Roman" w:cs="Times New Roman"/>
                <w:sz w:val="20"/>
                <w:szCs w:val="20"/>
              </w:rPr>
              <w:t>ва, за да се осигури оценка на евентуалните рискове. Тя включва карти на районите на речните басейни, включително заливните</w:t>
            </w:r>
            <w:r w:rsidR="0080332B">
              <w:rPr>
                <w:rFonts w:ascii="Times New Roman" w:eastAsia="Calibri" w:hAnsi="Times New Roman" w:cs="Times New Roman"/>
                <w:sz w:val="20"/>
                <w:szCs w:val="20"/>
              </w:rPr>
              <w:t xml:space="preserve"> равнини като естествени </w:t>
            </w:r>
            <w:proofErr w:type="spellStart"/>
            <w:r w:rsidR="0080332B">
              <w:rPr>
                <w:rFonts w:ascii="Times New Roman" w:eastAsia="Calibri" w:hAnsi="Times New Roman" w:cs="Times New Roman"/>
                <w:sz w:val="20"/>
                <w:szCs w:val="20"/>
              </w:rPr>
              <w:t>водоза</w:t>
            </w:r>
            <w:r w:rsidRPr="001B2BE7">
              <w:rPr>
                <w:rFonts w:ascii="Times New Roman" w:eastAsia="Calibri" w:hAnsi="Times New Roman" w:cs="Times New Roman"/>
                <w:sz w:val="20"/>
                <w:szCs w:val="20"/>
              </w:rPr>
              <w:t>държащи</w:t>
            </w:r>
            <w:proofErr w:type="spellEnd"/>
            <w:r w:rsidRPr="001B2BE7">
              <w:rPr>
                <w:rFonts w:ascii="Times New Roman" w:eastAsia="Calibri" w:hAnsi="Times New Roman" w:cs="Times New Roman"/>
                <w:sz w:val="20"/>
                <w:szCs w:val="20"/>
              </w:rPr>
              <w:t xml:space="preserve"> повърхности описа</w:t>
            </w:r>
            <w:r w:rsidR="0080332B">
              <w:rPr>
                <w:rFonts w:ascii="Times New Roman" w:eastAsia="Calibri" w:hAnsi="Times New Roman" w:cs="Times New Roman"/>
                <w:sz w:val="20"/>
                <w:szCs w:val="20"/>
              </w:rPr>
              <w:t>ние на възникнали в миналото наводнения със значителни неблагоприятни последици и вероят</w:t>
            </w:r>
            <w:r w:rsidRPr="001B2BE7">
              <w:rPr>
                <w:rFonts w:ascii="Times New Roman" w:eastAsia="Calibri" w:hAnsi="Times New Roman" w:cs="Times New Roman"/>
                <w:sz w:val="20"/>
                <w:szCs w:val="20"/>
              </w:rPr>
              <w:t xml:space="preserve">ността да се повторят в бъдеще-то. </w:t>
            </w:r>
          </w:p>
        </w:tc>
      </w:tr>
      <w:tr w:rsidR="001B2BE7" w:rsidRPr="001B2BE7" w:rsidTr="000F4FFB">
        <w:tc>
          <w:tcPr>
            <w:tcW w:w="2276"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uppressAutoHyphens/>
              <w:spacing w:after="0" w:line="240" w:lineRule="auto"/>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Политики , свързана с биоразнообразието</w:t>
            </w: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tcPr>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Директива на Съвета 92/43/ЕИО за запазването на природните местообитания и на дивата флора и фауна. Разг</w:t>
            </w:r>
            <w:r w:rsidR="004674E8">
              <w:rPr>
                <w:rFonts w:ascii="Times New Roman" w:eastAsia="Calibri" w:hAnsi="Times New Roman" w:cs="Times New Roman"/>
                <w:sz w:val="20"/>
                <w:szCs w:val="20"/>
              </w:rPr>
              <w:t>л</w:t>
            </w:r>
            <w:r w:rsidRPr="001B2BE7">
              <w:rPr>
                <w:rFonts w:ascii="Times New Roman" w:eastAsia="Calibri" w:hAnsi="Times New Roman" w:cs="Times New Roman"/>
                <w:sz w:val="20"/>
                <w:szCs w:val="20"/>
              </w:rPr>
              <w:t>ежда необходимостта да се предприемат действия, тъй като състоянието на природните местообитания в европейската територия на дър</w:t>
            </w:r>
            <w:r w:rsidR="004674E8">
              <w:rPr>
                <w:rFonts w:ascii="Times New Roman" w:eastAsia="Calibri" w:hAnsi="Times New Roman" w:cs="Times New Roman"/>
                <w:sz w:val="20"/>
                <w:szCs w:val="20"/>
              </w:rPr>
              <w:t>жавите-членки се влошава непрес</w:t>
            </w:r>
            <w:r w:rsidRPr="001B2BE7">
              <w:rPr>
                <w:rFonts w:ascii="Times New Roman" w:eastAsia="Calibri" w:hAnsi="Times New Roman" w:cs="Times New Roman"/>
                <w:sz w:val="20"/>
                <w:szCs w:val="20"/>
              </w:rPr>
              <w:t>танно, и че сериозно застрашени са все по-голям брой от различните видове диви видове.</w:t>
            </w:r>
          </w:p>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p>
        </w:tc>
        <w:tc>
          <w:tcPr>
            <w:tcW w:w="3071"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4674E8" w:rsidP="004674E8">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Главна цел на настоящата Ди</w:t>
            </w:r>
            <w:r w:rsidR="001B2BE7" w:rsidRPr="001B2BE7">
              <w:rPr>
                <w:rFonts w:ascii="Times New Roman" w:eastAsia="Calibri" w:hAnsi="Times New Roman" w:cs="Times New Roman"/>
                <w:sz w:val="20"/>
                <w:szCs w:val="20"/>
              </w:rPr>
              <w:t>ректива е да съдейства за зап</w:t>
            </w:r>
            <w:r>
              <w:rPr>
                <w:rFonts w:ascii="Times New Roman" w:eastAsia="Calibri" w:hAnsi="Times New Roman" w:cs="Times New Roman"/>
                <w:sz w:val="20"/>
                <w:szCs w:val="20"/>
              </w:rPr>
              <w:t>азването на биологичното разнообразие, зачитайки икономичес</w:t>
            </w:r>
            <w:r w:rsidR="001B2BE7" w:rsidRPr="001B2BE7">
              <w:rPr>
                <w:rFonts w:ascii="Times New Roman" w:eastAsia="Calibri" w:hAnsi="Times New Roman" w:cs="Times New Roman"/>
                <w:sz w:val="20"/>
                <w:szCs w:val="20"/>
              </w:rPr>
              <w:t xml:space="preserve">ките, социалните, културните и регионалните изисквания. Тази Директива допринася за общата цел на устойчивото развитие, отчитайки, че запазването на биологичното разнообразие </w:t>
            </w:r>
            <w:r w:rsidR="001B2BE7" w:rsidRPr="001B2BE7">
              <w:rPr>
                <w:rFonts w:ascii="Times New Roman" w:eastAsia="Calibri" w:hAnsi="Times New Roman" w:cs="Times New Roman"/>
                <w:sz w:val="20"/>
                <w:szCs w:val="20"/>
              </w:rPr>
              <w:lastRenderedPageBreak/>
              <w:t>може в определени случаи да изисква продължаването или също да способства за развитието на определени човешки дейности.</w:t>
            </w:r>
          </w:p>
        </w:tc>
      </w:tr>
      <w:tr w:rsidR="001B2BE7" w:rsidRPr="001B2BE7" w:rsidTr="000F4FFB">
        <w:tc>
          <w:tcPr>
            <w:tcW w:w="2276" w:type="dxa"/>
            <w:vMerge w:val="restart"/>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uppressAutoHyphens/>
              <w:spacing w:after="0" w:line="240" w:lineRule="auto"/>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lastRenderedPageBreak/>
              <w:t>Необвързващи документи</w:t>
            </w: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uppressAutoHyphens/>
              <w:spacing w:after="0" w:line="240" w:lineRule="auto"/>
              <w:jc w:val="center"/>
              <w:rPr>
                <w:rFonts w:ascii="Times New Roman" w:eastAsia="Calibri" w:hAnsi="Times New Roman" w:cs="Times New Roman"/>
                <w:sz w:val="20"/>
                <w:szCs w:val="20"/>
              </w:rPr>
            </w:pPr>
            <w:r w:rsidRPr="001B2BE7">
              <w:rPr>
                <w:rFonts w:ascii="Times New Roman" w:eastAsia="Calibri" w:hAnsi="Times New Roman" w:cs="Times New Roman"/>
                <w:sz w:val="20"/>
                <w:szCs w:val="20"/>
              </w:rPr>
              <w:t>СОМ/2011/571 Пътна карта за ефективно използване на ресурсите в Европа</w:t>
            </w:r>
          </w:p>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Чрез пъ</w:t>
            </w:r>
            <w:r w:rsidR="004674E8">
              <w:rPr>
                <w:rFonts w:ascii="Times New Roman" w:eastAsia="Calibri" w:hAnsi="Times New Roman" w:cs="Times New Roman"/>
                <w:sz w:val="20"/>
                <w:szCs w:val="20"/>
              </w:rPr>
              <w:t>тна карта се доразвиват и допъл</w:t>
            </w:r>
            <w:r w:rsidRPr="001B2BE7">
              <w:rPr>
                <w:rFonts w:ascii="Times New Roman" w:eastAsia="Calibri" w:hAnsi="Times New Roman" w:cs="Times New Roman"/>
                <w:sz w:val="20"/>
                <w:szCs w:val="20"/>
              </w:rPr>
              <w:t xml:space="preserve">ват други мерки, спадащи към водещата инициатива, по-конкретно постиженията на политиката във връзка с изграждането на </w:t>
            </w:r>
            <w:proofErr w:type="spellStart"/>
            <w:r w:rsidRPr="001B2BE7">
              <w:rPr>
                <w:rFonts w:ascii="Times New Roman" w:eastAsia="Calibri" w:hAnsi="Times New Roman" w:cs="Times New Roman"/>
                <w:sz w:val="20"/>
                <w:szCs w:val="20"/>
              </w:rPr>
              <w:t>нисковъглеродна</w:t>
            </w:r>
            <w:proofErr w:type="spellEnd"/>
            <w:r w:rsidRPr="001B2BE7">
              <w:rPr>
                <w:rFonts w:ascii="Times New Roman" w:eastAsia="Calibri" w:hAnsi="Times New Roman" w:cs="Times New Roman"/>
                <w:sz w:val="20"/>
                <w:szCs w:val="20"/>
              </w:rPr>
              <w:t xml:space="preserve"> икономика, и се взема под внимание напредъкът по Тематичната стратегия за устойчиво използване на при-родните ресурси от 2005 г. и стратегията на ЕС за устойчиво развитие. Пътната карта следва също така да се разглежда в контекста на усилията на световно равнище за постигане на преход към </w:t>
            </w:r>
            <w:proofErr w:type="spellStart"/>
            <w:r w:rsidRPr="001B2BE7">
              <w:rPr>
                <w:rFonts w:ascii="Times New Roman" w:eastAsia="Calibri" w:hAnsi="Times New Roman" w:cs="Times New Roman"/>
                <w:sz w:val="20"/>
                <w:szCs w:val="20"/>
              </w:rPr>
              <w:t>екологосъобразна</w:t>
            </w:r>
            <w:proofErr w:type="spellEnd"/>
            <w:r w:rsidRPr="001B2BE7">
              <w:rPr>
                <w:rFonts w:ascii="Times New Roman" w:eastAsia="Calibri" w:hAnsi="Times New Roman" w:cs="Times New Roman"/>
                <w:sz w:val="20"/>
                <w:szCs w:val="20"/>
              </w:rPr>
              <w:t xml:space="preserve"> икономика.</w:t>
            </w:r>
          </w:p>
        </w:tc>
        <w:tc>
          <w:tcPr>
            <w:tcW w:w="3071" w:type="dxa"/>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4674E8">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Пътна карта за ефективно използване на ресурсите в Европа има следната визията до 2050 г.: Икономиката на ЕС ще се разрасне по начин, съобразен с ограничените ресурси и възможности на планетата, като по този начин ще допринесе за глобалната икономическа промяна. Нашата икономика ще б</w:t>
            </w:r>
            <w:r w:rsidR="004674E8">
              <w:rPr>
                <w:rFonts w:ascii="Times New Roman" w:eastAsia="Calibri" w:hAnsi="Times New Roman" w:cs="Times New Roman"/>
                <w:sz w:val="20"/>
                <w:szCs w:val="20"/>
              </w:rPr>
              <w:t>ъде конкурентоспособна, приобща</w:t>
            </w:r>
            <w:r w:rsidRPr="001B2BE7">
              <w:rPr>
                <w:rFonts w:ascii="Times New Roman" w:eastAsia="Calibri" w:hAnsi="Times New Roman" w:cs="Times New Roman"/>
                <w:sz w:val="20"/>
                <w:szCs w:val="20"/>
              </w:rPr>
              <w:t>ваща и способна да осигурява висок стандарт на живот с много по-слабо въздействие върху околната среда. Всички ресурси ще се управляват устойчиво ― от суровините до енергията, водата, въздуха, земята и почвата. Ще са постигнати важни цели в борбата с изменението на клима-та, а биологичното разнообра</w:t>
            </w:r>
            <w:r w:rsidR="004674E8">
              <w:rPr>
                <w:rFonts w:ascii="Times New Roman" w:eastAsia="Calibri" w:hAnsi="Times New Roman" w:cs="Times New Roman"/>
                <w:sz w:val="20"/>
                <w:szCs w:val="20"/>
              </w:rPr>
              <w:t xml:space="preserve">зие и зависещите от него </w:t>
            </w:r>
            <w:proofErr w:type="spellStart"/>
            <w:r w:rsidR="004674E8">
              <w:rPr>
                <w:rFonts w:ascii="Times New Roman" w:eastAsia="Calibri" w:hAnsi="Times New Roman" w:cs="Times New Roman"/>
                <w:sz w:val="20"/>
                <w:szCs w:val="20"/>
              </w:rPr>
              <w:t>екосистемни</w:t>
            </w:r>
            <w:proofErr w:type="spellEnd"/>
            <w:r w:rsidR="004674E8">
              <w:rPr>
                <w:rFonts w:ascii="Times New Roman" w:eastAsia="Calibri" w:hAnsi="Times New Roman" w:cs="Times New Roman"/>
                <w:sz w:val="20"/>
                <w:szCs w:val="20"/>
              </w:rPr>
              <w:t xml:space="preserve"> услуги ще бъдат защите</w:t>
            </w:r>
            <w:r w:rsidRPr="001B2BE7">
              <w:rPr>
                <w:rFonts w:ascii="Times New Roman" w:eastAsia="Calibri" w:hAnsi="Times New Roman" w:cs="Times New Roman"/>
                <w:sz w:val="20"/>
                <w:szCs w:val="20"/>
              </w:rPr>
              <w:t>ни, оценени и в голямата си част възстановени.</w:t>
            </w:r>
          </w:p>
        </w:tc>
      </w:tr>
      <w:tr w:rsidR="001B2BE7" w:rsidRPr="001B2BE7" w:rsidTr="000F4FFB">
        <w:trPr>
          <w:trHeight w:val="238"/>
        </w:trPr>
        <w:tc>
          <w:tcPr>
            <w:tcW w:w="0" w:type="auto"/>
            <w:vMerge/>
            <w:tcBorders>
              <w:top w:val="single" w:sz="4" w:space="0" w:color="92CDDC"/>
              <w:left w:val="single" w:sz="4" w:space="0" w:color="92CDDC"/>
              <w:bottom w:val="single" w:sz="4" w:space="0" w:color="92CDDC"/>
              <w:right w:val="single" w:sz="4" w:space="0" w:color="92CDDC"/>
            </w:tcBorders>
            <w:vAlign w:val="center"/>
            <w:hideMark/>
          </w:tcPr>
          <w:p w:rsidR="001B2BE7" w:rsidRPr="001B2BE7" w:rsidRDefault="001B2BE7" w:rsidP="001B2BE7">
            <w:pPr>
              <w:spacing w:after="0" w:line="240" w:lineRule="auto"/>
              <w:rPr>
                <w:rFonts w:ascii="Times New Roman" w:eastAsia="Calibri" w:hAnsi="Times New Roman" w:cs="Times New Roman"/>
                <w:b/>
                <w:bCs/>
                <w:sz w:val="24"/>
                <w:szCs w:val="24"/>
              </w:rPr>
            </w:pPr>
          </w:p>
        </w:tc>
        <w:tc>
          <w:tcPr>
            <w:tcW w:w="3875"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4674E8">
            <w:pPr>
              <w:suppressAutoHyphens/>
              <w:spacing w:after="0" w:line="240" w:lineRule="auto"/>
              <w:rPr>
                <w:rFonts w:ascii="Times New Roman" w:eastAsia="Calibri" w:hAnsi="Times New Roman" w:cs="Times New Roman"/>
                <w:sz w:val="20"/>
                <w:szCs w:val="20"/>
              </w:rPr>
            </w:pPr>
            <w:proofErr w:type="spellStart"/>
            <w:r w:rsidRPr="001B2BE7">
              <w:rPr>
                <w:rFonts w:ascii="Times New Roman" w:eastAsia="Calibri" w:hAnsi="Times New Roman" w:cs="Times New Roman"/>
                <w:sz w:val="20"/>
                <w:szCs w:val="20"/>
              </w:rPr>
              <w:t>The</w:t>
            </w:r>
            <w:proofErr w:type="spellEnd"/>
            <w:r w:rsidRPr="001B2BE7">
              <w:rPr>
                <w:rFonts w:ascii="Times New Roman" w:eastAsia="Calibri" w:hAnsi="Times New Roman" w:cs="Times New Roman"/>
                <w:sz w:val="20"/>
                <w:szCs w:val="20"/>
              </w:rPr>
              <w:t xml:space="preserve"> 7th </w:t>
            </w:r>
            <w:proofErr w:type="spellStart"/>
            <w:r w:rsidRPr="001B2BE7">
              <w:rPr>
                <w:rFonts w:ascii="Times New Roman" w:eastAsia="Calibri" w:hAnsi="Times New Roman" w:cs="Times New Roman"/>
                <w:sz w:val="20"/>
                <w:szCs w:val="20"/>
              </w:rPr>
              <w:t>Environment</w:t>
            </w:r>
            <w:proofErr w:type="spellEnd"/>
            <w:r w:rsidRPr="001B2BE7">
              <w:rPr>
                <w:rFonts w:ascii="Times New Roman" w:eastAsia="Calibri" w:hAnsi="Times New Roman" w:cs="Times New Roman"/>
                <w:sz w:val="20"/>
                <w:szCs w:val="20"/>
              </w:rPr>
              <w:t xml:space="preserve"> </w:t>
            </w:r>
            <w:proofErr w:type="spellStart"/>
            <w:r w:rsidRPr="001B2BE7">
              <w:rPr>
                <w:rFonts w:ascii="Times New Roman" w:eastAsia="Calibri" w:hAnsi="Times New Roman" w:cs="Times New Roman"/>
                <w:sz w:val="20"/>
                <w:szCs w:val="20"/>
              </w:rPr>
              <w:t>Action</w:t>
            </w:r>
            <w:proofErr w:type="spellEnd"/>
            <w:r w:rsidRPr="001B2BE7">
              <w:rPr>
                <w:rFonts w:ascii="Times New Roman" w:eastAsia="Calibri" w:hAnsi="Times New Roman" w:cs="Times New Roman"/>
                <w:sz w:val="20"/>
                <w:szCs w:val="20"/>
              </w:rPr>
              <w:t xml:space="preserve"> </w:t>
            </w:r>
            <w:proofErr w:type="spellStart"/>
            <w:r w:rsidRPr="001B2BE7">
              <w:rPr>
                <w:rFonts w:ascii="Times New Roman" w:eastAsia="Calibri" w:hAnsi="Times New Roman" w:cs="Times New Roman"/>
                <w:sz w:val="20"/>
                <w:szCs w:val="20"/>
              </w:rPr>
              <w:t>Programme</w:t>
            </w:r>
            <w:proofErr w:type="spellEnd"/>
            <w:r w:rsidRPr="001B2BE7">
              <w:rPr>
                <w:rFonts w:ascii="Times New Roman" w:eastAsia="Calibri" w:hAnsi="Times New Roman" w:cs="Times New Roman"/>
                <w:sz w:val="20"/>
                <w:szCs w:val="20"/>
              </w:rPr>
              <w:t xml:space="preserve"> (EAP) (7-ма ПДОС)</w:t>
            </w:r>
          </w:p>
          <w:p w:rsidR="001B2BE7" w:rsidRPr="001B2BE7" w:rsidRDefault="001B2BE7" w:rsidP="004674E8">
            <w:pPr>
              <w:suppressAutoHyphens/>
              <w:spacing w:after="0" w:line="240" w:lineRule="auto"/>
              <w:rPr>
                <w:rFonts w:ascii="Times New Roman" w:eastAsia="Calibri" w:hAnsi="Times New Roman" w:cs="Times New Roman"/>
                <w:sz w:val="20"/>
                <w:szCs w:val="20"/>
              </w:rPr>
            </w:pPr>
            <w:r w:rsidRPr="001B2BE7">
              <w:rPr>
                <w:rFonts w:ascii="Times New Roman" w:eastAsia="Calibri" w:hAnsi="Times New Roman" w:cs="Times New Roman"/>
                <w:sz w:val="20"/>
                <w:szCs w:val="20"/>
              </w:rPr>
              <w:t>Визията до 2050 г. европейците ще жи</w:t>
            </w:r>
            <w:r w:rsidR="004674E8">
              <w:rPr>
                <w:rFonts w:ascii="Times New Roman" w:eastAsia="Calibri" w:hAnsi="Times New Roman" w:cs="Times New Roman"/>
                <w:sz w:val="20"/>
                <w:szCs w:val="20"/>
              </w:rPr>
              <w:t>веят добре, но като зачитат еко</w:t>
            </w:r>
            <w:r w:rsidRPr="001B2BE7">
              <w:rPr>
                <w:rFonts w:ascii="Times New Roman" w:eastAsia="Calibri" w:hAnsi="Times New Roman" w:cs="Times New Roman"/>
                <w:sz w:val="20"/>
                <w:szCs w:val="20"/>
              </w:rPr>
              <w:t>логичните предели на планетата. Това е визията, изразена в Седмата програма за действие в областта на околната среда на Европейския съюз, приета през ноември 2013 г. и зададена да ръководи политиката до 2020 г.</w:t>
            </w:r>
          </w:p>
        </w:tc>
        <w:tc>
          <w:tcPr>
            <w:tcW w:w="3071" w:type="dxa"/>
            <w:tcBorders>
              <w:top w:val="single" w:sz="4" w:space="0" w:color="92CDDC"/>
              <w:left w:val="single" w:sz="4" w:space="0" w:color="92CDDC"/>
              <w:bottom w:val="single" w:sz="4" w:space="0" w:color="92CDDC"/>
              <w:right w:val="single" w:sz="4" w:space="0" w:color="92CDDC"/>
            </w:tcBorders>
            <w:shd w:val="clear" w:color="auto" w:fill="DAEEF3"/>
            <w:vAlign w:val="center"/>
            <w:hideMark/>
          </w:tcPr>
          <w:p w:rsidR="001B2BE7" w:rsidRPr="001B2BE7" w:rsidRDefault="001B2BE7" w:rsidP="001B2BE7">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Седма програма за действие до 2020 г. по Околната среда „Живей добре в рамките на ограниченията на планетата“.</w:t>
            </w:r>
          </w:p>
          <w:p w:rsidR="001B2BE7" w:rsidRPr="001B2BE7" w:rsidRDefault="001B2BE7" w:rsidP="004674E8">
            <w:pPr>
              <w:suppressAutoHyphens/>
              <w:spacing w:after="0" w:line="240" w:lineRule="auto"/>
              <w:jc w:val="both"/>
              <w:rPr>
                <w:rFonts w:ascii="Times New Roman" w:eastAsia="Calibri" w:hAnsi="Times New Roman" w:cs="Times New Roman"/>
                <w:sz w:val="20"/>
                <w:szCs w:val="20"/>
              </w:rPr>
            </w:pPr>
            <w:r w:rsidRPr="001B2BE7">
              <w:rPr>
                <w:rFonts w:ascii="Times New Roman" w:eastAsia="Calibri" w:hAnsi="Times New Roman" w:cs="Times New Roman"/>
                <w:sz w:val="20"/>
                <w:szCs w:val="20"/>
              </w:rPr>
              <w:t>Изброяват се девет приоритетни цели. Три от тях обхващат основните области на дейс</w:t>
            </w:r>
            <w:r w:rsidR="004674E8">
              <w:rPr>
                <w:rFonts w:ascii="Times New Roman" w:eastAsia="Calibri" w:hAnsi="Times New Roman" w:cs="Times New Roman"/>
                <w:sz w:val="20"/>
                <w:szCs w:val="20"/>
              </w:rPr>
              <w:t>твие: опазване на природата, по-ефек</w:t>
            </w:r>
            <w:r w:rsidRPr="001B2BE7">
              <w:rPr>
                <w:rFonts w:ascii="Times New Roman" w:eastAsia="Calibri" w:hAnsi="Times New Roman" w:cs="Times New Roman"/>
                <w:sz w:val="20"/>
                <w:szCs w:val="20"/>
              </w:rPr>
              <w:t xml:space="preserve">тивно използване на ресурсите и създаване на </w:t>
            </w:r>
            <w:proofErr w:type="spellStart"/>
            <w:r w:rsidRPr="001B2BE7">
              <w:rPr>
                <w:rFonts w:ascii="Times New Roman" w:eastAsia="Calibri" w:hAnsi="Times New Roman" w:cs="Times New Roman"/>
                <w:sz w:val="20"/>
                <w:szCs w:val="20"/>
              </w:rPr>
              <w:t>нисковъглерод</w:t>
            </w:r>
            <w:r w:rsidR="004674E8">
              <w:rPr>
                <w:rFonts w:ascii="Times New Roman" w:eastAsia="Calibri" w:hAnsi="Times New Roman" w:cs="Times New Roman"/>
                <w:sz w:val="20"/>
                <w:szCs w:val="20"/>
              </w:rPr>
              <w:t>на</w:t>
            </w:r>
            <w:proofErr w:type="spellEnd"/>
            <w:r w:rsidR="004674E8">
              <w:rPr>
                <w:rFonts w:ascii="Times New Roman" w:eastAsia="Calibri" w:hAnsi="Times New Roman" w:cs="Times New Roman"/>
                <w:sz w:val="20"/>
                <w:szCs w:val="20"/>
              </w:rPr>
              <w:t xml:space="preserve"> икономика, опазване на човеш</w:t>
            </w:r>
            <w:r w:rsidRPr="001B2BE7">
              <w:rPr>
                <w:rFonts w:ascii="Times New Roman" w:eastAsia="Calibri" w:hAnsi="Times New Roman" w:cs="Times New Roman"/>
                <w:sz w:val="20"/>
                <w:szCs w:val="20"/>
              </w:rPr>
              <w:t>кото здраве от въздействията на околната среда. Другите четири са насочени към това как ЕС и държавите-членки могат да ра</w:t>
            </w:r>
            <w:r w:rsidR="004674E8">
              <w:rPr>
                <w:rFonts w:ascii="Times New Roman" w:eastAsia="Calibri" w:hAnsi="Times New Roman" w:cs="Times New Roman"/>
                <w:sz w:val="20"/>
                <w:szCs w:val="20"/>
              </w:rPr>
              <w:t>ботят за постигането на заложе</w:t>
            </w:r>
            <w:r w:rsidRPr="001B2BE7">
              <w:rPr>
                <w:rFonts w:ascii="Times New Roman" w:eastAsia="Calibri" w:hAnsi="Times New Roman" w:cs="Times New Roman"/>
                <w:sz w:val="20"/>
                <w:szCs w:val="20"/>
              </w:rPr>
              <w:t>ните цели, а последните две цели са хоризонтални и са насочени към постигането на по-добра градска среда и глобално сътрудничество.</w:t>
            </w:r>
          </w:p>
        </w:tc>
      </w:tr>
    </w:tbl>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p>
    <w:p w:rsidR="001B2BE7" w:rsidRPr="001B2BE7" w:rsidRDefault="001B2BE7" w:rsidP="001B2BE7">
      <w:pPr>
        <w:suppressAutoHyphens/>
        <w:spacing w:after="0" w:line="360" w:lineRule="auto"/>
        <w:ind w:firstLine="706"/>
        <w:jc w:val="both"/>
        <w:rPr>
          <w:rFonts w:ascii="Times New Roman" w:eastAsia="Calibri" w:hAnsi="Times New Roman" w:cs="Times New Roman"/>
          <w:bCs/>
          <w:sz w:val="24"/>
          <w:szCs w:val="24"/>
        </w:rPr>
      </w:pPr>
      <w:r w:rsidRPr="001B2BE7">
        <w:rPr>
          <w:rFonts w:ascii="Times New Roman" w:eastAsia="Calibri" w:hAnsi="Times New Roman" w:cs="Times New Roman"/>
          <w:bCs/>
          <w:sz w:val="24"/>
          <w:szCs w:val="24"/>
        </w:rPr>
        <w:lastRenderedPageBreak/>
        <w:t>Основно значение за опазване на почвите се явяват действията, предотвратяващи тяхното увреждане,  тъй като веднъж увредени, възстановяването им не винаги е възможно и изисква огромни финансови ресурси.</w:t>
      </w:r>
    </w:p>
    <w:p w:rsidR="001B2BE7" w:rsidRPr="001B2BE7" w:rsidRDefault="001B2BE7" w:rsidP="001B2BE7">
      <w:pPr>
        <w:suppressAutoHyphens/>
        <w:spacing w:after="0" w:line="360" w:lineRule="auto"/>
        <w:ind w:firstLine="706"/>
        <w:jc w:val="both"/>
        <w:rPr>
          <w:rFonts w:ascii="Times New Roman" w:eastAsia="Calibri" w:hAnsi="Times New Roman" w:cs="Times New Roman"/>
          <w:bCs/>
          <w:sz w:val="24"/>
          <w:szCs w:val="24"/>
        </w:rPr>
      </w:pPr>
      <w:r w:rsidRPr="001B2BE7">
        <w:rPr>
          <w:rFonts w:ascii="Times New Roman" w:eastAsia="Calibri" w:hAnsi="Times New Roman" w:cs="Times New Roman"/>
          <w:bCs/>
          <w:sz w:val="24"/>
          <w:szCs w:val="24"/>
        </w:rPr>
        <w:t>По-долу са представени основни европейски директиви, които индиректно се отнасят към опазване на почвата.</w:t>
      </w:r>
    </w:p>
    <w:p w:rsidR="001B2BE7" w:rsidRPr="001B2BE7" w:rsidRDefault="001B2BE7" w:rsidP="001B2BE7">
      <w:pPr>
        <w:suppressAutoHyphens/>
        <w:spacing w:after="0" w:line="360" w:lineRule="auto"/>
        <w:ind w:firstLine="706"/>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Директива 214/52/ЕС на Европейския парламент и на Съвета от 16 април 2014 година за изменение на Директива 2011/92/ЕС относно оценката на въздействието  на някои публични и частни проекти върху околната среда.</w:t>
      </w:r>
    </w:p>
    <w:p w:rsidR="001B2BE7" w:rsidRPr="001B2BE7" w:rsidRDefault="001B2BE7" w:rsidP="001B2BE7">
      <w:pPr>
        <w:suppressAutoHyphens/>
        <w:spacing w:line="360" w:lineRule="auto"/>
        <w:ind w:firstLine="706"/>
        <w:jc w:val="both"/>
        <w:rPr>
          <w:rFonts w:ascii="Times New Roman" w:eastAsia="Calibri" w:hAnsi="Times New Roman" w:cs="Times New Roman"/>
          <w:bCs/>
          <w:sz w:val="24"/>
          <w:szCs w:val="24"/>
        </w:rPr>
      </w:pPr>
      <w:r w:rsidRPr="001B2BE7">
        <w:rPr>
          <w:rFonts w:ascii="Times New Roman" w:eastAsia="Calibri" w:hAnsi="Times New Roman" w:cs="Times New Roman"/>
          <w:sz w:val="24"/>
          <w:szCs w:val="24"/>
        </w:rPr>
        <w:t xml:space="preserve">Директива 2000/60/ЕС на Европейския Парламент и на Съвета от 23 октомври 2000 година установява рамката за действията на Общността в областта на политиката за водите. Рамковата директива по водите установява политиката по водите, разработването на планове за управление на речните басейни (ПУРБ) и изискванията за подобряване на състоянието на водите, вкл. от замърсяване от точкови и дифузни източници от обекти във всички сектори на икономиката.  </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Директива 85/337/ЕИО на Съвета от 27 юни 1985 г.</w:t>
      </w:r>
      <w:r w:rsidRPr="001B2BE7">
        <w:rPr>
          <w:rFonts w:ascii="Times New Roman" w:eastAsia="Calibri" w:hAnsi="Times New Roman" w:cs="Times New Roman"/>
          <w:sz w:val="24"/>
          <w:szCs w:val="24"/>
        </w:rPr>
        <w:t xml:space="preserve"> относно оценка на въздействието върху околната среда е изменена с </w:t>
      </w:r>
      <w:r w:rsidRPr="001B2BE7">
        <w:rPr>
          <w:rFonts w:ascii="Times New Roman" w:eastAsia="Calibri" w:hAnsi="Times New Roman" w:cs="Times New Roman"/>
          <w:b/>
          <w:bCs/>
          <w:sz w:val="24"/>
          <w:szCs w:val="24"/>
        </w:rPr>
        <w:t>Директива 97/11</w:t>
      </w:r>
      <w:r w:rsidRPr="001B2BE7">
        <w:rPr>
          <w:rFonts w:ascii="Times New Roman" w:eastAsia="Calibri" w:hAnsi="Times New Roman" w:cs="Times New Roman"/>
          <w:sz w:val="24"/>
          <w:szCs w:val="24"/>
        </w:rPr>
        <w:t>. Тя определя принципите за оценка на въздействието върху околната среда на такива обществени и частни проекти, за които се предполага, че ще окажат значително въздействие върху околната среда и върху компонент почви, и е обвързана с информиране на обществеността. Директива 85/337/ЕИО касае оценка на въздействието на определени публични и частни проекти върху околната среда има за цел да предостави на компетентните органи необходимата информация, която би им позволила да вземат решение по конкретен проект с пълното познание за евентуалното сериозно въздействие на проекта върху околната среда.</w:t>
      </w:r>
    </w:p>
    <w:p w:rsidR="001B2BE7" w:rsidRPr="001B2BE7" w:rsidRDefault="001B2BE7" w:rsidP="001B2BE7">
      <w:pPr>
        <w:suppressAutoHyphens/>
        <w:spacing w:after="0" w:line="360" w:lineRule="auto"/>
        <w:ind w:firstLine="706"/>
        <w:jc w:val="both"/>
        <w:rPr>
          <w:rFonts w:ascii="Times New Roman" w:eastAsia="Calibri" w:hAnsi="Times New Roman" w:cs="Times New Roman"/>
          <w:b/>
          <w:bCs/>
          <w:sz w:val="24"/>
          <w:szCs w:val="24"/>
        </w:rPr>
      </w:pPr>
      <w:r w:rsidRPr="001B2BE7">
        <w:rPr>
          <w:rFonts w:ascii="Times New Roman" w:eastAsia="Calibri" w:hAnsi="Times New Roman" w:cs="Times New Roman"/>
          <w:sz w:val="24"/>
          <w:szCs w:val="24"/>
        </w:rPr>
        <w:t>Държавите-членки приемат всички необходими мерки, за да гарантират, че преди да бъдат одобрени проектите, които биха могли да окажат съществено въздействие върху околната среда изискват обществено обсъждане и получаване на съгласие за предприемачески дейности и на оценка относно тяхното въздействие. Проектите, за които е необходим ДОВОС, следва да бъдат предмет на съгласие за развитие/благоустройство.</w:t>
      </w:r>
    </w:p>
    <w:p w:rsidR="001B2BE7" w:rsidRPr="001B2BE7" w:rsidRDefault="001B2BE7" w:rsidP="001B2BE7">
      <w:pPr>
        <w:spacing w:line="360" w:lineRule="auto"/>
        <w:ind w:firstLine="706"/>
        <w:jc w:val="both"/>
        <w:rPr>
          <w:rFonts w:ascii="Times New Roman" w:eastAsia="Times New Roman" w:hAnsi="Times New Roman" w:cs="Times New Roman"/>
          <w:sz w:val="24"/>
          <w:szCs w:val="24"/>
          <w:lang w:eastAsia="bg-BG"/>
        </w:rPr>
      </w:pPr>
      <w:r w:rsidRPr="001B2BE7">
        <w:rPr>
          <w:rFonts w:ascii="Times New Roman" w:eastAsia="Calibri" w:hAnsi="Times New Roman" w:cs="Times New Roman"/>
          <w:b/>
          <w:bCs/>
          <w:sz w:val="24"/>
          <w:szCs w:val="24"/>
        </w:rPr>
        <w:t>Директива 2010/75/ЕС относно емисиите от промишлеността</w:t>
      </w:r>
      <w:r w:rsidRPr="001B2BE7">
        <w:rPr>
          <w:rFonts w:ascii="Times New Roman" w:eastAsia="Times New Roman" w:hAnsi="Times New Roman" w:cs="Times New Roman"/>
          <w:sz w:val="24"/>
          <w:szCs w:val="24"/>
          <w:lang w:eastAsia="bg-BG"/>
        </w:rPr>
        <w:t xml:space="preserve"> установява правила за комплексно предотвратяване и контрол на замърсяването произтичащо от промишлена дейност. </w:t>
      </w:r>
      <w:r w:rsidRPr="001B2BE7">
        <w:rPr>
          <w:rFonts w:ascii="Times New Roman" w:eastAsia="Calibri" w:hAnsi="Times New Roman" w:cs="Times New Roman"/>
          <w:sz w:val="24"/>
          <w:szCs w:val="24"/>
        </w:rPr>
        <w:t xml:space="preserve">Директива установява правила, за предотвратяването и контрола на </w:t>
      </w:r>
      <w:r w:rsidRPr="001B2BE7">
        <w:rPr>
          <w:rFonts w:ascii="Times New Roman" w:eastAsia="Calibri" w:hAnsi="Times New Roman" w:cs="Times New Roman"/>
          <w:sz w:val="24"/>
          <w:szCs w:val="24"/>
        </w:rPr>
        <w:lastRenderedPageBreak/>
        <w:t>емисиите във въздуха, водите и почвата, към управлението на отпадъците, с цел постигането на висока степен на опазване на околната среда като цяло.</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Директива 2001/42/ЕО</w:t>
      </w:r>
      <w:r w:rsidRPr="001B2BE7">
        <w:rPr>
          <w:rFonts w:ascii="Times New Roman" w:eastAsia="Calibri" w:hAnsi="Times New Roman" w:cs="Times New Roman"/>
          <w:sz w:val="24"/>
          <w:szCs w:val="24"/>
        </w:rPr>
        <w:t xml:space="preserve"> на Европейския Парламент касае оценката на последиците на някои планове и програми върху околната среда. Тя също дава възможност за превенция на екологичните последици от изпълнение на планове и програми.</w:t>
      </w:r>
      <w:r w:rsidRPr="001B2BE7">
        <w:rPr>
          <w:rFonts w:ascii="Times New Roman" w:eastAsia="Times New Roman" w:hAnsi="Times New Roman" w:cs="Times New Roman"/>
          <w:color w:val="444444"/>
          <w:sz w:val="27"/>
          <w:szCs w:val="27"/>
        </w:rPr>
        <w:t xml:space="preserve"> </w:t>
      </w:r>
      <w:r w:rsidRPr="001B2BE7">
        <w:rPr>
          <w:rFonts w:ascii="Times New Roman" w:eastAsia="Calibri" w:hAnsi="Times New Roman" w:cs="Times New Roman"/>
          <w:sz w:val="24"/>
          <w:szCs w:val="24"/>
        </w:rPr>
        <w:t>Целта на настоящата директива е да предостави високо равнище на защита на околната среда и да допринесе за интегрирането на екологичните съображения в подготовката и приемането на планове и програми, с оглед съдействие за устойчиво развитие чрез осигуряване, че в съответствие с настоящата директива, се извършва екологична оценка на определени планове и програми, които е вероятно да имат съществени последици върху околната среда. Всички изисквания на директивата са хармонизирани в Наредба за условията и реда за извършване на оценка на въздействието върху околната среда.</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Директива 2003/4/ЕС</w:t>
      </w:r>
      <w:r w:rsidRPr="001B2BE7">
        <w:rPr>
          <w:rFonts w:ascii="Times New Roman" w:eastAsia="Calibri" w:hAnsi="Times New Roman" w:cs="Times New Roman"/>
          <w:sz w:val="24"/>
          <w:szCs w:val="24"/>
        </w:rPr>
        <w:t xml:space="preserve"> на Европейския Парламент и Съвета от 28 януари 2003 г. относно достъпа на обществеността до информация за околната среда и </w:t>
      </w:r>
      <w:r w:rsidRPr="001B2BE7">
        <w:rPr>
          <w:rFonts w:ascii="Times New Roman" w:eastAsia="Calibri" w:hAnsi="Times New Roman" w:cs="Times New Roman"/>
          <w:sz w:val="24"/>
          <w:szCs w:val="24"/>
        </w:rPr>
        <w:br/>
        <w:t xml:space="preserve">отменяща Директива на Съвета 90/313/ЕЕС. Тя увеличава възможностите на заинтересованата общественост да получава специализирана информация, особено в случаите, когато това са архивни данни.  </w:t>
      </w:r>
      <w:r w:rsidRPr="001B2BE7">
        <w:rPr>
          <w:rFonts w:ascii="Times New Roman" w:eastAsia="Calibri" w:hAnsi="Times New Roman" w:cs="Times New Roman"/>
          <w:b/>
          <w:sz w:val="24"/>
          <w:szCs w:val="24"/>
        </w:rPr>
        <w:t>С</w:t>
      </w:r>
      <w:r w:rsidRPr="001B2BE7">
        <w:rPr>
          <w:rFonts w:ascii="Times New Roman" w:eastAsia="Calibri" w:hAnsi="Times New Roman" w:cs="Times New Roman"/>
          <w:sz w:val="24"/>
          <w:szCs w:val="24"/>
        </w:rPr>
        <w:t>вободният достъп до информация за околната среда постави началото на промяна в подхода на дър</w:t>
      </w:r>
      <w:r w:rsidRPr="001B2BE7">
        <w:rPr>
          <w:rFonts w:ascii="Times New Roman" w:eastAsia="Calibri" w:hAnsi="Times New Roman" w:cs="Times New Roman"/>
          <w:sz w:val="24"/>
          <w:szCs w:val="24"/>
        </w:rPr>
        <w:softHyphen/>
        <w:t>жавните органи по въпросите на откри</w:t>
      </w:r>
      <w:r w:rsidRPr="001B2BE7">
        <w:rPr>
          <w:rFonts w:ascii="Times New Roman" w:eastAsia="Calibri" w:hAnsi="Times New Roman" w:cs="Times New Roman"/>
          <w:sz w:val="24"/>
          <w:szCs w:val="24"/>
        </w:rPr>
        <w:softHyphen/>
        <w:t>тостта и прозрачността, определяйки мерки за упражняване на правото на дос</w:t>
      </w:r>
      <w:r w:rsidRPr="001B2BE7">
        <w:rPr>
          <w:rFonts w:ascii="Times New Roman" w:eastAsia="Calibri" w:hAnsi="Times New Roman" w:cs="Times New Roman"/>
          <w:sz w:val="24"/>
          <w:szCs w:val="24"/>
        </w:rPr>
        <w:softHyphen/>
        <w:t>тъпа на обществеността до информация за околната среда, която следва да бъде раз</w:t>
      </w:r>
      <w:r w:rsidRPr="001B2BE7">
        <w:rPr>
          <w:rFonts w:ascii="Times New Roman" w:eastAsia="Calibri" w:hAnsi="Times New Roman" w:cs="Times New Roman"/>
          <w:sz w:val="24"/>
          <w:szCs w:val="24"/>
        </w:rPr>
        <w:softHyphen/>
        <w:t>вита и продължена. Настоящата Дирек</w:t>
      </w:r>
      <w:r w:rsidRPr="001B2BE7">
        <w:rPr>
          <w:rFonts w:ascii="Times New Roman" w:eastAsia="Calibri" w:hAnsi="Times New Roman" w:cs="Times New Roman"/>
          <w:sz w:val="24"/>
          <w:szCs w:val="24"/>
        </w:rPr>
        <w:softHyphen/>
        <w:t>тива разширява достъпа, гарантиран съг</w:t>
      </w:r>
      <w:r w:rsidRPr="001B2BE7">
        <w:rPr>
          <w:rFonts w:ascii="Times New Roman" w:eastAsia="Calibri" w:hAnsi="Times New Roman" w:cs="Times New Roman"/>
          <w:sz w:val="24"/>
          <w:szCs w:val="24"/>
        </w:rPr>
        <w:softHyphen/>
        <w:t>ласно Директива 90/313/ЕЕС.</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Засиленият достъп на обществеността до информация за околната среда и разпростра</w:t>
      </w:r>
      <w:r w:rsidRPr="001B2BE7">
        <w:rPr>
          <w:rFonts w:ascii="Times New Roman" w:eastAsia="Calibri" w:hAnsi="Times New Roman" w:cs="Times New Roman"/>
          <w:sz w:val="24"/>
          <w:szCs w:val="24"/>
        </w:rPr>
        <w:softHyphen/>
        <w:t>нението на такава информация допринасят за повишаване на обществе</w:t>
      </w:r>
      <w:r w:rsidRPr="001B2BE7">
        <w:rPr>
          <w:rFonts w:ascii="Times New Roman" w:eastAsia="Calibri" w:hAnsi="Times New Roman" w:cs="Times New Roman"/>
          <w:sz w:val="24"/>
          <w:szCs w:val="24"/>
        </w:rPr>
        <w:softHyphen/>
        <w:t>ното съзнание по въпроси, свързани с околната среда, за свободната обмяна на мнения, по-ефективното участие на об</w:t>
      </w:r>
      <w:r w:rsidRPr="001B2BE7">
        <w:rPr>
          <w:rFonts w:ascii="Times New Roman" w:eastAsia="Calibri" w:hAnsi="Times New Roman" w:cs="Times New Roman"/>
          <w:sz w:val="24"/>
          <w:szCs w:val="24"/>
        </w:rPr>
        <w:softHyphen/>
        <w:t>ществеността при вземането на решения във връзка с околната среда и в крайна сметка, за по-добра околна среда.</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Директива 2004/35/ЕО</w:t>
      </w:r>
      <w:r w:rsidRPr="001B2BE7">
        <w:rPr>
          <w:rFonts w:ascii="Times New Roman" w:eastAsia="Calibri" w:hAnsi="Times New Roman" w:cs="Times New Roman"/>
          <w:sz w:val="24"/>
          <w:szCs w:val="24"/>
        </w:rPr>
        <w:t xml:space="preserve"> на Европейския Парламент и на Съвета от 21 април 2004 г. относно екологичната отговорност по отношение на предотвратяването и отстраняването на екологични щети застъпва принцип „Замърсителят плаща”. По отношение на компонент „почви” като щети се определят всички замърсявания, които създават значителен риск за оказване на отрицателно въздействие върху човешкото здраве в резултат на прякото или косвено въвеждане в, на или под почвата на вещества, препарати, организми или </w:t>
      </w:r>
      <w:r w:rsidRPr="001B2BE7">
        <w:rPr>
          <w:rFonts w:ascii="Times New Roman" w:eastAsia="Calibri" w:hAnsi="Times New Roman" w:cs="Times New Roman"/>
          <w:sz w:val="24"/>
          <w:szCs w:val="24"/>
        </w:rPr>
        <w:lastRenderedPageBreak/>
        <w:t>микроорганизми. Определени са изключенията и основните принципи при отстраняване на екологичните щети.  Загубата на биологичното разнообразие се е увеличила значително през последните десетилетия. Бездействието би могло да доведе до увеличаване на замърсените места и до по-голяма загуба на биологичното разнообразие в бъдеще. Предотвратяването и отстраняването на екологичните щети, доколкото е възможно, съдейства за изпълнението на целите и принципите на екологичната политика на Общността, определени в Договора. Местните условия следва да се вземат под внимание, когато се решава как да се възстановят щетите.</w:t>
      </w:r>
    </w:p>
    <w:p w:rsidR="001B2BE7" w:rsidRPr="001B2BE7" w:rsidRDefault="001B2BE7" w:rsidP="001B2BE7">
      <w:pPr>
        <w:suppressAutoHyphens/>
        <w:spacing w:after="0" w:line="360" w:lineRule="auto"/>
        <w:ind w:firstLine="706"/>
        <w:jc w:val="both"/>
        <w:rPr>
          <w:rFonts w:ascii="Times New Roman" w:eastAsia="Calibri" w:hAnsi="Times New Roman" w:cs="Times New Roman"/>
          <w:vanish/>
          <w:sz w:val="24"/>
          <w:szCs w:val="24"/>
        </w:rPr>
      </w:pPr>
    </w:p>
    <w:p w:rsidR="001B2BE7" w:rsidRPr="001B2BE7" w:rsidRDefault="001B2BE7" w:rsidP="001B2BE7">
      <w:pPr>
        <w:tabs>
          <w:tab w:val="left" w:pos="111"/>
        </w:tabs>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ab/>
        <w:t>Предотвратяването и отстраняването на екологичните щети следва да се осъществява, като се утвърждава принципът „замърсителят плаща“, както е посочено в Договора, следвайки принципа за устойчиво развитие. Следователно, основният принцип на настоящата директива следва да бъде такъв, че оператор, чиято дейност е причинила екологични щети или непосредствена заплаха от такива щети, трябва да бъде държан финансово отговорен, за да бъдат принудени операторите да вземат мерки и да въведат практики за минимизиране на рисковете от екологични щети, което би намалило вероятността за финансова отговорност от тяхна страна.</w:t>
      </w:r>
    </w:p>
    <w:p w:rsidR="001B2BE7" w:rsidRPr="001B2BE7" w:rsidRDefault="001B2BE7" w:rsidP="001B2BE7">
      <w:pPr>
        <w:suppressAutoHyphens/>
        <w:spacing w:after="0" w:line="360" w:lineRule="auto"/>
        <w:ind w:firstLine="706"/>
        <w:jc w:val="both"/>
        <w:rPr>
          <w:rFonts w:ascii="Times New Roman" w:eastAsia="Calibri" w:hAnsi="Times New Roman" w:cs="Times New Roman"/>
          <w:vanish/>
          <w:sz w:val="24"/>
          <w:szCs w:val="24"/>
        </w:rPr>
      </w:pPr>
    </w:p>
    <w:p w:rsidR="001B2BE7" w:rsidRPr="001B2BE7" w:rsidRDefault="001B2BE7" w:rsidP="001B2BE7">
      <w:pPr>
        <w:tabs>
          <w:tab w:val="left" w:pos="111"/>
        </w:tabs>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ab/>
        <w:t xml:space="preserve">Тъй като целта на настоящата директива, а именно да бъде създадена обща рамка за предотвратяване и отстраняване на екологичните щети на приемлива за обществото цена, не може да бъде постигната в задоволителна степен от държавите-членки се създават се условия за по-добра реализация на </w:t>
      </w:r>
      <w:proofErr w:type="spellStart"/>
      <w:r w:rsidRPr="001B2BE7">
        <w:rPr>
          <w:rFonts w:ascii="Times New Roman" w:eastAsia="Calibri" w:hAnsi="Times New Roman" w:cs="Times New Roman"/>
          <w:sz w:val="24"/>
          <w:szCs w:val="24"/>
        </w:rPr>
        <w:t>общностно</w:t>
      </w:r>
      <w:proofErr w:type="spellEnd"/>
      <w:r w:rsidRPr="001B2BE7">
        <w:rPr>
          <w:rFonts w:ascii="Times New Roman" w:eastAsia="Calibri" w:hAnsi="Times New Roman" w:cs="Times New Roman"/>
          <w:sz w:val="24"/>
          <w:szCs w:val="24"/>
        </w:rPr>
        <w:t xml:space="preserve"> равнище. Обхватът на настоящата директива оказва влияние върху останалото законодателство на Общността, като: Директива 2009/147/EC на Съвета от 30 ноември 2009 г. за опазване на дивите птици</w:t>
      </w:r>
      <w:r w:rsidRPr="001B2BE7">
        <w:rPr>
          <w:rFonts w:ascii="Times New Roman" w:eastAsia="Calibri" w:hAnsi="Times New Roman" w:cs="Times New Roman"/>
          <w:sz w:val="24"/>
          <w:szCs w:val="24"/>
          <w:vertAlign w:val="superscript"/>
        </w:rPr>
        <w:footnoteReference w:id="28"/>
      </w:r>
      <w:r w:rsidRPr="001B2BE7">
        <w:rPr>
          <w:rFonts w:ascii="Times New Roman" w:eastAsia="Calibri" w:hAnsi="Times New Roman" w:cs="Times New Roman"/>
          <w:sz w:val="24"/>
          <w:szCs w:val="24"/>
        </w:rPr>
        <w:t xml:space="preserve"> Директива 92/43/ЕИО на Съвета от 21 май 1992 г. за опазване на естествените местообитания и на дивата флора и фауна</w:t>
      </w:r>
      <w:r w:rsidRPr="001B2BE7">
        <w:rPr>
          <w:rFonts w:ascii="Times New Roman" w:eastAsia="Calibri" w:hAnsi="Times New Roman" w:cs="Times New Roman"/>
          <w:sz w:val="24"/>
          <w:szCs w:val="24"/>
          <w:vertAlign w:val="superscript"/>
        </w:rPr>
        <w:footnoteReference w:id="29"/>
      </w:r>
      <w:r w:rsidRPr="001B2BE7">
        <w:rPr>
          <w:rFonts w:ascii="Times New Roman" w:eastAsia="Calibri" w:hAnsi="Times New Roman" w:cs="Times New Roman"/>
          <w:sz w:val="24"/>
          <w:szCs w:val="24"/>
        </w:rPr>
        <w:t> и Директива 2000/60/ЕО на Европейския парламент и на Съвета от 23 октомври 2000 г. за създаване на рамка за действие на Общността в областта на политиката на водите</w:t>
      </w:r>
      <w:r w:rsidRPr="001B2BE7">
        <w:rPr>
          <w:rFonts w:ascii="Times New Roman" w:eastAsia="Calibri" w:hAnsi="Times New Roman" w:cs="Times New Roman"/>
          <w:sz w:val="24"/>
          <w:szCs w:val="24"/>
          <w:vertAlign w:val="superscript"/>
        </w:rPr>
        <w:footnoteReference w:id="30"/>
      </w:r>
      <w:r w:rsidRPr="001B2BE7">
        <w:rPr>
          <w:rFonts w:ascii="Times New Roman" w:eastAsia="Calibri" w:hAnsi="Times New Roman" w:cs="Times New Roman"/>
          <w:sz w:val="24"/>
          <w:szCs w:val="24"/>
        </w:rPr>
        <w:t>.</w:t>
      </w:r>
    </w:p>
    <w:p w:rsidR="001B2BE7" w:rsidRPr="001B2BE7" w:rsidRDefault="001B2BE7" w:rsidP="001B2BE7">
      <w:pPr>
        <w:suppressAutoHyphens/>
        <w:spacing w:after="0" w:line="360" w:lineRule="auto"/>
        <w:ind w:firstLine="706"/>
        <w:jc w:val="both"/>
        <w:rPr>
          <w:rFonts w:ascii="Times New Roman" w:eastAsia="Calibri" w:hAnsi="Times New Roman" w:cs="Times New Roman"/>
          <w:vanish/>
          <w:sz w:val="24"/>
          <w:szCs w:val="24"/>
        </w:rPr>
      </w:pPr>
    </w:p>
    <w:p w:rsidR="001B2BE7" w:rsidRPr="001B2BE7" w:rsidRDefault="001B2BE7" w:rsidP="001B2BE7">
      <w:pPr>
        <w:tabs>
          <w:tab w:val="left" w:pos="111"/>
        </w:tabs>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ab/>
        <w:t>Екологичните щети включват и щети, предизвикани от пренасяни по въздуха елементи, доколкото те нанасят щети на водата, почвата и защитените видове и природни местообитания.</w:t>
      </w:r>
    </w:p>
    <w:p w:rsidR="001B2BE7" w:rsidRPr="001B2BE7" w:rsidRDefault="001B2BE7" w:rsidP="001B2BE7">
      <w:pPr>
        <w:tabs>
          <w:tab w:val="left" w:pos="111"/>
        </w:tabs>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lastRenderedPageBreak/>
        <w:t>Директива 2011/92/ЕС</w:t>
      </w:r>
      <w:r w:rsidRPr="001B2BE7">
        <w:rPr>
          <w:rFonts w:ascii="Times New Roman" w:eastAsia="Calibri" w:hAnsi="Times New Roman" w:cs="Times New Roman"/>
          <w:sz w:val="24"/>
          <w:szCs w:val="24"/>
        </w:rPr>
        <w:t xml:space="preserve"> на Европейския Парламент и на Съвета от 13 декември 2011 г. също касае оценката на въздействието на проекти върху околната среда, за които се предполага, че биха оказали значително въздействие върху околната среда. Тя търпи изменение с </w:t>
      </w:r>
      <w:r w:rsidRPr="001B2BE7">
        <w:rPr>
          <w:rFonts w:ascii="Times New Roman" w:eastAsia="Calibri" w:hAnsi="Times New Roman" w:cs="Times New Roman"/>
          <w:b/>
          <w:bCs/>
          <w:sz w:val="24"/>
          <w:szCs w:val="24"/>
        </w:rPr>
        <w:t>Директива 2014/52/ЕС</w:t>
      </w:r>
      <w:r w:rsidRPr="001B2BE7">
        <w:rPr>
          <w:rFonts w:ascii="Times New Roman" w:eastAsia="Calibri" w:hAnsi="Times New Roman" w:cs="Times New Roman"/>
          <w:sz w:val="24"/>
          <w:szCs w:val="24"/>
        </w:rPr>
        <w:t xml:space="preserve"> на Европейския Парламент и на Съвета от 16 април 2014 г., която отчита принципите, заложени в Тематичната Стратегия на почвите и необходимостта от превенция, деградацията на земята, ограничаване на запечатване, уплътняване, ерозия, загуба на органично вещество. Цели се да се изясни взаимодействието между всички компоненти на околната среда, в т.ч. „земи и почви”.</w:t>
      </w: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Заслужават внимание препоръките за оценка на запечатването на почвата, уедряването на земеделските стопанства, строителството на спортни обекти и </w:t>
      </w:r>
      <w:proofErr w:type="spellStart"/>
      <w:r w:rsidRPr="001B2BE7">
        <w:rPr>
          <w:rFonts w:ascii="Times New Roman" w:eastAsia="Calibri" w:hAnsi="Times New Roman" w:cs="Times New Roman"/>
          <w:sz w:val="24"/>
          <w:szCs w:val="24"/>
        </w:rPr>
        <w:t>рекреационни</w:t>
      </w:r>
      <w:proofErr w:type="spellEnd"/>
      <w:r w:rsidRPr="001B2BE7">
        <w:rPr>
          <w:rFonts w:ascii="Times New Roman" w:eastAsia="Calibri" w:hAnsi="Times New Roman" w:cs="Times New Roman"/>
          <w:sz w:val="24"/>
          <w:szCs w:val="24"/>
        </w:rPr>
        <w:t xml:space="preserve"> зони. Внимание следва да се обърне върху условията за устойчиво земеделие. Европейското законодателство, свързано с ОВОС, очертава рамката за превантивен контрол при реализацията на инвестиционни проекти в областта на земеделието и промишлеността. Компонентът „Почви” се разглежда и в по-новите документи.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p>
    <w:p w:rsidR="001B2BE7" w:rsidRPr="001B2BE7" w:rsidRDefault="001B2BE7" w:rsidP="001B2BE7">
      <w:pPr>
        <w:pBdr>
          <w:top w:val="triple" w:sz="4" w:space="1" w:color="auto"/>
          <w:left w:val="triple" w:sz="4" w:space="4" w:color="auto"/>
          <w:bottom w:val="triple" w:sz="4" w:space="1" w:color="auto"/>
          <w:right w:val="triple" w:sz="4" w:space="4" w:color="auto"/>
        </w:pBdr>
        <w:shd w:val="clear" w:color="auto" w:fill="92D050"/>
        <w:suppressAutoHyphens/>
        <w:spacing w:after="0" w:line="360" w:lineRule="auto"/>
        <w:jc w:val="center"/>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t>Анализ на националното законодателство и програмни документи</w:t>
      </w:r>
    </w:p>
    <w:p w:rsidR="001B2BE7" w:rsidRPr="001B2BE7" w:rsidRDefault="001B2BE7" w:rsidP="001B2BE7">
      <w:pPr>
        <w:suppressAutoHyphens/>
        <w:spacing w:after="0" w:line="240" w:lineRule="auto"/>
        <w:ind w:left="720"/>
        <w:jc w:val="both"/>
        <w:rPr>
          <w:rFonts w:ascii="Times New Roman" w:eastAsia="SimSun" w:hAnsi="Times New Roman" w:cs="Calibri"/>
          <w:b/>
          <w:bCs/>
          <w:sz w:val="24"/>
          <w:szCs w:val="24"/>
          <w:lang w:eastAsia="ar-SA"/>
        </w:rPr>
      </w:pPr>
    </w:p>
    <w:p w:rsidR="001B2BE7" w:rsidRPr="001B2BE7" w:rsidRDefault="001B2BE7" w:rsidP="001B2BE7">
      <w:pPr>
        <w:suppressAutoHyphens/>
        <w:spacing w:after="0" w:line="240" w:lineRule="auto"/>
        <w:ind w:left="720"/>
        <w:jc w:val="both"/>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t>Анализ и оценка на действащото законодателство, свързано с почвите</w:t>
      </w:r>
    </w:p>
    <w:p w:rsidR="001B2BE7" w:rsidRPr="001B2BE7" w:rsidRDefault="001B2BE7" w:rsidP="001B2BE7">
      <w:pPr>
        <w:suppressAutoHyphens/>
        <w:spacing w:after="0" w:line="240" w:lineRule="auto"/>
        <w:ind w:left="720"/>
        <w:jc w:val="both"/>
        <w:rPr>
          <w:rFonts w:ascii="Times New Roman" w:eastAsia="SimSun" w:hAnsi="Times New Roman" w:cs="Times New Roman"/>
          <w:b/>
          <w:bCs/>
          <w:sz w:val="24"/>
          <w:szCs w:val="24"/>
          <w:lang w:eastAsia="ar-SA"/>
        </w:rPr>
      </w:pPr>
    </w:p>
    <w:p w:rsidR="001B2BE7" w:rsidRPr="001B2BE7" w:rsidRDefault="001B2BE7" w:rsidP="001B2BE7">
      <w:pPr>
        <w:suppressAutoHyphens/>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Европейските програмни документи са транспонирани в българското законодателство и отразяват поставените цели и задачи за постигане на желаните резултати още в предприсъединителния период към ЕС през 2004 г. Съгласувани са около 200 Европейските документи, третиращи проблемите за опазване на околната среда и са разработени стратегии, закони, наредби, национални програми и планове, свързани със секторните политики, които засягат почвите. До сега се обръща внимание на политиките по отношение на използването и управлението на природните ресурси касаещи води, въздух, климат. Почвите са засегнати в по-малка степен като повече  внимание им е обърнато в Актуализираната Национална програма за действие за устойчиво управление на земите и борба с опустиняването, Комуникационната стратегия за устойчиво управление на земите в България, Национална програма за развитие: България 2020. Проектът на Стратегия за устойчиво развитие на Република България 2007 г. маркира проблемите за управление на почвените ресурси, целите и задачите, както и необходимите дейности за решаването им. </w:t>
      </w:r>
    </w:p>
    <w:p w:rsidR="001B2BE7" w:rsidRPr="001B2BE7" w:rsidRDefault="001B2BE7" w:rsidP="001B2BE7">
      <w:pPr>
        <w:suppressAutoHyphens/>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lastRenderedPageBreak/>
        <w:t>Почвата, като компонент на околната среда, е неразривно свързано с опазване на водите, чистотата на въздуха, управление на отпадъците. Опазването на почвите е неразделна част от цялостната политика за опазване на околната среда в страната.</w:t>
      </w:r>
    </w:p>
    <w:p w:rsidR="001B2BE7" w:rsidRPr="001B2BE7" w:rsidRDefault="001B2BE7" w:rsidP="001B2BE7">
      <w:pPr>
        <w:tabs>
          <w:tab w:val="left" w:pos="4804"/>
        </w:tabs>
        <w:suppressAutoHyphens/>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lang w:eastAsia="ar-SA"/>
        </w:rPr>
        <w:t>Законът за почвите (</w:t>
      </w:r>
      <w:proofErr w:type="spellStart"/>
      <w:r w:rsidRPr="001B2BE7">
        <w:rPr>
          <w:rFonts w:ascii="Times New Roman" w:eastAsia="SimSun" w:hAnsi="Times New Roman" w:cs="Times New Roman"/>
          <w:sz w:val="24"/>
          <w:szCs w:val="24"/>
          <w:lang w:eastAsia="ar-SA"/>
        </w:rPr>
        <w:t>обн</w:t>
      </w:r>
      <w:proofErr w:type="spellEnd"/>
      <w:r w:rsidRPr="001B2BE7">
        <w:rPr>
          <w:rFonts w:ascii="Times New Roman" w:eastAsia="SimSun" w:hAnsi="Times New Roman" w:cs="Times New Roman"/>
          <w:sz w:val="24"/>
          <w:szCs w:val="24"/>
          <w:lang w:eastAsia="ar-SA"/>
        </w:rPr>
        <w:t>. ДВ. бр. 89 от 2007 г., последно изм.</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bCs/>
          <w:sz w:val="24"/>
          <w:szCs w:val="24"/>
        </w:rPr>
        <w:t>и доп. ДВ. бр.98 от 27 ноември 2018г</w:t>
      </w:r>
      <w:r w:rsidRPr="001B2BE7">
        <w:rPr>
          <w:rFonts w:ascii="Times New Roman" w:eastAsia="Calibri" w:hAnsi="Times New Roman" w:cs="Times New Roman"/>
          <w:b/>
          <w:bCs/>
          <w:sz w:val="24"/>
          <w:szCs w:val="24"/>
        </w:rPr>
        <w:t>.</w:t>
      </w:r>
      <w:r w:rsidRPr="001B2BE7">
        <w:rPr>
          <w:rFonts w:ascii="Times New Roman" w:eastAsia="SimSun" w:hAnsi="Times New Roman" w:cs="Times New Roman"/>
          <w:sz w:val="24"/>
          <w:szCs w:val="24"/>
          <w:lang w:eastAsia="ar-SA"/>
        </w:rPr>
        <w:t>) е рамков закон за опазването на почвите и техните функции, тяхното устойчиво ползване и възстановяване като компонент на ОС, позовавайки се на следните принципи: екосистемен и интегриран подход;. устойчиво ползване на почвите; приоритет на превантивния контрол за предотвратяване или ограничаване увреждането на почвите и на техните функции; прилагане на добри практики при ползването на почвите; замърсителят плаща за причинените вреди; информираност на обществеността за екологичните и икономическите ползи от опазването на почвите от увреждане и за мерките за опазването им.</w:t>
      </w:r>
    </w:p>
    <w:p w:rsidR="001B2BE7" w:rsidRPr="001B2BE7" w:rsidRDefault="001B2BE7" w:rsidP="001B2BE7">
      <w:pPr>
        <w:tabs>
          <w:tab w:val="left" w:pos="4804"/>
        </w:tabs>
        <w:suppressAutoHyphens/>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Рамковият закон за почвите определя компетентните органи и дефинира техните компетенции при осъществяването на държавната политика  по опазване, устойчиво ползване и възстановяване на почвите на национално, регионално и местно ниво.</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Това което се установява от влизането на закона в сила обаче е свързано с координацията и провеждането на единна политика от различните компетентни органи. Не е създаден и не функционира, съгласно чл. 5, ал. 5 от закона, Консултативен съвет по опазване, устойчиво ползване и възстановяване на почвите. Консултативният съвет е важен с оглед многото ведомства, организации и национални програми, които имат отношение към почвите, напр</w:t>
      </w:r>
      <w:r w:rsidR="003D5335">
        <w:rPr>
          <w:rFonts w:ascii="Times New Roman" w:eastAsia="Calibri" w:hAnsi="Times New Roman" w:cs="Times New Roman"/>
          <w:sz w:val="24"/>
          <w:szCs w:val="24"/>
        </w:rPr>
        <w:t xml:space="preserve">имер </w:t>
      </w:r>
      <w:r w:rsidRPr="001B2BE7">
        <w:rPr>
          <w:rFonts w:ascii="Times New Roman" w:eastAsia="Calibri" w:hAnsi="Times New Roman" w:cs="Times New Roman"/>
          <w:sz w:val="24"/>
          <w:szCs w:val="24"/>
        </w:rPr>
        <w:t>за климата, за устойчивите органични съединения, биологичното разнообразие, Програмата за развитие на селските райони и т.н.</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Анализът по отношение на инвентаризацията и проучване на площите с увредени почви, възстановяване на нарушените функции на почвите, и рекултивация на нарушени земи (глава Четвърта от закона за почвите) е даден по-долу към съответните наредби по чл. 20, ал. 2 от закона за почвите.</w:t>
      </w:r>
    </w:p>
    <w:p w:rsidR="001B2BE7" w:rsidRPr="001B2BE7" w:rsidRDefault="003D5335" w:rsidP="001B2BE7">
      <w:pPr>
        <w:spacing w:after="0" w:line="360" w:lineRule="auto"/>
        <w:ind w:firstLine="720"/>
        <w:jc w:val="both"/>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Друг важен</w:t>
      </w:r>
      <w:r w:rsidR="001B2BE7" w:rsidRPr="001B2BE7">
        <w:rPr>
          <w:rFonts w:ascii="Times New Roman" w:eastAsia="Calibri" w:hAnsi="Times New Roman" w:cs="Times New Roman"/>
          <w:sz w:val="24"/>
          <w:szCs w:val="24"/>
          <w:lang w:eastAsia="bg-BG"/>
        </w:rPr>
        <w:t xml:space="preserve"> въпрос е свързан със </w:t>
      </w:r>
      <w:r w:rsidR="001B2BE7" w:rsidRPr="001B2BE7">
        <w:rPr>
          <w:rFonts w:ascii="Times New Roman" w:eastAsia="Calibri" w:hAnsi="Times New Roman" w:cs="Times New Roman"/>
          <w:b/>
          <w:sz w:val="24"/>
          <w:szCs w:val="24"/>
          <w:lang w:eastAsia="bg-BG"/>
        </w:rPr>
        <w:t>Закона за опазване на земеделските земи</w:t>
      </w:r>
      <w:r w:rsidR="001B2BE7" w:rsidRPr="001B2BE7">
        <w:rPr>
          <w:rFonts w:ascii="Times New Roman" w:eastAsia="Calibri" w:hAnsi="Times New Roman" w:cs="Times New Roman"/>
          <w:sz w:val="24"/>
          <w:szCs w:val="24"/>
        </w:rPr>
        <w:t xml:space="preserve"> (</w:t>
      </w:r>
      <w:proofErr w:type="spellStart"/>
      <w:r w:rsidR="001B2BE7" w:rsidRPr="001B2BE7">
        <w:rPr>
          <w:rFonts w:ascii="Times New Roman" w:eastAsia="Calibri" w:hAnsi="Times New Roman" w:cs="Times New Roman"/>
          <w:sz w:val="24"/>
          <w:szCs w:val="24"/>
        </w:rPr>
        <w:t>о</w:t>
      </w:r>
      <w:r w:rsidR="001B2BE7" w:rsidRPr="001B2BE7">
        <w:rPr>
          <w:rFonts w:ascii="Times New Roman" w:eastAsia="Calibri" w:hAnsi="Times New Roman" w:cs="Times New Roman"/>
          <w:sz w:val="24"/>
          <w:szCs w:val="24"/>
          <w:lang w:eastAsia="bg-BG"/>
        </w:rPr>
        <w:t>бн</w:t>
      </w:r>
      <w:proofErr w:type="spellEnd"/>
      <w:r w:rsidR="001B2BE7" w:rsidRPr="001B2BE7">
        <w:rPr>
          <w:rFonts w:ascii="Times New Roman" w:eastAsia="Calibri" w:hAnsi="Times New Roman" w:cs="Times New Roman"/>
          <w:sz w:val="24"/>
          <w:szCs w:val="24"/>
          <w:lang w:eastAsia="bg-BG"/>
        </w:rPr>
        <w:t xml:space="preserve">. ДВ. бр.35 от 24 април 1996г., </w:t>
      </w:r>
      <w:r w:rsidR="001B2BE7" w:rsidRPr="001B2BE7">
        <w:rPr>
          <w:rFonts w:ascii="Times New Roman" w:eastAsia="Calibri" w:hAnsi="Times New Roman" w:cs="Times New Roman"/>
          <w:bCs/>
          <w:sz w:val="24"/>
          <w:szCs w:val="24"/>
        </w:rPr>
        <w:t>изм. и доп. ДВ. бр.83 от 9 октомври 2018г.)</w:t>
      </w:r>
      <w:r w:rsidR="001B2BE7" w:rsidRPr="001B2BE7">
        <w:rPr>
          <w:rFonts w:ascii="Times New Roman" w:eastAsia="Calibri" w:hAnsi="Times New Roman" w:cs="Times New Roman"/>
          <w:b/>
          <w:bCs/>
          <w:sz w:val="24"/>
          <w:szCs w:val="24"/>
        </w:rPr>
        <w:t xml:space="preserve"> </w:t>
      </w:r>
      <w:r w:rsidR="001B2BE7" w:rsidRPr="001B2BE7">
        <w:rPr>
          <w:rFonts w:ascii="Times New Roman" w:eastAsia="Calibri" w:hAnsi="Times New Roman" w:cs="Times New Roman"/>
          <w:sz w:val="24"/>
          <w:szCs w:val="24"/>
          <w:lang w:eastAsia="bg-BG"/>
        </w:rPr>
        <w:t xml:space="preserve"> (виж по-долу стр. 64 преглед и анализа на ЗОЗЗ). </w:t>
      </w:r>
      <w:r w:rsidR="001B2BE7" w:rsidRPr="001B2BE7">
        <w:rPr>
          <w:rFonts w:ascii="Times New Roman" w:eastAsia="Calibri" w:hAnsi="Times New Roman" w:cs="Times New Roman"/>
          <w:sz w:val="24"/>
          <w:szCs w:val="24"/>
        </w:rPr>
        <w:t xml:space="preserve"> Двата закона имат своите специфики в зависимост от необходимостта от информация, която да бъде предоставена на </w:t>
      </w:r>
      <w:r w:rsidR="001B2BE7" w:rsidRPr="001B2BE7">
        <w:rPr>
          <w:rFonts w:ascii="Times New Roman" w:eastAsia="Calibri" w:hAnsi="Times New Roman" w:cs="Times New Roman"/>
          <w:sz w:val="24"/>
          <w:szCs w:val="24"/>
          <w:lang w:eastAsia="bg-BG"/>
        </w:rPr>
        <w:t xml:space="preserve">ползвателите на земеделските земи (ЗОЗЗ) или </w:t>
      </w:r>
      <w:r w:rsidR="001B2BE7" w:rsidRPr="001B2BE7">
        <w:rPr>
          <w:rFonts w:ascii="Times New Roman" w:eastAsia="Calibri" w:hAnsi="Times New Roman" w:cs="Times New Roman"/>
          <w:sz w:val="24"/>
          <w:szCs w:val="24"/>
        </w:rPr>
        <w:t xml:space="preserve">информационна система за почвените </w:t>
      </w:r>
      <w:r w:rsidR="001B2BE7" w:rsidRPr="001B2BE7">
        <w:rPr>
          <w:rFonts w:ascii="Times New Roman" w:eastAsia="Calibri" w:hAnsi="Times New Roman" w:cs="Times New Roman"/>
          <w:color w:val="000000"/>
          <w:sz w:val="24"/>
          <w:szCs w:val="24"/>
        </w:rPr>
        <w:t xml:space="preserve">ресурси като цяло (Закон за почвите). </w:t>
      </w:r>
    </w:p>
    <w:p w:rsidR="001B2BE7" w:rsidRPr="001B2BE7" w:rsidRDefault="001B2BE7" w:rsidP="001B2BE7">
      <w:pPr>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Calibri" w:hAnsi="Times New Roman" w:cs="Times New Roman"/>
          <w:b/>
          <w:bCs/>
          <w:sz w:val="24"/>
          <w:szCs w:val="24"/>
        </w:rPr>
        <w:lastRenderedPageBreak/>
        <w:t>Законът за опазване на околната среда (ЗООС)</w:t>
      </w:r>
      <w:r w:rsidRPr="001B2BE7">
        <w:rPr>
          <w:rFonts w:ascii="Times New Roman" w:eastAsia="SimSun" w:hAnsi="Times New Roman" w:cs="Times New Roman"/>
          <w:sz w:val="24"/>
          <w:szCs w:val="24"/>
          <w:lang w:eastAsia="ar-SA"/>
        </w:rPr>
        <w:t xml:space="preserve"> (</w:t>
      </w:r>
      <w:proofErr w:type="spellStart"/>
      <w:r w:rsidRPr="001B2BE7">
        <w:rPr>
          <w:rFonts w:ascii="Times New Roman" w:eastAsia="SimSun" w:hAnsi="Times New Roman" w:cs="Times New Roman"/>
          <w:sz w:val="24"/>
          <w:szCs w:val="24"/>
          <w:lang w:eastAsia="ar-SA"/>
        </w:rPr>
        <w:t>обн</w:t>
      </w:r>
      <w:proofErr w:type="spellEnd"/>
      <w:r w:rsidRPr="001B2BE7">
        <w:rPr>
          <w:rFonts w:ascii="Times New Roman" w:eastAsia="SimSun" w:hAnsi="Times New Roman" w:cs="Times New Roman"/>
          <w:sz w:val="24"/>
          <w:szCs w:val="24"/>
          <w:lang w:eastAsia="ar-SA"/>
        </w:rPr>
        <w:t xml:space="preserve">. ДВ, бр.91/25.09.2002 г., </w:t>
      </w:r>
      <w:proofErr w:type="spellStart"/>
      <w:r w:rsidRPr="001B2BE7">
        <w:rPr>
          <w:rFonts w:ascii="Times New Roman" w:eastAsia="SimSun" w:hAnsi="Times New Roman" w:cs="Times New Roman"/>
          <w:sz w:val="24"/>
          <w:szCs w:val="24"/>
          <w:lang w:eastAsia="ar-SA"/>
        </w:rPr>
        <w:t>посл</w:t>
      </w:r>
      <w:proofErr w:type="spellEnd"/>
      <w:r w:rsidRPr="001B2BE7">
        <w:rPr>
          <w:rFonts w:ascii="Times New Roman" w:eastAsia="SimSun" w:hAnsi="Times New Roman" w:cs="Times New Roman"/>
          <w:sz w:val="24"/>
          <w:szCs w:val="24"/>
          <w:lang w:eastAsia="ar-SA"/>
        </w:rPr>
        <w:t xml:space="preserve">. изм. ДВ. бр.36 от 3 май 2019 г.), регламентира държавната политика по опазване на околната среда и интегрирането й в секторните политики. ЗООС е рамков закон, </w:t>
      </w:r>
      <w:r w:rsidRPr="001B2BE7">
        <w:rPr>
          <w:rFonts w:ascii="Times New Roman" w:eastAsia="Calibri" w:hAnsi="Times New Roman" w:cs="Times New Roman"/>
          <w:sz w:val="24"/>
          <w:szCs w:val="24"/>
        </w:rPr>
        <w:t xml:space="preserve">който регламентира основните положения и принципи на управлението на обществените отношения, свързани с опазването на околната среда. </w:t>
      </w:r>
    </w:p>
    <w:p w:rsidR="001B2BE7" w:rsidRPr="001B2BE7" w:rsidRDefault="001B2BE7" w:rsidP="001B2BE7">
      <w:pPr>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SimSun" w:hAnsi="Times New Roman" w:cs="Times New Roman"/>
          <w:sz w:val="24"/>
          <w:szCs w:val="24"/>
          <w:lang w:eastAsia="ar-SA"/>
        </w:rPr>
        <w:t>В Раздел III-ти  Опазване, устойчиво ползване и възстановяване на почвите</w:t>
      </w:r>
      <w:r w:rsidRPr="001B2BE7">
        <w:rPr>
          <w:rFonts w:ascii="Times New Roman" w:eastAsia="SimSun" w:hAnsi="Times New Roman" w:cs="Times New Roman"/>
          <w:b/>
          <w:bCs/>
          <w:sz w:val="24"/>
          <w:szCs w:val="24"/>
          <w:lang w:eastAsia="ar-SA"/>
        </w:rPr>
        <w:t xml:space="preserve"> </w:t>
      </w:r>
      <w:r w:rsidRPr="001B2BE7">
        <w:rPr>
          <w:rFonts w:ascii="Times New Roman" w:eastAsia="SimSun" w:hAnsi="Times New Roman" w:cs="Times New Roman"/>
          <w:sz w:val="24"/>
          <w:szCs w:val="24"/>
          <w:lang w:eastAsia="ar-SA"/>
        </w:rPr>
        <w:t xml:space="preserve">на Глава трета (Опазване и ползване на компонентите на околната среда и управление на отпадъците) са включени всички теми, свързани с </w:t>
      </w:r>
      <w:r w:rsidRPr="001B2BE7">
        <w:rPr>
          <w:rFonts w:ascii="Times New Roman" w:eastAsia="Calibri" w:hAnsi="Times New Roman" w:cs="Times New Roman"/>
          <w:sz w:val="24"/>
          <w:szCs w:val="24"/>
          <w:lang w:eastAsia="bg-BG"/>
        </w:rPr>
        <w:t xml:space="preserve">опазването, устойчивото ползване и възстановяването на почвата, които гарантират ефективна защита на човешкото здраве и на функциите на почвата, като се отчита, че почвата е ограничен, незаменим и практически невъзстановим природен ресурс. </w:t>
      </w:r>
    </w:p>
    <w:p w:rsidR="001B2BE7" w:rsidRPr="001B2BE7" w:rsidRDefault="001B2BE7" w:rsidP="001B2BE7">
      <w:pPr>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В ЗООС и подзаконовите актове, издадени въз основа на него, са транспонирани и се прилагат задължения, произтичащи от международни ангажименти и такива от Директиви на ЕС.</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В ЗООС се регламентират не само основните положения и принципи на управлението, свързани с опазването на околната среда, но се въвеждат като превантивни инструменти и процедури по тях за екологичната оценка (ЕО) и оценката на въздействието върху околната среда (ОВОС), комплексни разрешителни режими (КР), екологична отговорност, управление и финансиране.</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 xml:space="preserve">Екологична оценка: </w:t>
      </w:r>
      <w:r w:rsidRPr="001B2BE7">
        <w:rPr>
          <w:rFonts w:ascii="Times New Roman" w:eastAsia="Calibri" w:hAnsi="Times New Roman" w:cs="Times New Roman"/>
          <w:sz w:val="24"/>
          <w:szCs w:val="24"/>
        </w:rPr>
        <w:t>Условията и редът за извършване на екологична оценка са регламентирани в Наредба за условията и реда за извършване на екологична оценка на планове и програми (</w:t>
      </w:r>
      <w:proofErr w:type="spellStart"/>
      <w:r w:rsidRPr="001B2BE7">
        <w:rPr>
          <w:rFonts w:ascii="Times New Roman" w:eastAsia="Calibri" w:hAnsi="Times New Roman" w:cs="Times New Roman"/>
          <w:sz w:val="24"/>
          <w:szCs w:val="24"/>
        </w:rPr>
        <w:t>Обн</w:t>
      </w:r>
      <w:proofErr w:type="spellEnd"/>
      <w:r w:rsidRPr="001B2BE7">
        <w:rPr>
          <w:rFonts w:ascii="Times New Roman" w:eastAsia="Calibri" w:hAnsi="Times New Roman" w:cs="Times New Roman"/>
          <w:sz w:val="24"/>
          <w:szCs w:val="24"/>
        </w:rPr>
        <w:t xml:space="preserve">. ДВ. бр. 57 от 2 Юли 2004 г., изм. и доп. </w:t>
      </w:r>
      <w:r w:rsidRPr="001B2BE7">
        <w:rPr>
          <w:rFonts w:ascii="Times New Roman" w:eastAsia="Calibri" w:hAnsi="Times New Roman" w:cs="Times New Roman"/>
          <w:bCs/>
          <w:sz w:val="24"/>
          <w:szCs w:val="24"/>
        </w:rPr>
        <w:t>ДВ. бр.31 от 12 април 2019г</w:t>
      </w:r>
      <w:r w:rsidRPr="001B2BE7">
        <w:rPr>
          <w:rFonts w:ascii="Times New Roman" w:eastAsia="Calibri" w:hAnsi="Times New Roman" w:cs="Times New Roman"/>
          <w:b/>
          <w:bCs/>
          <w:sz w:val="24"/>
          <w:szCs w:val="24"/>
        </w:rPr>
        <w:t>.</w:t>
      </w:r>
      <w:r w:rsidRPr="001B2BE7">
        <w:rPr>
          <w:rFonts w:ascii="Times New Roman" w:eastAsia="Calibri" w:hAnsi="Times New Roman" w:cs="Times New Roman"/>
          <w:sz w:val="24"/>
          <w:szCs w:val="24"/>
        </w:rPr>
        <w:t>).</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Почвите, като компонент на околната среда, са неразделна част от предмета на Екологична оценка на планове и програми.  Чрез процедурата по екологична оценка се оценява потенциалното въздействие от реализирането на план/програма върху почвите и земеползването. При потенциален риск от замърсяване и/или увреждане на почвите, се предвиждат мерки, които да го ограничат. Процедурата по ЕО не допуска реализацията на нови планове и програми, които да окажат отрицателно въздействие върху почвите.</w:t>
      </w:r>
    </w:p>
    <w:p w:rsidR="001B2BE7" w:rsidRPr="001B2BE7" w:rsidRDefault="001B2BE7" w:rsidP="001B2BE7">
      <w:pPr>
        <w:spacing w:after="0" w:line="360" w:lineRule="auto"/>
        <w:ind w:firstLine="720"/>
        <w:jc w:val="both"/>
        <w:rPr>
          <w:rFonts w:ascii="Times New Roman" w:eastAsia="Calibri" w:hAnsi="Times New Roman" w:cs="Times New Roman"/>
          <w:b/>
          <w:bCs/>
          <w:sz w:val="24"/>
          <w:szCs w:val="24"/>
        </w:rPr>
      </w:pPr>
      <w:r w:rsidRPr="001B2BE7">
        <w:rPr>
          <w:rFonts w:ascii="Times New Roman" w:eastAsia="Calibri" w:hAnsi="Times New Roman" w:cs="Times New Roman"/>
          <w:sz w:val="24"/>
          <w:szCs w:val="24"/>
        </w:rPr>
        <w:t>Екологичната оценка (ЕО) е задължителна за плановете и програмите, които има вероятност да окажат значително отрицателно въздействие върху защитените зони от мрежата „Натура 2000“. Необходимостта от ЕО се преценява и за плановете и програмите, свързани</w:t>
      </w:r>
      <w:r w:rsidRPr="001B2BE7">
        <w:rPr>
          <w:rFonts w:ascii="Times New Roman" w:eastAsia="Calibri" w:hAnsi="Times New Roman" w:cs="Times New Roman"/>
          <w:i/>
          <w:iCs/>
          <w:sz w:val="24"/>
          <w:szCs w:val="24"/>
        </w:rPr>
        <w:t xml:space="preserve"> </w:t>
      </w:r>
      <w:r w:rsidRPr="001B2BE7">
        <w:rPr>
          <w:rFonts w:ascii="Times New Roman" w:eastAsia="Calibri" w:hAnsi="Times New Roman" w:cs="Times New Roman"/>
          <w:sz w:val="24"/>
          <w:szCs w:val="24"/>
        </w:rPr>
        <w:t xml:space="preserve">с опазване на почвата - планове за образуване на масиви за ползване на </w:t>
      </w:r>
      <w:r w:rsidRPr="001B2BE7">
        <w:rPr>
          <w:rFonts w:ascii="Times New Roman" w:eastAsia="Calibri" w:hAnsi="Times New Roman" w:cs="Times New Roman"/>
          <w:sz w:val="24"/>
          <w:szCs w:val="24"/>
        </w:rPr>
        <w:lastRenderedPageBreak/>
        <w:t>земеделски земи,</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sz w:val="24"/>
          <w:szCs w:val="24"/>
        </w:rPr>
        <w:t xml:space="preserve">краткосрочни и дългосрочни програми за подобряване на продуктивните качества на земеделските земи и опазването им от ерозия, замърсяване, засоляване, окисляване и заблатяване. </w:t>
      </w:r>
    </w:p>
    <w:p w:rsidR="001B2BE7" w:rsidRPr="001B2BE7" w:rsidRDefault="001B2BE7" w:rsidP="001B2BE7">
      <w:pPr>
        <w:suppressAutoHyphens/>
        <w:spacing w:after="0" w:line="360" w:lineRule="auto"/>
        <w:ind w:firstLine="720"/>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Оценка на въздействието върху околната среда</w:t>
      </w:r>
      <w:r w:rsidRPr="001B2BE7">
        <w:rPr>
          <w:rFonts w:ascii="Times New Roman" w:eastAsia="Calibri" w:hAnsi="Times New Roman" w:cs="Times New Roman"/>
          <w:sz w:val="24"/>
          <w:szCs w:val="24"/>
        </w:rPr>
        <w:t xml:space="preserve"> е превантивен инструмент за идентифициране и оценяване на евентуалните въздействия върху околната среда и човешкото здраве от строителството и експлоатацията на инвестиционните предложения във всички отрасли на икономиката и развитието на инфраструктурата, на ранния етап от тяхното проучване и разработване, преди да е взето решение за реализацията им на конкретно място при съответната технология, начин на строителство и др.</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Условията и редът за извършване на оценка на въздействието върху околната среда (ОВОС) са регламентирани в Наредба.  Целта на оценката на въздействието върху околната среда на инвестиционни предложения е да определи, опише и оцени преките и непреките въздействия върху човека и компонентите на околната среда, включително биологичното разнообразие и неговите елементи, почвата, водата, въздуха, атмосферата, ландшафта, земните недра, природните обекти, минералното разнообразие и взаимодействието между тях.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Почвите, като компонент на околната среда, са неразделна част от предмета на Оценка на въздействието върху околната среда на инвестиционни предложения. </w:t>
      </w:r>
    </w:p>
    <w:p w:rsidR="001B2BE7" w:rsidRPr="001B2BE7" w:rsidRDefault="001B2BE7" w:rsidP="001B2BE7">
      <w:pPr>
        <w:suppressAutoHyphens/>
        <w:spacing w:after="0" w:line="360" w:lineRule="auto"/>
        <w:ind w:firstLine="720"/>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 xml:space="preserve">Комплексно разрешително - </w:t>
      </w:r>
      <w:r w:rsidRPr="001B2BE7">
        <w:rPr>
          <w:rFonts w:ascii="Times New Roman" w:eastAsia="Calibri" w:hAnsi="Times New Roman" w:cs="Times New Roman"/>
          <w:sz w:val="24"/>
          <w:szCs w:val="24"/>
        </w:rPr>
        <w:t>превантивен инструмент при изграждането и експлоатацията на нови и за експлоатацията на действащи инсталации и съоръжения за категориите промишлени дейности по приложение № 4 към Закона за опазване на околната среда.</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Комплексното разрешително съдържа условия,  свързани с емисиите във въздуха, </w:t>
      </w:r>
      <w:proofErr w:type="spellStart"/>
      <w:r w:rsidRPr="001B2BE7">
        <w:rPr>
          <w:rFonts w:ascii="Times New Roman" w:eastAsia="Calibri" w:hAnsi="Times New Roman" w:cs="Times New Roman"/>
          <w:sz w:val="24"/>
          <w:szCs w:val="24"/>
        </w:rPr>
        <w:t>заустване</w:t>
      </w:r>
      <w:proofErr w:type="spellEnd"/>
      <w:r w:rsidRPr="001B2BE7">
        <w:rPr>
          <w:rFonts w:ascii="Times New Roman" w:eastAsia="Calibri" w:hAnsi="Times New Roman" w:cs="Times New Roman"/>
          <w:sz w:val="24"/>
          <w:szCs w:val="24"/>
        </w:rPr>
        <w:t xml:space="preserve"> на отпадъчни води, управление на отпадъци, шум, замърсяване на подземните води, предотвратяване на аварии и замърсяване на почвата.</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Част от информацията от заявлението за издаване на комплексно разрешително, която се оценява от компетентния орган, издаващ разрешителното, е опазване на почвите и подземните води. Комплексните разрешителни са свързани с контрол на отпадъчните потоци при производство, които потенциално биха замърсили почвите (отпадъчни води, отпадъчни газове) и регламентирани норми, които водят до опазване качеството и свойствата на почвите. Те регламентират и провеждането на почвен мониторинг, чрез който да се идентифицира замърсяване на почвите, в случай, че настъпи такова.</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lastRenderedPageBreak/>
        <w:t xml:space="preserve">Прилагането на Директива 2010/75/ЕС е от компетенцията на  Дирекция „Екологична оценка, </w:t>
      </w:r>
      <w:proofErr w:type="spellStart"/>
      <w:r w:rsidRPr="001B2BE7">
        <w:rPr>
          <w:rFonts w:ascii="Times New Roman" w:eastAsia="Calibri" w:hAnsi="Times New Roman" w:cs="Times New Roman"/>
          <w:sz w:val="24"/>
          <w:szCs w:val="24"/>
        </w:rPr>
        <w:t>оценка</w:t>
      </w:r>
      <w:proofErr w:type="spellEnd"/>
      <w:r w:rsidRPr="001B2BE7">
        <w:rPr>
          <w:rFonts w:ascii="Times New Roman" w:eastAsia="Calibri" w:hAnsi="Times New Roman" w:cs="Times New Roman"/>
          <w:sz w:val="24"/>
          <w:szCs w:val="24"/>
        </w:rPr>
        <w:t xml:space="preserve"> на въздействието на околната среда и предотвратяване на замърсяването“на МОСВ и по-точно от отдел „Комплексни разрешителни и опасни вещества“. С влизане в сила на </w:t>
      </w:r>
      <w:r w:rsidRPr="001B2BE7">
        <w:rPr>
          <w:rFonts w:ascii="Times New Roman" w:eastAsia="Calibri" w:hAnsi="Times New Roman" w:cs="Times New Roman"/>
          <w:b/>
          <w:sz w:val="24"/>
          <w:szCs w:val="24"/>
        </w:rPr>
        <w:t>Наредбата за условията и реда за издаване на комплексни разрешителни  (</w:t>
      </w:r>
      <w:proofErr w:type="spellStart"/>
      <w:r w:rsidRPr="001B2BE7">
        <w:rPr>
          <w:rFonts w:ascii="Times New Roman" w:eastAsia="Calibri" w:hAnsi="Times New Roman" w:cs="Times New Roman"/>
          <w:sz w:val="24"/>
          <w:szCs w:val="24"/>
        </w:rPr>
        <w:t>Обн</w:t>
      </w:r>
      <w:proofErr w:type="spellEnd"/>
      <w:r w:rsidRPr="001B2BE7">
        <w:rPr>
          <w:rFonts w:ascii="Times New Roman" w:eastAsia="Calibri" w:hAnsi="Times New Roman" w:cs="Times New Roman"/>
          <w:sz w:val="24"/>
          <w:szCs w:val="24"/>
        </w:rPr>
        <w:t>. ДВ. бр.80 от 9 Октомври 2009 г., </w:t>
      </w:r>
      <w:r w:rsidRPr="001B2BE7">
        <w:rPr>
          <w:rFonts w:ascii="Times New Roman" w:eastAsia="Calibri" w:hAnsi="Times New Roman" w:cs="Times New Roman"/>
          <w:i/>
          <w:iCs/>
          <w:sz w:val="24"/>
          <w:szCs w:val="24"/>
        </w:rPr>
        <w:t>изм. и доп. ДВ. бр.3 от 5 Януари 2018г.,</w:t>
      </w:r>
      <w:r w:rsidRPr="001B2BE7">
        <w:rPr>
          <w:rFonts w:ascii="Times New Roman" w:eastAsia="MS Mincho" w:hAnsi="Times New Roman" w:cs="Times New Roman"/>
          <w:i/>
          <w:sz w:val="24"/>
          <w:szCs w:val="24"/>
          <w:lang w:eastAsia="bg-BG"/>
        </w:rPr>
        <w:t xml:space="preserve"> </w:t>
      </w:r>
      <w:proofErr w:type="spellStart"/>
      <w:r w:rsidRPr="001B2BE7">
        <w:rPr>
          <w:rFonts w:ascii="Times New Roman" w:eastAsia="Calibri" w:hAnsi="Times New Roman" w:cs="Times New Roman"/>
          <w:sz w:val="24"/>
          <w:szCs w:val="24"/>
        </w:rPr>
        <w:t>посл</w:t>
      </w:r>
      <w:proofErr w:type="spellEnd"/>
      <w:r w:rsidRPr="001B2BE7">
        <w:rPr>
          <w:rFonts w:ascii="Times New Roman" w:eastAsia="Calibri" w:hAnsi="Times New Roman" w:cs="Times New Roman"/>
          <w:sz w:val="24"/>
          <w:szCs w:val="24"/>
        </w:rPr>
        <w:t xml:space="preserve">. </w:t>
      </w:r>
      <w:r w:rsidRPr="001B2BE7">
        <w:rPr>
          <w:rFonts w:ascii="Times New Roman" w:eastAsia="Calibri" w:hAnsi="Times New Roman" w:cs="Times New Roman"/>
          <w:bCs/>
          <w:sz w:val="24"/>
          <w:szCs w:val="24"/>
        </w:rPr>
        <w:t>изм. и доп. ДВ. бр.31 от 12 април 2019г.</w:t>
      </w:r>
      <w:r w:rsidRPr="001B2BE7">
        <w:rPr>
          <w:rFonts w:ascii="Times New Roman" w:eastAsia="Calibri" w:hAnsi="Times New Roman" w:cs="Times New Roman"/>
          <w:b/>
          <w:sz w:val="24"/>
          <w:szCs w:val="24"/>
        </w:rPr>
        <w:t>) за изграждане и експлоатацията на нови и експлоатацията на действащи промишлени инсталации и съоръжения</w:t>
      </w:r>
      <w:r w:rsidRPr="001B2BE7">
        <w:rPr>
          <w:rFonts w:ascii="Times New Roman" w:eastAsia="Calibri" w:hAnsi="Times New Roman" w:cs="Times New Roman"/>
          <w:sz w:val="24"/>
          <w:szCs w:val="24"/>
        </w:rPr>
        <w:t>, са регламентирани условията и реда за издаване, преразглеждане, изменение, актуализиране и отменяне на комплексните разрешителни (КР), съдържанието и формата на заявлението за издаване на КР, реда и начина за определяне на най-добри налични техники (НДНТ), реда и начина за отчитане на емисиите на вредни вещества, условията за мониторинга по чл.123, ал.1,т.4 и ш.7 от ЗООС и задължението за предоставяне на съответната информация на органите, отговорни за извършване на контрола по чл.120, ал.5 от ЗООС. Компетентният орган за издаване, отказ, преразглеждане, актуализиране и отменяна на разрешителните по чл.117, ал.1 и 2, освен случаите по чл. 94, ал 1, т.9, е Изпълнителният Директор на Изпълнителната агенция по околна среда, съгласно чл.120, ал.1 от ЗООС.</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i/>
          <w:iCs/>
          <w:sz w:val="24"/>
          <w:szCs w:val="24"/>
        </w:rPr>
        <w:t>Екологичната отговорност</w:t>
      </w:r>
      <w:r w:rsidRPr="001B2BE7">
        <w:rPr>
          <w:rFonts w:ascii="Times New Roman" w:eastAsia="Calibri" w:hAnsi="Times New Roman" w:cs="Times New Roman"/>
          <w:sz w:val="24"/>
          <w:szCs w:val="24"/>
        </w:rPr>
        <w:t xml:space="preserve"> е превантивен инструмент за отстраняване  причинени екологични щети и непосредствена заплаха за възникване на такива щети,на принципа “замърсителят плаща”. </w:t>
      </w:r>
    </w:p>
    <w:p w:rsidR="001B2BE7" w:rsidRPr="001B2BE7" w:rsidRDefault="001B2BE7" w:rsidP="001B2BE7">
      <w:pPr>
        <w:spacing w:after="0" w:line="360" w:lineRule="auto"/>
        <w:ind w:firstLine="720"/>
        <w:jc w:val="both"/>
        <w:rPr>
          <w:rFonts w:ascii="Times New Roman" w:eastAsia="Calibri" w:hAnsi="Times New Roman" w:cs="Times New Roman"/>
          <w:bCs/>
          <w:i/>
          <w:iCs/>
          <w:sz w:val="24"/>
          <w:szCs w:val="24"/>
        </w:rPr>
      </w:pPr>
      <w:r w:rsidRPr="001B2BE7">
        <w:rPr>
          <w:rFonts w:ascii="Times New Roman" w:eastAsia="Calibri" w:hAnsi="Times New Roman" w:cs="Times New Roman"/>
          <w:sz w:val="24"/>
          <w:szCs w:val="24"/>
        </w:rPr>
        <w:t>Политиката по екологична отговорност се изпълнява от една страна по отношение на отстраняване на минали екологични щети, на основание §9 от Преходните и заключителни разпоредби от Закона за опазване на околната среда и Наредбата за условията и реда за определяне на отговорността на държавата и за отстраняване на нанесените щети върху околната среда, от минали действия или бездействия при приватизация (</w:t>
      </w:r>
      <w:proofErr w:type="spellStart"/>
      <w:r w:rsidRPr="001B2BE7">
        <w:rPr>
          <w:rFonts w:ascii="Times New Roman" w:eastAsia="Calibri" w:hAnsi="Times New Roman" w:cs="Times New Roman"/>
          <w:bCs/>
          <w:i/>
          <w:iCs/>
          <w:sz w:val="24"/>
          <w:szCs w:val="24"/>
        </w:rPr>
        <w:t>Обн</w:t>
      </w:r>
      <w:proofErr w:type="spellEnd"/>
      <w:r w:rsidRPr="001B2BE7">
        <w:rPr>
          <w:rFonts w:ascii="Times New Roman" w:eastAsia="Calibri" w:hAnsi="Times New Roman" w:cs="Times New Roman"/>
          <w:bCs/>
          <w:i/>
          <w:iCs/>
          <w:sz w:val="24"/>
          <w:szCs w:val="24"/>
        </w:rPr>
        <w:t xml:space="preserve">., ДВ, бр.66/30.07.2004г., </w:t>
      </w:r>
      <w:proofErr w:type="spellStart"/>
      <w:r w:rsidRPr="001B2BE7">
        <w:rPr>
          <w:rFonts w:ascii="Times New Roman" w:eastAsia="Calibri" w:hAnsi="Times New Roman" w:cs="Times New Roman"/>
          <w:bCs/>
          <w:i/>
          <w:iCs/>
          <w:sz w:val="24"/>
          <w:szCs w:val="24"/>
        </w:rPr>
        <w:t>посл</w:t>
      </w:r>
      <w:proofErr w:type="spellEnd"/>
      <w:r w:rsidRPr="001B2BE7">
        <w:rPr>
          <w:rFonts w:ascii="Times New Roman" w:eastAsia="Calibri" w:hAnsi="Times New Roman" w:cs="Times New Roman"/>
          <w:bCs/>
          <w:i/>
          <w:iCs/>
          <w:sz w:val="24"/>
          <w:szCs w:val="24"/>
        </w:rPr>
        <w:t>. изм.и доп. ДВ, бр. 96/06.12.2011 г..</w:t>
      </w:r>
      <w:r w:rsidRPr="001B2BE7">
        <w:rPr>
          <w:rFonts w:ascii="Times New Roman" w:eastAsia="Calibri" w:hAnsi="Times New Roman" w:cs="Times New Roman"/>
          <w:sz w:val="24"/>
          <w:szCs w:val="24"/>
        </w:rPr>
        <w:t>) От друга страна със Закона за отговорността за предотвратяване и отстраняване на екологични щети (</w:t>
      </w:r>
      <w:proofErr w:type="spellStart"/>
      <w:r w:rsidRPr="001B2BE7">
        <w:rPr>
          <w:rFonts w:ascii="Times New Roman" w:eastAsia="Calibri" w:hAnsi="Times New Roman" w:cs="Times New Roman"/>
          <w:i/>
          <w:sz w:val="24"/>
          <w:szCs w:val="24"/>
        </w:rPr>
        <w:t>обн</w:t>
      </w:r>
      <w:proofErr w:type="spellEnd"/>
      <w:r w:rsidRPr="001B2BE7">
        <w:rPr>
          <w:rFonts w:ascii="Times New Roman" w:eastAsia="Calibri" w:hAnsi="Times New Roman" w:cs="Times New Roman"/>
          <w:i/>
          <w:sz w:val="24"/>
          <w:szCs w:val="24"/>
        </w:rPr>
        <w:t xml:space="preserve">.ДВ бр.43/29.04.2008, </w:t>
      </w:r>
      <w:proofErr w:type="spellStart"/>
      <w:r w:rsidRPr="001B2BE7">
        <w:rPr>
          <w:rFonts w:ascii="Times New Roman" w:eastAsia="Calibri" w:hAnsi="Times New Roman" w:cs="Times New Roman"/>
          <w:i/>
          <w:sz w:val="24"/>
          <w:szCs w:val="24"/>
        </w:rPr>
        <w:t>посл</w:t>
      </w:r>
      <w:proofErr w:type="spellEnd"/>
      <w:r w:rsidRPr="001B2BE7">
        <w:rPr>
          <w:rFonts w:ascii="Times New Roman" w:eastAsia="Calibri" w:hAnsi="Times New Roman" w:cs="Times New Roman"/>
          <w:i/>
          <w:sz w:val="24"/>
          <w:szCs w:val="24"/>
        </w:rPr>
        <w:t>.изм. и доп. ДВ бр.58/18.07.2017 г</w:t>
      </w:r>
      <w:r w:rsidRPr="001B2BE7">
        <w:rPr>
          <w:rFonts w:ascii="Times New Roman" w:eastAsia="Calibri" w:hAnsi="Times New Roman" w:cs="Times New Roman"/>
          <w:sz w:val="24"/>
          <w:szCs w:val="24"/>
        </w:rPr>
        <w:t xml:space="preserve">.) и подзаконовата нормативна уредба към него (в т.ч. Наредба №1 от 29.10.2008 г. за вида на превантивните и оздравителните мерки в предвидените случаи от Закона за отговорността за предотвратяване и отстраняване на екологични щети и за минималния размер на разходите за тяхното изпълнение, </w:t>
      </w:r>
      <w:proofErr w:type="spellStart"/>
      <w:r w:rsidRPr="001B2BE7">
        <w:rPr>
          <w:rFonts w:ascii="Times New Roman" w:eastAsia="Calibri" w:hAnsi="Times New Roman" w:cs="Times New Roman"/>
          <w:sz w:val="24"/>
          <w:szCs w:val="24"/>
        </w:rPr>
        <w:t>обн</w:t>
      </w:r>
      <w:proofErr w:type="spellEnd"/>
      <w:r w:rsidRPr="001B2BE7">
        <w:rPr>
          <w:rFonts w:ascii="Times New Roman" w:eastAsia="Calibri" w:hAnsi="Times New Roman" w:cs="Times New Roman"/>
          <w:sz w:val="24"/>
          <w:szCs w:val="24"/>
        </w:rPr>
        <w:t xml:space="preserve">. ДВ бр.96/07.11.2008 г. и Наредба за публичния регистър на операторите, които извършват дейности по приложение №1 към чл.3, т.1 от </w:t>
      </w:r>
      <w:r w:rsidRPr="001B2BE7">
        <w:rPr>
          <w:rFonts w:ascii="Times New Roman" w:eastAsia="Calibri" w:hAnsi="Times New Roman" w:cs="Times New Roman"/>
          <w:sz w:val="24"/>
          <w:szCs w:val="24"/>
        </w:rPr>
        <w:lastRenderedPageBreak/>
        <w:t xml:space="preserve">Закона за отговорността за предотвратяване и отстраняване на екологични щети, </w:t>
      </w:r>
      <w:proofErr w:type="spellStart"/>
      <w:r w:rsidRPr="001B2BE7">
        <w:rPr>
          <w:rFonts w:ascii="Times New Roman" w:eastAsia="Calibri" w:hAnsi="Times New Roman" w:cs="Times New Roman"/>
          <w:sz w:val="24"/>
          <w:szCs w:val="24"/>
        </w:rPr>
        <w:t>обн</w:t>
      </w:r>
      <w:proofErr w:type="spellEnd"/>
      <w:r w:rsidRPr="001B2BE7">
        <w:rPr>
          <w:rFonts w:ascii="Times New Roman" w:eastAsia="Calibri" w:hAnsi="Times New Roman" w:cs="Times New Roman"/>
          <w:sz w:val="24"/>
          <w:szCs w:val="24"/>
        </w:rPr>
        <w:t xml:space="preserve">.ДВ бр.109/23.12.2008 г., </w:t>
      </w:r>
      <w:proofErr w:type="spellStart"/>
      <w:r w:rsidRPr="001B2BE7">
        <w:rPr>
          <w:rFonts w:ascii="Times New Roman" w:eastAsia="Calibri" w:hAnsi="Times New Roman" w:cs="Times New Roman"/>
          <w:sz w:val="24"/>
          <w:szCs w:val="24"/>
        </w:rPr>
        <w:t>посл</w:t>
      </w:r>
      <w:proofErr w:type="spellEnd"/>
      <w:r w:rsidRPr="001B2BE7">
        <w:rPr>
          <w:rFonts w:ascii="Times New Roman" w:eastAsia="Calibri" w:hAnsi="Times New Roman" w:cs="Times New Roman"/>
          <w:sz w:val="24"/>
          <w:szCs w:val="24"/>
        </w:rPr>
        <w:t>.изм.и доп. ДВ бр.28/04.2016 г. ) ,</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Осъществява се контрол, както за случаите на минали екологични щети, така и по отношение на случаи на непосредствена заплаха за екологични щети и/или на екологични щети по смисъла на ЗОПОЕЩ със сериозно неблагоприятно въздействие върху екологичното, химичното и/или количественото състояние и/или екологичния потенциал на водите, щети на почвата като замърсяване, което създава значителна опасност за здравето на хората, чиито неблагоприятен ефект е породен от прякото или непрякото въвеждане във, на или под почвата на вещества, препарати, организми и микроорганизми, щети на ресурсите, щети от прякото премахване или унищожаване на защитени местообитания и видове, физически щети или химически разливи, изпускания или подобно замърсяване или значително смущение върху биологичното разнообразие. Основната цел, относно екологичната отговорност е предотвратяване на непосредствената заплаха за възникване на екологични щети върху защитени видове и природни местообитания, води и почви, както и пълното отстраняване на щетите, причинени на природните ресурси и техните услуги, и връщането им в изходното състояние, което би било налице, ако не са настъпвали щети.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i/>
          <w:iCs/>
          <w:sz w:val="24"/>
          <w:szCs w:val="24"/>
        </w:rPr>
        <w:t>Предотвратяване на големи аварии</w:t>
      </w:r>
      <w:r w:rsidRPr="001B2BE7">
        <w:rPr>
          <w:rFonts w:ascii="Times New Roman" w:eastAsia="Calibri" w:hAnsi="Times New Roman" w:cs="Times New Roman"/>
          <w:sz w:val="24"/>
          <w:szCs w:val="24"/>
        </w:rPr>
        <w:t xml:space="preserve"> – превантивен инструмент за намаляването на вероятността и последствията от големи аварии при работа с определени опасни замърсители.</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Приложното поле и обхват на Закона за опазване на околната среда засяга всички важни елементи, свързани с опазването на почвите, в т.ч. и като реципиент (крайна точка) на замърсяване от други компоненти, въвежда превантивните инструменти с цел предотвратяване на тези увреждания, регламентира финансовите отговорности по отношение на отстраняване и/или минимизиране на заплахите с фокус на следните принципи:</w:t>
      </w:r>
    </w:p>
    <w:p w:rsidR="001B2BE7" w:rsidRPr="001B2BE7" w:rsidRDefault="001B2BE7" w:rsidP="001B2BE7">
      <w:pPr>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b/>
          <w:bCs/>
          <w:sz w:val="24"/>
          <w:szCs w:val="24"/>
          <w:lang w:eastAsia="bg-BG"/>
        </w:rPr>
        <w:t xml:space="preserve">Принципът на </w:t>
      </w:r>
      <w:proofErr w:type="spellStart"/>
      <w:r w:rsidRPr="001B2BE7">
        <w:rPr>
          <w:rFonts w:ascii="Times New Roman" w:eastAsia="Calibri" w:hAnsi="Times New Roman" w:cs="Times New Roman"/>
          <w:b/>
          <w:bCs/>
          <w:sz w:val="24"/>
          <w:szCs w:val="24"/>
          <w:lang w:eastAsia="bg-BG"/>
        </w:rPr>
        <w:t>прeвантивността</w:t>
      </w:r>
      <w:proofErr w:type="spellEnd"/>
      <w:r w:rsidRPr="001B2BE7">
        <w:rPr>
          <w:rFonts w:ascii="Times New Roman" w:eastAsia="Calibri" w:hAnsi="Times New Roman" w:cs="Times New Roman"/>
          <w:sz w:val="24"/>
          <w:szCs w:val="24"/>
          <w:lang w:eastAsia="bg-BG"/>
        </w:rPr>
        <w:t xml:space="preserve"> е важен, защото позволява предприемане на мерки на ранен етап, преди същинското увреждане на ОС. Превантивността смекчено се тълкува като “защита при източника” или с най-лекия вариант “Изключване на пикове на замърсяване”, т.е. на практика тълкуванията са в границите на “емисионно” или “</w:t>
      </w:r>
      <w:proofErr w:type="spellStart"/>
      <w:r w:rsidRPr="001B2BE7">
        <w:rPr>
          <w:rFonts w:ascii="Times New Roman" w:eastAsia="Calibri" w:hAnsi="Times New Roman" w:cs="Times New Roman"/>
          <w:sz w:val="24"/>
          <w:szCs w:val="24"/>
          <w:lang w:eastAsia="bg-BG"/>
        </w:rPr>
        <w:t>имисионно</w:t>
      </w:r>
      <w:proofErr w:type="spellEnd"/>
      <w:r w:rsidRPr="001B2BE7">
        <w:rPr>
          <w:rFonts w:ascii="Times New Roman" w:eastAsia="Calibri" w:hAnsi="Times New Roman" w:cs="Times New Roman"/>
          <w:sz w:val="24"/>
          <w:szCs w:val="24"/>
          <w:lang w:eastAsia="bg-BG"/>
        </w:rPr>
        <w:t>” замърсяване.</w:t>
      </w:r>
    </w:p>
    <w:p w:rsidR="001B2BE7" w:rsidRPr="001B2BE7" w:rsidRDefault="001B2BE7" w:rsidP="001B2BE7">
      <w:pPr>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b/>
          <w:bCs/>
          <w:sz w:val="24"/>
          <w:szCs w:val="24"/>
          <w:lang w:eastAsia="bg-BG"/>
        </w:rPr>
        <w:t>Принцип “замърсителят плаща”</w:t>
      </w:r>
      <w:r w:rsidRPr="001B2BE7">
        <w:rPr>
          <w:rFonts w:ascii="Times New Roman" w:eastAsia="Calibri" w:hAnsi="Times New Roman" w:cs="Times New Roman"/>
          <w:sz w:val="24"/>
          <w:szCs w:val="24"/>
          <w:lang w:eastAsia="bg-BG"/>
        </w:rPr>
        <w:t xml:space="preserve"> - той се интерпретира по два начина: “Замърсителят плаща за мерки, осигуряващи стандартите” или ”Замърсителят плаща за </w:t>
      </w:r>
      <w:r w:rsidRPr="001B2BE7">
        <w:rPr>
          <w:rFonts w:ascii="Times New Roman" w:eastAsia="Calibri" w:hAnsi="Times New Roman" w:cs="Times New Roman"/>
          <w:sz w:val="24"/>
          <w:szCs w:val="24"/>
          <w:lang w:eastAsia="bg-BG"/>
        </w:rPr>
        <w:lastRenderedPageBreak/>
        <w:t>всички външни разходи”. Втората интерпретация е значително по-строга, но първата е пазарно ориентирана и ЕО прилага именно нея.</w:t>
      </w:r>
    </w:p>
    <w:p w:rsidR="001B2BE7" w:rsidRPr="001B2BE7" w:rsidRDefault="001B2BE7" w:rsidP="001B2BE7">
      <w:pPr>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b/>
          <w:bCs/>
          <w:sz w:val="24"/>
          <w:szCs w:val="24"/>
          <w:lang w:eastAsia="bg-BG"/>
        </w:rPr>
        <w:t>Принцип “устойчиво и високо ниво на защита”.</w:t>
      </w:r>
      <w:r w:rsidRPr="001B2BE7">
        <w:rPr>
          <w:rFonts w:ascii="Times New Roman" w:eastAsia="Calibri" w:hAnsi="Times New Roman" w:cs="Times New Roman"/>
          <w:sz w:val="24"/>
          <w:szCs w:val="24"/>
          <w:lang w:eastAsia="bg-BG"/>
        </w:rPr>
        <w:t xml:space="preserve"> Няма легална дефиниция, от която да става ясно високото ниво на защита дали означава най-добрата практика в някоя от страните от ЕО или най-високо ниво на защита, съобразно научните данни”. Най-радикалната интерпретация на този принцип е “ниво на замърсяване, съобразено с интересите на бъдещите поколения”, най-либералната - “минимално замърсяване според стандартите”.</w:t>
      </w:r>
    </w:p>
    <w:p w:rsidR="001B2BE7" w:rsidRPr="001B2BE7" w:rsidRDefault="001B2BE7" w:rsidP="001B2BE7">
      <w:pPr>
        <w:spacing w:after="0" w:line="360" w:lineRule="auto"/>
        <w:ind w:firstLine="720"/>
        <w:jc w:val="both"/>
        <w:rPr>
          <w:rFonts w:ascii="Times New Roman" w:eastAsia="Calibri" w:hAnsi="Times New Roman" w:cs="Times New Roman"/>
          <w:b/>
          <w:bCs/>
          <w:i/>
          <w:iCs/>
          <w:sz w:val="24"/>
          <w:szCs w:val="24"/>
          <w:lang w:eastAsia="bg-BG"/>
        </w:rPr>
      </w:pPr>
      <w:proofErr w:type="spellStart"/>
      <w:r w:rsidRPr="001B2BE7">
        <w:rPr>
          <w:rFonts w:ascii="Times New Roman" w:eastAsia="Calibri" w:hAnsi="Times New Roman" w:cs="Times New Roman"/>
          <w:b/>
          <w:bCs/>
          <w:i/>
          <w:iCs/>
          <w:sz w:val="24"/>
          <w:szCs w:val="24"/>
          <w:lang w:eastAsia="bg-BG"/>
        </w:rPr>
        <w:t>Относими</w:t>
      </w:r>
      <w:proofErr w:type="spellEnd"/>
      <w:r w:rsidRPr="001B2BE7">
        <w:rPr>
          <w:rFonts w:ascii="Times New Roman" w:eastAsia="Calibri" w:hAnsi="Times New Roman" w:cs="Times New Roman"/>
          <w:b/>
          <w:bCs/>
          <w:i/>
          <w:iCs/>
          <w:sz w:val="24"/>
          <w:szCs w:val="24"/>
          <w:lang w:eastAsia="bg-BG"/>
        </w:rPr>
        <w:t xml:space="preserve"> законови и подзаконови актове:</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Наредба за инвентаризацията и проучванията на площи</w:t>
      </w:r>
      <w:r w:rsidRPr="001B2BE7">
        <w:rPr>
          <w:rFonts w:ascii="Times New Roman" w:eastAsia="Calibri" w:hAnsi="Times New Roman" w:cs="Times New Roman"/>
          <w:sz w:val="24"/>
          <w:szCs w:val="24"/>
        </w:rPr>
        <w:t xml:space="preserve"> </w:t>
      </w:r>
      <w:r w:rsidRPr="001B2BE7">
        <w:rPr>
          <w:rFonts w:ascii="Times New Roman" w:eastAsia="Calibri" w:hAnsi="Times New Roman" w:cs="Times New Roman"/>
          <w:b/>
          <w:bCs/>
          <w:sz w:val="24"/>
          <w:szCs w:val="24"/>
        </w:rPr>
        <w:t>със замърсена почва</w:t>
      </w:r>
      <w:r w:rsidRPr="001B2BE7">
        <w:rPr>
          <w:rFonts w:ascii="Times New Roman" w:eastAsia="Calibri" w:hAnsi="Times New Roman" w:cs="Times New Roman"/>
          <w:sz w:val="24"/>
          <w:szCs w:val="24"/>
        </w:rPr>
        <w:t xml:space="preserve">, </w:t>
      </w:r>
      <w:r w:rsidRPr="001B2BE7">
        <w:rPr>
          <w:rFonts w:ascii="Times New Roman" w:eastAsia="Calibri" w:hAnsi="Times New Roman" w:cs="Times New Roman"/>
          <w:b/>
          <w:bCs/>
          <w:sz w:val="24"/>
          <w:szCs w:val="24"/>
        </w:rPr>
        <w:t>необходимите възстановителни мерки, както и поддържането на реализираните възстановителни мероприятия</w:t>
      </w:r>
      <w:r w:rsidRPr="001B2BE7">
        <w:rPr>
          <w:rFonts w:ascii="Times New Roman" w:eastAsia="Calibri" w:hAnsi="Times New Roman" w:cs="Times New Roman"/>
          <w:sz w:val="24"/>
          <w:szCs w:val="24"/>
        </w:rPr>
        <w:t xml:space="preserve"> (ДВ, бр. 15/16.02.2007 г). В нея се определят редът и начинът за провеждане на инвентаризация и проучване на площи със замърсена почва (Закон за почвите, съгласно чл. 20, ал. 2 във връзка с чл. 12, т. 6 - замърсяване на почвата). Инвентаризацията и проучванията на площи се извършват с цел да се определят площите със съмнение за замърсяване на почвите и площите с доказано замърсени почви, които да бъдат подложени на мерки за въздействие. В зависимост от проучванията се регламентират мерки за: възстановяване, ограничителни, защитни, както и мерки за обезопасяване. Със съмнение за замърсяване в страната са определени около 1438 места. Малка част са проучени  детайлно. Това са преди всичко приватизирани обекти или обекти, които са били в процес на приватизация. Наредбата предвижда създаване, поддържане и актуализация на публичен регистър от ИАОС с три раздела: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раздел А - площи със съмнение за замърсяване на почвата с подраздели за предварителен преглед и предварително проучване;</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раздел Б - площи с доказано замърсена почва с подраздели за: 1. подробно проучване, 2. замърсена почва с необходимост от провеждане на мерки за въздействие, 3. площи, върху които се провеждат или са проведени защитни, ограничителни и/или мерки за обезопасяване;</w:t>
      </w:r>
      <w:r w:rsidRPr="001B2BE7">
        <w:rPr>
          <w:rFonts w:ascii="Times New Roman" w:eastAsia="Times New Roman" w:hAnsi="Times New Roman" w:cs="Times New Roman"/>
          <w:sz w:val="24"/>
          <w:szCs w:val="24"/>
          <w:lang w:eastAsia="bg-BG"/>
        </w:rPr>
        <w:t xml:space="preserve">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раздел В - площи с незамърсена почва, върху които са проведени мерки за възстановяване.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По този начин се създава и поддържа единна електронна база данни с досие за всяка площ (или място), което представлява добра основа за контролиране на замърсените територии, които могат да представляват проблем за даден вид земеползване.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lastRenderedPageBreak/>
        <w:t xml:space="preserve">Информацията за площи със съмнение за замърсяване се получава от регионалните инспекции по околната среда и водите (РИОСВ). Изпитванията показват степента на замърсяване, прави се заключение и и се установява причинителят на замърсяването. </w:t>
      </w:r>
    </w:p>
    <w:p w:rsidR="001B2BE7" w:rsidRPr="001B2BE7" w:rsidRDefault="001B2BE7" w:rsidP="001B2BE7">
      <w:pPr>
        <w:suppressAutoHyphens/>
        <w:spacing w:after="12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b/>
          <w:bCs/>
          <w:sz w:val="24"/>
          <w:szCs w:val="24"/>
          <w:lang w:eastAsia="bg-BG"/>
        </w:rPr>
        <w:t>Методика за предварителните и подробните проучвания и създаване на публичен регистър за инвентаризация на площи със замърсена почва (2016 г.)</w:t>
      </w:r>
      <w:r w:rsidRPr="001B2BE7">
        <w:rPr>
          <w:rFonts w:ascii="Times New Roman" w:eastAsia="Calibri" w:hAnsi="Times New Roman" w:cs="Times New Roman"/>
          <w:sz w:val="24"/>
          <w:szCs w:val="24"/>
          <w:lang w:eastAsia="bg-BG"/>
        </w:rPr>
        <w:t xml:space="preserve"> е разработена съгласно изискванията на чл. 7 до чл. 13 и параграф 4 от </w:t>
      </w:r>
      <w:r w:rsidRPr="001B2BE7">
        <w:rPr>
          <w:rFonts w:ascii="Times New Roman" w:eastAsia="Calibri" w:hAnsi="Times New Roman" w:cs="Times New Roman"/>
          <w:i/>
          <w:iCs/>
          <w:sz w:val="24"/>
          <w:szCs w:val="24"/>
          <w:lang w:eastAsia="bg-BG"/>
        </w:rPr>
        <w:t>Наредба за инвентаризацията и проучванията на площи със замърсена почва, необходимите възстановителни мерки, както и поддържането на реализираните възстановителни мероприятия (</w:t>
      </w:r>
      <w:proofErr w:type="spellStart"/>
      <w:r w:rsidRPr="001B2BE7">
        <w:rPr>
          <w:rFonts w:ascii="Times New Roman" w:eastAsia="Calibri" w:hAnsi="Times New Roman" w:cs="Times New Roman"/>
          <w:i/>
          <w:iCs/>
          <w:sz w:val="24"/>
          <w:szCs w:val="24"/>
          <w:lang w:eastAsia="bg-BG"/>
        </w:rPr>
        <w:t>Обн</w:t>
      </w:r>
      <w:proofErr w:type="spellEnd"/>
      <w:r w:rsidRPr="001B2BE7">
        <w:rPr>
          <w:rFonts w:ascii="Times New Roman" w:eastAsia="Calibri" w:hAnsi="Times New Roman" w:cs="Times New Roman"/>
          <w:i/>
          <w:iCs/>
          <w:sz w:val="24"/>
          <w:szCs w:val="24"/>
          <w:lang w:eastAsia="bg-BG"/>
        </w:rPr>
        <w:t>. ДВ. бр.15 /2007 г.).</w:t>
      </w:r>
      <w:r w:rsidRPr="001B2BE7">
        <w:rPr>
          <w:rFonts w:ascii="Times New Roman" w:eastAsia="Calibri" w:hAnsi="Times New Roman" w:cs="Times New Roman"/>
          <w:sz w:val="24"/>
          <w:szCs w:val="24"/>
          <w:lang w:eastAsia="bg-BG"/>
        </w:rPr>
        <w:t xml:space="preserve"> Въз основа на резултатите от редица дейности се изготвя заключение за териториалния обхват на замърсяването. Площите с доказано замърсени почви, следствие на подробно проучване, ще бъдат подложени на мерки за възстановяване. Необходимостта от разработване на Методиката произтича и от ангажиментите на Изпълнителната агенция по околна среда (ИАОС) периодично да докладва до Европейската агенция по околна среда (ЕАОС) за броя и степента на проучване на замърсените места.</w:t>
      </w:r>
    </w:p>
    <w:p w:rsidR="001B2BE7" w:rsidRPr="001B2BE7" w:rsidRDefault="001B2BE7" w:rsidP="001B2BE7">
      <w:pPr>
        <w:suppressAutoHyphens/>
        <w:spacing w:after="12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От нормативна гледна точка двата акта - Наредбата и Методиката са изчерпателни. Тъй като Методиката се прилага от 2016 г., добър анализ е възможен едва на третата година, когато са налице резултати и са видими пропуските. На този етап се предлага да се предвиди по-широк кръг от замърсители (неорганични и устойчиви органични) за наблюдение, които след три години да бъдат включени в Наредба № 3 за нормите за допустимо съдържание на вредни вещества в почвите, както и тестване на съответните методи за изпитване в лабораториите на ИАОС.</w:t>
      </w:r>
    </w:p>
    <w:p w:rsidR="001B2BE7" w:rsidRPr="001B2BE7" w:rsidRDefault="00230098" w:rsidP="001B2BE7">
      <w:pPr>
        <w:spacing w:after="0" w:line="360" w:lineRule="auto"/>
        <w:ind w:firstLine="720"/>
        <w:jc w:val="both"/>
        <w:rPr>
          <w:rFonts w:ascii="Times New Roman" w:eastAsia="SimSun" w:hAnsi="Times New Roman" w:cs="Times New Roman"/>
          <w:sz w:val="24"/>
          <w:szCs w:val="24"/>
          <w:lang w:eastAsia="ar-SA"/>
        </w:rPr>
      </w:pPr>
      <w:hyperlink r:id="rId22" w:history="1">
        <w:r w:rsidR="001B2BE7" w:rsidRPr="001B2BE7">
          <w:rPr>
            <w:rFonts w:ascii="Times New Roman" w:eastAsia="SimSun" w:hAnsi="Times New Roman" w:cs="Times New Roman"/>
            <w:b/>
            <w:bCs/>
            <w:sz w:val="24"/>
            <w:szCs w:val="24"/>
          </w:rPr>
          <w:t>Наредба за реда и начина за инвентаризация, проучвания, извършване и поддържане на необходимите възстановителни мероприятия на площи с увредени почви.</w:t>
        </w:r>
        <w:r w:rsidR="001B2BE7" w:rsidRPr="001B2BE7">
          <w:rPr>
            <w:rFonts w:ascii="Times New Roman" w:eastAsia="SimSun" w:hAnsi="Times New Roman" w:cs="Times New Roman"/>
            <w:sz w:val="24"/>
            <w:szCs w:val="24"/>
          </w:rPr>
          <w:t xml:space="preserve"> (ДВ. бр. 62 от 4/ 08. 2009 г., </w:t>
        </w:r>
        <w:proofErr w:type="spellStart"/>
        <w:r w:rsidR="001B2BE7" w:rsidRPr="001B2BE7">
          <w:rPr>
            <w:rFonts w:ascii="Times New Roman" w:eastAsia="SimSun" w:hAnsi="Times New Roman" w:cs="Times New Roman"/>
            <w:sz w:val="24"/>
            <w:szCs w:val="24"/>
          </w:rPr>
          <w:t>посл</w:t>
        </w:r>
        <w:proofErr w:type="spellEnd"/>
        <w:r w:rsidR="001B2BE7" w:rsidRPr="001B2BE7">
          <w:rPr>
            <w:rFonts w:ascii="Times New Roman" w:eastAsia="SimSun" w:hAnsi="Times New Roman" w:cs="Times New Roman"/>
            <w:sz w:val="24"/>
            <w:szCs w:val="24"/>
          </w:rPr>
          <w:t xml:space="preserve">. </w:t>
        </w:r>
        <w:r w:rsidR="001B2BE7" w:rsidRPr="001B2BE7">
          <w:rPr>
            <w:rFonts w:ascii="Times New Roman" w:eastAsia="Calibri" w:hAnsi="Times New Roman" w:cs="Times New Roman"/>
            <w:color w:val="000000"/>
            <w:sz w:val="24"/>
            <w:szCs w:val="24"/>
            <w:shd w:val="clear" w:color="auto" w:fill="FEFEFE"/>
          </w:rPr>
          <w:t>изм. ДВ. бр.55 от 7 Юли 2017 г.</w:t>
        </w:r>
        <w:r w:rsidR="001B2BE7" w:rsidRPr="001B2BE7">
          <w:rPr>
            <w:rFonts w:ascii="Times New Roman" w:eastAsia="SimSun" w:hAnsi="Times New Roman" w:cs="Times New Roman"/>
            <w:sz w:val="24"/>
            <w:szCs w:val="24"/>
          </w:rPr>
          <w:t>)</w:t>
        </w:r>
      </w:hyperlink>
      <w:r w:rsidR="001B2BE7" w:rsidRPr="001B2BE7">
        <w:rPr>
          <w:rFonts w:ascii="Times New Roman" w:eastAsia="Yu Mincho" w:hAnsi="Times New Roman" w:cs="Times New Roman"/>
          <w:sz w:val="24"/>
          <w:szCs w:val="24"/>
        </w:rPr>
        <w:t xml:space="preserve">. Заглавието на тази наредба привидно повтаря предишната. С наредбата се определят редът и начинът за провеждане на инвентаризация и проучвания на площи с почви, увредени от ерозия, вкисляване, засоляване, уплътняване и намаляване на почвеното органично вещество; необходимите възстановителни мерки, както и поддържането на извършените възстановителни мероприятия за земеделски и горски земи. </w:t>
      </w:r>
      <w:r w:rsidR="001B2BE7" w:rsidRPr="001B2BE7">
        <w:rPr>
          <w:rFonts w:ascii="Times New Roman" w:eastAsia="SimSun" w:hAnsi="Times New Roman" w:cs="Times New Roman"/>
          <w:sz w:val="24"/>
          <w:szCs w:val="24"/>
          <w:lang w:eastAsia="ar-SA"/>
        </w:rPr>
        <w:t xml:space="preserve">Инвентаризацията и проучванията се извършват с цел да се установят площите с потенциални и действителни рискове за увреждане на почвите и нарушаване на техните функции в резултат на </w:t>
      </w:r>
      <w:proofErr w:type="spellStart"/>
      <w:r w:rsidR="001B2BE7" w:rsidRPr="001B2BE7">
        <w:rPr>
          <w:rFonts w:ascii="Times New Roman" w:eastAsia="SimSun" w:hAnsi="Times New Roman" w:cs="Times New Roman"/>
          <w:sz w:val="24"/>
          <w:szCs w:val="24"/>
          <w:lang w:eastAsia="ar-SA"/>
        </w:rPr>
        <w:t>деградационните</w:t>
      </w:r>
      <w:proofErr w:type="spellEnd"/>
      <w:r w:rsidR="001B2BE7" w:rsidRPr="001B2BE7">
        <w:rPr>
          <w:rFonts w:ascii="Times New Roman" w:eastAsia="SimSun" w:hAnsi="Times New Roman" w:cs="Times New Roman"/>
          <w:sz w:val="24"/>
          <w:szCs w:val="24"/>
          <w:lang w:eastAsia="ar-SA"/>
        </w:rPr>
        <w:t xml:space="preserve"> процеси. </w:t>
      </w:r>
    </w:p>
    <w:p w:rsidR="001B2BE7" w:rsidRPr="001B2BE7" w:rsidRDefault="001B2BE7" w:rsidP="001B2BE7">
      <w:pPr>
        <w:spacing w:after="120" w:line="360" w:lineRule="auto"/>
        <w:ind w:firstLine="720"/>
        <w:jc w:val="both"/>
        <w:rPr>
          <w:rFonts w:ascii="Times New Roman" w:eastAsia="Yu Mincho" w:hAnsi="Times New Roman" w:cs="Times New Roman"/>
          <w:sz w:val="24"/>
          <w:szCs w:val="24"/>
        </w:rPr>
      </w:pPr>
      <w:r w:rsidRPr="001B2BE7">
        <w:rPr>
          <w:rFonts w:ascii="Times New Roman" w:eastAsia="Yu Mincho" w:hAnsi="Times New Roman" w:cs="Times New Roman"/>
          <w:sz w:val="24"/>
          <w:szCs w:val="24"/>
        </w:rPr>
        <w:lastRenderedPageBreak/>
        <w:t>Възстановяването на увредени почви се извършва въз основа на детайлни проучвания и проекти за мелиоративно-технически мероприятия за възстановяване на нарушените функции на почвите и трайното им запазване.</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b/>
          <w:bCs/>
          <w:sz w:val="24"/>
          <w:szCs w:val="24"/>
        </w:rPr>
        <w:t>Наредба № 3 за нормите за допустимо съдържание на вредни вещества в почвите</w:t>
      </w:r>
      <w:r w:rsidRPr="001B2BE7">
        <w:rPr>
          <w:rFonts w:ascii="Times New Roman" w:eastAsia="Calibri" w:hAnsi="Times New Roman" w:cs="Times New Roman"/>
          <w:sz w:val="24"/>
          <w:szCs w:val="24"/>
        </w:rPr>
        <w:t xml:space="preserve"> (</w:t>
      </w:r>
      <w:proofErr w:type="spellStart"/>
      <w:r w:rsidRPr="001B2BE7">
        <w:rPr>
          <w:rFonts w:ascii="Times New Roman" w:eastAsia="Calibri" w:hAnsi="Times New Roman" w:cs="Times New Roman"/>
          <w:sz w:val="24"/>
          <w:szCs w:val="24"/>
        </w:rPr>
        <w:t>обн</w:t>
      </w:r>
      <w:proofErr w:type="spellEnd"/>
      <w:r w:rsidRPr="001B2BE7">
        <w:rPr>
          <w:rFonts w:ascii="Times New Roman" w:eastAsia="Calibri" w:hAnsi="Times New Roman" w:cs="Times New Roman"/>
          <w:sz w:val="24"/>
          <w:szCs w:val="24"/>
        </w:rPr>
        <w:t xml:space="preserve">. ДВ бр. 71 от 12.08.2008 г.), е </w:t>
      </w:r>
      <w:r w:rsidRPr="001B2BE7">
        <w:rPr>
          <w:rFonts w:ascii="Times New Roman" w:eastAsia="Calibri" w:hAnsi="Times New Roman" w:cs="Times New Roman"/>
          <w:sz w:val="24"/>
          <w:szCs w:val="24"/>
          <w:lang w:eastAsia="bg-BG"/>
        </w:rPr>
        <w:t xml:space="preserve">специализираната Наредба, въвеждаща система за оценка на замърсяването на почвата, базирана на равнището на концентрация на индивидуалните замърсители в почвата (неорганични и органични). Тази Наредба отменя Наредба № 3 от 1979 г. Определят се три равнища на концентрация за всеки замърсител при 3 стойности на </w:t>
      </w:r>
      <w:proofErr w:type="spellStart"/>
      <w:r w:rsidRPr="001B2BE7">
        <w:rPr>
          <w:rFonts w:ascii="Times New Roman" w:eastAsia="Calibri" w:hAnsi="Times New Roman" w:cs="Times New Roman"/>
          <w:sz w:val="24"/>
          <w:szCs w:val="24"/>
          <w:lang w:eastAsia="bg-BG"/>
        </w:rPr>
        <w:t>рН</w:t>
      </w:r>
      <w:proofErr w:type="spellEnd"/>
      <w:r w:rsidRPr="001B2BE7">
        <w:rPr>
          <w:rFonts w:ascii="Times New Roman" w:eastAsia="Calibri" w:hAnsi="Times New Roman" w:cs="Times New Roman"/>
          <w:sz w:val="24"/>
          <w:szCs w:val="24"/>
          <w:lang w:eastAsia="bg-BG"/>
        </w:rPr>
        <w:t xml:space="preserve">, изразени като числени стойности именно: предохранителни, максимално допустими и интервенционни стойности. Според концентрацията на всеки  индивидуален замърсител (общо съдържание, </w:t>
      </w:r>
      <w:proofErr w:type="spellStart"/>
      <w:r w:rsidRPr="001B2BE7">
        <w:rPr>
          <w:rFonts w:ascii="Times New Roman" w:eastAsia="Calibri" w:hAnsi="Times New Roman" w:cs="Times New Roman"/>
          <w:sz w:val="24"/>
          <w:szCs w:val="24"/>
          <w:lang w:eastAsia="bg-BG"/>
        </w:rPr>
        <w:t>mg</w:t>
      </w:r>
      <w:proofErr w:type="spellEnd"/>
      <w:r w:rsidRPr="001B2BE7">
        <w:rPr>
          <w:rFonts w:ascii="Times New Roman" w:eastAsia="Calibri" w:hAnsi="Times New Roman" w:cs="Times New Roman"/>
          <w:sz w:val="24"/>
          <w:szCs w:val="24"/>
          <w:lang w:eastAsia="bg-BG"/>
        </w:rPr>
        <w:t>/</w:t>
      </w:r>
      <w:proofErr w:type="spellStart"/>
      <w:r w:rsidRPr="001B2BE7">
        <w:rPr>
          <w:rFonts w:ascii="Times New Roman" w:eastAsia="Calibri" w:hAnsi="Times New Roman" w:cs="Times New Roman"/>
          <w:sz w:val="24"/>
          <w:szCs w:val="24"/>
          <w:lang w:eastAsia="bg-BG"/>
        </w:rPr>
        <w:t>kg</w:t>
      </w:r>
      <w:proofErr w:type="spellEnd"/>
      <w:r w:rsidRPr="001B2BE7">
        <w:rPr>
          <w:rFonts w:ascii="Times New Roman" w:eastAsia="Calibri" w:hAnsi="Times New Roman" w:cs="Times New Roman"/>
          <w:sz w:val="24"/>
          <w:szCs w:val="24"/>
          <w:lang w:eastAsia="bg-BG"/>
        </w:rPr>
        <w:t xml:space="preserve"> суха почва) се определят четири степени на замърсяване: слабо, средно, силно и опасно замърсена почва. За опасно се приема замърсяване, предизвикано от концентрация на даден замърсител  &gt; 5 МДК, което не означава автоматично изключване на почвата от даден вид земеползване и провеждане на </w:t>
      </w:r>
      <w:proofErr w:type="spellStart"/>
      <w:r w:rsidRPr="001B2BE7">
        <w:rPr>
          <w:rFonts w:ascii="Times New Roman" w:eastAsia="Calibri" w:hAnsi="Times New Roman" w:cs="Times New Roman"/>
          <w:sz w:val="24"/>
          <w:szCs w:val="24"/>
          <w:lang w:eastAsia="bg-BG"/>
        </w:rPr>
        <w:t>ремедиационни</w:t>
      </w:r>
      <w:proofErr w:type="spellEnd"/>
      <w:r w:rsidRPr="001B2BE7">
        <w:rPr>
          <w:rFonts w:ascii="Times New Roman" w:eastAsia="Calibri" w:hAnsi="Times New Roman" w:cs="Times New Roman"/>
          <w:sz w:val="24"/>
          <w:szCs w:val="24"/>
          <w:lang w:eastAsia="bg-BG"/>
        </w:rPr>
        <w:t xml:space="preserve"> действия.</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В тази Наредба са определени и допустимите съдържания на устойчиви органични замърсители (УОЗ), включително </w:t>
      </w:r>
      <w:proofErr w:type="spellStart"/>
      <w:r w:rsidRPr="001B2BE7">
        <w:rPr>
          <w:rFonts w:ascii="Times New Roman" w:eastAsia="Calibri" w:hAnsi="Times New Roman" w:cs="Times New Roman"/>
          <w:sz w:val="24"/>
          <w:szCs w:val="24"/>
          <w:lang w:eastAsia="bg-BG"/>
        </w:rPr>
        <w:t>органохлорни</w:t>
      </w:r>
      <w:proofErr w:type="spellEnd"/>
      <w:r w:rsidRPr="001B2BE7">
        <w:rPr>
          <w:rFonts w:ascii="Times New Roman" w:eastAsia="Calibri" w:hAnsi="Times New Roman" w:cs="Times New Roman"/>
          <w:sz w:val="24"/>
          <w:szCs w:val="24"/>
          <w:lang w:eastAsia="bg-BG"/>
        </w:rPr>
        <w:t xml:space="preserve"> пестициди.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В действащото към момента национално законодателство относно УОЗ съществува изискване за мониторинг само на някои устойчиви органични замърсители в почви. В първо ниво – </w:t>
      </w:r>
      <w:proofErr w:type="spellStart"/>
      <w:r w:rsidRPr="001B2BE7">
        <w:rPr>
          <w:rFonts w:ascii="Times New Roman" w:eastAsia="Calibri" w:hAnsi="Times New Roman" w:cs="Times New Roman"/>
          <w:sz w:val="24"/>
          <w:szCs w:val="24"/>
          <w:lang w:eastAsia="bg-BG"/>
        </w:rPr>
        <w:t>широкомащабен</w:t>
      </w:r>
      <w:proofErr w:type="spellEnd"/>
      <w:r w:rsidRPr="001B2BE7">
        <w:rPr>
          <w:rFonts w:ascii="Times New Roman" w:eastAsia="Calibri" w:hAnsi="Times New Roman" w:cs="Times New Roman"/>
          <w:sz w:val="24"/>
          <w:szCs w:val="24"/>
          <w:lang w:eastAsia="bg-BG"/>
        </w:rPr>
        <w:t xml:space="preserve"> мониторинг се извършва наблюдение само на 8 (осем) устойчиви </w:t>
      </w:r>
      <w:proofErr w:type="spellStart"/>
      <w:r w:rsidRPr="001B2BE7">
        <w:rPr>
          <w:rFonts w:ascii="Times New Roman" w:eastAsia="Calibri" w:hAnsi="Times New Roman" w:cs="Times New Roman"/>
          <w:sz w:val="24"/>
          <w:szCs w:val="24"/>
          <w:lang w:eastAsia="bg-BG"/>
        </w:rPr>
        <w:t>хлорорганични</w:t>
      </w:r>
      <w:proofErr w:type="spellEnd"/>
      <w:r w:rsidRPr="001B2BE7">
        <w:rPr>
          <w:rFonts w:ascii="Times New Roman" w:eastAsia="Calibri" w:hAnsi="Times New Roman" w:cs="Times New Roman"/>
          <w:sz w:val="24"/>
          <w:szCs w:val="24"/>
          <w:lang w:eastAsia="bg-BG"/>
        </w:rPr>
        <w:t xml:space="preserve"> пестициди. От 2013 г. се предвижда мониторинг на още 4 устойчиви пестицида във връзка с включването им в Приложенията на Стокхолмската конвенция, ратифицирана със закон (</w:t>
      </w:r>
      <w:proofErr w:type="spellStart"/>
      <w:r w:rsidRPr="001B2BE7">
        <w:rPr>
          <w:rFonts w:ascii="Times New Roman" w:eastAsia="Calibri" w:hAnsi="Times New Roman" w:cs="Times New Roman"/>
          <w:sz w:val="24"/>
          <w:szCs w:val="24"/>
          <w:lang w:eastAsia="bg-BG"/>
        </w:rPr>
        <w:t>обн</w:t>
      </w:r>
      <w:proofErr w:type="spellEnd"/>
      <w:r w:rsidRPr="001B2BE7">
        <w:rPr>
          <w:rFonts w:ascii="Times New Roman" w:eastAsia="Calibri" w:hAnsi="Times New Roman" w:cs="Times New Roman"/>
          <w:sz w:val="24"/>
          <w:szCs w:val="24"/>
          <w:lang w:eastAsia="bg-BG"/>
        </w:rPr>
        <w:t>. ДВ бр. 89/12.10.2004 г.). Първоначално към Стокхолмската конвенция са били включени 12 УОЗ вещества, добавени са още 10 нови УОЗ, а в последствие още 6 нови УОЗ вещества.</w:t>
      </w:r>
      <w:r w:rsidR="00DE2163">
        <w:rPr>
          <w:rFonts w:ascii="Times New Roman" w:eastAsia="Calibri" w:hAnsi="Times New Roman" w:cs="Times New Roman"/>
          <w:sz w:val="24"/>
          <w:szCs w:val="24"/>
          <w:lang w:eastAsia="bg-BG"/>
        </w:rPr>
        <w:t xml:space="preserve"> Понастоящем УОЗ веществата, в</w:t>
      </w:r>
      <w:r w:rsidRPr="001B2BE7">
        <w:rPr>
          <w:rFonts w:ascii="Times New Roman" w:eastAsia="Calibri" w:hAnsi="Times New Roman" w:cs="Times New Roman"/>
          <w:sz w:val="24"/>
          <w:szCs w:val="24"/>
          <w:lang w:eastAsia="bg-BG"/>
        </w:rPr>
        <w:t xml:space="preserve">ключени в Стокхолмската конвенция и Регламент 850/2004, относно устойчивите органични замърсители са </w:t>
      </w:r>
      <w:r w:rsidR="00DE2163">
        <w:rPr>
          <w:rFonts w:ascii="Times New Roman" w:eastAsia="Calibri" w:hAnsi="Times New Roman" w:cs="Times New Roman"/>
          <w:sz w:val="24"/>
          <w:szCs w:val="24"/>
          <w:lang w:eastAsia="bg-BG"/>
        </w:rPr>
        <w:t>28</w:t>
      </w:r>
      <w:r w:rsidRPr="001B2BE7">
        <w:rPr>
          <w:rFonts w:ascii="Times New Roman" w:eastAsia="Calibri" w:hAnsi="Times New Roman" w:cs="Times New Roman"/>
          <w:sz w:val="24"/>
          <w:szCs w:val="24"/>
          <w:lang w:eastAsia="bg-BG"/>
        </w:rPr>
        <w:t xml:space="preserve">.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Необходимо е Наредбата да бъде допълнена с норми и за други тежки метали (напр. ванадий, талий, селен и др.) и устойчиви органични замърсители. Посочените в документа прагови стойности са по литературни източници и е наложително тяхното актуализиране с данни от проведени изследвания и разработки, направени след 2008 г. </w:t>
      </w:r>
    </w:p>
    <w:p w:rsidR="001B2BE7" w:rsidRPr="001B2BE7" w:rsidRDefault="001B2BE7" w:rsidP="001B2BE7">
      <w:pPr>
        <w:suppressAutoHyphens/>
        <w:spacing w:after="12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Обследването и третиране на старите замърсявания се извършваше съгласно </w:t>
      </w:r>
      <w:r w:rsidRPr="001B2BE7">
        <w:rPr>
          <w:rFonts w:ascii="Times New Roman" w:eastAsia="Calibri" w:hAnsi="Times New Roman" w:cs="Times New Roman"/>
          <w:b/>
          <w:bCs/>
          <w:sz w:val="24"/>
          <w:szCs w:val="24"/>
        </w:rPr>
        <w:t>Наръчник за оценяване и третиране на стари замърсявания</w:t>
      </w:r>
      <w:r w:rsidRPr="001B2BE7">
        <w:rPr>
          <w:rFonts w:ascii="Times New Roman" w:eastAsia="Calibri" w:hAnsi="Times New Roman" w:cs="Times New Roman"/>
          <w:sz w:val="24"/>
          <w:szCs w:val="24"/>
        </w:rPr>
        <w:t xml:space="preserve">, 2001 г. След одобряване </w:t>
      </w:r>
      <w:r w:rsidRPr="001B2BE7">
        <w:rPr>
          <w:rFonts w:ascii="Times New Roman" w:eastAsia="Calibri" w:hAnsi="Times New Roman" w:cs="Times New Roman"/>
          <w:sz w:val="24"/>
          <w:szCs w:val="24"/>
        </w:rPr>
        <w:lastRenderedPageBreak/>
        <w:t xml:space="preserve">на </w:t>
      </w:r>
      <w:r w:rsidRPr="001B2BE7">
        <w:rPr>
          <w:rFonts w:ascii="Times New Roman" w:eastAsia="Calibri" w:hAnsi="Times New Roman" w:cs="Times New Roman"/>
          <w:b/>
          <w:bCs/>
          <w:sz w:val="24"/>
          <w:szCs w:val="24"/>
        </w:rPr>
        <w:t xml:space="preserve">Методиката </w:t>
      </w:r>
      <w:r w:rsidRPr="001B2BE7">
        <w:rPr>
          <w:rFonts w:ascii="Times New Roman" w:eastAsia="Calibri" w:hAnsi="Times New Roman" w:cs="Times New Roman"/>
          <w:b/>
          <w:bCs/>
          <w:sz w:val="24"/>
          <w:szCs w:val="24"/>
          <w:lang w:eastAsia="bg-BG"/>
        </w:rPr>
        <w:t>за предварителните и подробните проучвания и създаване на публичен регистър за инвентаризация на площи със замърсена почва (2016 г.)</w:t>
      </w:r>
      <w:r w:rsidRPr="001B2BE7">
        <w:rPr>
          <w:rFonts w:ascii="Times New Roman" w:eastAsia="Calibri" w:hAnsi="Times New Roman" w:cs="Times New Roman"/>
          <w:sz w:val="24"/>
          <w:szCs w:val="24"/>
          <w:lang w:eastAsia="bg-BG"/>
        </w:rPr>
        <w:t>, разработена съгласно изискванията на чл. 7 до чл. 13 и параграф 4 от Наредба за инвентаризацията и проучванията на площи със замърсена почва, необходимите възстановителни мерки, както и поддържането на реализираните възстановителни мероприятия (</w:t>
      </w:r>
      <w:proofErr w:type="spellStart"/>
      <w:r w:rsidRPr="001B2BE7">
        <w:rPr>
          <w:rFonts w:ascii="Times New Roman" w:eastAsia="Calibri" w:hAnsi="Times New Roman" w:cs="Times New Roman"/>
          <w:sz w:val="24"/>
          <w:szCs w:val="24"/>
          <w:lang w:eastAsia="bg-BG"/>
        </w:rPr>
        <w:t>Обн</w:t>
      </w:r>
      <w:proofErr w:type="spellEnd"/>
      <w:r w:rsidRPr="001B2BE7">
        <w:rPr>
          <w:rFonts w:ascii="Times New Roman" w:eastAsia="Calibri" w:hAnsi="Times New Roman" w:cs="Times New Roman"/>
          <w:sz w:val="24"/>
          <w:szCs w:val="24"/>
          <w:lang w:eastAsia="bg-BG"/>
        </w:rPr>
        <w:t xml:space="preserve">. ДВ. бр.15 /2007 г.)., тя </w:t>
      </w:r>
      <w:r w:rsidRPr="001B2BE7">
        <w:rPr>
          <w:rFonts w:ascii="Times New Roman" w:eastAsia="Calibri" w:hAnsi="Times New Roman" w:cs="Times New Roman"/>
          <w:bCs/>
          <w:sz w:val="24"/>
          <w:szCs w:val="24"/>
          <w:lang w:eastAsia="bg-BG"/>
        </w:rPr>
        <w:t>трябва да се  използва</w:t>
      </w:r>
      <w:r w:rsidRPr="001B2BE7">
        <w:rPr>
          <w:rFonts w:ascii="Times New Roman" w:eastAsia="Calibri" w:hAnsi="Times New Roman" w:cs="Times New Roman"/>
          <w:sz w:val="24"/>
          <w:szCs w:val="24"/>
          <w:lang w:eastAsia="bg-BG"/>
        </w:rPr>
        <w:t xml:space="preserve"> при оценки на всички замърсени площи, в т.ч. във връзка с екологичната отговорност, комплексните разрешителни, ОВОС.</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b/>
          <w:bCs/>
          <w:sz w:val="24"/>
          <w:szCs w:val="24"/>
          <w:lang w:eastAsia="bg-BG"/>
        </w:rPr>
        <w:t>Наредба № 4 за мониторинг на почвите</w:t>
      </w:r>
      <w:r w:rsidRPr="001B2BE7">
        <w:rPr>
          <w:rFonts w:ascii="Times New Roman" w:eastAsia="Calibri" w:hAnsi="Times New Roman" w:cs="Times New Roman"/>
          <w:sz w:val="24"/>
          <w:szCs w:val="24"/>
          <w:lang w:eastAsia="bg-BG"/>
        </w:rPr>
        <w:t xml:space="preserve"> (</w:t>
      </w:r>
      <w:proofErr w:type="spellStart"/>
      <w:r w:rsidRPr="001B2BE7">
        <w:rPr>
          <w:rFonts w:ascii="Times New Roman" w:eastAsia="Calibri" w:hAnsi="Times New Roman" w:cs="Times New Roman"/>
          <w:sz w:val="24"/>
          <w:szCs w:val="24"/>
          <w:lang w:eastAsia="bg-BG"/>
        </w:rPr>
        <w:t>Обн</w:t>
      </w:r>
      <w:proofErr w:type="spellEnd"/>
      <w:r w:rsidRPr="001B2BE7">
        <w:rPr>
          <w:rFonts w:ascii="Times New Roman" w:eastAsia="Calibri" w:hAnsi="Times New Roman" w:cs="Times New Roman"/>
          <w:sz w:val="24"/>
          <w:szCs w:val="24"/>
          <w:lang w:eastAsia="bg-BG"/>
        </w:rPr>
        <w:t xml:space="preserve">. ДВ. бр. 19 от 13 Март 2009 г.)., с която се урежда редът за провеждане на мониторинг на почвите, чрез създаване на Национална система за мониторинг на почвите (НСМП). Тя е част от Националната система за мониторинг на околната среда и включва събиране, оценка и обобщаване на информация за почвите, както и поддържането на информационна система за състоянието на почвите и тяхното изменение. Целта е оценка на актуалното състояние на почвите, своевременно идентифициране, анализ и прогнозиране развитието на </w:t>
      </w:r>
      <w:proofErr w:type="spellStart"/>
      <w:r w:rsidRPr="001B2BE7">
        <w:rPr>
          <w:rFonts w:ascii="Times New Roman" w:eastAsia="Calibri" w:hAnsi="Times New Roman" w:cs="Times New Roman"/>
          <w:sz w:val="24"/>
          <w:szCs w:val="24"/>
          <w:lang w:eastAsia="bg-BG"/>
        </w:rPr>
        <w:t>деградационните</w:t>
      </w:r>
      <w:proofErr w:type="spellEnd"/>
      <w:r w:rsidRPr="001B2BE7">
        <w:rPr>
          <w:rFonts w:ascii="Times New Roman" w:eastAsia="Calibri" w:hAnsi="Times New Roman" w:cs="Times New Roman"/>
          <w:sz w:val="24"/>
          <w:szCs w:val="24"/>
          <w:lang w:eastAsia="bg-BG"/>
        </w:rPr>
        <w:t xml:space="preserve"> процеси. НСМП предоставя информация за провеждане на ефективна национална политика и обслужва обществените нужди от информация за състоянието на почвите и тяхното изменение.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Мониторингът на почвите, едновременно с почвените карти и базата данни е жизнено важен компонент в събирането на информация за почвите на определен регион или на страната като цяло. Той е главното средство за оценка на качеството на почвите, идентифициране на природата на замърсените земи, ефектите от трансграничната миграция на замърсителите и на степента и формата на деградация на почвите.</w:t>
      </w:r>
    </w:p>
    <w:p w:rsidR="001B2BE7" w:rsidRPr="001B2BE7" w:rsidRDefault="001B2BE7" w:rsidP="001B2BE7">
      <w:pPr>
        <w:spacing w:after="12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lang w:eastAsia="bg-BG"/>
        </w:rPr>
        <w:t xml:space="preserve">Наредбата е разработена и се прилага от 2009 г. (някои от схемите се прилагат от 2004 г.) Налице са натрупани данни, които позволяват да се направи </w:t>
      </w:r>
      <w:proofErr w:type="spellStart"/>
      <w:r w:rsidRPr="001B2BE7">
        <w:rPr>
          <w:rFonts w:ascii="Times New Roman" w:eastAsia="Calibri" w:hAnsi="Times New Roman" w:cs="Times New Roman"/>
          <w:sz w:val="24"/>
          <w:szCs w:val="24"/>
          <w:lang w:eastAsia="bg-BG"/>
        </w:rPr>
        <w:t>последваща</w:t>
      </w:r>
      <w:proofErr w:type="spellEnd"/>
      <w:r w:rsidRPr="001B2BE7">
        <w:rPr>
          <w:rFonts w:ascii="Times New Roman" w:eastAsia="Calibri" w:hAnsi="Times New Roman" w:cs="Times New Roman"/>
          <w:sz w:val="24"/>
          <w:szCs w:val="24"/>
          <w:lang w:eastAsia="bg-BG"/>
        </w:rPr>
        <w:t xml:space="preserve"> оценка относно нейния обхват и съдържание. Препоръчително е да се разшири набора от параметри (тежки метали и устойчиви органични замърсители), но само в случай, че са налице норми за тяхната оценка и възможност за тяхното определяне в лабораториите на ИАОС. Дори в този си вид, същата достатъчно добре регламентира процедурите за наблюдение и оценка (съгласно индикаторите, определени със </w:t>
      </w:r>
      <w:hyperlink r:id="rId23" w:tgtFrame="_blank" w:history="1">
        <w:r w:rsidRPr="001B2BE7">
          <w:rPr>
            <w:rFonts w:ascii="Times New Roman" w:eastAsia="Calibri" w:hAnsi="Times New Roman" w:cs="Times New Roman"/>
            <w:sz w:val="24"/>
            <w:szCs w:val="24"/>
          </w:rPr>
          <w:t>Заповед № РД-619/15.09.2009 г. на Министъра на околната среда и водите</w:t>
        </w:r>
      </w:hyperlink>
      <w:r w:rsidRPr="001B2BE7">
        <w:rPr>
          <w:rFonts w:ascii="Times New Roman" w:eastAsia="Calibri" w:hAnsi="Times New Roman" w:cs="Times New Roman"/>
          <w:sz w:val="24"/>
          <w:szCs w:val="24"/>
        </w:rPr>
        <w:t>, с която се утвърждават схемите за мониторинг на почвите и индикаторите за оценка на</w:t>
      </w:r>
      <w:r w:rsidR="00DE2163">
        <w:rPr>
          <w:rFonts w:ascii="Times New Roman" w:eastAsia="Calibri" w:hAnsi="Times New Roman" w:cs="Times New Roman"/>
          <w:sz w:val="24"/>
          <w:szCs w:val="24"/>
        </w:rPr>
        <w:t xml:space="preserve"> </w:t>
      </w:r>
      <w:r w:rsidRPr="001B2BE7">
        <w:rPr>
          <w:rFonts w:ascii="Times New Roman" w:eastAsia="Calibri" w:hAnsi="Times New Roman" w:cs="Times New Roman"/>
          <w:sz w:val="24"/>
          <w:szCs w:val="24"/>
        </w:rPr>
        <w:t>състоянието на почвите съгласно чл. 10, ал. 1 и чл. 11, ал. 1 на Наредбата за мониторинг на почвите.</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b/>
          <w:bCs/>
          <w:sz w:val="24"/>
          <w:szCs w:val="24"/>
          <w:lang w:eastAsia="bg-BG"/>
        </w:rPr>
        <w:lastRenderedPageBreak/>
        <w:t>Наредба № 26 за рекултивация на нарушени терени</w:t>
      </w:r>
      <w:r w:rsidRPr="001B2BE7">
        <w:rPr>
          <w:rFonts w:ascii="Times New Roman" w:eastAsia="Calibri" w:hAnsi="Times New Roman" w:cs="Times New Roman"/>
          <w:sz w:val="24"/>
          <w:szCs w:val="24"/>
          <w:lang w:eastAsia="bg-BG"/>
        </w:rPr>
        <w:t xml:space="preserve">, </w:t>
      </w:r>
      <w:r w:rsidRPr="001B2BE7">
        <w:rPr>
          <w:rFonts w:ascii="Times New Roman" w:eastAsia="Calibri" w:hAnsi="Times New Roman" w:cs="Times New Roman"/>
          <w:b/>
          <w:bCs/>
          <w:sz w:val="24"/>
          <w:szCs w:val="24"/>
          <w:lang w:eastAsia="bg-BG"/>
        </w:rPr>
        <w:t xml:space="preserve">подобряване на </w:t>
      </w:r>
      <w:proofErr w:type="spellStart"/>
      <w:r w:rsidRPr="001B2BE7">
        <w:rPr>
          <w:rFonts w:ascii="Times New Roman" w:eastAsia="Calibri" w:hAnsi="Times New Roman" w:cs="Times New Roman"/>
          <w:b/>
          <w:bCs/>
          <w:sz w:val="24"/>
          <w:szCs w:val="24"/>
          <w:lang w:eastAsia="bg-BG"/>
        </w:rPr>
        <w:t>слабопродуктивни</w:t>
      </w:r>
      <w:proofErr w:type="spellEnd"/>
      <w:r w:rsidRPr="001B2BE7">
        <w:rPr>
          <w:rFonts w:ascii="Times New Roman" w:eastAsia="Calibri" w:hAnsi="Times New Roman" w:cs="Times New Roman"/>
          <w:b/>
          <w:bCs/>
          <w:sz w:val="24"/>
          <w:szCs w:val="24"/>
          <w:lang w:eastAsia="bg-BG"/>
        </w:rPr>
        <w:t xml:space="preserve"> земи, отнемане и оползотворяване на хумусния пласт (</w:t>
      </w:r>
      <w:r w:rsidRPr="001B2BE7">
        <w:rPr>
          <w:rFonts w:ascii="Times New Roman" w:eastAsia="Calibri" w:hAnsi="Times New Roman" w:cs="Times New Roman"/>
          <w:sz w:val="24"/>
          <w:szCs w:val="24"/>
          <w:lang w:eastAsia="bg-BG"/>
        </w:rPr>
        <w:t xml:space="preserve">ДВ, бр. 89 от 22.10.1996), изменена и допълнена в ДВ бр. 30 от 22.03.2002 г. Издадена е от Министерството на земеделието и храните, Министерството на околната среда, Министерството на териториалното развитие и строителството и Комитета по горите към Министерския съвет.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На рекултивация подлежат всички обекти разписани в чл. 11, ал.1 от Закона за опазване на земеделските земи: рудници, кариери и други земи с нарушен почвен профил; </w:t>
      </w:r>
      <w:proofErr w:type="spellStart"/>
      <w:r w:rsidRPr="001B2BE7">
        <w:rPr>
          <w:rFonts w:ascii="Times New Roman" w:eastAsia="Calibri" w:hAnsi="Times New Roman" w:cs="Times New Roman"/>
          <w:sz w:val="24"/>
          <w:szCs w:val="24"/>
          <w:lang w:eastAsia="bg-BG"/>
        </w:rPr>
        <w:t>сгуроотвали</w:t>
      </w:r>
      <w:proofErr w:type="spellEnd"/>
      <w:r w:rsidRPr="001B2BE7">
        <w:rPr>
          <w:rFonts w:ascii="Times New Roman" w:eastAsia="Calibri" w:hAnsi="Times New Roman" w:cs="Times New Roman"/>
          <w:sz w:val="24"/>
          <w:szCs w:val="24"/>
          <w:lang w:eastAsia="bg-BG"/>
        </w:rPr>
        <w:t xml:space="preserve">, </w:t>
      </w:r>
      <w:proofErr w:type="spellStart"/>
      <w:r w:rsidRPr="001B2BE7">
        <w:rPr>
          <w:rFonts w:ascii="Times New Roman" w:eastAsia="Calibri" w:hAnsi="Times New Roman" w:cs="Times New Roman"/>
          <w:sz w:val="24"/>
          <w:szCs w:val="24"/>
          <w:lang w:eastAsia="bg-BG"/>
        </w:rPr>
        <w:t>хвостохранилища</w:t>
      </w:r>
      <w:proofErr w:type="spellEnd"/>
      <w:r w:rsidRPr="001B2BE7">
        <w:rPr>
          <w:rFonts w:ascii="Times New Roman" w:eastAsia="Calibri" w:hAnsi="Times New Roman" w:cs="Times New Roman"/>
          <w:sz w:val="24"/>
          <w:szCs w:val="24"/>
          <w:lang w:eastAsia="bg-BG"/>
        </w:rPr>
        <w:t>, сметища и други депа за отпадъци; стари корита на реки; трасета на изоставени канали, пътища, железопътни линии и строителни площадки, след демонтаж на инженерните съоръжения, облицовки и горно строене.</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proofErr w:type="spellStart"/>
      <w:r w:rsidRPr="001B2BE7">
        <w:rPr>
          <w:rFonts w:ascii="Times New Roman" w:eastAsia="Calibri" w:hAnsi="Times New Roman" w:cs="Times New Roman"/>
          <w:sz w:val="24"/>
          <w:szCs w:val="24"/>
          <w:lang w:eastAsia="bg-BG"/>
        </w:rPr>
        <w:t>Рекултивацията</w:t>
      </w:r>
      <w:proofErr w:type="spellEnd"/>
      <w:r w:rsidRPr="001B2BE7">
        <w:rPr>
          <w:rFonts w:ascii="Times New Roman" w:eastAsia="Calibri" w:hAnsi="Times New Roman" w:cs="Times New Roman"/>
          <w:sz w:val="24"/>
          <w:szCs w:val="24"/>
          <w:lang w:eastAsia="bg-BG"/>
        </w:rPr>
        <w:t xml:space="preserve"> на земите е </w:t>
      </w:r>
      <w:proofErr w:type="spellStart"/>
      <w:r w:rsidRPr="001B2BE7">
        <w:rPr>
          <w:rFonts w:ascii="Times New Roman" w:eastAsia="Calibri" w:hAnsi="Times New Roman" w:cs="Times New Roman"/>
          <w:sz w:val="24"/>
          <w:szCs w:val="24"/>
          <w:lang w:eastAsia="bg-BG"/>
        </w:rPr>
        <w:t>двуетапен</w:t>
      </w:r>
      <w:proofErr w:type="spellEnd"/>
      <w:r w:rsidRPr="001B2BE7">
        <w:rPr>
          <w:rFonts w:ascii="Times New Roman" w:eastAsia="Calibri" w:hAnsi="Times New Roman" w:cs="Times New Roman"/>
          <w:sz w:val="24"/>
          <w:szCs w:val="24"/>
          <w:lang w:eastAsia="bg-BG"/>
        </w:rPr>
        <w:t xml:space="preserve"> процес, който включва техническа и биологична рекултивация. С нея се възстановява годността на земята за земеделско или горскостопанско ползване. При невъзможност се създава друг вид ползване, като се оформя подходящ ландшафт.</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Когато теренът се </w:t>
      </w:r>
      <w:proofErr w:type="spellStart"/>
      <w:r w:rsidRPr="001B2BE7">
        <w:rPr>
          <w:rFonts w:ascii="Times New Roman" w:eastAsia="Calibri" w:hAnsi="Times New Roman" w:cs="Times New Roman"/>
          <w:sz w:val="24"/>
          <w:szCs w:val="24"/>
          <w:lang w:eastAsia="bg-BG"/>
        </w:rPr>
        <w:t>рекултивира</w:t>
      </w:r>
      <w:proofErr w:type="spellEnd"/>
      <w:r w:rsidRPr="001B2BE7">
        <w:rPr>
          <w:rFonts w:ascii="Times New Roman" w:eastAsia="Calibri" w:hAnsi="Times New Roman" w:cs="Times New Roman"/>
          <w:sz w:val="24"/>
          <w:szCs w:val="24"/>
          <w:lang w:eastAsia="bg-BG"/>
        </w:rPr>
        <w:t xml:space="preserve"> за земеделско ползване мелиоративни мероприятия за възстановяване на продуктивността на </w:t>
      </w:r>
      <w:proofErr w:type="spellStart"/>
      <w:r w:rsidRPr="001B2BE7">
        <w:rPr>
          <w:rFonts w:ascii="Times New Roman" w:eastAsia="Calibri" w:hAnsi="Times New Roman" w:cs="Times New Roman"/>
          <w:sz w:val="24"/>
          <w:szCs w:val="24"/>
          <w:lang w:eastAsia="bg-BG"/>
        </w:rPr>
        <w:t>рекултивираните</w:t>
      </w:r>
      <w:proofErr w:type="spellEnd"/>
      <w:r w:rsidRPr="001B2BE7">
        <w:rPr>
          <w:rFonts w:ascii="Times New Roman" w:eastAsia="Calibri" w:hAnsi="Times New Roman" w:cs="Times New Roman"/>
          <w:sz w:val="24"/>
          <w:szCs w:val="24"/>
          <w:lang w:eastAsia="bg-BG"/>
        </w:rPr>
        <w:t xml:space="preserve"> площи се изпълняват за 5-годишен период след изпълнение на техническата рекултивация.</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В наредбата е записано, че когато теренът се </w:t>
      </w:r>
      <w:proofErr w:type="spellStart"/>
      <w:r w:rsidRPr="001B2BE7">
        <w:rPr>
          <w:rFonts w:ascii="Times New Roman" w:eastAsia="Calibri" w:hAnsi="Times New Roman" w:cs="Times New Roman"/>
          <w:sz w:val="24"/>
          <w:szCs w:val="24"/>
          <w:lang w:eastAsia="bg-BG"/>
        </w:rPr>
        <w:t>рекултивира</w:t>
      </w:r>
      <w:proofErr w:type="spellEnd"/>
      <w:r w:rsidRPr="001B2BE7">
        <w:rPr>
          <w:rFonts w:ascii="Times New Roman" w:eastAsia="Calibri" w:hAnsi="Times New Roman" w:cs="Times New Roman"/>
          <w:sz w:val="24"/>
          <w:szCs w:val="24"/>
          <w:lang w:eastAsia="bg-BG"/>
        </w:rPr>
        <w:t xml:space="preserve"> за горскостопанско ползване – лесотехническите и др. мелиоративни мероприятия за създаване на горски насаждения се извършват през първите 3 години след изпълнението на техническата рекултивация и залесяването. Това обаче е в противоречие с Наредба № 2 от 7 февруари 2013 г. за условията и реда за залесяване на горски територии и земеделски земи, където този срок е 5 години.</w:t>
      </w:r>
    </w:p>
    <w:p w:rsidR="001B2BE7" w:rsidRPr="001B2BE7" w:rsidRDefault="001B2BE7" w:rsidP="001B2BE7">
      <w:pPr>
        <w:suppressAutoHyphens/>
        <w:spacing w:after="0" w:line="360" w:lineRule="auto"/>
        <w:ind w:firstLine="720"/>
        <w:jc w:val="both"/>
        <w:rPr>
          <w:rFonts w:ascii="Times New Roman" w:eastAsia="Calibri" w:hAnsi="Times New Roman" w:cs="Times New Roman"/>
          <w:b/>
          <w:bCs/>
          <w:sz w:val="24"/>
          <w:szCs w:val="24"/>
          <w:lang w:eastAsia="tr-TR"/>
        </w:rPr>
      </w:pPr>
      <w:r w:rsidRPr="001B2BE7">
        <w:rPr>
          <w:rFonts w:ascii="Times New Roman" w:eastAsia="Calibri" w:hAnsi="Times New Roman" w:cs="Times New Roman"/>
          <w:b/>
          <w:bCs/>
          <w:sz w:val="24"/>
          <w:szCs w:val="24"/>
          <w:lang w:eastAsia="tr-TR"/>
        </w:rPr>
        <w:t>Закон за собствеността и ползването на земеделски земи – ЗСПЗЗ (</w:t>
      </w:r>
      <w:proofErr w:type="spellStart"/>
      <w:r w:rsidRPr="001B2BE7">
        <w:rPr>
          <w:rFonts w:ascii="Times New Roman" w:eastAsia="Calibri" w:hAnsi="Times New Roman" w:cs="Times New Roman"/>
          <w:bCs/>
          <w:sz w:val="24"/>
          <w:szCs w:val="24"/>
          <w:lang w:eastAsia="tr-TR"/>
        </w:rPr>
        <w:t>Обн</w:t>
      </w:r>
      <w:proofErr w:type="spellEnd"/>
      <w:r w:rsidRPr="001B2BE7">
        <w:rPr>
          <w:rFonts w:ascii="Times New Roman" w:eastAsia="Calibri" w:hAnsi="Times New Roman" w:cs="Times New Roman"/>
          <w:bCs/>
          <w:sz w:val="24"/>
          <w:szCs w:val="24"/>
          <w:lang w:eastAsia="tr-TR"/>
        </w:rPr>
        <w:t>. ДВ. бр.17 от 1 Март 1991 г.,</w:t>
      </w:r>
      <w:r w:rsidRPr="001B2BE7">
        <w:rPr>
          <w:rFonts w:ascii="Times New Roman" w:eastAsia="Calibri" w:hAnsi="Times New Roman" w:cs="Times New Roman"/>
          <w:b/>
          <w:bCs/>
          <w:sz w:val="24"/>
          <w:szCs w:val="24"/>
          <w:lang w:eastAsia="tr-TR"/>
        </w:rPr>
        <w:t xml:space="preserve"> </w:t>
      </w:r>
      <w:proofErr w:type="spellStart"/>
      <w:r w:rsidRPr="001B2BE7">
        <w:rPr>
          <w:rFonts w:ascii="Times New Roman" w:eastAsia="Calibri" w:hAnsi="Times New Roman" w:cs="Times New Roman"/>
          <w:bCs/>
          <w:sz w:val="24"/>
          <w:szCs w:val="24"/>
          <w:lang w:eastAsia="tr-TR"/>
        </w:rPr>
        <w:t>посл</w:t>
      </w:r>
      <w:proofErr w:type="spellEnd"/>
      <w:r w:rsidRPr="001B2BE7">
        <w:rPr>
          <w:rFonts w:ascii="Times New Roman" w:eastAsia="Calibri" w:hAnsi="Times New Roman" w:cs="Times New Roman"/>
          <w:bCs/>
          <w:sz w:val="24"/>
          <w:szCs w:val="24"/>
          <w:lang w:eastAsia="tr-TR"/>
        </w:rPr>
        <w:t>.  изм. ДВ. бр. 58 от 18 Юли 2017 г.)</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tr-TR"/>
        </w:rPr>
      </w:pPr>
      <w:r w:rsidRPr="001B2BE7">
        <w:rPr>
          <w:rFonts w:ascii="Times New Roman" w:eastAsia="Calibri" w:hAnsi="Times New Roman" w:cs="Times New Roman"/>
          <w:sz w:val="24"/>
          <w:szCs w:val="24"/>
          <w:lang w:eastAsia="tr-TR"/>
        </w:rPr>
        <w:t>Този закон урежда собствеността и ползването на земеделските земи.</w:t>
      </w:r>
      <w:r w:rsidRPr="001B2BE7">
        <w:rPr>
          <w:rFonts w:ascii="Times New Roman" w:eastAsia="Calibri" w:hAnsi="Times New Roman" w:cs="Times New Roman"/>
          <w:b/>
          <w:bCs/>
          <w:sz w:val="24"/>
          <w:szCs w:val="24"/>
          <w:lang w:eastAsia="tr-TR"/>
        </w:rPr>
        <w:t xml:space="preserve"> </w:t>
      </w:r>
      <w:r w:rsidRPr="001B2BE7">
        <w:rPr>
          <w:rFonts w:ascii="Times New Roman" w:eastAsia="Calibri" w:hAnsi="Times New Roman" w:cs="Times New Roman"/>
          <w:sz w:val="24"/>
          <w:szCs w:val="24"/>
          <w:lang w:eastAsia="tr-TR"/>
        </w:rPr>
        <w:t>Според Чл. 4</w:t>
      </w:r>
      <w:r w:rsidRPr="001B2BE7">
        <w:rPr>
          <w:rFonts w:ascii="Times New Roman" w:eastAsia="Calibri" w:hAnsi="Times New Roman" w:cs="Times New Roman"/>
          <w:b/>
          <w:bCs/>
          <w:sz w:val="24"/>
          <w:szCs w:val="24"/>
          <w:lang w:eastAsia="tr-TR"/>
        </w:rPr>
        <w:t xml:space="preserve"> </w:t>
      </w:r>
      <w:r w:rsidRPr="001B2BE7">
        <w:rPr>
          <w:rFonts w:ascii="Times New Roman" w:eastAsia="Calibri" w:hAnsi="Times New Roman" w:cs="Times New Roman"/>
          <w:sz w:val="24"/>
          <w:szCs w:val="24"/>
          <w:lang w:eastAsia="tr-TR"/>
        </w:rPr>
        <w:t xml:space="preserve">собственикът свободно избира начина на ползване на земеделските земи според тяхното предназначение. При ползване на земята той е длъжен да не уврежда почвата и да спазва санитарно-хигиенните, противопожарните и екологичните норми. Чл.10, алинея 10 определя, че при възстановяване на собствеността върху земеделски земи замърсени вследствие на промишлена дейност, собствениците трябва да получат сертификат за </w:t>
      </w:r>
      <w:r w:rsidRPr="001B2BE7">
        <w:rPr>
          <w:rFonts w:ascii="Times New Roman" w:eastAsia="Calibri" w:hAnsi="Times New Roman" w:cs="Times New Roman"/>
          <w:sz w:val="24"/>
          <w:szCs w:val="24"/>
          <w:lang w:eastAsia="tr-TR"/>
        </w:rPr>
        <w:lastRenderedPageBreak/>
        <w:t>тяхното качество и в случай на  доказано замърсяване, да получат обезщетение. В действителност това не се е случило от обнародването до днес.</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tr-TR"/>
        </w:rPr>
      </w:pPr>
      <w:r w:rsidRPr="001B2BE7">
        <w:rPr>
          <w:rFonts w:ascii="Times New Roman" w:eastAsia="Calibri" w:hAnsi="Times New Roman" w:cs="Times New Roman"/>
          <w:sz w:val="24"/>
          <w:szCs w:val="24"/>
          <w:lang w:eastAsia="tr-TR"/>
        </w:rPr>
        <w:t xml:space="preserve">Специална Наредба, приета с ПМС № 50 от 1993 г фиксира площта и местонахождението на  екологично замърсените земеделски земи в страната. Сумарно, замърсените земи се оценяват на 1 912,8 </w:t>
      </w:r>
      <w:proofErr w:type="spellStart"/>
      <w:r w:rsidRPr="001B2BE7">
        <w:rPr>
          <w:rFonts w:ascii="Times New Roman" w:eastAsia="Calibri" w:hAnsi="Times New Roman" w:cs="Times New Roman"/>
          <w:sz w:val="24"/>
          <w:szCs w:val="24"/>
          <w:lang w:eastAsia="tr-TR"/>
        </w:rPr>
        <w:t>ha</w:t>
      </w:r>
      <w:proofErr w:type="spellEnd"/>
      <w:r w:rsidRPr="001B2BE7">
        <w:rPr>
          <w:rFonts w:ascii="Times New Roman" w:eastAsia="Calibri" w:hAnsi="Times New Roman" w:cs="Times New Roman"/>
          <w:sz w:val="24"/>
          <w:szCs w:val="24"/>
          <w:lang w:eastAsia="tr-TR"/>
        </w:rPr>
        <w:t xml:space="preserve">, а засолените – 402,7 </w:t>
      </w:r>
      <w:proofErr w:type="spellStart"/>
      <w:r w:rsidRPr="001B2BE7">
        <w:rPr>
          <w:rFonts w:ascii="Times New Roman" w:eastAsia="Calibri" w:hAnsi="Times New Roman" w:cs="Times New Roman"/>
          <w:sz w:val="24"/>
          <w:szCs w:val="24"/>
          <w:lang w:eastAsia="tr-TR"/>
        </w:rPr>
        <w:t>hа</w:t>
      </w:r>
      <w:proofErr w:type="spellEnd"/>
      <w:r w:rsidRPr="001B2BE7">
        <w:rPr>
          <w:rFonts w:ascii="Times New Roman" w:eastAsia="Calibri" w:hAnsi="Times New Roman" w:cs="Times New Roman"/>
          <w:sz w:val="24"/>
          <w:szCs w:val="24"/>
          <w:lang w:eastAsia="tr-TR"/>
        </w:rPr>
        <w:t xml:space="preserve">.  Въз основа на този документ всички почви, </w:t>
      </w:r>
      <w:proofErr w:type="spellStart"/>
      <w:r w:rsidRPr="001B2BE7">
        <w:rPr>
          <w:rFonts w:ascii="Times New Roman" w:eastAsia="Calibri" w:hAnsi="Times New Roman" w:cs="Times New Roman"/>
          <w:sz w:val="24"/>
          <w:szCs w:val="24"/>
          <w:lang w:eastAsia="tr-TR"/>
        </w:rPr>
        <w:t>индикирани</w:t>
      </w:r>
      <w:proofErr w:type="spellEnd"/>
      <w:r w:rsidRPr="001B2BE7">
        <w:rPr>
          <w:rFonts w:ascii="Times New Roman" w:eastAsia="Calibri" w:hAnsi="Times New Roman" w:cs="Times New Roman"/>
          <w:sz w:val="24"/>
          <w:szCs w:val="24"/>
          <w:lang w:eastAsia="tr-TR"/>
        </w:rPr>
        <w:t xml:space="preserve"> като замърсени са </w:t>
      </w:r>
      <w:proofErr w:type="spellStart"/>
      <w:r w:rsidRPr="001B2BE7">
        <w:rPr>
          <w:rFonts w:ascii="Times New Roman" w:eastAsia="Calibri" w:hAnsi="Times New Roman" w:cs="Times New Roman"/>
          <w:sz w:val="24"/>
          <w:szCs w:val="24"/>
          <w:lang w:eastAsia="tr-TR"/>
        </w:rPr>
        <w:t>прекартирани</w:t>
      </w:r>
      <w:proofErr w:type="spellEnd"/>
      <w:r w:rsidRPr="001B2BE7">
        <w:rPr>
          <w:rFonts w:ascii="Times New Roman" w:eastAsia="Calibri" w:hAnsi="Times New Roman" w:cs="Times New Roman"/>
          <w:sz w:val="24"/>
          <w:szCs w:val="24"/>
          <w:lang w:eastAsia="tr-TR"/>
        </w:rPr>
        <w:t xml:space="preserve"> в мрежа 200х200 m по време на земеразделянето. Това позволи актуализация на замърсените площи, които достигнаха около 34 300 </w:t>
      </w:r>
      <w:proofErr w:type="spellStart"/>
      <w:r w:rsidRPr="001B2BE7">
        <w:rPr>
          <w:rFonts w:ascii="Times New Roman" w:eastAsia="Calibri" w:hAnsi="Times New Roman" w:cs="Times New Roman"/>
          <w:sz w:val="24"/>
          <w:szCs w:val="24"/>
          <w:lang w:eastAsia="tr-TR"/>
        </w:rPr>
        <w:t>ha</w:t>
      </w:r>
      <w:proofErr w:type="spellEnd"/>
      <w:r w:rsidRPr="001B2BE7">
        <w:rPr>
          <w:rFonts w:ascii="Times New Roman" w:eastAsia="Calibri" w:hAnsi="Times New Roman" w:cs="Times New Roman"/>
          <w:sz w:val="24"/>
          <w:szCs w:val="24"/>
          <w:lang w:eastAsia="tr-TR"/>
        </w:rPr>
        <w:t xml:space="preserve">, </w:t>
      </w:r>
      <w:proofErr w:type="spellStart"/>
      <w:r w:rsidRPr="001B2BE7">
        <w:rPr>
          <w:rFonts w:ascii="Times New Roman" w:eastAsia="Calibri" w:hAnsi="Times New Roman" w:cs="Times New Roman"/>
          <w:sz w:val="24"/>
          <w:szCs w:val="24"/>
          <w:lang w:eastAsia="tr-TR"/>
        </w:rPr>
        <w:t>зонирани</w:t>
      </w:r>
      <w:proofErr w:type="spellEnd"/>
      <w:r w:rsidRPr="001B2BE7">
        <w:rPr>
          <w:rFonts w:ascii="Times New Roman" w:eastAsia="Calibri" w:hAnsi="Times New Roman" w:cs="Times New Roman"/>
          <w:sz w:val="24"/>
          <w:szCs w:val="24"/>
          <w:lang w:eastAsia="tr-TR"/>
        </w:rPr>
        <w:t xml:space="preserve"> по степен на замърсяване на почвите с тежки метали и металоиди, </w:t>
      </w:r>
      <w:proofErr w:type="spellStart"/>
      <w:r w:rsidRPr="001B2BE7">
        <w:rPr>
          <w:rFonts w:ascii="Times New Roman" w:eastAsia="Calibri" w:hAnsi="Times New Roman" w:cs="Times New Roman"/>
          <w:sz w:val="24"/>
          <w:szCs w:val="24"/>
          <w:lang w:eastAsia="tr-TR"/>
        </w:rPr>
        <w:t>радионуклиди</w:t>
      </w:r>
      <w:proofErr w:type="spellEnd"/>
      <w:r w:rsidRPr="001B2BE7">
        <w:rPr>
          <w:rFonts w:ascii="Times New Roman" w:eastAsia="Calibri" w:hAnsi="Times New Roman" w:cs="Times New Roman"/>
          <w:sz w:val="24"/>
          <w:szCs w:val="24"/>
          <w:lang w:eastAsia="tr-TR"/>
        </w:rPr>
        <w:t xml:space="preserve">, нефтопродукти, засоляване и/или </w:t>
      </w:r>
      <w:proofErr w:type="spellStart"/>
      <w:r w:rsidRPr="001B2BE7">
        <w:rPr>
          <w:rFonts w:ascii="Times New Roman" w:eastAsia="Calibri" w:hAnsi="Times New Roman" w:cs="Times New Roman"/>
          <w:sz w:val="24"/>
          <w:szCs w:val="24"/>
          <w:lang w:eastAsia="tr-TR"/>
        </w:rPr>
        <w:t>алкализиране</w:t>
      </w:r>
      <w:proofErr w:type="spellEnd"/>
      <w:r w:rsidRPr="001B2BE7">
        <w:rPr>
          <w:rFonts w:ascii="Times New Roman" w:eastAsia="Calibri" w:hAnsi="Times New Roman" w:cs="Times New Roman"/>
          <w:sz w:val="24"/>
          <w:szCs w:val="24"/>
          <w:lang w:eastAsia="tr-TR"/>
        </w:rPr>
        <w:t xml:space="preserve"> на почвите. Резултатът се дължи на специално разработената </w:t>
      </w:r>
      <w:r w:rsidRPr="001B2BE7">
        <w:rPr>
          <w:rFonts w:ascii="Times New Roman" w:eastAsia="Calibri" w:hAnsi="Times New Roman" w:cs="Times New Roman"/>
          <w:b/>
          <w:sz w:val="24"/>
          <w:szCs w:val="24"/>
          <w:lang w:eastAsia="tr-TR"/>
        </w:rPr>
        <w:t>Инструкция на МЗХГ РД-00-11/13.7.1994 г.</w:t>
      </w:r>
      <w:r w:rsidRPr="001B2BE7">
        <w:rPr>
          <w:rFonts w:ascii="Times New Roman" w:eastAsia="Calibri" w:hAnsi="Times New Roman" w:cs="Times New Roman"/>
          <w:sz w:val="24"/>
          <w:szCs w:val="24"/>
          <w:lang w:eastAsia="tr-TR"/>
        </w:rPr>
        <w:t xml:space="preserve"> за определяне вида и степента на замърсяването на земеделските земи по землища и режима на тяхното ползване.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tr-TR"/>
        </w:rPr>
      </w:pPr>
      <w:r w:rsidRPr="001B2BE7">
        <w:rPr>
          <w:rFonts w:ascii="Times New Roman" w:eastAsia="Calibri" w:hAnsi="Times New Roman" w:cs="Times New Roman"/>
          <w:sz w:val="24"/>
          <w:szCs w:val="24"/>
          <w:lang w:eastAsia="tr-TR"/>
        </w:rPr>
        <w:t>В тази Инструкция е въведена единна класификация на увредените земи, според която те се  подреждат в три класа: 1. Нарушени земи; 2. Замърсени земи; 3. Деградирани земи. Тази класификация послужи като основа за изграждане на Информационна система на увредените почви в страната (1994). МЗХГ е задължено да я поддържа за тази част от земеделските земи, която се използва за производство на продукция.</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tr-TR"/>
        </w:rPr>
      </w:pPr>
      <w:r w:rsidRPr="001B2BE7">
        <w:rPr>
          <w:rFonts w:ascii="Times New Roman" w:eastAsia="Calibri" w:hAnsi="Times New Roman" w:cs="Times New Roman"/>
          <w:sz w:val="24"/>
          <w:szCs w:val="24"/>
          <w:lang w:eastAsia="tr-TR"/>
        </w:rPr>
        <w:t xml:space="preserve">Инструкцията става основа за разработване на Наредба № 3 на МОСВ (2008), в частност при извеждане на прецизирани стойности за предохранителни, пределно-допустими и интервенционни стойности на концентрация на замърсителите в почвата, които обхващат тежки метали, металоиди, 16 </w:t>
      </w:r>
      <w:r w:rsidRPr="0076197E">
        <w:rPr>
          <w:rFonts w:ascii="Times New Roman" w:eastAsia="Calibri" w:hAnsi="Times New Roman" w:cs="Times New Roman"/>
          <w:sz w:val="24"/>
          <w:szCs w:val="24"/>
          <w:lang w:eastAsia="tr-TR"/>
        </w:rPr>
        <w:t xml:space="preserve">РАН и </w:t>
      </w:r>
      <w:r w:rsidR="0065410B" w:rsidRPr="0076197E">
        <w:rPr>
          <w:rFonts w:ascii="Times New Roman" w:eastAsia="Calibri" w:hAnsi="Times New Roman" w:cs="Times New Roman"/>
          <w:sz w:val="24"/>
          <w:szCs w:val="24"/>
          <w:lang w:val="en-US" w:eastAsia="tr-TR"/>
        </w:rPr>
        <w:t>6</w:t>
      </w:r>
      <w:r w:rsidRPr="0076197E">
        <w:rPr>
          <w:rFonts w:ascii="Times New Roman" w:eastAsia="Calibri" w:hAnsi="Times New Roman" w:cs="Times New Roman"/>
          <w:sz w:val="24"/>
          <w:szCs w:val="24"/>
          <w:lang w:eastAsia="tr-TR"/>
        </w:rPr>
        <w:t xml:space="preserve"> </w:t>
      </w:r>
      <w:r w:rsidR="00BB31FB" w:rsidRPr="0076197E">
        <w:rPr>
          <w:rFonts w:ascii="Times New Roman" w:eastAsia="Calibri" w:hAnsi="Times New Roman" w:cs="Times New Roman"/>
          <w:sz w:val="24"/>
          <w:szCs w:val="24"/>
          <w:lang w:eastAsia="tr-TR"/>
        </w:rPr>
        <w:t>Р</w:t>
      </w:r>
      <w:r w:rsidRPr="0076197E">
        <w:rPr>
          <w:rFonts w:ascii="Times New Roman" w:eastAsia="Calibri" w:hAnsi="Times New Roman" w:cs="Times New Roman"/>
          <w:sz w:val="24"/>
          <w:szCs w:val="24"/>
          <w:lang w:eastAsia="tr-TR"/>
        </w:rPr>
        <w:t>СВ.</w:t>
      </w:r>
    </w:p>
    <w:p w:rsidR="001B2BE7" w:rsidRPr="001B2BE7" w:rsidRDefault="001B2BE7" w:rsidP="001B2BE7">
      <w:pPr>
        <w:suppressAutoHyphens/>
        <w:spacing w:after="120" w:line="360" w:lineRule="auto"/>
        <w:ind w:firstLine="720"/>
        <w:jc w:val="both"/>
        <w:rPr>
          <w:rFonts w:ascii="Times New Roman" w:eastAsia="Calibri" w:hAnsi="Times New Roman" w:cs="Times New Roman"/>
          <w:sz w:val="24"/>
          <w:szCs w:val="24"/>
          <w:lang w:eastAsia="tr-TR"/>
        </w:rPr>
      </w:pPr>
      <w:r w:rsidRPr="001B2BE7">
        <w:rPr>
          <w:rFonts w:ascii="Times New Roman" w:eastAsia="Calibri" w:hAnsi="Times New Roman" w:cs="Times New Roman"/>
          <w:sz w:val="24"/>
          <w:szCs w:val="24"/>
          <w:lang w:eastAsia="tr-TR"/>
        </w:rPr>
        <w:t xml:space="preserve">Съществуват  нови тенденции при формулиране на целите на политиката по опазване и устойчиво използване на почвите. В Наредба № 3 от 2008 г. стойностите на </w:t>
      </w:r>
      <w:proofErr w:type="spellStart"/>
      <w:r w:rsidRPr="001B2BE7">
        <w:rPr>
          <w:rFonts w:ascii="Times New Roman" w:eastAsia="Calibri" w:hAnsi="Times New Roman" w:cs="Times New Roman"/>
          <w:sz w:val="24"/>
          <w:szCs w:val="24"/>
          <w:lang w:eastAsia="tr-TR"/>
        </w:rPr>
        <w:t>рН</w:t>
      </w:r>
      <w:proofErr w:type="spellEnd"/>
      <w:r w:rsidRPr="001B2BE7">
        <w:rPr>
          <w:rFonts w:ascii="Times New Roman" w:eastAsia="Calibri" w:hAnsi="Times New Roman" w:cs="Times New Roman"/>
          <w:sz w:val="24"/>
          <w:szCs w:val="24"/>
          <w:lang w:eastAsia="tr-TR"/>
        </w:rPr>
        <w:t>, от които зависят концентрациите на замърсителите, определящи степента на замърсяване са променени. От това следва необходимостта от актуализация и уеднаквяване.</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b/>
          <w:bCs/>
          <w:sz w:val="24"/>
          <w:szCs w:val="24"/>
          <w:lang w:eastAsia="tr-TR"/>
        </w:rPr>
        <w:t>Закон за опазване на земеделските земи</w:t>
      </w:r>
      <w:r w:rsidRPr="001B2BE7">
        <w:rPr>
          <w:rFonts w:ascii="Times New Roman" w:eastAsia="Calibri" w:hAnsi="Times New Roman" w:cs="Times New Roman"/>
          <w:i/>
          <w:iCs/>
          <w:sz w:val="24"/>
          <w:szCs w:val="24"/>
          <w:lang w:eastAsia="tr-TR"/>
        </w:rPr>
        <w:t xml:space="preserve"> </w:t>
      </w:r>
      <w:r w:rsidRPr="001B2BE7">
        <w:rPr>
          <w:rFonts w:ascii="Times New Roman" w:eastAsia="Calibri" w:hAnsi="Times New Roman" w:cs="Times New Roman"/>
          <w:sz w:val="24"/>
          <w:szCs w:val="24"/>
          <w:lang w:eastAsia="tr-TR"/>
        </w:rPr>
        <w:t>(1996</w:t>
      </w:r>
      <w:r w:rsidRPr="001B2BE7">
        <w:rPr>
          <w:rFonts w:ascii="Times New Roman" w:eastAsia="Calibri" w:hAnsi="Times New Roman" w:cs="Times New Roman"/>
          <w:b/>
          <w:bCs/>
          <w:sz w:val="24"/>
          <w:szCs w:val="24"/>
        </w:rPr>
        <w:t>,</w:t>
      </w:r>
      <w:r w:rsidRPr="001B2BE7">
        <w:rPr>
          <w:rFonts w:ascii="Times New Roman" w:eastAsia="Calibri" w:hAnsi="Times New Roman" w:cs="Times New Roman"/>
          <w:sz w:val="24"/>
          <w:szCs w:val="24"/>
        </w:rPr>
        <w:t xml:space="preserve"> последно </w:t>
      </w:r>
      <w:r w:rsidRPr="001B2BE7">
        <w:rPr>
          <w:rFonts w:ascii="Times New Roman" w:eastAsia="Calibri" w:hAnsi="Times New Roman" w:cs="Times New Roman"/>
          <w:bCs/>
          <w:sz w:val="24"/>
          <w:szCs w:val="24"/>
        </w:rPr>
        <w:t>изм. и доп. ДВ. бр.83 от 9 октомври 2018г.</w:t>
      </w:r>
      <w:r w:rsidRPr="001B2BE7">
        <w:rPr>
          <w:rFonts w:ascii="Times New Roman" w:eastAsia="Calibri" w:hAnsi="Times New Roman" w:cs="Times New Roman"/>
          <w:sz w:val="24"/>
          <w:szCs w:val="24"/>
          <w:lang w:eastAsia="bg-BG"/>
        </w:rPr>
        <w:t>) - с</w:t>
      </w:r>
      <w:r w:rsidRPr="001B2BE7">
        <w:rPr>
          <w:rFonts w:ascii="Times New Roman" w:eastAsia="Calibri" w:hAnsi="Times New Roman" w:cs="Times New Roman"/>
          <w:sz w:val="24"/>
          <w:szCs w:val="24"/>
        </w:rPr>
        <w:t xml:space="preserve"> него се уреждат опазването от увреждане, възстановяването и подобряването на плодородието на земеделските земи и се определят условията и редът за промяна на тяхното предназначение.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SimSun" w:hAnsi="Times New Roman" w:cs="Times New Roman"/>
          <w:sz w:val="24"/>
          <w:szCs w:val="24"/>
          <w:lang w:eastAsia="ar-SA"/>
        </w:rPr>
        <w:t xml:space="preserve">Законът обръща внимание главно върху опазването на функциите на земеделските земи в селското стопанство. </w:t>
      </w:r>
      <w:r w:rsidRPr="001B2BE7">
        <w:rPr>
          <w:rFonts w:ascii="Times New Roman" w:eastAsia="SimSun" w:hAnsi="Times New Roman" w:cs="Times New Roman"/>
          <w:sz w:val="24"/>
          <w:szCs w:val="24"/>
          <w:shd w:val="clear" w:color="auto" w:fill="FEFEFE"/>
          <w:lang w:eastAsia="ar-SA"/>
        </w:rPr>
        <w:t>Глава трета „Възстановяване и подобряване на продуктивните качества на земеделските земи”</w:t>
      </w:r>
      <w:r w:rsidRPr="001B2BE7">
        <w:rPr>
          <w:rFonts w:ascii="Times New Roman" w:eastAsia="SimSun" w:hAnsi="Times New Roman" w:cs="Times New Roman"/>
          <w:b/>
          <w:bCs/>
          <w:sz w:val="24"/>
          <w:szCs w:val="24"/>
          <w:shd w:val="clear" w:color="auto" w:fill="FEFEFE"/>
          <w:lang w:eastAsia="ar-SA"/>
        </w:rPr>
        <w:t xml:space="preserve">  </w:t>
      </w:r>
      <w:r w:rsidRPr="001B2BE7">
        <w:rPr>
          <w:rFonts w:ascii="Times New Roman" w:eastAsia="SimSun" w:hAnsi="Times New Roman" w:cs="Times New Roman"/>
          <w:sz w:val="24"/>
          <w:szCs w:val="24"/>
          <w:shd w:val="clear" w:color="auto" w:fill="FEFEFE"/>
          <w:lang w:eastAsia="ar-SA"/>
        </w:rPr>
        <w:t xml:space="preserve">представя и контролира нарушенията на тези земи от промишлено, </w:t>
      </w:r>
      <w:proofErr w:type="spellStart"/>
      <w:r w:rsidRPr="001B2BE7">
        <w:rPr>
          <w:rFonts w:ascii="Times New Roman" w:eastAsia="SimSun" w:hAnsi="Times New Roman" w:cs="Times New Roman"/>
          <w:sz w:val="24"/>
          <w:szCs w:val="24"/>
          <w:shd w:val="clear" w:color="auto" w:fill="FEFEFE"/>
          <w:lang w:eastAsia="ar-SA"/>
        </w:rPr>
        <w:t>урбанизационно</w:t>
      </w:r>
      <w:proofErr w:type="spellEnd"/>
      <w:r w:rsidRPr="001B2BE7">
        <w:rPr>
          <w:rFonts w:ascii="Times New Roman" w:eastAsia="SimSun" w:hAnsi="Times New Roman" w:cs="Times New Roman"/>
          <w:sz w:val="24"/>
          <w:szCs w:val="24"/>
          <w:shd w:val="clear" w:color="auto" w:fill="FEFEFE"/>
          <w:lang w:eastAsia="ar-SA"/>
        </w:rPr>
        <w:t xml:space="preserve">  и друго антропогенно естество. </w:t>
      </w:r>
      <w:r w:rsidRPr="001B2BE7">
        <w:rPr>
          <w:rFonts w:ascii="Times New Roman" w:eastAsia="Calibri" w:hAnsi="Times New Roman" w:cs="Times New Roman"/>
          <w:sz w:val="24"/>
          <w:szCs w:val="24"/>
        </w:rPr>
        <w:t xml:space="preserve">При изпълнения на проекти </w:t>
      </w:r>
      <w:r w:rsidRPr="001B2BE7">
        <w:rPr>
          <w:rFonts w:ascii="Times New Roman" w:eastAsia="Calibri" w:hAnsi="Times New Roman" w:cs="Times New Roman"/>
          <w:sz w:val="24"/>
          <w:szCs w:val="24"/>
        </w:rPr>
        <w:lastRenderedPageBreak/>
        <w:t xml:space="preserve">е приемливо, при определени обстоятелства, да се въведе изискване за </w:t>
      </w:r>
      <w:r w:rsidRPr="001B2BE7">
        <w:rPr>
          <w:rFonts w:ascii="Times New Roman" w:eastAsia="SimSun" w:hAnsi="Times New Roman" w:cs="Times New Roman"/>
          <w:sz w:val="24"/>
          <w:szCs w:val="24"/>
          <w:lang w:eastAsia="ar-SA"/>
        </w:rPr>
        <w:t xml:space="preserve">оценка на риска от възникване на </w:t>
      </w:r>
      <w:proofErr w:type="spellStart"/>
      <w:r w:rsidRPr="001B2BE7">
        <w:rPr>
          <w:rFonts w:ascii="Times New Roman" w:eastAsia="SimSun" w:hAnsi="Times New Roman" w:cs="Times New Roman"/>
          <w:sz w:val="24"/>
          <w:szCs w:val="24"/>
          <w:lang w:eastAsia="ar-SA"/>
        </w:rPr>
        <w:t>ерозионни</w:t>
      </w:r>
      <w:proofErr w:type="spellEnd"/>
      <w:r w:rsidRPr="001B2BE7">
        <w:rPr>
          <w:rFonts w:ascii="Times New Roman" w:eastAsia="SimSun" w:hAnsi="Times New Roman" w:cs="Times New Roman"/>
          <w:sz w:val="24"/>
          <w:szCs w:val="24"/>
          <w:lang w:eastAsia="ar-SA"/>
        </w:rPr>
        <w:t xml:space="preserve"> процеси.</w:t>
      </w:r>
    </w:p>
    <w:p w:rsidR="001B2BE7" w:rsidRPr="001B2BE7" w:rsidRDefault="001B2BE7" w:rsidP="001B2BE7">
      <w:pPr>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Изискванията, отбелязани в този закон, са уточнени в </w:t>
      </w:r>
      <w:hyperlink r:id="rId24" w:history="1">
        <w:r w:rsidRPr="001B2BE7">
          <w:rPr>
            <w:rFonts w:ascii="Times New Roman" w:eastAsia="SimSun" w:hAnsi="Times New Roman" w:cs="Times New Roman"/>
            <w:sz w:val="24"/>
            <w:szCs w:val="24"/>
            <w:lang w:eastAsia="bg-BG"/>
          </w:rPr>
          <w:t>Правилника за прилагането му (</w:t>
        </w:r>
        <w:proofErr w:type="spellStart"/>
        <w:r w:rsidRPr="001B2BE7">
          <w:rPr>
            <w:rFonts w:ascii="Times New Roman" w:eastAsia="SimSun" w:hAnsi="Times New Roman" w:cs="Times New Roman"/>
            <w:sz w:val="24"/>
            <w:szCs w:val="24"/>
            <w:lang w:eastAsia="bg-BG"/>
          </w:rPr>
          <w:t>обн</w:t>
        </w:r>
        <w:proofErr w:type="spellEnd"/>
        <w:r w:rsidRPr="001B2BE7">
          <w:rPr>
            <w:rFonts w:ascii="Times New Roman" w:eastAsia="SimSun" w:hAnsi="Times New Roman" w:cs="Times New Roman"/>
            <w:sz w:val="24"/>
            <w:szCs w:val="24"/>
            <w:lang w:eastAsia="bg-BG"/>
          </w:rPr>
          <w:t>., ДВ, бр. 84 от 4.10.1996 г., изм., бр. 50 от 1.07.2011 г.)</w:t>
        </w:r>
      </w:hyperlink>
      <w:r w:rsidRPr="001B2BE7">
        <w:rPr>
          <w:rFonts w:ascii="Times New Roman" w:eastAsia="SimSun" w:hAnsi="Times New Roman" w:cs="Times New Roman"/>
          <w:sz w:val="24"/>
          <w:szCs w:val="24"/>
          <w:lang w:eastAsia="bg-BG"/>
        </w:rPr>
        <w:t>.</w:t>
      </w:r>
      <w:r w:rsidRPr="001B2BE7">
        <w:rPr>
          <w:rFonts w:ascii="Times New Roman" w:eastAsia="Calibri" w:hAnsi="Times New Roman" w:cs="Times New Roman"/>
          <w:sz w:val="24"/>
          <w:szCs w:val="24"/>
          <w:lang w:eastAsia="bg-BG"/>
        </w:rPr>
        <w:t xml:space="preserve"> </w:t>
      </w:r>
    </w:p>
    <w:p w:rsidR="001B2BE7" w:rsidRPr="001B2BE7" w:rsidRDefault="001B2BE7" w:rsidP="001B2BE7">
      <w:pPr>
        <w:spacing w:after="0" w:line="360" w:lineRule="auto"/>
        <w:ind w:firstLine="720"/>
        <w:jc w:val="both"/>
        <w:rPr>
          <w:rFonts w:ascii="Times New Roman" w:eastAsia="Calibri" w:hAnsi="Times New Roman" w:cs="Times New Roman"/>
          <w:i/>
          <w:sz w:val="24"/>
          <w:szCs w:val="24"/>
          <w:lang w:eastAsia="bg-BG"/>
        </w:rPr>
      </w:pPr>
      <w:r w:rsidRPr="001B2BE7">
        <w:rPr>
          <w:rFonts w:ascii="Times New Roman" w:eastAsia="Calibri" w:hAnsi="Times New Roman" w:cs="Times New Roman"/>
          <w:i/>
          <w:sz w:val="24"/>
          <w:szCs w:val="24"/>
          <w:lang w:eastAsia="bg-BG"/>
        </w:rPr>
        <w:t>Най - добрият вариант за улеснение на ползвателите е да се разработи един общ закон, който да обедини в едно Закона за почвите, ЗОЗЗ и Правилникът за приложение на ЗОЗЗ. В трите документа се третират и повтарят едни и същи проблеми, фактори, мерки, задължения на МОСВ и МЗХГ, които могат да се обобщят, а не ползвателят да се прехвърля от един към друг, към трети документ.</w:t>
      </w:r>
    </w:p>
    <w:p w:rsidR="001B2BE7" w:rsidRPr="001B2BE7" w:rsidRDefault="001B2BE7" w:rsidP="001B2BE7">
      <w:pPr>
        <w:spacing w:before="120" w:after="0" w:line="360" w:lineRule="auto"/>
        <w:ind w:firstLine="720"/>
        <w:jc w:val="both"/>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t>Анализ по отношение на двата закона - ЗСПЗЗ и ЗОЗЗ:</w:t>
      </w:r>
    </w:p>
    <w:p w:rsidR="001B2BE7" w:rsidRPr="001B2BE7" w:rsidRDefault="001B2BE7" w:rsidP="001B2BE7">
      <w:pPr>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Предлагаме да се проведат необходимите консултации с МЗХГ с оглед всички дейности, касаещи опазването и възстановяването на почвата като компонент на околната среда да бъдат включени в закона за почвите. Промяна на тези нормативни актове може да се случи само по инициатива на МОСВ, в рамките на специална работна група и/ или на Консултативния съвет. МЗХГ следва да определи компетентните институции сред своите структури и да се прецизират ангажиментите и отговорностите, които след това да се обезпечат с необходимия финансов ресурс. МЗХГ провежда последователна политика по отношение на подкрепа/стимулиране на дейности, „щадящи околната среда“. Факт е, че чрез Програмата за развитие на селските райони, особено сега през втория програмен период 2013-2020 г., се подкрепят и финансово стимулират (субсидии/ </w:t>
      </w:r>
      <w:proofErr w:type="spellStart"/>
      <w:r w:rsidRPr="001B2BE7">
        <w:rPr>
          <w:rFonts w:ascii="Times New Roman" w:eastAsia="SimSun" w:hAnsi="Times New Roman" w:cs="Times New Roman"/>
          <w:sz w:val="24"/>
          <w:szCs w:val="24"/>
          <w:lang w:eastAsia="ar-SA"/>
        </w:rPr>
        <w:t>компесаторни</w:t>
      </w:r>
      <w:proofErr w:type="spellEnd"/>
      <w:r w:rsidRPr="001B2BE7">
        <w:rPr>
          <w:rFonts w:ascii="Times New Roman" w:eastAsia="SimSun" w:hAnsi="Times New Roman" w:cs="Times New Roman"/>
          <w:sz w:val="24"/>
          <w:szCs w:val="24"/>
          <w:lang w:eastAsia="ar-SA"/>
        </w:rPr>
        <w:t xml:space="preserve"> плащания) дейности в земеделието и селските райони, свързани с опазване на околната среда - почви и води, Натура зони.</w:t>
      </w:r>
    </w:p>
    <w:p w:rsidR="001B2BE7" w:rsidRPr="001B2BE7" w:rsidRDefault="001B2BE7" w:rsidP="001B2BE7">
      <w:pPr>
        <w:spacing w:before="120" w:after="0" w:line="360" w:lineRule="auto"/>
        <w:ind w:firstLine="720"/>
        <w:jc w:val="both"/>
        <w:rPr>
          <w:rFonts w:ascii="Times New Roman" w:eastAsia="Calibri" w:hAnsi="Times New Roman" w:cs="Times New Roman"/>
          <w:sz w:val="24"/>
          <w:szCs w:val="24"/>
        </w:rPr>
      </w:pPr>
      <w:r w:rsidRPr="001B2BE7">
        <w:rPr>
          <w:rFonts w:ascii="Times New Roman" w:eastAsia="SimSun" w:hAnsi="Times New Roman" w:cs="Times New Roman"/>
          <w:b/>
          <w:bCs/>
          <w:sz w:val="24"/>
          <w:szCs w:val="24"/>
          <w:lang w:eastAsia="ar-SA"/>
        </w:rPr>
        <w:t>Закон за водите</w:t>
      </w:r>
      <w:r w:rsidRPr="001B2BE7">
        <w:rPr>
          <w:rFonts w:ascii="Times New Roman" w:eastAsia="SimSun" w:hAnsi="Times New Roman" w:cs="Times New Roman"/>
          <w:sz w:val="24"/>
          <w:szCs w:val="24"/>
          <w:lang w:eastAsia="ar-SA"/>
        </w:rPr>
        <w:t xml:space="preserve">  – (</w:t>
      </w:r>
      <w:proofErr w:type="spellStart"/>
      <w:r w:rsidRPr="001B2BE7">
        <w:rPr>
          <w:rFonts w:ascii="Times New Roman" w:eastAsia="Calibri" w:hAnsi="Times New Roman" w:cs="Times New Roman"/>
          <w:sz w:val="24"/>
          <w:szCs w:val="24"/>
          <w:lang w:eastAsia="ar-SA"/>
        </w:rPr>
        <w:t>Обн</w:t>
      </w:r>
      <w:proofErr w:type="spellEnd"/>
      <w:r w:rsidRPr="001B2BE7">
        <w:rPr>
          <w:rFonts w:ascii="Times New Roman" w:eastAsia="Calibri" w:hAnsi="Times New Roman" w:cs="Times New Roman"/>
          <w:sz w:val="24"/>
          <w:szCs w:val="24"/>
          <w:lang w:eastAsia="ar-SA"/>
        </w:rPr>
        <w:t xml:space="preserve">. ДВ. бр. 67 от 27.07. 1999 г., </w:t>
      </w:r>
      <w:proofErr w:type="spellStart"/>
      <w:r w:rsidRPr="001B2BE7">
        <w:rPr>
          <w:rFonts w:ascii="Times New Roman" w:eastAsia="Calibri" w:hAnsi="Times New Roman" w:cs="Times New Roman"/>
          <w:sz w:val="24"/>
          <w:szCs w:val="24"/>
        </w:rPr>
        <w:t>посл</w:t>
      </w:r>
      <w:proofErr w:type="spellEnd"/>
      <w:r w:rsidRPr="001B2BE7">
        <w:rPr>
          <w:rFonts w:ascii="Times New Roman" w:eastAsia="Calibri" w:hAnsi="Times New Roman" w:cs="Times New Roman"/>
          <w:sz w:val="24"/>
          <w:szCs w:val="24"/>
        </w:rPr>
        <w:t>. изм. и доп. ДВ. бр.25 от 26 март 2019г.)</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Този закон урежда собствеността и управлението на водите на територията на Република България като общонационален неделим природен ресурс и собствеността на </w:t>
      </w:r>
      <w:proofErr w:type="spellStart"/>
      <w:r w:rsidRPr="001B2BE7">
        <w:rPr>
          <w:rFonts w:ascii="Times New Roman" w:eastAsia="Calibri" w:hAnsi="Times New Roman" w:cs="Times New Roman"/>
          <w:sz w:val="24"/>
          <w:szCs w:val="24"/>
        </w:rPr>
        <w:t>водностопанските</w:t>
      </w:r>
      <w:proofErr w:type="spellEnd"/>
      <w:r w:rsidRPr="001B2BE7">
        <w:rPr>
          <w:rFonts w:ascii="Times New Roman" w:eastAsia="Calibri" w:hAnsi="Times New Roman" w:cs="Times New Roman"/>
          <w:sz w:val="24"/>
          <w:szCs w:val="24"/>
        </w:rPr>
        <w:t xml:space="preserve"> системи и съоръжения. Той е твърде </w:t>
      </w:r>
      <w:proofErr w:type="spellStart"/>
      <w:r w:rsidRPr="001B2BE7">
        <w:rPr>
          <w:rFonts w:ascii="Times New Roman" w:eastAsia="Calibri" w:hAnsi="Times New Roman" w:cs="Times New Roman"/>
          <w:sz w:val="24"/>
          <w:szCs w:val="24"/>
        </w:rPr>
        <w:t>широкообхватен</w:t>
      </w:r>
      <w:proofErr w:type="spellEnd"/>
      <w:r w:rsidRPr="001B2BE7">
        <w:rPr>
          <w:rFonts w:ascii="Times New Roman" w:eastAsia="Calibri" w:hAnsi="Times New Roman" w:cs="Times New Roman"/>
          <w:sz w:val="24"/>
          <w:szCs w:val="24"/>
        </w:rPr>
        <w:t xml:space="preserve"> и третира въпроса за собствеността на водите, концесиите, проблемите и програмите, свързани с питейното водоснабдяване, хидромелиоративните системи и водните обекти; обръща внимание на всички фактори, които могат да причинят риск от замърсяване на повърхностните и подземни води, риск от наводнения, ранни системи за предупреждение от бедствия и аварии. Това налага управление на водите на национално и </w:t>
      </w:r>
      <w:proofErr w:type="spellStart"/>
      <w:r w:rsidRPr="001B2BE7">
        <w:rPr>
          <w:rFonts w:ascii="Times New Roman" w:eastAsia="Calibri" w:hAnsi="Times New Roman" w:cs="Times New Roman"/>
          <w:sz w:val="24"/>
          <w:szCs w:val="24"/>
        </w:rPr>
        <w:t>басейново</w:t>
      </w:r>
      <w:proofErr w:type="spellEnd"/>
      <w:r w:rsidRPr="001B2BE7">
        <w:rPr>
          <w:rFonts w:ascii="Times New Roman" w:eastAsia="Calibri" w:hAnsi="Times New Roman" w:cs="Times New Roman"/>
          <w:sz w:val="24"/>
          <w:szCs w:val="24"/>
        </w:rPr>
        <w:t xml:space="preserve"> ниво. </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lastRenderedPageBreak/>
        <w:t xml:space="preserve">От селскостопанска гледна точка важни са уязвимите и чувствителни зони (чл. 119а, ал. 1), при което се набелязват мерки за предотвратяване на замърсяването от дифузни </w:t>
      </w:r>
      <w:r w:rsidRPr="001B2BE7">
        <w:rPr>
          <w:rFonts w:ascii="Times New Roman" w:eastAsia="Calibri" w:hAnsi="Times New Roman" w:cs="Times New Roman"/>
          <w:bCs/>
          <w:sz w:val="24"/>
          <w:szCs w:val="24"/>
        </w:rPr>
        <w:t>и точкови източници от селскостопански дейности и градски отпадъчни води с цел опазване на водите и намаляване на биогенното замърсяване“</w:t>
      </w:r>
      <w:r w:rsidRPr="001B2BE7">
        <w:rPr>
          <w:rFonts w:ascii="Times New Roman" w:eastAsia="Calibri" w:hAnsi="Times New Roman" w:cs="Times New Roman"/>
          <w:bCs/>
          <w:i/>
          <w:sz w:val="24"/>
          <w:szCs w:val="24"/>
        </w:rPr>
        <w:t>.</w:t>
      </w:r>
      <w:r w:rsidRPr="001B2BE7">
        <w:rPr>
          <w:rFonts w:ascii="Times New Roman" w:eastAsia="Calibri" w:hAnsi="Times New Roman" w:cs="Times New Roman"/>
          <w:bCs/>
          <w:sz w:val="24"/>
          <w:szCs w:val="24"/>
        </w:rPr>
        <w:t xml:space="preserve"> Уязвимите и чувствителните зони са зоните, в които водите са чувствителни към биогенни елементи.</w:t>
      </w:r>
      <w:r w:rsidRPr="001B2BE7">
        <w:rPr>
          <w:rFonts w:ascii="Times New Roman" w:eastAsia="Calibri" w:hAnsi="Times New Roman" w:cs="Times New Roman"/>
          <w:sz w:val="24"/>
          <w:szCs w:val="24"/>
        </w:rPr>
        <w:t xml:space="preserve"> Чл. 134 въвежда забрани в крайбрежните </w:t>
      </w:r>
      <w:proofErr w:type="spellStart"/>
      <w:r w:rsidRPr="001B2BE7">
        <w:rPr>
          <w:rFonts w:ascii="Times New Roman" w:eastAsia="Calibri" w:hAnsi="Times New Roman" w:cs="Times New Roman"/>
          <w:sz w:val="24"/>
          <w:szCs w:val="24"/>
        </w:rPr>
        <w:t>заливаеми</w:t>
      </w:r>
      <w:proofErr w:type="spellEnd"/>
      <w:r w:rsidRPr="001B2BE7">
        <w:rPr>
          <w:rFonts w:ascii="Times New Roman" w:eastAsia="Calibri" w:hAnsi="Times New Roman" w:cs="Times New Roman"/>
          <w:sz w:val="24"/>
          <w:szCs w:val="24"/>
        </w:rPr>
        <w:t xml:space="preserve"> ивици и принадлежащите земи на водохранилищата.</w:t>
      </w:r>
      <w:r w:rsidRPr="001B2BE7">
        <w:rPr>
          <w:rFonts w:ascii="Times New Roman" w:eastAsia="Calibri" w:hAnsi="Times New Roman" w:cs="Times New Roman"/>
          <w:bCs/>
          <w:sz w:val="24"/>
          <w:szCs w:val="24"/>
        </w:rPr>
        <w:t xml:space="preserve"> Забранява се складиране на пестициди, депониране и третиране на отпадъци; строителство на животновъдни ферми; строителство на стопански и жилищни постройки; миенето и обслужването на транспортни средства и техника; засаждането на трайни насаждения с плитка коренова система; изхвърлянето на отпадъци. </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Законът за водите е един твърде тежък, но много добър закон, който третира всички гледни точки и мерки за опазване на водите, ползвани за различни цели и съоръжения, от замърсяване.</w:t>
      </w:r>
    </w:p>
    <w:p w:rsidR="001B2BE7" w:rsidRPr="001B2BE7" w:rsidRDefault="001B2BE7" w:rsidP="001B2BE7">
      <w:pPr>
        <w:spacing w:after="120" w:line="360" w:lineRule="auto"/>
        <w:ind w:firstLine="720"/>
        <w:jc w:val="both"/>
        <w:rPr>
          <w:rFonts w:ascii="Times New Roman" w:eastAsia="Calibri" w:hAnsi="Times New Roman" w:cs="Times New Roman"/>
          <w:color w:val="FF0000"/>
          <w:sz w:val="24"/>
          <w:szCs w:val="24"/>
        </w:rPr>
      </w:pPr>
      <w:r w:rsidRPr="001B2BE7">
        <w:rPr>
          <w:rFonts w:ascii="Times New Roman" w:eastAsia="Calibri" w:hAnsi="Times New Roman" w:cs="Times New Roman"/>
          <w:b/>
          <w:bCs/>
          <w:sz w:val="24"/>
          <w:szCs w:val="24"/>
        </w:rPr>
        <w:t xml:space="preserve">Наредба № 2 от 13.09.2007 г. за опазване на водите от замърсяване с нитрати от земеделски източници </w:t>
      </w:r>
      <w:r w:rsidRPr="001B2BE7">
        <w:rPr>
          <w:rFonts w:ascii="Times New Roman" w:eastAsia="Calibri" w:hAnsi="Times New Roman" w:cs="Times New Roman"/>
          <w:sz w:val="24"/>
          <w:szCs w:val="24"/>
        </w:rPr>
        <w:t>(</w:t>
      </w:r>
      <w:proofErr w:type="spellStart"/>
      <w:r w:rsidRPr="001B2BE7">
        <w:rPr>
          <w:rFonts w:ascii="Times New Roman" w:eastAsia="Calibri" w:hAnsi="Times New Roman" w:cs="Times New Roman"/>
          <w:sz w:val="24"/>
          <w:szCs w:val="24"/>
        </w:rPr>
        <w:t>Обн</w:t>
      </w:r>
      <w:proofErr w:type="spellEnd"/>
      <w:r w:rsidRPr="001B2BE7">
        <w:rPr>
          <w:rFonts w:ascii="Times New Roman" w:eastAsia="Calibri" w:hAnsi="Times New Roman" w:cs="Times New Roman"/>
          <w:sz w:val="24"/>
          <w:szCs w:val="24"/>
        </w:rPr>
        <w:t>. ДВ, бр. 27 от 11.03.2008 г., изм. и доп., бр. 97 от 9.12.2011 г.). Издава се на основание чл. 135, т. 5 от Закона за водите и отменя Наредба № 2 от 2000 г. за опазване на повърхностните и подземни водите от замърсяване с нитрати от земеделски източници (</w:t>
      </w:r>
      <w:proofErr w:type="spellStart"/>
      <w:r w:rsidRPr="001B2BE7">
        <w:rPr>
          <w:rFonts w:ascii="Times New Roman" w:eastAsia="Calibri" w:hAnsi="Times New Roman" w:cs="Times New Roman"/>
          <w:sz w:val="24"/>
          <w:szCs w:val="24"/>
        </w:rPr>
        <w:t>обн</w:t>
      </w:r>
      <w:proofErr w:type="spellEnd"/>
      <w:r w:rsidRPr="001B2BE7">
        <w:rPr>
          <w:rFonts w:ascii="Times New Roman" w:eastAsia="Calibri" w:hAnsi="Times New Roman" w:cs="Times New Roman"/>
          <w:sz w:val="24"/>
          <w:szCs w:val="24"/>
        </w:rPr>
        <w:t xml:space="preserve">., ДВ, бр. 87 от 2000 г.).  Със заповед </w:t>
      </w:r>
      <w:r w:rsidRPr="001B2BE7">
        <w:rPr>
          <w:rFonts w:ascii="Times New Roman" w:eastAsia="Times New Roman" w:hAnsi="Times New Roman" w:cs="Times New Roman"/>
          <w:bCs/>
          <w:sz w:val="24"/>
          <w:szCs w:val="24"/>
          <w:bdr w:val="none" w:sz="0" w:space="0" w:color="auto" w:frame="1"/>
        </w:rPr>
        <w:t xml:space="preserve">на министъра на околната среда и водите </w:t>
      </w:r>
      <w:r w:rsidRPr="001B2BE7">
        <w:rPr>
          <w:rFonts w:ascii="Times New Roman" w:eastAsia="Calibri" w:hAnsi="Times New Roman" w:cs="Times New Roman"/>
          <w:sz w:val="24"/>
          <w:szCs w:val="24"/>
        </w:rPr>
        <w:t>№ РД-146/ 25.2.2015 г.</w:t>
      </w:r>
      <w:r w:rsidRPr="001B2BE7">
        <w:rPr>
          <w:rFonts w:ascii="Times New Roman" w:eastAsia="Times New Roman" w:hAnsi="Times New Roman" w:cs="Times New Roman"/>
          <w:bCs/>
          <w:sz w:val="24"/>
          <w:szCs w:val="24"/>
          <w:bdr w:val="none" w:sz="0" w:space="0" w:color="auto" w:frame="1"/>
        </w:rPr>
        <w:t xml:space="preserve"> за определяне на водите, които са замърсени и застрашени от замърсяване с нитрати от земеделски източници и уязвимите зони. </w:t>
      </w:r>
    </w:p>
    <w:p w:rsidR="001B2BE7" w:rsidRPr="001B2BE7" w:rsidRDefault="001B2BE7" w:rsidP="001B2BE7">
      <w:pPr>
        <w:spacing w:after="12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Със Заповед № РД 09-550/02.08.2016 г. на Министъра за земеделието и храните </w:t>
      </w:r>
      <w:hyperlink r:id="rId25" w:history="1">
        <w:r w:rsidRPr="001B2BE7">
          <w:rPr>
            <w:rFonts w:ascii="Times New Roman" w:eastAsia="Calibri" w:hAnsi="Times New Roman" w:cs="Times New Roman"/>
            <w:sz w:val="24"/>
            <w:szCs w:val="24"/>
          </w:rPr>
          <w:t xml:space="preserve"> се утвърждават Правила за добра земеделска практика за опазване на водите от замърсяване с нитрати от земеделски източници</w:t>
        </w:r>
      </w:hyperlink>
      <w:r w:rsidRPr="001B2BE7">
        <w:rPr>
          <w:rFonts w:ascii="Times New Roman" w:eastAsia="Calibri" w:hAnsi="Times New Roman" w:cs="Times New Roman"/>
          <w:sz w:val="24"/>
          <w:szCs w:val="24"/>
        </w:rPr>
        <w:t xml:space="preserve">, а със </w:t>
      </w:r>
      <w:hyperlink r:id="rId26" w:history="1">
        <w:r w:rsidRPr="001B2BE7">
          <w:rPr>
            <w:rFonts w:ascii="Times New Roman" w:eastAsia="Times New Roman" w:hAnsi="Times New Roman" w:cs="Times New Roman"/>
            <w:bCs/>
            <w:sz w:val="24"/>
            <w:szCs w:val="24"/>
            <w:bdr w:val="none" w:sz="0" w:space="0" w:color="auto" w:frame="1"/>
          </w:rPr>
          <w:t>Заповед № РД-09-877/09.11.2017 на министъра на земеделието, храните и горите и РД-791/27.11.2017 г. на министъра на околната среда и водите се утвърждава Програмата от мерки за ограничаване и предотвратяване на замърсяването с нитрати от земеделски източници в уязвимите зони за периода 01.</w:t>
        </w:r>
        <w:proofErr w:type="spellStart"/>
        <w:r w:rsidRPr="001B2BE7">
          <w:rPr>
            <w:rFonts w:ascii="Times New Roman" w:eastAsia="Times New Roman" w:hAnsi="Times New Roman" w:cs="Times New Roman"/>
            <w:bCs/>
            <w:sz w:val="24"/>
            <w:szCs w:val="24"/>
            <w:bdr w:val="none" w:sz="0" w:space="0" w:color="auto" w:frame="1"/>
          </w:rPr>
          <w:t>01</w:t>
        </w:r>
        <w:proofErr w:type="spellEnd"/>
        <w:r w:rsidRPr="001B2BE7">
          <w:rPr>
            <w:rFonts w:ascii="Times New Roman" w:eastAsia="Times New Roman" w:hAnsi="Times New Roman" w:cs="Times New Roman"/>
            <w:bCs/>
            <w:sz w:val="24"/>
            <w:szCs w:val="24"/>
            <w:bdr w:val="none" w:sz="0" w:space="0" w:color="auto" w:frame="1"/>
          </w:rPr>
          <w:t>.2016 г.- 31.12.2019 г.“</w:t>
        </w:r>
        <w:r w:rsidRPr="001B2BE7">
          <w:rPr>
            <w:rFonts w:ascii="Times New Roman" w:eastAsia="Calibri" w:hAnsi="Times New Roman" w:cs="Times New Roman"/>
            <w:sz w:val="24"/>
            <w:szCs w:val="24"/>
          </w:rPr>
          <w:t xml:space="preserve"> </w:t>
        </w:r>
      </w:hyperlink>
      <w:r w:rsidRPr="001B2BE7">
        <w:rPr>
          <w:rFonts w:ascii="Times New Roman" w:eastAsia="Calibri" w:hAnsi="Times New Roman" w:cs="Times New Roman"/>
          <w:sz w:val="24"/>
          <w:szCs w:val="24"/>
        </w:rPr>
        <w:t>Цитираните заповеди отразяват последните изменения, в резултат на актуализации, на уязвимите зони, правила и програма от мерки в изпълнение на изискванията на Наредба № 2 във връзка със Закона за водите и Нитратната директива.</w:t>
      </w:r>
    </w:p>
    <w:p w:rsidR="001B2BE7" w:rsidRPr="001B2BE7" w:rsidRDefault="00230098" w:rsidP="001B2BE7">
      <w:pPr>
        <w:spacing w:after="0" w:line="360" w:lineRule="auto"/>
        <w:ind w:firstLine="720"/>
        <w:jc w:val="both"/>
        <w:rPr>
          <w:rFonts w:ascii="Times New Roman" w:eastAsia="Calibri" w:hAnsi="Times New Roman" w:cs="Times New Roman"/>
          <w:sz w:val="24"/>
          <w:szCs w:val="24"/>
          <w:lang w:eastAsia="bg-BG"/>
        </w:rPr>
      </w:pPr>
      <w:hyperlink r:id="rId27" w:tgtFrame="_blank" w:history="1">
        <w:r w:rsidR="001B2BE7" w:rsidRPr="001B2BE7">
          <w:rPr>
            <w:rFonts w:ascii="Times New Roman" w:eastAsia="Calibri" w:hAnsi="Times New Roman" w:cs="Times New Roman"/>
            <w:b/>
            <w:bCs/>
            <w:i/>
            <w:iCs/>
            <w:sz w:val="24"/>
            <w:szCs w:val="24"/>
            <w:lang w:eastAsia="bg-BG"/>
          </w:rPr>
          <w:t>Наредба № 18 от 27.05.2009 г. за качеството на водите за напояване на земеделските култури</w:t>
        </w:r>
      </w:hyperlink>
      <w:r w:rsidR="001B2BE7" w:rsidRPr="001B2BE7">
        <w:rPr>
          <w:rFonts w:ascii="Times New Roman" w:eastAsia="Calibri" w:hAnsi="Times New Roman" w:cs="Times New Roman"/>
          <w:sz w:val="24"/>
          <w:szCs w:val="24"/>
          <w:lang w:eastAsia="bg-BG"/>
        </w:rPr>
        <w:t xml:space="preserve"> (</w:t>
      </w:r>
      <w:proofErr w:type="spellStart"/>
      <w:r w:rsidR="001B2BE7" w:rsidRPr="001B2BE7">
        <w:rPr>
          <w:rFonts w:ascii="Times New Roman" w:eastAsia="Calibri" w:hAnsi="Times New Roman" w:cs="Times New Roman"/>
          <w:sz w:val="24"/>
          <w:szCs w:val="24"/>
          <w:lang w:eastAsia="bg-BG"/>
        </w:rPr>
        <w:t>обн</w:t>
      </w:r>
      <w:proofErr w:type="spellEnd"/>
      <w:r w:rsidR="001B2BE7" w:rsidRPr="001B2BE7">
        <w:rPr>
          <w:rFonts w:ascii="Times New Roman" w:eastAsia="Calibri" w:hAnsi="Times New Roman" w:cs="Times New Roman"/>
          <w:sz w:val="24"/>
          <w:szCs w:val="24"/>
          <w:lang w:eastAsia="bg-BG"/>
        </w:rPr>
        <w:t xml:space="preserve">. ДВ. бр. 43 от 09.06.2009 г.) </w:t>
      </w:r>
    </w:p>
    <w:p w:rsidR="001B2BE7" w:rsidRPr="001B2BE7" w:rsidRDefault="001B2BE7" w:rsidP="001B2BE7">
      <w:pPr>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С наредбата се определят изискванията към качеството на водите за напояване, техният мониторинг и контрол за спазване на изискванията за качеството на водите.</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lastRenderedPageBreak/>
        <w:t>Наредбата е остаряла и не кореспондира нито с действащите административни структури в МЗХ, нито с регламентирането на брутни поливни и напоителни норми. МЗХГ е стартирало поредица от действия, които ще доведат и до привеждане на наредбата в съответствие с основните нормативни актове в страната.</w:t>
      </w:r>
    </w:p>
    <w:p w:rsidR="001B2BE7" w:rsidRPr="001B2BE7" w:rsidRDefault="001B2BE7" w:rsidP="001B2BE7">
      <w:pPr>
        <w:suppressAutoHyphens/>
        <w:spacing w:after="0" w:line="360" w:lineRule="auto"/>
        <w:ind w:firstLine="720"/>
        <w:jc w:val="both"/>
        <w:rPr>
          <w:rFonts w:ascii="Times New Roman" w:eastAsia="SimSun" w:hAnsi="Times New Roman" w:cs="Times New Roman"/>
          <w:bCs/>
          <w:sz w:val="24"/>
          <w:szCs w:val="24"/>
          <w:lang w:eastAsia="ar-SA"/>
        </w:rPr>
      </w:pPr>
      <w:r w:rsidRPr="001B2BE7">
        <w:rPr>
          <w:rFonts w:ascii="Times New Roman" w:eastAsia="SimSun" w:hAnsi="Times New Roman" w:cs="Times New Roman"/>
          <w:bCs/>
          <w:sz w:val="24"/>
          <w:szCs w:val="24"/>
          <w:lang w:eastAsia="ar-SA"/>
        </w:rPr>
        <w:t>Законодателството в областта на водите е изчерпателно и хармонизирано с останалото законодателство, свързано с почвите и не са необходими изменения и допълнения.</w:t>
      </w:r>
    </w:p>
    <w:p w:rsidR="001B2BE7" w:rsidRPr="001B2BE7" w:rsidRDefault="00230098" w:rsidP="001B2BE7">
      <w:pPr>
        <w:spacing w:before="120" w:after="0" w:line="360" w:lineRule="auto"/>
        <w:ind w:firstLine="720"/>
        <w:jc w:val="both"/>
        <w:rPr>
          <w:rFonts w:ascii="Times New Roman" w:eastAsia="Calibri" w:hAnsi="Times New Roman" w:cs="Times New Roman"/>
          <w:b/>
          <w:sz w:val="24"/>
          <w:szCs w:val="24"/>
        </w:rPr>
      </w:pPr>
      <w:hyperlink r:id="rId28" w:tgtFrame="_self" w:history="1">
        <w:r w:rsidR="001B2BE7" w:rsidRPr="001B2BE7">
          <w:rPr>
            <w:rFonts w:ascii="Times New Roman" w:eastAsia="Calibri" w:hAnsi="Times New Roman" w:cs="Times New Roman"/>
            <w:b/>
            <w:bCs/>
            <w:i/>
            <w:iCs/>
            <w:sz w:val="24"/>
            <w:szCs w:val="24"/>
          </w:rPr>
          <w:t>Закон за управление на отпадъците</w:t>
        </w:r>
      </w:hyperlink>
      <w:r w:rsidR="001B2BE7" w:rsidRPr="001B2BE7">
        <w:rPr>
          <w:rFonts w:ascii="Times New Roman" w:eastAsia="Calibri" w:hAnsi="Times New Roman" w:cs="Times New Roman"/>
          <w:b/>
          <w:bCs/>
          <w:i/>
          <w:iCs/>
          <w:sz w:val="24"/>
          <w:szCs w:val="24"/>
        </w:rPr>
        <w:t xml:space="preserve"> - ЗУО </w:t>
      </w:r>
      <w:r w:rsidR="001B2BE7" w:rsidRPr="001B2BE7">
        <w:rPr>
          <w:rFonts w:ascii="Times New Roman" w:eastAsia="Calibri" w:hAnsi="Times New Roman" w:cs="Times New Roman"/>
          <w:sz w:val="24"/>
          <w:szCs w:val="24"/>
        </w:rPr>
        <w:t xml:space="preserve"> (</w:t>
      </w:r>
      <w:proofErr w:type="spellStart"/>
      <w:r w:rsidR="001B2BE7" w:rsidRPr="001B2BE7">
        <w:rPr>
          <w:rFonts w:ascii="Times New Roman" w:eastAsia="Calibri" w:hAnsi="Times New Roman" w:cs="Times New Roman"/>
          <w:sz w:val="24"/>
          <w:szCs w:val="24"/>
        </w:rPr>
        <w:t>Обн</w:t>
      </w:r>
      <w:proofErr w:type="spellEnd"/>
      <w:r w:rsidR="001B2BE7" w:rsidRPr="001B2BE7">
        <w:rPr>
          <w:rFonts w:ascii="Times New Roman" w:eastAsia="Calibri" w:hAnsi="Times New Roman" w:cs="Times New Roman"/>
          <w:sz w:val="24"/>
          <w:szCs w:val="24"/>
        </w:rPr>
        <w:t xml:space="preserve">., ДВ, бр. 53 от 13.07.2012 г., </w:t>
      </w:r>
      <w:proofErr w:type="spellStart"/>
      <w:r w:rsidR="001B2BE7" w:rsidRPr="001B2BE7">
        <w:rPr>
          <w:rFonts w:ascii="Times New Roman" w:eastAsia="Calibri" w:hAnsi="Times New Roman" w:cs="Times New Roman"/>
          <w:sz w:val="24"/>
          <w:szCs w:val="24"/>
        </w:rPr>
        <w:t>посл</w:t>
      </w:r>
      <w:proofErr w:type="spellEnd"/>
      <w:r w:rsidR="00B57C71">
        <w:rPr>
          <w:rFonts w:ascii="Times New Roman" w:eastAsia="Calibri" w:hAnsi="Times New Roman" w:cs="Times New Roman"/>
          <w:sz w:val="24"/>
          <w:szCs w:val="24"/>
          <w:lang w:val="en-US"/>
        </w:rPr>
        <w:t>.</w:t>
      </w:r>
      <w:r w:rsidR="001B2BE7" w:rsidRPr="001B2BE7">
        <w:rPr>
          <w:rFonts w:ascii="Times New Roman" w:eastAsia="Calibri" w:hAnsi="Times New Roman" w:cs="Times New Roman"/>
          <w:sz w:val="24"/>
          <w:szCs w:val="24"/>
        </w:rPr>
        <w:t xml:space="preserve"> </w:t>
      </w:r>
      <w:r w:rsidR="001B2BE7" w:rsidRPr="001B2BE7">
        <w:rPr>
          <w:rFonts w:ascii="Times New Roman" w:eastAsia="Calibri" w:hAnsi="Times New Roman" w:cs="Times New Roman"/>
          <w:bCs/>
          <w:sz w:val="24"/>
          <w:szCs w:val="24"/>
        </w:rPr>
        <w:t>изм. и доп. ДВ. бр.25 от 26 март 2019 г.</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Урежда </w:t>
      </w:r>
      <w:proofErr w:type="spellStart"/>
      <w:r w:rsidRPr="001B2BE7">
        <w:rPr>
          <w:rFonts w:ascii="Times New Roman" w:eastAsia="Calibri" w:hAnsi="Times New Roman" w:cs="Times New Roman"/>
          <w:sz w:val="24"/>
          <w:szCs w:val="24"/>
        </w:rPr>
        <w:t>екологосъобразното</w:t>
      </w:r>
      <w:proofErr w:type="spellEnd"/>
      <w:r w:rsidRPr="001B2BE7">
        <w:rPr>
          <w:rFonts w:ascii="Times New Roman" w:eastAsia="Calibri" w:hAnsi="Times New Roman" w:cs="Times New Roman"/>
          <w:sz w:val="24"/>
          <w:szCs w:val="24"/>
        </w:rPr>
        <w:t xml:space="preserve"> управление на отпадъците като съвкупност от права и задължения, решения, действия и дейности, свързани с образуването и третирането им, както и формите на контрол върху тези дейности. Определя изискванията към продуктите, които в процеса на тяхното производство или след крайната им употреба образуват опасни или масово разпространени отпадъци, както и йерархията при управлението на отпадъците.</w:t>
      </w:r>
    </w:p>
    <w:p w:rsidR="001B2BE7" w:rsidRPr="001B2BE7" w:rsidRDefault="001B2BE7" w:rsidP="001B2BE7">
      <w:pPr>
        <w:spacing w:after="0" w:line="360" w:lineRule="auto"/>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ab/>
        <w:t xml:space="preserve">ЗУО и свързаните с него подзаконови документи, регламентират преди всичко изискванията към продуктите (съгласно Чл. 13, ал.1), разработването на мерки и начините на контрол, които да гарантират ефективна  защита на околната среда и здравето на населението. Целта е с превантивни мерки да се предотврати или да се намали вредното въздействие от генерирането и управлението на различните видове отпадъци.  Факт е, че значителна част от отпадъците търпят различни видове преработка, трансформация, ферментация в зависимост от вида им, което позволява тяхното използване. Някои от тях могат да окажат отрицателно въздействие върху почвата в случай на неспазване на изискванията за неговото използване. Параметрите на съставките, позволяващи повишаване ефективността на използване на отпадъците и свеждане до минимум цялостното въздействие от използването на такъв род ресурси са посочени в приложения към съответните подзаконови документи.  Проблемите, които произтичат от неправилното управление и използване на отпадъците произтичат от факта, че те трябва да се решават за голям брой отпадъци, които са класифицирани за удобство, но в същото време някои от тях са многокомпонентни и повторното им използване след рециклиране като ресурс определя строг контрол на всеки от тях. Някои отпадъци престават да бъдат отпадъци когато са преминали през процес на рециклиране и оползотворяване след като отговарят на определени критерии. </w:t>
      </w:r>
    </w:p>
    <w:p w:rsidR="001B2BE7" w:rsidRPr="001B2BE7" w:rsidRDefault="001B2BE7" w:rsidP="001B2BE7">
      <w:pPr>
        <w:spacing w:before="120"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b/>
          <w:bCs/>
          <w:sz w:val="24"/>
          <w:szCs w:val="24"/>
        </w:rPr>
        <w:lastRenderedPageBreak/>
        <w:t xml:space="preserve">Наредбата за реда и начина за оползотворяване на утайки от пречистването на отпадъчни води чрез употребата им в земеделието, </w:t>
      </w:r>
      <w:proofErr w:type="spellStart"/>
      <w:r w:rsidRPr="001B2BE7">
        <w:rPr>
          <w:rFonts w:ascii="Times New Roman" w:eastAsia="Calibri" w:hAnsi="Times New Roman" w:cs="Times New Roman"/>
          <w:iCs/>
          <w:sz w:val="24"/>
          <w:szCs w:val="24"/>
        </w:rPr>
        <w:t>обн</w:t>
      </w:r>
      <w:proofErr w:type="spellEnd"/>
      <w:r w:rsidRPr="001B2BE7">
        <w:rPr>
          <w:rFonts w:ascii="Times New Roman" w:eastAsia="Calibri" w:hAnsi="Times New Roman" w:cs="Times New Roman"/>
          <w:iCs/>
          <w:sz w:val="24"/>
          <w:szCs w:val="24"/>
        </w:rPr>
        <w:t>., ДВ, бр. 112 от 23.12.2004 г.</w:t>
      </w:r>
      <w:r w:rsidRPr="001B2BE7">
        <w:rPr>
          <w:rFonts w:ascii="Times New Roman" w:eastAsia="Calibri" w:hAnsi="Times New Roman" w:cs="Times New Roman"/>
          <w:i/>
          <w:iCs/>
          <w:sz w:val="24"/>
          <w:szCs w:val="24"/>
        </w:rPr>
        <w:t>.</w:t>
      </w:r>
      <w:r w:rsidRPr="001B2BE7">
        <w:rPr>
          <w:rFonts w:ascii="Times New Roman" w:eastAsia="Calibri" w:hAnsi="Times New Roman" w:cs="Times New Roman"/>
          <w:sz w:val="24"/>
          <w:szCs w:val="24"/>
        </w:rPr>
        <w:t xml:space="preserve"> (</w:t>
      </w:r>
      <w:proofErr w:type="spellStart"/>
      <w:r w:rsidRPr="001B2BE7">
        <w:rPr>
          <w:rFonts w:ascii="Times New Roman" w:eastAsia="Calibri" w:hAnsi="Times New Roman" w:cs="Times New Roman"/>
          <w:sz w:val="24"/>
          <w:szCs w:val="24"/>
        </w:rPr>
        <w:t>посл</w:t>
      </w:r>
      <w:proofErr w:type="spellEnd"/>
      <w:r w:rsidRPr="001B2BE7">
        <w:rPr>
          <w:rFonts w:ascii="Times New Roman" w:eastAsia="Calibri" w:hAnsi="Times New Roman" w:cs="Times New Roman"/>
          <w:sz w:val="24"/>
          <w:szCs w:val="24"/>
        </w:rPr>
        <w:t xml:space="preserve">. изм. </w:t>
      </w:r>
      <w:r w:rsidRPr="001B2BE7">
        <w:rPr>
          <w:rFonts w:ascii="Times New Roman" w:eastAsia="Calibri" w:hAnsi="Times New Roman" w:cs="Times New Roman"/>
          <w:sz w:val="24"/>
          <w:szCs w:val="24"/>
          <w:shd w:val="clear" w:color="auto" w:fill="FEFEFE"/>
        </w:rPr>
        <w:t xml:space="preserve">ДВ. бр. 55 от 7 Юли 2017 г.) </w:t>
      </w:r>
      <w:r w:rsidRPr="001B2BE7">
        <w:rPr>
          <w:rFonts w:ascii="Times New Roman" w:eastAsia="Calibri" w:hAnsi="Times New Roman" w:cs="Times New Roman"/>
          <w:b/>
          <w:sz w:val="24"/>
          <w:szCs w:val="24"/>
          <w:shd w:val="clear" w:color="auto" w:fill="FEFEFE"/>
        </w:rPr>
        <w:t xml:space="preserve">и </w:t>
      </w:r>
      <w:r w:rsidRPr="001B2BE7">
        <w:rPr>
          <w:rFonts w:ascii="Times New Roman" w:eastAsia="SimSun" w:hAnsi="Times New Roman" w:cs="Times New Roman"/>
          <w:b/>
          <w:sz w:val="24"/>
          <w:szCs w:val="24"/>
          <w:lang w:eastAsia="ar-SA"/>
        </w:rPr>
        <w:t xml:space="preserve">Наредбата за разделно събиране на </w:t>
      </w:r>
      <w:proofErr w:type="spellStart"/>
      <w:r w:rsidRPr="001B2BE7">
        <w:rPr>
          <w:rFonts w:ascii="Times New Roman" w:eastAsia="SimSun" w:hAnsi="Times New Roman" w:cs="Times New Roman"/>
          <w:b/>
          <w:sz w:val="24"/>
          <w:szCs w:val="24"/>
          <w:lang w:eastAsia="ar-SA"/>
        </w:rPr>
        <w:t>биоотпадъците</w:t>
      </w:r>
      <w:proofErr w:type="spellEnd"/>
      <w:r w:rsidRPr="001B2BE7">
        <w:rPr>
          <w:rFonts w:ascii="Times New Roman" w:eastAsia="SimSun" w:hAnsi="Times New Roman" w:cs="Times New Roman"/>
          <w:b/>
          <w:sz w:val="24"/>
          <w:szCs w:val="24"/>
          <w:lang w:eastAsia="ar-SA"/>
        </w:rPr>
        <w:t xml:space="preserve"> </w:t>
      </w:r>
      <w:r w:rsidRPr="001B2BE7">
        <w:rPr>
          <w:rFonts w:ascii="Times New Roman" w:eastAsia="Calibri" w:hAnsi="Times New Roman" w:cs="Times New Roman"/>
          <w:b/>
          <w:sz w:val="24"/>
          <w:szCs w:val="24"/>
        </w:rPr>
        <w:t xml:space="preserve">и третиране на </w:t>
      </w:r>
      <w:proofErr w:type="spellStart"/>
      <w:r w:rsidRPr="001B2BE7">
        <w:rPr>
          <w:rFonts w:ascii="Times New Roman" w:eastAsia="Calibri" w:hAnsi="Times New Roman" w:cs="Times New Roman"/>
          <w:b/>
          <w:sz w:val="24"/>
          <w:szCs w:val="24"/>
        </w:rPr>
        <w:t>биоразградимите</w:t>
      </w:r>
      <w:proofErr w:type="spellEnd"/>
      <w:r w:rsidRPr="001B2BE7">
        <w:rPr>
          <w:rFonts w:ascii="Times New Roman" w:eastAsia="Calibri" w:hAnsi="Times New Roman" w:cs="Times New Roman"/>
          <w:b/>
          <w:sz w:val="24"/>
          <w:szCs w:val="24"/>
        </w:rPr>
        <w:t xml:space="preserve"> отпадъци</w:t>
      </w:r>
      <w:r w:rsidRPr="001B2BE7">
        <w:rPr>
          <w:rFonts w:ascii="Times New Roman" w:eastAsia="Calibri" w:hAnsi="Times New Roman" w:cs="Times New Roman"/>
          <w:b/>
          <w:i/>
          <w:sz w:val="24"/>
          <w:szCs w:val="24"/>
        </w:rPr>
        <w:t xml:space="preserve"> </w:t>
      </w:r>
      <w:r w:rsidRPr="001B2BE7">
        <w:rPr>
          <w:rFonts w:ascii="Times New Roman" w:eastAsia="Calibri" w:hAnsi="Times New Roman" w:cs="Times New Roman"/>
          <w:i/>
          <w:sz w:val="24"/>
          <w:szCs w:val="24"/>
        </w:rPr>
        <w:t>(</w:t>
      </w:r>
      <w:proofErr w:type="spellStart"/>
      <w:r w:rsidRPr="001B2BE7">
        <w:rPr>
          <w:rFonts w:ascii="Times New Roman" w:eastAsia="Calibri" w:hAnsi="Times New Roman" w:cs="Times New Roman"/>
          <w:sz w:val="24"/>
          <w:szCs w:val="24"/>
        </w:rPr>
        <w:t>обн</w:t>
      </w:r>
      <w:proofErr w:type="spellEnd"/>
      <w:r w:rsidRPr="001B2BE7">
        <w:rPr>
          <w:rFonts w:ascii="Times New Roman" w:eastAsia="Calibri" w:hAnsi="Times New Roman" w:cs="Times New Roman"/>
          <w:sz w:val="24"/>
          <w:szCs w:val="24"/>
        </w:rPr>
        <w:t xml:space="preserve">. ДВ. бр.11 от 31.01.2017 </w:t>
      </w:r>
      <w:r w:rsidRPr="001B2BE7">
        <w:rPr>
          <w:rFonts w:ascii="Times New Roman" w:eastAsia="Calibri" w:hAnsi="Times New Roman" w:cs="Times New Roman"/>
          <w:sz w:val="24"/>
          <w:szCs w:val="24"/>
          <w:lang w:eastAsia="bg-BG"/>
        </w:rPr>
        <w:t xml:space="preserve">г. </w:t>
      </w:r>
      <w:r w:rsidRPr="001B2BE7">
        <w:rPr>
          <w:rFonts w:ascii="Times New Roman" w:eastAsia="Calibri" w:hAnsi="Times New Roman" w:cs="Times New Roman"/>
          <w:bCs/>
          <w:sz w:val="24"/>
          <w:szCs w:val="24"/>
          <w:lang w:eastAsia="bg-BG"/>
        </w:rPr>
        <w:t>изм. и доп. ДВ. бр.47 от 5 юни 2018г.</w:t>
      </w:r>
      <w:r w:rsidRPr="001B2BE7">
        <w:rPr>
          <w:rFonts w:ascii="Times New Roman" w:eastAsia="Calibri" w:hAnsi="Times New Roman" w:cs="Times New Roman"/>
          <w:sz w:val="24"/>
          <w:szCs w:val="24"/>
          <w:lang w:eastAsia="bg-BG"/>
        </w:rPr>
        <w:t>)</w:t>
      </w:r>
      <w:r w:rsidRPr="001B2BE7">
        <w:rPr>
          <w:rFonts w:ascii="Times New Roman" w:eastAsia="Calibri" w:hAnsi="Times New Roman" w:cs="Times New Roman"/>
          <w:bCs/>
          <w:sz w:val="24"/>
          <w:szCs w:val="24"/>
          <w:lang w:eastAsia="bg-BG"/>
        </w:rPr>
        <w:t>.</w:t>
      </w:r>
      <w:r w:rsidRPr="001B2BE7">
        <w:rPr>
          <w:rFonts w:ascii="Times New Roman" w:eastAsia="Calibri" w:hAnsi="Times New Roman" w:cs="Times New Roman"/>
          <w:i/>
          <w:sz w:val="24"/>
          <w:szCs w:val="24"/>
        </w:rPr>
        <w:t xml:space="preserve"> </w:t>
      </w:r>
      <w:r w:rsidRPr="001B2BE7">
        <w:rPr>
          <w:rFonts w:ascii="Times New Roman" w:eastAsia="Calibri" w:hAnsi="Times New Roman" w:cs="Times New Roman"/>
          <w:sz w:val="24"/>
          <w:szCs w:val="24"/>
        </w:rPr>
        <w:t xml:space="preserve">имат пряко отношение към опазване на почвите </w:t>
      </w:r>
      <w:r w:rsidRPr="001B2BE7">
        <w:rPr>
          <w:rFonts w:ascii="Times New Roman" w:eastAsia="Calibri" w:hAnsi="Times New Roman" w:cs="Times New Roman"/>
          <w:sz w:val="24"/>
          <w:szCs w:val="24"/>
          <w:lang w:eastAsia="bg-BG"/>
        </w:rPr>
        <w:t>от замърсяване, с  възстановяването им чрез използване на получения органичен продукт, който съдържа голямо количество хранителни вещества.</w:t>
      </w:r>
    </w:p>
    <w:p w:rsidR="001B2BE7" w:rsidRPr="001B2BE7" w:rsidRDefault="001B2BE7" w:rsidP="001B2BE7">
      <w:pPr>
        <w:spacing w:before="120" w:after="0" w:line="360" w:lineRule="auto"/>
        <w:ind w:firstLine="720"/>
        <w:jc w:val="both"/>
        <w:rPr>
          <w:rFonts w:ascii="Times New Roman" w:eastAsia="Calibri" w:hAnsi="Times New Roman" w:cs="Times New Roman"/>
          <w:sz w:val="24"/>
          <w:szCs w:val="24"/>
          <w:lang w:eastAsia="bg-BG"/>
        </w:rPr>
      </w:pPr>
      <w:r w:rsidRPr="001B2BE7">
        <w:rPr>
          <w:rFonts w:ascii="Times New Roman" w:eastAsia="SimSun" w:hAnsi="Times New Roman" w:cs="Times New Roman"/>
          <w:b/>
          <w:sz w:val="24"/>
          <w:szCs w:val="24"/>
          <w:lang w:eastAsia="bg-BG"/>
        </w:rPr>
        <w:t>Наредбата</w:t>
      </w:r>
      <w:r w:rsidRPr="001B2BE7">
        <w:rPr>
          <w:rFonts w:ascii="Times New Roman" w:eastAsia="SimSun" w:hAnsi="Times New Roman" w:cs="Times New Roman"/>
          <w:sz w:val="24"/>
          <w:szCs w:val="24"/>
          <w:lang w:eastAsia="bg-BG"/>
        </w:rPr>
        <w:t xml:space="preserve"> </w:t>
      </w:r>
      <w:r w:rsidRPr="001B2BE7">
        <w:rPr>
          <w:rFonts w:ascii="Times New Roman" w:eastAsia="Calibri" w:hAnsi="Times New Roman" w:cs="Times New Roman"/>
          <w:b/>
          <w:bCs/>
          <w:sz w:val="24"/>
          <w:szCs w:val="24"/>
        </w:rPr>
        <w:t>за реда и начина за оползотворяване на утайки от пречистването на отпадъчни води чрез употребата им в земеделието,</w:t>
      </w:r>
      <w:r w:rsidRPr="001B2BE7">
        <w:rPr>
          <w:rFonts w:ascii="Times New Roman" w:eastAsia="Calibri" w:hAnsi="Times New Roman" w:cs="Times New Roman"/>
          <w:color w:val="000000"/>
          <w:sz w:val="24"/>
          <w:szCs w:val="24"/>
          <w:shd w:val="clear" w:color="auto" w:fill="FFFFFF"/>
        </w:rPr>
        <w:t xml:space="preserve"> е разработена поради необходимостта от хармонизиране на националното законодателство с това на ЕС, където проблемът с оползотворяването на утайките в земеделието е поставен още през осемдесетте години. Указанията за разработване на нормативните документи произтичат от </w:t>
      </w:r>
      <w:r w:rsidRPr="001B2BE7">
        <w:rPr>
          <w:rFonts w:ascii="Times New Roman" w:eastAsia="Calibri" w:hAnsi="Times New Roman" w:cs="Times New Roman"/>
          <w:i/>
          <w:iCs/>
          <w:color w:val="000000"/>
          <w:sz w:val="24"/>
          <w:szCs w:val="24"/>
          <w:shd w:val="clear" w:color="auto" w:fill="FFFFFF"/>
        </w:rPr>
        <w:t>Директива 86/278/ЕИО на Съвета за опазване на околната среда, и по-специално на почвата, при използване на утайки от отпадъчни води в земеделието</w:t>
      </w:r>
      <w:r w:rsidR="00646EDB" w:rsidRPr="00646EDB">
        <w:rPr>
          <w:rFonts w:ascii="Times New Roman" w:eastAsia="Calibri" w:hAnsi="Times New Roman" w:cs="Times New Roman"/>
          <w:iCs/>
          <w:color w:val="000000"/>
          <w:sz w:val="24"/>
          <w:szCs w:val="24"/>
          <w:shd w:val="clear" w:color="auto" w:fill="FFFFFF"/>
        </w:rPr>
        <w:t>.</w:t>
      </w:r>
      <w:r w:rsidR="00646EDB">
        <w:rPr>
          <w:rFonts w:ascii="Times New Roman" w:eastAsia="Calibri" w:hAnsi="Times New Roman" w:cs="Times New Roman"/>
          <w:color w:val="000000"/>
          <w:sz w:val="24"/>
          <w:szCs w:val="24"/>
          <w:shd w:val="clear" w:color="auto" w:fill="FFFFFF"/>
        </w:rPr>
        <w:t xml:space="preserve"> </w:t>
      </w:r>
      <w:r w:rsidRPr="001B2BE7">
        <w:rPr>
          <w:rFonts w:ascii="Times New Roman" w:eastAsia="Calibri" w:hAnsi="Times New Roman" w:cs="Times New Roman"/>
          <w:color w:val="000000"/>
          <w:sz w:val="24"/>
          <w:szCs w:val="24"/>
          <w:shd w:val="clear" w:color="auto" w:fill="FFFFFF"/>
        </w:rPr>
        <w:t>Наредбата регламентира изискванията, на които трябва да отговарят утайките, за да се гарантира, че няма да имат вредно въздействие върху човешкото здраве, растителността, животните и околната среда, включително върху почвата, както и редът за отчитане на оползотворените утайки. За да се постигнат поставените цели, особено внимание се обръща на контрола от компетентните органи, тъй като утайките могат да съдържат органични замърсители, тежки метали, патогенни микроорганизми, други потенциално вредни вещества, които се съдържат в тях и представляват и опасност.</w:t>
      </w:r>
    </w:p>
    <w:p w:rsidR="001B2BE7" w:rsidRPr="001B2BE7" w:rsidRDefault="001B2BE7" w:rsidP="001B2BE7">
      <w:pPr>
        <w:suppressAutoHyphens/>
        <w:spacing w:after="0" w:line="360" w:lineRule="auto"/>
        <w:ind w:firstLine="720"/>
        <w:jc w:val="both"/>
        <w:rPr>
          <w:rFonts w:ascii="Times New Roman" w:eastAsia="SimSun" w:hAnsi="Times New Roman" w:cs="Times New Roman"/>
          <w:sz w:val="24"/>
          <w:szCs w:val="24"/>
          <w:lang w:eastAsia="bg-BG"/>
        </w:rPr>
      </w:pPr>
      <w:r w:rsidRPr="001B2BE7">
        <w:rPr>
          <w:rFonts w:ascii="Times New Roman" w:eastAsia="SimSun" w:hAnsi="Times New Roman" w:cs="Times New Roman"/>
          <w:sz w:val="24"/>
          <w:szCs w:val="24"/>
          <w:lang w:eastAsia="bg-BG"/>
        </w:rPr>
        <w:t>Освен със Закона за управление на отпадъците, с чл. 3</w:t>
      </w:r>
      <w:r w:rsidR="00646EDB">
        <w:rPr>
          <w:rFonts w:ascii="Times New Roman" w:eastAsia="SimSun" w:hAnsi="Times New Roman" w:cs="Times New Roman"/>
          <w:sz w:val="24"/>
          <w:szCs w:val="24"/>
          <w:lang w:eastAsia="bg-BG"/>
        </w:rPr>
        <w:t xml:space="preserve">, </w:t>
      </w:r>
      <w:r w:rsidR="003D5335">
        <w:rPr>
          <w:rFonts w:ascii="Times New Roman" w:eastAsia="SimSun" w:hAnsi="Times New Roman" w:cs="Times New Roman"/>
          <w:sz w:val="24"/>
          <w:szCs w:val="24"/>
          <w:lang w:eastAsia="bg-BG"/>
        </w:rPr>
        <w:t>Н</w:t>
      </w:r>
      <w:r w:rsidRPr="001B2BE7">
        <w:rPr>
          <w:rFonts w:ascii="Times New Roman" w:eastAsia="SimSun" w:hAnsi="Times New Roman" w:cs="Times New Roman"/>
          <w:sz w:val="24"/>
          <w:szCs w:val="24"/>
          <w:lang w:eastAsia="bg-BG"/>
        </w:rPr>
        <w:t xml:space="preserve">аредбата е обвързана и със Закона за опазване на земеделските земи  по чл. 11, ал. 1, в случаите когато се предвижда  използване на обработените утайки за рекултивация на земи с цел за земеделско ползване. С Чл. 5 Наредбата е свързана със </w:t>
      </w:r>
      <w:r w:rsidR="00646EDB">
        <w:rPr>
          <w:rFonts w:ascii="Times New Roman" w:eastAsia="SimSun" w:hAnsi="Times New Roman" w:cs="Times New Roman"/>
          <w:sz w:val="24"/>
          <w:szCs w:val="24"/>
          <w:lang w:eastAsia="bg-BG"/>
        </w:rPr>
        <w:t>З</w:t>
      </w:r>
      <w:r w:rsidRPr="001B2BE7">
        <w:rPr>
          <w:rFonts w:ascii="Times New Roman" w:eastAsia="SimSun" w:hAnsi="Times New Roman" w:cs="Times New Roman"/>
          <w:sz w:val="24"/>
          <w:szCs w:val="24"/>
          <w:lang w:eastAsia="bg-BG"/>
        </w:rPr>
        <w:t>акона за водите,</w:t>
      </w:r>
      <w:r w:rsidRPr="001B2BE7">
        <w:rPr>
          <w:rFonts w:ascii="Arial Unicode MS" w:eastAsia="Arial Unicode MS" w:hAnsi="Arial Unicode MS" w:cs="Arial Unicode MS"/>
          <w:color w:val="000000"/>
          <w:sz w:val="24"/>
          <w:szCs w:val="24"/>
        </w:rPr>
        <w:t xml:space="preserve"> </w:t>
      </w:r>
      <w:r w:rsidRPr="001B2BE7">
        <w:rPr>
          <w:rFonts w:ascii="Times New Roman" w:eastAsia="SimSun" w:hAnsi="Times New Roman" w:cs="Times New Roman"/>
          <w:sz w:val="24"/>
          <w:szCs w:val="24"/>
          <w:lang w:eastAsia="bg-BG"/>
        </w:rPr>
        <w:t xml:space="preserve">поради вероятността споменатите замърсители да попаднат във водни обекти или да се натрупат в почвата откъдето могат да попаднат в хранителната верига. </w:t>
      </w:r>
    </w:p>
    <w:p w:rsidR="001B2BE7" w:rsidRPr="001B2BE7" w:rsidRDefault="001B2BE7" w:rsidP="001B2BE7">
      <w:pPr>
        <w:suppressAutoHyphens/>
        <w:spacing w:after="0" w:line="360" w:lineRule="auto"/>
        <w:ind w:firstLine="720"/>
        <w:jc w:val="both"/>
        <w:rPr>
          <w:rFonts w:ascii="Times New Roman" w:eastAsia="SimSun" w:hAnsi="Times New Roman" w:cs="Times New Roman"/>
          <w:sz w:val="24"/>
          <w:szCs w:val="24"/>
          <w:lang w:eastAsia="bg-BG"/>
        </w:rPr>
      </w:pPr>
      <w:r w:rsidRPr="001B2BE7">
        <w:rPr>
          <w:rFonts w:ascii="Times New Roman" w:eastAsia="SimSun" w:hAnsi="Times New Roman" w:cs="Times New Roman"/>
          <w:sz w:val="24"/>
          <w:szCs w:val="24"/>
          <w:lang w:eastAsia="bg-BG"/>
        </w:rPr>
        <w:t xml:space="preserve">Известно е, че утайките от отпадъчни води от ГПСОВ са богати на органични вещества и съдържат значителни количества азот, фосфор и калий, които са ценни хранителни елементи за растенията. От тази гледна точка контролираното  използване на утайки е ресурс за възстановяване на органичните запаси на почвите, които получават все по-малко оборски тор, поради ограниченото му количество през последните две </w:t>
      </w:r>
      <w:r w:rsidRPr="001B2BE7">
        <w:rPr>
          <w:rFonts w:ascii="Times New Roman" w:eastAsia="SimSun" w:hAnsi="Times New Roman" w:cs="Times New Roman"/>
          <w:sz w:val="24"/>
          <w:szCs w:val="24"/>
          <w:lang w:eastAsia="bg-BG"/>
        </w:rPr>
        <w:lastRenderedPageBreak/>
        <w:t>десетилетия. Следователно, с нормативните документи се полагат усилия, използването на утайките да се прилага по начин, осигуряващ безопасност от вредни въздействия.</w:t>
      </w:r>
    </w:p>
    <w:p w:rsidR="001B2BE7" w:rsidRPr="001B2BE7" w:rsidRDefault="001B2BE7" w:rsidP="001B2BE7">
      <w:pPr>
        <w:suppressAutoHyphens/>
        <w:spacing w:after="0" w:line="360" w:lineRule="auto"/>
        <w:ind w:firstLine="720"/>
        <w:jc w:val="both"/>
        <w:rPr>
          <w:rFonts w:ascii="Times New Roman" w:eastAsia="SimSun" w:hAnsi="Times New Roman" w:cs="Times New Roman"/>
          <w:sz w:val="24"/>
          <w:szCs w:val="24"/>
          <w:lang w:eastAsia="bg-BG"/>
        </w:rPr>
      </w:pPr>
      <w:r w:rsidRPr="001B2BE7">
        <w:rPr>
          <w:rFonts w:ascii="Times New Roman" w:eastAsia="SimSun" w:hAnsi="Times New Roman" w:cs="Times New Roman"/>
          <w:sz w:val="24"/>
          <w:szCs w:val="24"/>
          <w:lang w:eastAsia="bg-BG"/>
        </w:rPr>
        <w:t xml:space="preserve">Чл. 6 </w:t>
      </w:r>
      <w:r w:rsidR="00646EDB">
        <w:rPr>
          <w:rFonts w:ascii="Times New Roman" w:eastAsia="SimSun" w:hAnsi="Times New Roman" w:cs="Times New Roman"/>
          <w:sz w:val="24"/>
          <w:szCs w:val="24"/>
          <w:lang w:eastAsia="bg-BG"/>
        </w:rPr>
        <w:t xml:space="preserve">на Наредбата </w:t>
      </w:r>
      <w:r w:rsidRPr="001B2BE7">
        <w:rPr>
          <w:rFonts w:ascii="Times New Roman" w:eastAsia="SimSun" w:hAnsi="Times New Roman" w:cs="Times New Roman"/>
          <w:sz w:val="24"/>
          <w:szCs w:val="24"/>
          <w:lang w:eastAsia="bg-BG"/>
        </w:rPr>
        <w:t>има забранителен характер – не допуска използване на утайки в земеделието, ако не отговарят на определени изисквания</w:t>
      </w:r>
      <w:r w:rsidR="001C5292">
        <w:rPr>
          <w:rFonts w:ascii="Times New Roman" w:eastAsia="SimSun" w:hAnsi="Times New Roman" w:cs="Times New Roman"/>
          <w:sz w:val="24"/>
          <w:szCs w:val="24"/>
          <w:lang w:eastAsia="bg-BG"/>
        </w:rPr>
        <w:t xml:space="preserve">, в това число, посочени в </w:t>
      </w:r>
      <w:r w:rsidR="001C5292" w:rsidRPr="001C5292">
        <w:rPr>
          <w:rFonts w:ascii="Times New Roman" w:eastAsia="SimSun" w:hAnsi="Times New Roman" w:cs="Times New Roman"/>
          <w:sz w:val="24"/>
          <w:szCs w:val="24"/>
          <w:lang w:eastAsia="bg-BG"/>
        </w:rPr>
        <w:t>Приложение 1 от Наредбата (</w:t>
      </w:r>
      <w:r w:rsidR="001C5292" w:rsidRPr="001C5292">
        <w:rPr>
          <w:rFonts w:ascii="Times New Roman" w:eastAsia="Calibri" w:hAnsi="Times New Roman" w:cs="Times New Roman"/>
          <w:b/>
          <w:bCs/>
          <w:i/>
          <w:sz w:val="24"/>
          <w:szCs w:val="24"/>
        </w:rPr>
        <w:t>Таблица № 1.2-2)</w:t>
      </w:r>
      <w:r w:rsidRPr="001C5292">
        <w:rPr>
          <w:rFonts w:ascii="Times New Roman" w:eastAsia="SimSun" w:hAnsi="Times New Roman" w:cs="Times New Roman"/>
          <w:sz w:val="24"/>
          <w:szCs w:val="24"/>
          <w:lang w:eastAsia="bg-BG"/>
        </w:rPr>
        <w:t>.</w:t>
      </w:r>
      <w:r w:rsidRPr="001B2BE7">
        <w:rPr>
          <w:rFonts w:ascii="Times New Roman" w:eastAsia="SimSun" w:hAnsi="Times New Roman" w:cs="Times New Roman"/>
          <w:sz w:val="24"/>
          <w:szCs w:val="24"/>
          <w:lang w:eastAsia="bg-BG"/>
        </w:rPr>
        <w:t xml:space="preserve"> С </w:t>
      </w:r>
      <w:r w:rsidR="00646EDB">
        <w:rPr>
          <w:rFonts w:ascii="Times New Roman" w:eastAsia="SimSun" w:hAnsi="Times New Roman" w:cs="Times New Roman"/>
          <w:sz w:val="24"/>
          <w:szCs w:val="24"/>
          <w:lang w:eastAsia="bg-BG"/>
        </w:rPr>
        <w:t>тези изисквания</w:t>
      </w:r>
      <w:r w:rsidRPr="001B2BE7">
        <w:rPr>
          <w:rFonts w:ascii="Times New Roman" w:eastAsia="SimSun" w:hAnsi="Times New Roman" w:cs="Times New Roman"/>
          <w:sz w:val="24"/>
          <w:szCs w:val="24"/>
          <w:lang w:eastAsia="bg-BG"/>
        </w:rPr>
        <w:t xml:space="preserve"> се цели ефективно отстраняване на потенциалните вре</w:t>
      </w:r>
      <w:r w:rsidR="003D5335">
        <w:rPr>
          <w:rFonts w:ascii="Times New Roman" w:eastAsia="SimSun" w:hAnsi="Times New Roman" w:cs="Times New Roman"/>
          <w:sz w:val="24"/>
          <w:szCs w:val="24"/>
          <w:lang w:eastAsia="bg-BG"/>
        </w:rPr>
        <w:t xml:space="preserve">дни въздействия. Допустимостта </w:t>
      </w:r>
      <w:r w:rsidRPr="001B2BE7">
        <w:rPr>
          <w:rFonts w:ascii="Times New Roman" w:eastAsia="SimSun" w:hAnsi="Times New Roman" w:cs="Times New Roman"/>
          <w:sz w:val="24"/>
          <w:szCs w:val="24"/>
          <w:lang w:eastAsia="bg-BG"/>
        </w:rPr>
        <w:t xml:space="preserve">за внасяне на утайки се определя от стойностите на </w:t>
      </w:r>
      <w:r w:rsidR="00FD1D5C">
        <w:rPr>
          <w:rFonts w:ascii="Times New Roman" w:eastAsia="SimSun" w:hAnsi="Times New Roman" w:cs="Times New Roman"/>
          <w:sz w:val="24"/>
          <w:szCs w:val="24"/>
          <w:lang w:eastAsia="bg-BG"/>
        </w:rPr>
        <w:t>групи показатели, представени в</w:t>
      </w:r>
      <w:r w:rsidRPr="001B2BE7">
        <w:rPr>
          <w:rFonts w:ascii="Times New Roman" w:eastAsia="SimSun" w:hAnsi="Times New Roman" w:cs="Times New Roman"/>
          <w:sz w:val="24"/>
          <w:szCs w:val="24"/>
          <w:lang w:eastAsia="bg-BG"/>
        </w:rPr>
        <w:t xml:space="preserve"> 7 Приложения. Граничните стойности определят измерените съдържания на вредните вещества в утайките като подходящи за внасяне в почвата или непригодни. </w:t>
      </w:r>
    </w:p>
    <w:p w:rsidR="00DE2163" w:rsidRPr="001B2BE7" w:rsidRDefault="001B2BE7" w:rsidP="00272A73">
      <w:pPr>
        <w:suppressAutoHyphens/>
        <w:spacing w:after="0" w:line="360" w:lineRule="auto"/>
        <w:ind w:firstLine="720"/>
        <w:jc w:val="both"/>
        <w:rPr>
          <w:rFonts w:ascii="Times New Roman" w:eastAsia="SimSun" w:hAnsi="Times New Roman" w:cs="Times New Roman"/>
          <w:sz w:val="24"/>
          <w:szCs w:val="24"/>
          <w:lang w:eastAsia="bg-BG"/>
        </w:rPr>
      </w:pPr>
      <w:r w:rsidRPr="001C5292">
        <w:rPr>
          <w:rFonts w:ascii="Times New Roman" w:eastAsia="SimSun" w:hAnsi="Times New Roman" w:cs="Times New Roman"/>
          <w:sz w:val="24"/>
          <w:szCs w:val="24"/>
          <w:lang w:eastAsia="bg-BG"/>
        </w:rPr>
        <w:t xml:space="preserve">По отношение на тежките метали и арсен, количествата им се определят и в почвите и в утайките (в </w:t>
      </w:r>
      <w:proofErr w:type="spellStart"/>
      <w:r w:rsidRPr="001C5292">
        <w:rPr>
          <w:rFonts w:ascii="Times New Roman" w:eastAsia="SimSun" w:hAnsi="Times New Roman" w:cs="Times New Roman"/>
          <w:sz w:val="24"/>
          <w:szCs w:val="24"/>
          <w:lang w:eastAsia="bg-BG"/>
        </w:rPr>
        <w:t>mg</w:t>
      </w:r>
      <w:proofErr w:type="spellEnd"/>
      <w:r w:rsidRPr="001C5292">
        <w:rPr>
          <w:rFonts w:ascii="Times New Roman" w:eastAsia="SimSun" w:hAnsi="Times New Roman" w:cs="Times New Roman"/>
          <w:sz w:val="24"/>
          <w:szCs w:val="24"/>
          <w:lang w:eastAsia="bg-BG"/>
        </w:rPr>
        <w:t>/</w:t>
      </w:r>
      <w:proofErr w:type="spellStart"/>
      <w:r w:rsidRPr="001C5292">
        <w:rPr>
          <w:rFonts w:ascii="Times New Roman" w:eastAsia="SimSun" w:hAnsi="Times New Roman" w:cs="Times New Roman"/>
          <w:sz w:val="24"/>
          <w:szCs w:val="24"/>
          <w:lang w:eastAsia="bg-BG"/>
        </w:rPr>
        <w:t>kg</w:t>
      </w:r>
      <w:proofErr w:type="spellEnd"/>
      <w:r w:rsidRPr="001C5292">
        <w:rPr>
          <w:rFonts w:ascii="Times New Roman" w:eastAsia="SimSun" w:hAnsi="Times New Roman" w:cs="Times New Roman"/>
          <w:sz w:val="24"/>
          <w:szCs w:val="24"/>
          <w:lang w:eastAsia="bg-BG"/>
        </w:rPr>
        <w:t xml:space="preserve"> </w:t>
      </w:r>
      <w:proofErr w:type="spellStart"/>
      <w:r w:rsidRPr="001C5292">
        <w:rPr>
          <w:rFonts w:ascii="Times New Roman" w:eastAsia="SimSun" w:hAnsi="Times New Roman" w:cs="Times New Roman"/>
          <w:sz w:val="24"/>
          <w:szCs w:val="24"/>
          <w:lang w:eastAsia="bg-BG"/>
        </w:rPr>
        <w:t>абс</w:t>
      </w:r>
      <w:proofErr w:type="spellEnd"/>
      <w:r w:rsidRPr="001C5292">
        <w:rPr>
          <w:rFonts w:ascii="Times New Roman" w:eastAsia="SimSun" w:hAnsi="Times New Roman" w:cs="Times New Roman"/>
          <w:sz w:val="24"/>
          <w:szCs w:val="24"/>
          <w:lang w:eastAsia="bg-BG"/>
        </w:rPr>
        <w:t xml:space="preserve">.сухо </w:t>
      </w:r>
      <w:proofErr w:type="spellStart"/>
      <w:r w:rsidRPr="001C5292">
        <w:rPr>
          <w:rFonts w:ascii="Times New Roman" w:eastAsia="SimSun" w:hAnsi="Times New Roman" w:cs="Times New Roman"/>
          <w:sz w:val="24"/>
          <w:szCs w:val="24"/>
          <w:lang w:eastAsia="bg-BG"/>
        </w:rPr>
        <w:t>в-во</w:t>
      </w:r>
      <w:proofErr w:type="spellEnd"/>
      <w:r w:rsidRPr="001C5292">
        <w:rPr>
          <w:rFonts w:ascii="Times New Roman" w:eastAsia="SimSun" w:hAnsi="Times New Roman" w:cs="Times New Roman"/>
          <w:sz w:val="24"/>
          <w:szCs w:val="24"/>
          <w:lang w:eastAsia="bg-BG"/>
        </w:rPr>
        <w:t xml:space="preserve">), за да се изчислят възможните количества за внос на утайки в зависимост от максимално допустимите концентрации при конкретно </w:t>
      </w:r>
      <w:proofErr w:type="spellStart"/>
      <w:r w:rsidRPr="001C5292">
        <w:rPr>
          <w:rFonts w:ascii="Times New Roman" w:eastAsia="SimSun" w:hAnsi="Times New Roman" w:cs="Times New Roman"/>
          <w:sz w:val="24"/>
          <w:szCs w:val="24"/>
          <w:lang w:eastAsia="bg-BG"/>
        </w:rPr>
        <w:t>рН</w:t>
      </w:r>
      <w:proofErr w:type="spellEnd"/>
      <w:r w:rsidRPr="001C5292">
        <w:rPr>
          <w:rFonts w:ascii="Times New Roman" w:eastAsia="SimSun" w:hAnsi="Times New Roman" w:cs="Times New Roman"/>
          <w:sz w:val="24"/>
          <w:szCs w:val="24"/>
          <w:lang w:eastAsia="bg-BG"/>
        </w:rPr>
        <w:t xml:space="preserve"> на почвата</w:t>
      </w:r>
      <w:r w:rsidR="001C5292" w:rsidRPr="00272A73">
        <w:rPr>
          <w:rFonts w:ascii="Times New Roman" w:eastAsia="Calibri" w:hAnsi="Times New Roman" w:cs="Times New Roman"/>
          <w:b/>
          <w:bCs/>
          <w:i/>
          <w:sz w:val="24"/>
          <w:szCs w:val="24"/>
        </w:rPr>
        <w:t xml:space="preserve"> </w:t>
      </w:r>
      <w:r w:rsidR="001C5292" w:rsidRPr="00272A73">
        <w:rPr>
          <w:rFonts w:ascii="Times New Roman" w:eastAsia="Calibri" w:hAnsi="Times New Roman" w:cs="Times New Roman"/>
          <w:bCs/>
          <w:i/>
          <w:sz w:val="24"/>
          <w:szCs w:val="24"/>
        </w:rPr>
        <w:t>Таблица (№ 1.2-2) и утайките (</w:t>
      </w:r>
      <w:r w:rsidR="001C5292" w:rsidRPr="00272A73">
        <w:rPr>
          <w:rFonts w:ascii="Times New Roman" w:eastAsia="SimSun" w:hAnsi="Times New Roman" w:cs="Times New Roman"/>
          <w:bCs/>
          <w:i/>
          <w:sz w:val="24"/>
          <w:szCs w:val="24"/>
          <w:lang w:eastAsia="bg-BG"/>
        </w:rPr>
        <w:t>Таблица 1.2-3)</w:t>
      </w:r>
      <w:r w:rsidRPr="00272A73">
        <w:rPr>
          <w:rFonts w:ascii="Times New Roman" w:eastAsia="SimSun" w:hAnsi="Times New Roman" w:cs="Times New Roman"/>
          <w:sz w:val="24"/>
          <w:szCs w:val="24"/>
          <w:lang w:eastAsia="bg-BG"/>
        </w:rPr>
        <w:t>.</w:t>
      </w:r>
      <w:r w:rsidRPr="001C5292">
        <w:rPr>
          <w:rFonts w:ascii="Times New Roman" w:eastAsia="SimSun" w:hAnsi="Times New Roman" w:cs="Times New Roman"/>
          <w:sz w:val="24"/>
          <w:szCs w:val="24"/>
          <w:lang w:eastAsia="bg-BG"/>
        </w:rPr>
        <w:t xml:space="preserve"> Известно е токсичното действие на</w:t>
      </w:r>
      <w:r w:rsidRPr="001B2BE7">
        <w:rPr>
          <w:rFonts w:ascii="Times New Roman" w:eastAsia="SimSun" w:hAnsi="Times New Roman" w:cs="Times New Roman"/>
          <w:sz w:val="24"/>
          <w:szCs w:val="24"/>
          <w:lang w:eastAsia="bg-BG"/>
        </w:rPr>
        <w:t xml:space="preserve"> тежките метали при участието им във веригата „почва – растение – животни – човек“. Въпреки, че за използване на утайки в земеделието не се предвиждат такива от промишлени води, в някои ГПСОВ се </w:t>
      </w:r>
      <w:proofErr w:type="spellStart"/>
      <w:r w:rsidRPr="001B2BE7">
        <w:rPr>
          <w:rFonts w:ascii="Times New Roman" w:eastAsia="SimSun" w:hAnsi="Times New Roman" w:cs="Times New Roman"/>
          <w:sz w:val="24"/>
          <w:szCs w:val="24"/>
          <w:lang w:eastAsia="bg-BG"/>
        </w:rPr>
        <w:t>заустват</w:t>
      </w:r>
      <w:proofErr w:type="spellEnd"/>
      <w:r w:rsidRPr="001B2BE7">
        <w:rPr>
          <w:rFonts w:ascii="Times New Roman" w:eastAsia="SimSun" w:hAnsi="Times New Roman" w:cs="Times New Roman"/>
          <w:sz w:val="24"/>
          <w:szCs w:val="24"/>
          <w:lang w:eastAsia="bg-BG"/>
        </w:rPr>
        <w:t xml:space="preserve"> отпадъчни води от индустриални предприятия и от болници, което рефлектира върху качеството им.</w:t>
      </w:r>
    </w:p>
    <w:tbl>
      <w:tblPr>
        <w:tblW w:w="5000" w:type="pct"/>
        <w:jc w:val="center"/>
        <w:shd w:val="clear" w:color="auto" w:fill="FEFEFE"/>
        <w:tblCellMar>
          <w:left w:w="0" w:type="dxa"/>
          <w:right w:w="0" w:type="dxa"/>
        </w:tblCellMar>
        <w:tblLook w:val="04A0" w:firstRow="1" w:lastRow="0" w:firstColumn="1" w:lastColumn="0" w:noHBand="0" w:noVBand="1"/>
      </w:tblPr>
      <w:tblGrid>
        <w:gridCol w:w="908"/>
        <w:gridCol w:w="895"/>
        <w:gridCol w:w="1022"/>
        <w:gridCol w:w="947"/>
        <w:gridCol w:w="846"/>
        <w:gridCol w:w="951"/>
        <w:gridCol w:w="1155"/>
        <w:gridCol w:w="877"/>
        <w:gridCol w:w="1132"/>
        <w:gridCol w:w="799"/>
      </w:tblGrid>
      <w:tr w:rsidR="001B2BE7" w:rsidRPr="001B2BE7" w:rsidTr="000F4FFB">
        <w:trPr>
          <w:trHeight w:val="260"/>
          <w:jc w:val="center"/>
        </w:trPr>
        <w:tc>
          <w:tcPr>
            <w:tcW w:w="5000" w:type="pct"/>
            <w:gridSpan w:val="10"/>
            <w:tcBorders>
              <w:top w:val="nil"/>
              <w:left w:val="nil"/>
              <w:bottom w:val="single" w:sz="8" w:space="0" w:color="auto"/>
              <w:right w:val="nil"/>
            </w:tcBorders>
            <w:shd w:val="clear" w:color="auto" w:fill="FEFEFE"/>
            <w:tcMar>
              <w:top w:w="17" w:type="dxa"/>
              <w:left w:w="57" w:type="dxa"/>
              <w:bottom w:w="40" w:type="dxa"/>
              <w:right w:w="57" w:type="dxa"/>
            </w:tcMar>
            <w:vAlign w:val="center"/>
            <w:hideMark/>
          </w:tcPr>
          <w:p w:rsidR="001B2BE7" w:rsidRPr="001B2BE7" w:rsidRDefault="001B2BE7" w:rsidP="001B2BE7">
            <w:pPr>
              <w:spacing w:after="0" w:line="268" w:lineRule="auto"/>
              <w:ind w:left="1872" w:hanging="1872"/>
              <w:jc w:val="both"/>
              <w:rPr>
                <w:rFonts w:ascii="Times New Roman" w:eastAsia="Calibri" w:hAnsi="Times New Roman" w:cs="Times New Roman"/>
                <w:bCs/>
                <w:sz w:val="20"/>
                <w:szCs w:val="20"/>
              </w:rPr>
            </w:pPr>
            <w:r w:rsidRPr="001B2BE7">
              <w:rPr>
                <w:rFonts w:ascii="Times New Roman" w:eastAsia="Calibri" w:hAnsi="Times New Roman" w:cs="Times New Roman"/>
                <w:b/>
                <w:bCs/>
                <w:i/>
                <w:sz w:val="20"/>
                <w:szCs w:val="20"/>
              </w:rPr>
              <w:t xml:space="preserve">Таблица № 1.2-2 </w:t>
            </w:r>
            <w:r w:rsidRPr="001B2BE7">
              <w:rPr>
                <w:rFonts w:ascii="Times New Roman" w:eastAsia="Calibri" w:hAnsi="Times New Roman" w:cs="Times New Roman"/>
                <w:bCs/>
                <w:i/>
                <w:sz w:val="20"/>
                <w:szCs w:val="20"/>
              </w:rPr>
              <w:t>Максимално допустими концентрации на тежки метали в почвата</w:t>
            </w:r>
            <w:r w:rsidRPr="001B2BE7">
              <w:rPr>
                <w:rFonts w:ascii="Times New Roman" w:eastAsia="Calibri" w:hAnsi="Times New Roman" w:cs="Times New Roman"/>
                <w:bCs/>
                <w:sz w:val="20"/>
                <w:szCs w:val="20"/>
              </w:rPr>
              <w:t> </w:t>
            </w:r>
          </w:p>
        </w:tc>
      </w:tr>
      <w:tr w:rsidR="001B2BE7" w:rsidRPr="001B2BE7" w:rsidTr="000F4FFB">
        <w:trPr>
          <w:trHeight w:val="260"/>
          <w:jc w:val="center"/>
        </w:trPr>
        <w:tc>
          <w:tcPr>
            <w:tcW w:w="476" w:type="pct"/>
            <w:vMerge w:val="restart"/>
            <w:tcBorders>
              <w:top w:val="nil"/>
              <w:left w:val="single" w:sz="8" w:space="0" w:color="000000"/>
              <w:bottom w:val="single" w:sz="8" w:space="0" w:color="000000"/>
              <w:right w:val="single" w:sz="8" w:space="0" w:color="000000"/>
            </w:tcBorders>
            <w:shd w:val="clear" w:color="auto" w:fill="D6E3BC"/>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 по ред</w:t>
            </w:r>
          </w:p>
        </w:tc>
        <w:tc>
          <w:tcPr>
            <w:tcW w:w="469" w:type="pct"/>
            <w:vMerge w:val="restart"/>
            <w:tcBorders>
              <w:top w:val="nil"/>
              <w:left w:val="nil"/>
              <w:bottom w:val="single" w:sz="8" w:space="0" w:color="000000"/>
              <w:right w:val="single" w:sz="8" w:space="0" w:color="000000"/>
            </w:tcBorders>
            <w:shd w:val="clear" w:color="auto" w:fill="D6E3BC"/>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proofErr w:type="spellStart"/>
            <w:r w:rsidRPr="001B2BE7">
              <w:rPr>
                <w:rFonts w:ascii="Times New Roman" w:eastAsia="Calibri" w:hAnsi="Times New Roman" w:cs="Times New Roman"/>
                <w:bCs/>
                <w:sz w:val="20"/>
                <w:szCs w:val="20"/>
              </w:rPr>
              <w:t>pH</w:t>
            </w:r>
            <w:proofErr w:type="spellEnd"/>
            <w:r w:rsidRPr="001B2BE7">
              <w:rPr>
                <w:rFonts w:ascii="Times New Roman" w:eastAsia="Calibri" w:hAnsi="Times New Roman" w:cs="Times New Roman"/>
                <w:bCs/>
                <w:sz w:val="20"/>
                <w:szCs w:val="20"/>
              </w:rPr>
              <w:t>**</w:t>
            </w:r>
          </w:p>
        </w:tc>
        <w:tc>
          <w:tcPr>
            <w:tcW w:w="4054" w:type="pct"/>
            <w:gridSpan w:val="8"/>
            <w:tcBorders>
              <w:top w:val="nil"/>
              <w:left w:val="nil"/>
              <w:bottom w:val="single" w:sz="8" w:space="0" w:color="000000"/>
              <w:right w:val="single" w:sz="8" w:space="0" w:color="000000"/>
            </w:tcBorders>
            <w:shd w:val="clear" w:color="auto" w:fill="D6E3BC"/>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 xml:space="preserve">МДК </w:t>
            </w:r>
            <w:proofErr w:type="spellStart"/>
            <w:r w:rsidRPr="001B2BE7">
              <w:rPr>
                <w:rFonts w:ascii="Times New Roman" w:eastAsia="Calibri" w:hAnsi="Times New Roman" w:cs="Times New Roman"/>
                <w:bCs/>
                <w:sz w:val="20"/>
                <w:szCs w:val="20"/>
              </w:rPr>
              <w:t>mg</w:t>
            </w:r>
            <w:proofErr w:type="spellEnd"/>
            <w:r w:rsidRPr="001B2BE7">
              <w:rPr>
                <w:rFonts w:ascii="Times New Roman" w:eastAsia="Calibri" w:hAnsi="Times New Roman" w:cs="Times New Roman"/>
                <w:bCs/>
                <w:sz w:val="20"/>
                <w:szCs w:val="20"/>
              </w:rPr>
              <w:t>/</w:t>
            </w:r>
            <w:proofErr w:type="spellStart"/>
            <w:r w:rsidRPr="001B2BE7">
              <w:rPr>
                <w:rFonts w:ascii="Times New Roman" w:eastAsia="Calibri" w:hAnsi="Times New Roman" w:cs="Times New Roman"/>
                <w:bCs/>
                <w:sz w:val="20"/>
                <w:szCs w:val="20"/>
              </w:rPr>
              <w:t>kg</w:t>
            </w:r>
            <w:proofErr w:type="spellEnd"/>
            <w:r w:rsidRPr="001B2BE7">
              <w:rPr>
                <w:rFonts w:ascii="Times New Roman" w:eastAsia="Calibri" w:hAnsi="Times New Roman" w:cs="Times New Roman"/>
                <w:bCs/>
                <w:sz w:val="20"/>
                <w:szCs w:val="20"/>
              </w:rPr>
              <w:t>***</w:t>
            </w:r>
          </w:p>
        </w:tc>
      </w:tr>
      <w:tr w:rsidR="001B2BE7" w:rsidRPr="001B2BE7" w:rsidTr="000F4FFB">
        <w:trPr>
          <w:trHeight w:val="260"/>
          <w:jc w:val="center"/>
        </w:trPr>
        <w:tc>
          <w:tcPr>
            <w:tcW w:w="476" w:type="pct"/>
            <w:vMerge/>
            <w:tcBorders>
              <w:top w:val="nil"/>
              <w:left w:val="single" w:sz="8" w:space="0" w:color="000000"/>
              <w:bottom w:val="single" w:sz="8" w:space="0" w:color="000000"/>
              <w:right w:val="single" w:sz="8" w:space="0" w:color="000000"/>
            </w:tcBorders>
            <w:shd w:val="clear" w:color="auto" w:fill="FEFEFE"/>
            <w:vAlign w:val="center"/>
            <w:hideMark/>
          </w:tcPr>
          <w:p w:rsidR="001B2BE7" w:rsidRPr="001B2BE7" w:rsidRDefault="001B2BE7" w:rsidP="00E66B0C">
            <w:pPr>
              <w:spacing w:after="0" w:line="240" w:lineRule="auto"/>
              <w:rPr>
                <w:rFonts w:ascii="Times New Roman" w:eastAsia="Calibri" w:hAnsi="Times New Roman" w:cs="Times New Roman"/>
                <w:bCs/>
                <w:sz w:val="20"/>
                <w:szCs w:val="20"/>
              </w:rPr>
            </w:pPr>
          </w:p>
        </w:tc>
        <w:tc>
          <w:tcPr>
            <w:tcW w:w="469" w:type="pct"/>
            <w:vMerge/>
            <w:tcBorders>
              <w:top w:val="nil"/>
              <w:left w:val="nil"/>
              <w:bottom w:val="single" w:sz="8" w:space="0" w:color="000000"/>
              <w:right w:val="single" w:sz="8" w:space="0" w:color="000000"/>
            </w:tcBorders>
            <w:shd w:val="clear" w:color="auto" w:fill="FEFEFE"/>
            <w:vAlign w:val="center"/>
            <w:hideMark/>
          </w:tcPr>
          <w:p w:rsidR="001B2BE7" w:rsidRPr="001B2BE7" w:rsidRDefault="001B2BE7" w:rsidP="00E66B0C">
            <w:pPr>
              <w:spacing w:after="0" w:line="240" w:lineRule="auto"/>
              <w:rPr>
                <w:rFonts w:ascii="Times New Roman" w:eastAsia="Calibri" w:hAnsi="Times New Roman" w:cs="Times New Roman"/>
                <w:bCs/>
                <w:sz w:val="20"/>
                <w:szCs w:val="20"/>
              </w:rPr>
            </w:pPr>
          </w:p>
        </w:tc>
        <w:tc>
          <w:tcPr>
            <w:tcW w:w="536" w:type="pct"/>
            <w:tcBorders>
              <w:top w:val="nil"/>
              <w:left w:val="nil"/>
              <w:bottom w:val="single" w:sz="8" w:space="0" w:color="000000"/>
              <w:right w:val="single" w:sz="8" w:space="0" w:color="000000"/>
            </w:tcBorders>
            <w:shd w:val="clear" w:color="auto" w:fill="D6E3BC"/>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кадмий</w:t>
            </w:r>
          </w:p>
        </w:tc>
        <w:tc>
          <w:tcPr>
            <w:tcW w:w="497" w:type="pct"/>
            <w:tcBorders>
              <w:top w:val="nil"/>
              <w:left w:val="nil"/>
              <w:bottom w:val="single" w:sz="8" w:space="0" w:color="000000"/>
              <w:right w:val="single" w:sz="8" w:space="0" w:color="000000"/>
            </w:tcBorders>
            <w:shd w:val="clear" w:color="auto" w:fill="D6E3BC"/>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мед</w:t>
            </w:r>
          </w:p>
        </w:tc>
        <w:tc>
          <w:tcPr>
            <w:tcW w:w="444" w:type="pct"/>
            <w:tcBorders>
              <w:top w:val="nil"/>
              <w:left w:val="nil"/>
              <w:bottom w:val="single" w:sz="8" w:space="0" w:color="000000"/>
              <w:right w:val="single" w:sz="8" w:space="0" w:color="000000"/>
            </w:tcBorders>
            <w:shd w:val="clear" w:color="auto" w:fill="D6E3BC"/>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никел</w:t>
            </w:r>
          </w:p>
        </w:tc>
        <w:tc>
          <w:tcPr>
            <w:tcW w:w="499" w:type="pct"/>
            <w:tcBorders>
              <w:top w:val="nil"/>
              <w:left w:val="nil"/>
              <w:bottom w:val="single" w:sz="8" w:space="0" w:color="000000"/>
              <w:right w:val="single" w:sz="8" w:space="0" w:color="000000"/>
            </w:tcBorders>
            <w:shd w:val="clear" w:color="auto" w:fill="D6E3BC"/>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олово</w:t>
            </w:r>
          </w:p>
        </w:tc>
        <w:tc>
          <w:tcPr>
            <w:tcW w:w="606" w:type="pct"/>
            <w:tcBorders>
              <w:top w:val="nil"/>
              <w:left w:val="nil"/>
              <w:bottom w:val="single" w:sz="8" w:space="0" w:color="000000"/>
              <w:right w:val="single" w:sz="8" w:space="0" w:color="000000"/>
            </w:tcBorders>
            <w:shd w:val="clear" w:color="auto" w:fill="D6E3BC"/>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цинк</w:t>
            </w:r>
          </w:p>
        </w:tc>
        <w:tc>
          <w:tcPr>
            <w:tcW w:w="460" w:type="pct"/>
            <w:tcBorders>
              <w:top w:val="nil"/>
              <w:left w:val="nil"/>
              <w:bottom w:val="single" w:sz="8" w:space="0" w:color="000000"/>
              <w:right w:val="single" w:sz="8" w:space="0" w:color="000000"/>
            </w:tcBorders>
            <w:shd w:val="clear" w:color="auto" w:fill="D6E3BC"/>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живак</w:t>
            </w:r>
          </w:p>
        </w:tc>
        <w:tc>
          <w:tcPr>
            <w:tcW w:w="594" w:type="pct"/>
            <w:tcBorders>
              <w:top w:val="nil"/>
              <w:left w:val="nil"/>
              <w:bottom w:val="single" w:sz="8" w:space="0" w:color="000000"/>
              <w:right w:val="single" w:sz="8" w:space="0" w:color="000000"/>
            </w:tcBorders>
            <w:shd w:val="clear" w:color="auto" w:fill="D6E3BC"/>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хром</w:t>
            </w:r>
          </w:p>
        </w:tc>
        <w:tc>
          <w:tcPr>
            <w:tcW w:w="419" w:type="pct"/>
            <w:tcBorders>
              <w:top w:val="nil"/>
              <w:left w:val="nil"/>
              <w:bottom w:val="single" w:sz="8" w:space="0" w:color="000000"/>
              <w:right w:val="single" w:sz="8" w:space="0" w:color="000000"/>
            </w:tcBorders>
            <w:shd w:val="clear" w:color="auto" w:fill="D6E3BC"/>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арсен</w:t>
            </w:r>
          </w:p>
        </w:tc>
      </w:tr>
      <w:tr w:rsidR="001B2BE7" w:rsidRPr="001B2BE7" w:rsidTr="000F4FFB">
        <w:trPr>
          <w:trHeight w:val="260"/>
          <w:jc w:val="center"/>
        </w:trPr>
        <w:tc>
          <w:tcPr>
            <w:tcW w:w="476" w:type="pct"/>
            <w:tcBorders>
              <w:top w:val="nil"/>
              <w:left w:val="single" w:sz="8" w:space="0" w:color="000000"/>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1.</w:t>
            </w:r>
          </w:p>
        </w:tc>
        <w:tc>
          <w:tcPr>
            <w:tcW w:w="469"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&lt;6</w:t>
            </w:r>
          </w:p>
        </w:tc>
        <w:tc>
          <w:tcPr>
            <w:tcW w:w="536"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1,5</w:t>
            </w:r>
          </w:p>
        </w:tc>
        <w:tc>
          <w:tcPr>
            <w:tcW w:w="497"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80</w:t>
            </w:r>
          </w:p>
        </w:tc>
        <w:tc>
          <w:tcPr>
            <w:tcW w:w="444"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90</w:t>
            </w:r>
          </w:p>
        </w:tc>
        <w:tc>
          <w:tcPr>
            <w:tcW w:w="499"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60</w:t>
            </w:r>
          </w:p>
        </w:tc>
        <w:tc>
          <w:tcPr>
            <w:tcW w:w="606"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200</w:t>
            </w:r>
          </w:p>
        </w:tc>
        <w:tc>
          <w:tcPr>
            <w:tcW w:w="460"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w:t>
            </w:r>
          </w:p>
        </w:tc>
        <w:tc>
          <w:tcPr>
            <w:tcW w:w="594"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w:t>
            </w:r>
          </w:p>
        </w:tc>
        <w:tc>
          <w:tcPr>
            <w:tcW w:w="419"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w:t>
            </w:r>
          </w:p>
        </w:tc>
      </w:tr>
      <w:tr w:rsidR="001B2BE7" w:rsidRPr="001B2BE7" w:rsidTr="000F4FFB">
        <w:trPr>
          <w:trHeight w:val="260"/>
          <w:jc w:val="center"/>
        </w:trPr>
        <w:tc>
          <w:tcPr>
            <w:tcW w:w="476" w:type="pct"/>
            <w:tcBorders>
              <w:top w:val="nil"/>
              <w:left w:val="single" w:sz="8" w:space="0" w:color="000000"/>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2.</w:t>
            </w:r>
          </w:p>
        </w:tc>
        <w:tc>
          <w:tcPr>
            <w:tcW w:w="469"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6 - 7,4</w:t>
            </w:r>
          </w:p>
        </w:tc>
        <w:tc>
          <w:tcPr>
            <w:tcW w:w="536"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2,0</w:t>
            </w:r>
          </w:p>
        </w:tc>
        <w:tc>
          <w:tcPr>
            <w:tcW w:w="497"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140</w:t>
            </w:r>
          </w:p>
        </w:tc>
        <w:tc>
          <w:tcPr>
            <w:tcW w:w="444"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w:t>
            </w:r>
          </w:p>
        </w:tc>
        <w:tc>
          <w:tcPr>
            <w:tcW w:w="499"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100</w:t>
            </w:r>
          </w:p>
        </w:tc>
        <w:tc>
          <w:tcPr>
            <w:tcW w:w="606"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250</w:t>
            </w:r>
          </w:p>
        </w:tc>
        <w:tc>
          <w:tcPr>
            <w:tcW w:w="460"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1,5</w:t>
            </w:r>
          </w:p>
        </w:tc>
        <w:tc>
          <w:tcPr>
            <w:tcW w:w="594"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200</w:t>
            </w:r>
          </w:p>
        </w:tc>
        <w:tc>
          <w:tcPr>
            <w:tcW w:w="419"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25</w:t>
            </w:r>
          </w:p>
        </w:tc>
      </w:tr>
      <w:tr w:rsidR="001B2BE7" w:rsidRPr="001B2BE7" w:rsidTr="000F4FFB">
        <w:trPr>
          <w:trHeight w:val="260"/>
          <w:jc w:val="center"/>
        </w:trPr>
        <w:tc>
          <w:tcPr>
            <w:tcW w:w="476" w:type="pct"/>
            <w:tcBorders>
              <w:top w:val="nil"/>
              <w:left w:val="single" w:sz="8" w:space="0" w:color="000000"/>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3.</w:t>
            </w:r>
          </w:p>
        </w:tc>
        <w:tc>
          <w:tcPr>
            <w:tcW w:w="469"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both"/>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&gt;7,4</w:t>
            </w:r>
          </w:p>
        </w:tc>
        <w:tc>
          <w:tcPr>
            <w:tcW w:w="536"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3,0</w:t>
            </w:r>
          </w:p>
        </w:tc>
        <w:tc>
          <w:tcPr>
            <w:tcW w:w="497"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200</w:t>
            </w:r>
          </w:p>
        </w:tc>
        <w:tc>
          <w:tcPr>
            <w:tcW w:w="444"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110</w:t>
            </w:r>
          </w:p>
        </w:tc>
        <w:tc>
          <w:tcPr>
            <w:tcW w:w="499"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120</w:t>
            </w:r>
          </w:p>
        </w:tc>
        <w:tc>
          <w:tcPr>
            <w:tcW w:w="606"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300</w:t>
            </w:r>
          </w:p>
        </w:tc>
        <w:tc>
          <w:tcPr>
            <w:tcW w:w="460"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1,5</w:t>
            </w:r>
          </w:p>
        </w:tc>
        <w:tc>
          <w:tcPr>
            <w:tcW w:w="594"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200</w:t>
            </w:r>
          </w:p>
        </w:tc>
        <w:tc>
          <w:tcPr>
            <w:tcW w:w="419" w:type="pct"/>
            <w:tcBorders>
              <w:top w:val="nil"/>
              <w:left w:val="nil"/>
              <w:bottom w:val="single" w:sz="8" w:space="0" w:color="000000"/>
              <w:right w:val="single" w:sz="8" w:space="0" w:color="000000"/>
            </w:tcBorders>
            <w:shd w:val="clear" w:color="auto" w:fill="FEFEFE"/>
            <w:tcMar>
              <w:top w:w="17" w:type="dxa"/>
              <w:left w:w="57" w:type="dxa"/>
              <w:bottom w:w="40" w:type="dxa"/>
              <w:right w:w="57" w:type="dxa"/>
            </w:tcMar>
            <w:vAlign w:val="center"/>
            <w:hideMark/>
          </w:tcPr>
          <w:p w:rsidR="001B2BE7" w:rsidRPr="001B2BE7" w:rsidRDefault="001B2BE7" w:rsidP="00E66B0C">
            <w:pPr>
              <w:spacing w:after="0" w:line="240" w:lineRule="auto"/>
              <w:jc w:val="center"/>
              <w:rPr>
                <w:rFonts w:ascii="Times New Roman" w:eastAsia="Calibri" w:hAnsi="Times New Roman" w:cs="Times New Roman"/>
                <w:bCs/>
                <w:sz w:val="20"/>
                <w:szCs w:val="20"/>
              </w:rPr>
            </w:pPr>
            <w:r w:rsidRPr="001B2BE7">
              <w:rPr>
                <w:rFonts w:ascii="Times New Roman" w:eastAsia="Calibri" w:hAnsi="Times New Roman" w:cs="Times New Roman"/>
                <w:bCs/>
                <w:sz w:val="20"/>
                <w:szCs w:val="20"/>
              </w:rPr>
              <w:t>25</w:t>
            </w:r>
          </w:p>
        </w:tc>
      </w:tr>
    </w:tbl>
    <w:p w:rsidR="001B2BE7" w:rsidRPr="001B2BE7" w:rsidRDefault="001B2BE7" w:rsidP="00FD1D5C">
      <w:pPr>
        <w:spacing w:after="0" w:line="240" w:lineRule="auto"/>
        <w:jc w:val="both"/>
        <w:rPr>
          <w:rFonts w:ascii="Times New Roman" w:eastAsia="Calibri" w:hAnsi="Times New Roman" w:cs="Times New Roman"/>
          <w:sz w:val="24"/>
          <w:szCs w:val="24"/>
        </w:rPr>
      </w:pPr>
      <w:r w:rsidRPr="001B2BE7">
        <w:rPr>
          <w:rFonts w:ascii="Times New Roman" w:eastAsia="Calibri" w:hAnsi="Times New Roman" w:cs="Times New Roman"/>
          <w:i/>
          <w:iCs/>
          <w:sz w:val="24"/>
          <w:szCs w:val="24"/>
        </w:rPr>
        <w:t>Забележки:</w:t>
      </w:r>
    </w:p>
    <w:p w:rsidR="001B2BE7" w:rsidRPr="00FD1D5C" w:rsidRDefault="001B2BE7" w:rsidP="00FD1D5C">
      <w:pPr>
        <w:spacing w:after="0" w:line="240" w:lineRule="auto"/>
        <w:ind w:left="284" w:hanging="284"/>
        <w:jc w:val="both"/>
        <w:rPr>
          <w:rFonts w:ascii="Times New Roman" w:eastAsia="Calibri" w:hAnsi="Times New Roman" w:cs="Times New Roman"/>
          <w:sz w:val="20"/>
          <w:szCs w:val="20"/>
        </w:rPr>
      </w:pPr>
      <w:r w:rsidRPr="00FD1D5C">
        <w:rPr>
          <w:rFonts w:ascii="Times New Roman" w:eastAsia="Calibri" w:hAnsi="Times New Roman" w:cs="Times New Roman"/>
          <w:sz w:val="20"/>
          <w:szCs w:val="20"/>
        </w:rPr>
        <w:t xml:space="preserve">*При </w:t>
      </w:r>
      <w:proofErr w:type="spellStart"/>
      <w:r w:rsidRPr="00FD1D5C">
        <w:rPr>
          <w:rFonts w:ascii="Times New Roman" w:eastAsia="Calibri" w:hAnsi="Times New Roman" w:cs="Times New Roman"/>
          <w:sz w:val="20"/>
          <w:szCs w:val="20"/>
        </w:rPr>
        <w:t>рН</w:t>
      </w:r>
      <w:proofErr w:type="spellEnd"/>
      <w:r w:rsidRPr="00FD1D5C">
        <w:rPr>
          <w:rFonts w:ascii="Times New Roman" w:eastAsia="Calibri" w:hAnsi="Times New Roman" w:cs="Times New Roman"/>
          <w:sz w:val="20"/>
          <w:szCs w:val="20"/>
        </w:rPr>
        <w:t xml:space="preserve"> в диапазона от 6 - 7 </w:t>
      </w:r>
      <w:r w:rsidR="001C5292" w:rsidRPr="00FD1D5C">
        <w:rPr>
          <w:rFonts w:ascii="Times New Roman" w:eastAsia="Calibri" w:hAnsi="Times New Roman" w:cs="Times New Roman"/>
          <w:bCs/>
          <w:sz w:val="20"/>
          <w:szCs w:val="20"/>
        </w:rPr>
        <w:t xml:space="preserve">максимално допустими концентрации </w:t>
      </w:r>
      <w:r w:rsidR="001C5292" w:rsidRPr="00FD1D5C">
        <w:rPr>
          <w:rFonts w:ascii="Times New Roman" w:eastAsia="Calibri" w:hAnsi="Times New Roman" w:cs="Times New Roman"/>
          <w:sz w:val="20"/>
          <w:szCs w:val="20"/>
        </w:rPr>
        <w:t xml:space="preserve">са </w:t>
      </w:r>
      <w:r w:rsidRPr="00FD1D5C">
        <w:rPr>
          <w:rFonts w:ascii="Times New Roman" w:eastAsia="Calibri" w:hAnsi="Times New Roman" w:cs="Times New Roman"/>
          <w:sz w:val="20"/>
          <w:szCs w:val="20"/>
        </w:rPr>
        <w:t xml:space="preserve">75 </w:t>
      </w:r>
      <w:proofErr w:type="spellStart"/>
      <w:r w:rsidRPr="00FD1D5C">
        <w:rPr>
          <w:rFonts w:ascii="Times New Roman" w:eastAsia="Calibri" w:hAnsi="Times New Roman" w:cs="Times New Roman"/>
          <w:sz w:val="20"/>
          <w:szCs w:val="20"/>
        </w:rPr>
        <w:t>mg</w:t>
      </w:r>
      <w:proofErr w:type="spellEnd"/>
      <w:r w:rsidRPr="00FD1D5C">
        <w:rPr>
          <w:rFonts w:ascii="Times New Roman" w:eastAsia="Calibri" w:hAnsi="Times New Roman" w:cs="Times New Roman"/>
          <w:sz w:val="20"/>
          <w:szCs w:val="20"/>
        </w:rPr>
        <w:t>/</w:t>
      </w:r>
      <w:proofErr w:type="spellStart"/>
      <w:r w:rsidRPr="00FD1D5C">
        <w:rPr>
          <w:rFonts w:ascii="Times New Roman" w:eastAsia="Calibri" w:hAnsi="Times New Roman" w:cs="Times New Roman"/>
          <w:sz w:val="20"/>
          <w:szCs w:val="20"/>
        </w:rPr>
        <w:t>kg</w:t>
      </w:r>
      <w:proofErr w:type="spellEnd"/>
      <w:r w:rsidRPr="00FD1D5C">
        <w:rPr>
          <w:rFonts w:ascii="Times New Roman" w:eastAsia="Calibri" w:hAnsi="Times New Roman" w:cs="Times New Roman"/>
          <w:sz w:val="20"/>
          <w:szCs w:val="20"/>
        </w:rPr>
        <w:t xml:space="preserve">; при </w:t>
      </w:r>
      <w:proofErr w:type="spellStart"/>
      <w:r w:rsidRPr="00FD1D5C">
        <w:rPr>
          <w:rFonts w:ascii="Times New Roman" w:eastAsia="Calibri" w:hAnsi="Times New Roman" w:cs="Times New Roman"/>
          <w:sz w:val="20"/>
          <w:szCs w:val="20"/>
        </w:rPr>
        <w:t>рН</w:t>
      </w:r>
      <w:proofErr w:type="spellEnd"/>
      <w:r w:rsidRPr="00FD1D5C">
        <w:rPr>
          <w:rFonts w:ascii="Times New Roman" w:eastAsia="Calibri" w:hAnsi="Times New Roman" w:cs="Times New Roman"/>
          <w:sz w:val="20"/>
          <w:szCs w:val="20"/>
        </w:rPr>
        <w:t xml:space="preserve"> в диапазона от 7 - 7,4 </w:t>
      </w:r>
      <w:r w:rsidR="001C5292" w:rsidRPr="00FD1D5C">
        <w:rPr>
          <w:rFonts w:ascii="Times New Roman" w:eastAsia="Calibri" w:hAnsi="Times New Roman" w:cs="Times New Roman"/>
          <w:bCs/>
          <w:sz w:val="20"/>
          <w:szCs w:val="20"/>
        </w:rPr>
        <w:t xml:space="preserve">максимално допустими концентрации </w:t>
      </w:r>
      <w:r w:rsidR="001C5292" w:rsidRPr="00FD1D5C">
        <w:rPr>
          <w:rFonts w:ascii="Times New Roman" w:eastAsia="Calibri" w:hAnsi="Times New Roman" w:cs="Times New Roman"/>
          <w:sz w:val="20"/>
          <w:szCs w:val="20"/>
        </w:rPr>
        <w:t xml:space="preserve">са </w:t>
      </w:r>
      <w:r w:rsidRPr="00FD1D5C">
        <w:rPr>
          <w:rFonts w:ascii="Times New Roman" w:eastAsia="Calibri" w:hAnsi="Times New Roman" w:cs="Times New Roman"/>
          <w:sz w:val="20"/>
          <w:szCs w:val="20"/>
        </w:rPr>
        <w:t xml:space="preserve">80 </w:t>
      </w:r>
      <w:proofErr w:type="spellStart"/>
      <w:r w:rsidRPr="00FD1D5C">
        <w:rPr>
          <w:rFonts w:ascii="Times New Roman" w:eastAsia="Calibri" w:hAnsi="Times New Roman" w:cs="Times New Roman"/>
          <w:sz w:val="20"/>
          <w:szCs w:val="20"/>
        </w:rPr>
        <w:t>mg</w:t>
      </w:r>
      <w:proofErr w:type="spellEnd"/>
      <w:r w:rsidRPr="00FD1D5C">
        <w:rPr>
          <w:rFonts w:ascii="Times New Roman" w:eastAsia="Calibri" w:hAnsi="Times New Roman" w:cs="Times New Roman"/>
          <w:sz w:val="20"/>
          <w:szCs w:val="20"/>
        </w:rPr>
        <w:t>/</w:t>
      </w:r>
      <w:proofErr w:type="spellStart"/>
      <w:r w:rsidRPr="00FD1D5C">
        <w:rPr>
          <w:rFonts w:ascii="Times New Roman" w:eastAsia="Calibri" w:hAnsi="Times New Roman" w:cs="Times New Roman"/>
          <w:sz w:val="20"/>
          <w:szCs w:val="20"/>
        </w:rPr>
        <w:t>kg</w:t>
      </w:r>
      <w:proofErr w:type="spellEnd"/>
      <w:r w:rsidRPr="00FD1D5C">
        <w:rPr>
          <w:rFonts w:ascii="Times New Roman" w:eastAsia="Calibri" w:hAnsi="Times New Roman" w:cs="Times New Roman"/>
          <w:sz w:val="20"/>
          <w:szCs w:val="20"/>
        </w:rPr>
        <w:t>.</w:t>
      </w:r>
    </w:p>
    <w:p w:rsidR="001B2BE7" w:rsidRPr="00FD1D5C" w:rsidRDefault="001B2BE7" w:rsidP="00FD1D5C">
      <w:pPr>
        <w:spacing w:after="0" w:line="240" w:lineRule="auto"/>
        <w:ind w:left="284" w:hanging="284"/>
        <w:jc w:val="both"/>
        <w:rPr>
          <w:rFonts w:ascii="Times New Roman" w:eastAsia="Calibri" w:hAnsi="Times New Roman" w:cs="Times New Roman"/>
          <w:sz w:val="20"/>
          <w:szCs w:val="20"/>
        </w:rPr>
      </w:pPr>
      <w:r w:rsidRPr="00FD1D5C">
        <w:rPr>
          <w:rFonts w:ascii="Times New Roman" w:eastAsia="Calibri" w:hAnsi="Times New Roman" w:cs="Times New Roman"/>
          <w:sz w:val="20"/>
          <w:szCs w:val="20"/>
        </w:rPr>
        <w:t>**Активната реакция (</w:t>
      </w:r>
      <w:proofErr w:type="spellStart"/>
      <w:r w:rsidRPr="00FD1D5C">
        <w:rPr>
          <w:rFonts w:ascii="Times New Roman" w:eastAsia="Calibri" w:hAnsi="Times New Roman" w:cs="Times New Roman"/>
          <w:sz w:val="20"/>
          <w:szCs w:val="20"/>
        </w:rPr>
        <w:t>рН</w:t>
      </w:r>
      <w:proofErr w:type="spellEnd"/>
      <w:r w:rsidRPr="00FD1D5C">
        <w:rPr>
          <w:rFonts w:ascii="Times New Roman" w:eastAsia="Calibri" w:hAnsi="Times New Roman" w:cs="Times New Roman"/>
          <w:sz w:val="20"/>
          <w:szCs w:val="20"/>
        </w:rPr>
        <w:t xml:space="preserve">) на почвата се определя в суспензия при съотношение почва:вода 1:5 при интензивно разбъркване в продължение на един час и </w:t>
      </w:r>
      <w:proofErr w:type="spellStart"/>
      <w:r w:rsidRPr="00FD1D5C">
        <w:rPr>
          <w:rFonts w:ascii="Times New Roman" w:eastAsia="Calibri" w:hAnsi="Times New Roman" w:cs="Times New Roman"/>
          <w:sz w:val="20"/>
          <w:szCs w:val="20"/>
        </w:rPr>
        <w:t>последващо</w:t>
      </w:r>
      <w:proofErr w:type="spellEnd"/>
      <w:r w:rsidRPr="00FD1D5C">
        <w:rPr>
          <w:rFonts w:ascii="Times New Roman" w:eastAsia="Calibri" w:hAnsi="Times New Roman" w:cs="Times New Roman"/>
          <w:sz w:val="20"/>
          <w:szCs w:val="20"/>
        </w:rPr>
        <w:t xml:space="preserve"> време за взаимодействие от 1 до 3 часа.</w:t>
      </w:r>
    </w:p>
    <w:p w:rsidR="001B2BE7" w:rsidRPr="00FD1D5C" w:rsidRDefault="001B2BE7" w:rsidP="00FD1D5C">
      <w:pPr>
        <w:shd w:val="clear" w:color="auto" w:fill="FFFFFF"/>
        <w:suppressAutoHyphens/>
        <w:spacing w:after="0" w:line="240" w:lineRule="auto"/>
        <w:ind w:left="284" w:hanging="284"/>
        <w:jc w:val="both"/>
        <w:rPr>
          <w:rFonts w:ascii="Times New Roman" w:eastAsia="Calibri" w:hAnsi="Times New Roman" w:cs="Times New Roman"/>
          <w:sz w:val="20"/>
          <w:szCs w:val="20"/>
        </w:rPr>
      </w:pPr>
      <w:r w:rsidRPr="00FD1D5C">
        <w:rPr>
          <w:rFonts w:ascii="Times New Roman" w:eastAsia="Calibri" w:hAnsi="Times New Roman" w:cs="Times New Roman"/>
          <w:sz w:val="20"/>
          <w:szCs w:val="20"/>
        </w:rPr>
        <w:t xml:space="preserve">***МДК в </w:t>
      </w:r>
      <w:proofErr w:type="spellStart"/>
      <w:r w:rsidRPr="00FD1D5C">
        <w:rPr>
          <w:rFonts w:ascii="Times New Roman" w:eastAsia="Calibri" w:hAnsi="Times New Roman" w:cs="Times New Roman"/>
          <w:sz w:val="20"/>
          <w:szCs w:val="20"/>
        </w:rPr>
        <w:t>mg</w:t>
      </w:r>
      <w:proofErr w:type="spellEnd"/>
      <w:r w:rsidRPr="00FD1D5C">
        <w:rPr>
          <w:rFonts w:ascii="Times New Roman" w:eastAsia="Calibri" w:hAnsi="Times New Roman" w:cs="Times New Roman"/>
          <w:sz w:val="20"/>
          <w:szCs w:val="20"/>
        </w:rPr>
        <w:t>/</w:t>
      </w:r>
      <w:proofErr w:type="spellStart"/>
      <w:r w:rsidRPr="00FD1D5C">
        <w:rPr>
          <w:rFonts w:ascii="Times New Roman" w:eastAsia="Calibri" w:hAnsi="Times New Roman" w:cs="Times New Roman"/>
          <w:sz w:val="20"/>
          <w:szCs w:val="20"/>
        </w:rPr>
        <w:t>kg</w:t>
      </w:r>
      <w:proofErr w:type="spellEnd"/>
      <w:r w:rsidRPr="00FD1D5C">
        <w:rPr>
          <w:rFonts w:ascii="Times New Roman" w:eastAsia="Calibri" w:hAnsi="Times New Roman" w:cs="Times New Roman"/>
          <w:sz w:val="20"/>
          <w:szCs w:val="20"/>
        </w:rPr>
        <w:t xml:space="preserve"> са представени спрямо абсолютно сухо вещество.</w:t>
      </w:r>
    </w:p>
    <w:p w:rsidR="00272A73" w:rsidRPr="001B2BE7" w:rsidRDefault="00272A73" w:rsidP="001B2BE7">
      <w:pPr>
        <w:shd w:val="clear" w:color="auto" w:fill="FFFFFF"/>
        <w:suppressAutoHyphens/>
        <w:spacing w:after="0" w:line="240" w:lineRule="auto"/>
        <w:ind w:left="284" w:hanging="284"/>
        <w:jc w:val="both"/>
        <w:rPr>
          <w:rFonts w:ascii="Times New Roman" w:eastAsia="Calibri" w:hAnsi="Times New Roman" w:cs="Times New Roman"/>
        </w:rPr>
      </w:pPr>
    </w:p>
    <w:p w:rsidR="001B2BE7" w:rsidRPr="00FD1D5C" w:rsidRDefault="00272A73" w:rsidP="001B2BE7">
      <w:pPr>
        <w:spacing w:after="0"/>
        <w:jc w:val="both"/>
        <w:rPr>
          <w:rFonts w:ascii="Times New Roman" w:eastAsia="Calibri" w:hAnsi="Times New Roman" w:cs="Times New Roman"/>
          <w:b/>
          <w:sz w:val="24"/>
          <w:szCs w:val="24"/>
        </w:rPr>
      </w:pPr>
      <w:r w:rsidRPr="00FD1D5C">
        <w:rPr>
          <w:rFonts w:ascii="Times New Roman" w:eastAsia="SimSun" w:hAnsi="Times New Roman" w:cs="Times New Roman"/>
          <w:b/>
          <w:bCs/>
          <w:i/>
          <w:sz w:val="20"/>
          <w:szCs w:val="20"/>
          <w:lang w:eastAsia="bg-BG"/>
        </w:rPr>
        <w:t>Таблица 1.2-3 Максимално допустими концентрации (МДК*) на тежки метали и арсен в утайките, предназначени за употреба в земеделието</w:t>
      </w: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80"/>
        <w:gridCol w:w="955"/>
        <w:gridCol w:w="1108"/>
        <w:gridCol w:w="1246"/>
        <w:gridCol w:w="970"/>
        <w:gridCol w:w="1246"/>
        <w:gridCol w:w="1108"/>
        <w:gridCol w:w="1243"/>
      </w:tblGrid>
      <w:tr w:rsidR="001B2BE7" w:rsidRPr="001B2BE7" w:rsidTr="00272A73">
        <w:trPr>
          <w:trHeight w:val="239"/>
          <w:jc w:val="center"/>
        </w:trPr>
        <w:tc>
          <w:tcPr>
            <w:tcW w:w="835" w:type="pct"/>
            <w:shd w:val="clear" w:color="auto" w:fill="auto"/>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кадмий</w:t>
            </w:r>
          </w:p>
        </w:tc>
        <w:tc>
          <w:tcPr>
            <w:tcW w:w="505" w:type="pct"/>
            <w:shd w:val="clear" w:color="auto" w:fill="auto"/>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мед</w:t>
            </w:r>
          </w:p>
        </w:tc>
        <w:tc>
          <w:tcPr>
            <w:tcW w:w="586" w:type="pct"/>
            <w:shd w:val="clear" w:color="auto" w:fill="auto"/>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никел</w:t>
            </w:r>
          </w:p>
        </w:tc>
        <w:tc>
          <w:tcPr>
            <w:tcW w:w="659" w:type="pct"/>
            <w:shd w:val="clear" w:color="auto" w:fill="auto"/>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олово</w:t>
            </w:r>
          </w:p>
        </w:tc>
        <w:tc>
          <w:tcPr>
            <w:tcW w:w="513" w:type="pct"/>
            <w:shd w:val="clear" w:color="auto" w:fill="auto"/>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цинк</w:t>
            </w:r>
          </w:p>
        </w:tc>
        <w:tc>
          <w:tcPr>
            <w:tcW w:w="659" w:type="pct"/>
            <w:shd w:val="clear" w:color="auto" w:fill="auto"/>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живак</w:t>
            </w:r>
          </w:p>
        </w:tc>
        <w:tc>
          <w:tcPr>
            <w:tcW w:w="586" w:type="pct"/>
            <w:shd w:val="clear" w:color="auto" w:fill="auto"/>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хром</w:t>
            </w:r>
          </w:p>
        </w:tc>
        <w:tc>
          <w:tcPr>
            <w:tcW w:w="657" w:type="pct"/>
            <w:shd w:val="clear" w:color="auto" w:fill="auto"/>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арсен</w:t>
            </w:r>
          </w:p>
        </w:tc>
      </w:tr>
      <w:tr w:rsidR="001B2BE7" w:rsidRPr="001B2BE7" w:rsidTr="00272A73">
        <w:trPr>
          <w:trHeight w:val="239"/>
          <w:jc w:val="center"/>
        </w:trPr>
        <w:tc>
          <w:tcPr>
            <w:tcW w:w="835" w:type="pct"/>
            <w:shd w:val="clear" w:color="auto" w:fill="FFFFFF"/>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30</w:t>
            </w:r>
          </w:p>
        </w:tc>
        <w:tc>
          <w:tcPr>
            <w:tcW w:w="505" w:type="pct"/>
            <w:shd w:val="clear" w:color="auto" w:fill="FFFFFF"/>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1600</w:t>
            </w:r>
          </w:p>
        </w:tc>
        <w:tc>
          <w:tcPr>
            <w:tcW w:w="586" w:type="pct"/>
            <w:shd w:val="clear" w:color="auto" w:fill="FFFFFF"/>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350</w:t>
            </w:r>
          </w:p>
        </w:tc>
        <w:tc>
          <w:tcPr>
            <w:tcW w:w="659" w:type="pct"/>
            <w:shd w:val="clear" w:color="auto" w:fill="FFFFFF"/>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800</w:t>
            </w:r>
          </w:p>
        </w:tc>
        <w:tc>
          <w:tcPr>
            <w:tcW w:w="513" w:type="pct"/>
            <w:shd w:val="clear" w:color="auto" w:fill="FFFFFF"/>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3000</w:t>
            </w:r>
          </w:p>
        </w:tc>
        <w:tc>
          <w:tcPr>
            <w:tcW w:w="659" w:type="pct"/>
            <w:shd w:val="clear" w:color="auto" w:fill="FFFFFF"/>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16</w:t>
            </w:r>
          </w:p>
        </w:tc>
        <w:tc>
          <w:tcPr>
            <w:tcW w:w="586" w:type="pct"/>
            <w:shd w:val="clear" w:color="auto" w:fill="FFFFFF"/>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500</w:t>
            </w:r>
          </w:p>
        </w:tc>
        <w:tc>
          <w:tcPr>
            <w:tcW w:w="657" w:type="pct"/>
            <w:shd w:val="clear" w:color="auto" w:fill="FFFFFF"/>
            <w:tcMar>
              <w:top w:w="17" w:type="dxa"/>
              <w:left w:w="57" w:type="dxa"/>
              <w:bottom w:w="40" w:type="dxa"/>
              <w:right w:w="57" w:type="dxa"/>
            </w:tcMar>
            <w:vAlign w:val="center"/>
            <w:hideMark/>
          </w:tcPr>
          <w:p w:rsidR="001B2BE7" w:rsidRPr="001B2BE7" w:rsidRDefault="001B2BE7" w:rsidP="00E66B0C">
            <w:pPr>
              <w:shd w:val="clear" w:color="auto" w:fill="FFFFFF"/>
              <w:suppressAutoHyphens/>
              <w:spacing w:after="0" w:line="240" w:lineRule="auto"/>
              <w:jc w:val="center"/>
              <w:rPr>
                <w:rFonts w:ascii="Times New Roman" w:eastAsia="SimSun" w:hAnsi="Times New Roman" w:cs="Times New Roman"/>
                <w:bCs/>
                <w:sz w:val="20"/>
                <w:szCs w:val="20"/>
                <w:lang w:eastAsia="bg-BG"/>
              </w:rPr>
            </w:pPr>
            <w:r w:rsidRPr="001B2BE7">
              <w:rPr>
                <w:rFonts w:ascii="Times New Roman" w:eastAsia="SimSun" w:hAnsi="Times New Roman" w:cs="Times New Roman"/>
                <w:bCs/>
                <w:sz w:val="20"/>
                <w:szCs w:val="20"/>
                <w:lang w:eastAsia="bg-BG"/>
              </w:rPr>
              <w:t>25</w:t>
            </w:r>
          </w:p>
        </w:tc>
      </w:tr>
    </w:tbl>
    <w:p w:rsidR="00272A73" w:rsidRPr="00272A73" w:rsidRDefault="00272A73" w:rsidP="00272A73">
      <w:pPr>
        <w:rPr>
          <w:rFonts w:ascii="Times New Roman" w:eastAsia="SimSun" w:hAnsi="Times New Roman" w:cs="Times New Roman"/>
          <w:sz w:val="24"/>
          <w:szCs w:val="24"/>
          <w:lang w:eastAsia="bg-BG"/>
        </w:rPr>
      </w:pPr>
      <w:r w:rsidRPr="00272A73">
        <w:rPr>
          <w:rFonts w:ascii="Times New Roman" w:eastAsia="SimSun" w:hAnsi="Times New Roman" w:cs="Times New Roman"/>
          <w:sz w:val="24"/>
          <w:szCs w:val="24"/>
          <w:lang w:eastAsia="bg-BG"/>
        </w:rPr>
        <w:t xml:space="preserve">МДК </w:t>
      </w:r>
      <w:r>
        <w:rPr>
          <w:rFonts w:ascii="Times New Roman" w:eastAsia="SimSun" w:hAnsi="Times New Roman" w:cs="Times New Roman"/>
          <w:sz w:val="24"/>
          <w:szCs w:val="24"/>
          <w:lang w:eastAsia="bg-BG"/>
        </w:rPr>
        <w:t xml:space="preserve">са </w:t>
      </w:r>
      <w:r w:rsidRPr="00272A73">
        <w:rPr>
          <w:rFonts w:ascii="Times New Roman" w:eastAsia="SimSun" w:hAnsi="Times New Roman" w:cs="Times New Roman"/>
          <w:sz w:val="24"/>
          <w:szCs w:val="24"/>
          <w:lang w:eastAsia="bg-BG"/>
        </w:rPr>
        <w:t xml:space="preserve">в </w:t>
      </w:r>
      <w:proofErr w:type="spellStart"/>
      <w:r w:rsidRPr="00272A73">
        <w:rPr>
          <w:rFonts w:ascii="Times New Roman" w:eastAsia="SimSun" w:hAnsi="Times New Roman" w:cs="Times New Roman"/>
          <w:sz w:val="24"/>
          <w:szCs w:val="24"/>
          <w:lang w:eastAsia="bg-BG"/>
        </w:rPr>
        <w:t>mg</w:t>
      </w:r>
      <w:proofErr w:type="spellEnd"/>
      <w:r w:rsidRPr="00272A73">
        <w:rPr>
          <w:rFonts w:ascii="Times New Roman" w:eastAsia="SimSun" w:hAnsi="Times New Roman" w:cs="Times New Roman"/>
          <w:sz w:val="24"/>
          <w:szCs w:val="24"/>
          <w:lang w:eastAsia="bg-BG"/>
        </w:rPr>
        <w:t>/</w:t>
      </w:r>
      <w:proofErr w:type="spellStart"/>
      <w:r w:rsidRPr="00272A73">
        <w:rPr>
          <w:rFonts w:ascii="Times New Roman" w:eastAsia="SimSun" w:hAnsi="Times New Roman" w:cs="Times New Roman"/>
          <w:sz w:val="24"/>
          <w:szCs w:val="24"/>
          <w:lang w:eastAsia="bg-BG"/>
        </w:rPr>
        <w:t>kg</w:t>
      </w:r>
      <w:proofErr w:type="spellEnd"/>
      <w:r w:rsidRPr="00272A73">
        <w:rPr>
          <w:rFonts w:ascii="Times New Roman" w:eastAsia="SimSun" w:hAnsi="Times New Roman" w:cs="Times New Roman"/>
          <w:sz w:val="24"/>
          <w:szCs w:val="24"/>
          <w:lang w:eastAsia="bg-BG"/>
        </w:rPr>
        <w:t xml:space="preserve"> са представени спрямо абсолютно сухо вещество.</w:t>
      </w:r>
    </w:p>
    <w:p w:rsidR="00E66B0C" w:rsidRPr="001B2BE7" w:rsidRDefault="00E66B0C" w:rsidP="001B2BE7">
      <w:pPr>
        <w:shd w:val="clear" w:color="auto" w:fill="FFFFFF"/>
        <w:suppressAutoHyphens/>
        <w:spacing w:after="0" w:line="360" w:lineRule="auto"/>
        <w:ind w:left="720"/>
        <w:jc w:val="both"/>
        <w:rPr>
          <w:rFonts w:ascii="Times New Roman" w:eastAsia="SimSun" w:hAnsi="Times New Roman" w:cs="Times New Roman"/>
          <w:sz w:val="24"/>
          <w:szCs w:val="24"/>
          <w:lang w:eastAsia="bg-BG"/>
        </w:rPr>
      </w:pPr>
    </w:p>
    <w:p w:rsidR="00DE2163" w:rsidRPr="001B2BE7" w:rsidRDefault="00272A73" w:rsidP="00E66B0C">
      <w:pPr>
        <w:shd w:val="clear" w:color="auto" w:fill="FFFFFF"/>
        <w:suppressAutoHyphens/>
        <w:spacing w:after="0" w:line="360" w:lineRule="auto"/>
        <w:ind w:firstLine="720"/>
        <w:jc w:val="both"/>
        <w:rPr>
          <w:rFonts w:ascii="Times New Roman" w:eastAsia="SimSun" w:hAnsi="Times New Roman" w:cs="Times New Roman"/>
          <w:sz w:val="24"/>
          <w:szCs w:val="24"/>
          <w:lang w:eastAsia="bg-BG"/>
        </w:rPr>
      </w:pPr>
      <w:r>
        <w:rPr>
          <w:rFonts w:ascii="Times New Roman" w:eastAsia="SimSun" w:hAnsi="Times New Roman" w:cs="Times New Roman"/>
          <w:sz w:val="24"/>
          <w:szCs w:val="24"/>
          <w:lang w:eastAsia="bg-BG"/>
        </w:rPr>
        <w:t xml:space="preserve">В </w:t>
      </w:r>
      <w:proofErr w:type="spellStart"/>
      <w:r>
        <w:rPr>
          <w:rStyle w:val="samedocreference1"/>
          <w:lang w:val="en"/>
        </w:rPr>
        <w:t>чл</w:t>
      </w:r>
      <w:proofErr w:type="spellEnd"/>
      <w:r>
        <w:rPr>
          <w:rStyle w:val="samedocreference1"/>
          <w:lang w:val="en"/>
        </w:rPr>
        <w:t xml:space="preserve">. 6, </w:t>
      </w:r>
      <w:proofErr w:type="spellStart"/>
      <w:r>
        <w:rPr>
          <w:rStyle w:val="samedocreference1"/>
          <w:lang w:val="en"/>
        </w:rPr>
        <w:t>ал</w:t>
      </w:r>
      <w:proofErr w:type="spellEnd"/>
      <w:r>
        <w:rPr>
          <w:rStyle w:val="samedocreference1"/>
          <w:lang w:val="en"/>
        </w:rPr>
        <w:t>. 1, т. 5</w:t>
      </w:r>
      <w:r>
        <w:rPr>
          <w:rStyle w:val="samedocreference1"/>
        </w:rPr>
        <w:t xml:space="preserve"> от Наредбата са регламентирани и </w:t>
      </w:r>
      <w:r w:rsidR="001B2BE7" w:rsidRPr="001B2BE7">
        <w:rPr>
          <w:rFonts w:ascii="Times New Roman" w:eastAsia="SimSun" w:hAnsi="Times New Roman" w:cs="Times New Roman"/>
          <w:sz w:val="24"/>
          <w:szCs w:val="24"/>
          <w:lang w:eastAsia="bg-BG"/>
        </w:rPr>
        <w:t xml:space="preserve">изисквания </w:t>
      </w:r>
      <w:r>
        <w:rPr>
          <w:rFonts w:ascii="Times New Roman" w:eastAsia="SimSun" w:hAnsi="Times New Roman" w:cs="Times New Roman"/>
          <w:sz w:val="24"/>
          <w:szCs w:val="24"/>
          <w:lang w:eastAsia="bg-BG"/>
        </w:rPr>
        <w:t xml:space="preserve">и </w:t>
      </w:r>
      <w:r w:rsidR="001B2BE7" w:rsidRPr="001B2BE7">
        <w:rPr>
          <w:rFonts w:ascii="Times New Roman" w:eastAsia="SimSun" w:hAnsi="Times New Roman" w:cs="Times New Roman"/>
          <w:sz w:val="24"/>
          <w:szCs w:val="24"/>
          <w:lang w:eastAsia="bg-BG"/>
        </w:rPr>
        <w:t xml:space="preserve">по отношение на микробиологични и </w:t>
      </w:r>
      <w:proofErr w:type="spellStart"/>
      <w:r w:rsidR="001B2BE7" w:rsidRPr="001B2BE7">
        <w:rPr>
          <w:rFonts w:ascii="Times New Roman" w:eastAsia="SimSun" w:hAnsi="Times New Roman" w:cs="Times New Roman"/>
          <w:sz w:val="24"/>
          <w:szCs w:val="24"/>
          <w:lang w:eastAsia="bg-BG"/>
        </w:rPr>
        <w:t>паразитологични</w:t>
      </w:r>
      <w:proofErr w:type="spellEnd"/>
      <w:r w:rsidR="001B2BE7" w:rsidRPr="001B2BE7">
        <w:rPr>
          <w:rFonts w:ascii="Times New Roman" w:eastAsia="SimSun" w:hAnsi="Times New Roman" w:cs="Times New Roman"/>
          <w:sz w:val="24"/>
          <w:szCs w:val="24"/>
          <w:lang w:eastAsia="bg-BG"/>
        </w:rPr>
        <w:t xml:space="preserve"> показатели, които са определени като брой в определено количество утайка</w:t>
      </w:r>
      <w:r w:rsidRPr="00272A73">
        <w:rPr>
          <w:rFonts w:ascii="Times New Roman" w:eastAsia="SimSun" w:hAnsi="Times New Roman" w:cs="Times New Roman"/>
          <w:b/>
          <w:bCs/>
          <w:i/>
          <w:sz w:val="24"/>
          <w:szCs w:val="24"/>
          <w:lang w:eastAsia="bg-BG"/>
        </w:rPr>
        <w:t xml:space="preserve"> </w:t>
      </w:r>
      <w:r>
        <w:rPr>
          <w:rFonts w:ascii="Times New Roman" w:eastAsia="SimSun" w:hAnsi="Times New Roman" w:cs="Times New Roman"/>
          <w:b/>
          <w:bCs/>
          <w:i/>
          <w:sz w:val="24"/>
          <w:szCs w:val="24"/>
          <w:lang w:eastAsia="bg-BG"/>
        </w:rPr>
        <w:t>- Таблица 1.2-4</w:t>
      </w:r>
      <w:r>
        <w:rPr>
          <w:rFonts w:ascii="Times New Roman" w:eastAsia="SimSun" w:hAnsi="Times New Roman" w:cs="Times New Roman"/>
          <w:sz w:val="24"/>
          <w:szCs w:val="24"/>
          <w:lang w:eastAsia="bg-BG"/>
        </w:rPr>
        <w:t xml:space="preserve"> </w:t>
      </w:r>
      <w:r w:rsidR="001B2BE7" w:rsidRPr="001B2BE7">
        <w:rPr>
          <w:rFonts w:ascii="Times New Roman" w:eastAsia="SimSun" w:hAnsi="Times New Roman" w:cs="Times New Roman"/>
          <w:sz w:val="24"/>
          <w:szCs w:val="24"/>
          <w:lang w:eastAsia="bg-BG"/>
        </w:rPr>
        <w:t xml:space="preserve">. Санитарното състояние на утайките </w:t>
      </w:r>
      <w:r>
        <w:rPr>
          <w:rFonts w:ascii="Times New Roman" w:eastAsia="SimSun" w:hAnsi="Times New Roman" w:cs="Times New Roman"/>
          <w:sz w:val="24"/>
          <w:szCs w:val="24"/>
          <w:lang w:eastAsia="bg-BG"/>
        </w:rPr>
        <w:t>е</w:t>
      </w:r>
      <w:r w:rsidRPr="001B2BE7">
        <w:rPr>
          <w:rFonts w:ascii="Times New Roman" w:eastAsia="SimSun" w:hAnsi="Times New Roman" w:cs="Times New Roman"/>
          <w:sz w:val="24"/>
          <w:szCs w:val="24"/>
          <w:lang w:eastAsia="bg-BG"/>
        </w:rPr>
        <w:t xml:space="preserve"> </w:t>
      </w:r>
      <w:r w:rsidR="001B2BE7" w:rsidRPr="001B2BE7">
        <w:rPr>
          <w:rFonts w:ascii="Times New Roman" w:eastAsia="SimSun" w:hAnsi="Times New Roman" w:cs="Times New Roman"/>
          <w:sz w:val="24"/>
          <w:szCs w:val="24"/>
          <w:lang w:eastAsia="bg-BG"/>
        </w:rPr>
        <w:lastRenderedPageBreak/>
        <w:t>особено важно и затова то определя възможността за тяхното използване. С цел изб</w:t>
      </w:r>
      <w:r w:rsidR="00264B26">
        <w:rPr>
          <w:rFonts w:ascii="Times New Roman" w:eastAsia="SimSun" w:hAnsi="Times New Roman" w:cs="Times New Roman"/>
          <w:sz w:val="24"/>
          <w:szCs w:val="24"/>
          <w:lang w:eastAsia="bg-BG"/>
        </w:rPr>
        <w:t>я</w:t>
      </w:r>
      <w:r w:rsidR="001B2BE7" w:rsidRPr="001B2BE7">
        <w:rPr>
          <w:rFonts w:ascii="Times New Roman" w:eastAsia="SimSun" w:hAnsi="Times New Roman" w:cs="Times New Roman"/>
          <w:sz w:val="24"/>
          <w:szCs w:val="24"/>
          <w:lang w:eastAsia="bg-BG"/>
        </w:rPr>
        <w:t xml:space="preserve">гване на здравословни проблеми, причинени от патогенни организми, след внасянето на утайки на земеделски земи и пасища са въведени  ограничения за определен срок от време за използването на земята, на пасищата за </w:t>
      </w:r>
      <w:proofErr w:type="spellStart"/>
      <w:r w:rsidR="001B2BE7" w:rsidRPr="001B2BE7">
        <w:rPr>
          <w:rFonts w:ascii="Times New Roman" w:eastAsia="SimSun" w:hAnsi="Times New Roman" w:cs="Times New Roman"/>
          <w:sz w:val="24"/>
          <w:szCs w:val="24"/>
          <w:lang w:eastAsia="bg-BG"/>
        </w:rPr>
        <w:t>пашуване</w:t>
      </w:r>
      <w:proofErr w:type="spellEnd"/>
      <w:r w:rsidR="001B2BE7" w:rsidRPr="001B2BE7">
        <w:rPr>
          <w:rFonts w:ascii="Times New Roman" w:eastAsia="SimSun" w:hAnsi="Times New Roman" w:cs="Times New Roman"/>
          <w:sz w:val="24"/>
          <w:szCs w:val="24"/>
          <w:lang w:eastAsia="bg-BG"/>
        </w:rPr>
        <w:t xml:space="preserve"> на животни за прибирането на култури. Правилно е недопускането на утайки за внос при използване на почвите за отгл</w:t>
      </w:r>
      <w:r w:rsidR="00DE2163">
        <w:rPr>
          <w:rFonts w:ascii="Times New Roman" w:eastAsia="SimSun" w:hAnsi="Times New Roman" w:cs="Times New Roman"/>
          <w:sz w:val="24"/>
          <w:szCs w:val="24"/>
          <w:lang w:eastAsia="bg-BG"/>
        </w:rPr>
        <w:t xml:space="preserve">еждане на зеленчуци и плодове. </w:t>
      </w:r>
    </w:p>
    <w:tbl>
      <w:tblPr>
        <w:tblW w:w="0" w:type="auto"/>
        <w:tblInd w:w="-5" w:type="dxa"/>
        <w:tblCellMar>
          <w:left w:w="0" w:type="dxa"/>
          <w:right w:w="0" w:type="dxa"/>
        </w:tblCellMar>
        <w:tblLook w:val="04A0" w:firstRow="1" w:lastRow="0" w:firstColumn="1" w:lastColumn="0" w:noHBand="0" w:noVBand="1"/>
      </w:tblPr>
      <w:tblGrid>
        <w:gridCol w:w="792"/>
        <w:gridCol w:w="3219"/>
        <w:gridCol w:w="2933"/>
        <w:gridCol w:w="2559"/>
      </w:tblGrid>
      <w:tr w:rsidR="001B2BE7" w:rsidRPr="001B2BE7" w:rsidTr="000F4FFB">
        <w:trPr>
          <w:trHeight w:val="255"/>
          <w:tblHeader/>
        </w:trPr>
        <w:tc>
          <w:tcPr>
            <w:tcW w:w="9503" w:type="dxa"/>
            <w:gridSpan w:val="4"/>
            <w:tcBorders>
              <w:top w:val="nil"/>
              <w:left w:val="nil"/>
              <w:bottom w:val="single" w:sz="8" w:space="0" w:color="auto"/>
              <w:right w:val="nil"/>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20" w:line="240" w:lineRule="auto"/>
              <w:ind w:left="1584" w:hanging="1584"/>
              <w:jc w:val="center"/>
              <w:rPr>
                <w:rFonts w:ascii="Times New Roman" w:eastAsia="Times New Roman" w:hAnsi="Times New Roman" w:cs="Times New Roman"/>
                <w:i/>
                <w:sz w:val="24"/>
                <w:szCs w:val="24"/>
              </w:rPr>
            </w:pPr>
            <w:r w:rsidRPr="001B2BE7">
              <w:rPr>
                <w:rFonts w:ascii="Times New Roman" w:eastAsia="SimSun" w:hAnsi="Times New Roman" w:cs="Times New Roman"/>
                <w:b/>
                <w:bCs/>
                <w:i/>
                <w:sz w:val="24"/>
                <w:szCs w:val="24"/>
                <w:lang w:eastAsia="bg-BG"/>
              </w:rPr>
              <w:t xml:space="preserve">Таблица 1.2-4 </w:t>
            </w:r>
            <w:r w:rsidRPr="001B2BE7">
              <w:rPr>
                <w:rFonts w:ascii="Times New Roman" w:eastAsia="Times New Roman" w:hAnsi="Times New Roman" w:cs="Times New Roman"/>
                <w:bCs/>
                <w:i/>
                <w:spacing w:val="-3"/>
                <w:sz w:val="24"/>
                <w:szCs w:val="24"/>
              </w:rPr>
              <w:t xml:space="preserve">Микробиологични и </w:t>
            </w:r>
            <w:proofErr w:type="spellStart"/>
            <w:r w:rsidRPr="001B2BE7">
              <w:rPr>
                <w:rFonts w:ascii="Times New Roman" w:eastAsia="Times New Roman" w:hAnsi="Times New Roman" w:cs="Times New Roman"/>
                <w:bCs/>
                <w:i/>
                <w:spacing w:val="-3"/>
                <w:sz w:val="24"/>
                <w:szCs w:val="24"/>
              </w:rPr>
              <w:t>паразитологични</w:t>
            </w:r>
            <w:proofErr w:type="spellEnd"/>
            <w:r w:rsidRPr="001B2BE7">
              <w:rPr>
                <w:rFonts w:ascii="Times New Roman" w:eastAsia="Times New Roman" w:hAnsi="Times New Roman" w:cs="Times New Roman"/>
                <w:bCs/>
                <w:i/>
                <w:spacing w:val="-3"/>
                <w:sz w:val="24"/>
                <w:szCs w:val="24"/>
              </w:rPr>
              <w:t xml:space="preserve"> изисквания, които трябва да бъдат изпълнени след третиране на утайки, предназначени за оползотворяване в земеделието</w:t>
            </w:r>
          </w:p>
        </w:tc>
      </w:tr>
      <w:tr w:rsidR="001B2BE7" w:rsidRPr="001B2BE7" w:rsidTr="000F4FFB">
        <w:trPr>
          <w:trHeight w:val="255"/>
          <w:tblHeader/>
        </w:trPr>
        <w:tc>
          <w:tcPr>
            <w:tcW w:w="792" w:type="dxa"/>
            <w:tcBorders>
              <w:top w:val="nil"/>
              <w:left w:val="single" w:sz="8" w:space="0" w:color="000000"/>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 по ред</w:t>
            </w:r>
          </w:p>
        </w:tc>
        <w:tc>
          <w:tcPr>
            <w:tcW w:w="3219"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Показател</w:t>
            </w:r>
          </w:p>
        </w:tc>
        <w:tc>
          <w:tcPr>
            <w:tcW w:w="2933"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1B2BE7">
              <w:rPr>
                <w:rFonts w:ascii="Times New Roman" w:eastAsia="Times New Roman" w:hAnsi="Times New Roman" w:cs="Times New Roman"/>
                <w:spacing w:val="-3"/>
                <w:sz w:val="24"/>
                <w:szCs w:val="24"/>
              </w:rPr>
              <w:t>Допуск</w:t>
            </w:r>
            <w:proofErr w:type="spellEnd"/>
            <w:r w:rsidRPr="001B2BE7">
              <w:rPr>
                <w:rFonts w:ascii="Times New Roman" w:eastAsia="Times New Roman" w:hAnsi="Times New Roman" w:cs="Times New Roman"/>
                <w:spacing w:val="-3"/>
                <w:sz w:val="24"/>
                <w:szCs w:val="24"/>
              </w:rPr>
              <w:t xml:space="preserve"> на показателя</w:t>
            </w:r>
          </w:p>
        </w:tc>
        <w:tc>
          <w:tcPr>
            <w:tcW w:w="2559"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Мерна единица</w:t>
            </w:r>
          </w:p>
        </w:tc>
      </w:tr>
      <w:tr w:rsidR="001B2BE7" w:rsidRPr="001B2BE7" w:rsidTr="000F4FFB">
        <w:trPr>
          <w:trHeight w:val="255"/>
        </w:trPr>
        <w:tc>
          <w:tcPr>
            <w:tcW w:w="792" w:type="dxa"/>
            <w:tcBorders>
              <w:top w:val="nil"/>
              <w:left w:val="single" w:sz="8" w:space="0" w:color="000000"/>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1.</w:t>
            </w:r>
          </w:p>
        </w:tc>
        <w:tc>
          <w:tcPr>
            <w:tcW w:w="3219"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1B2BE7">
              <w:rPr>
                <w:rFonts w:ascii="Times New Roman" w:eastAsia="Times New Roman" w:hAnsi="Times New Roman" w:cs="Times New Roman"/>
                <w:spacing w:val="-3"/>
                <w:sz w:val="24"/>
                <w:szCs w:val="24"/>
              </w:rPr>
              <w:t>Salmonella</w:t>
            </w:r>
            <w:proofErr w:type="spellEnd"/>
            <w:r w:rsidRPr="001B2BE7">
              <w:rPr>
                <w:rFonts w:ascii="Times New Roman" w:eastAsia="Times New Roman" w:hAnsi="Times New Roman" w:cs="Times New Roman"/>
                <w:spacing w:val="-3"/>
                <w:sz w:val="24"/>
                <w:szCs w:val="24"/>
              </w:rPr>
              <w:t xml:space="preserve"> </w:t>
            </w:r>
            <w:proofErr w:type="spellStart"/>
            <w:r w:rsidRPr="001B2BE7">
              <w:rPr>
                <w:rFonts w:ascii="Times New Roman" w:eastAsia="Times New Roman" w:hAnsi="Times New Roman" w:cs="Times New Roman"/>
                <w:spacing w:val="-3"/>
                <w:sz w:val="24"/>
                <w:szCs w:val="24"/>
              </w:rPr>
              <w:t>spp</w:t>
            </w:r>
            <w:proofErr w:type="spellEnd"/>
            <w:r w:rsidRPr="001B2BE7">
              <w:rPr>
                <w:rFonts w:ascii="Times New Roman" w:eastAsia="Times New Roman" w:hAnsi="Times New Roman" w:cs="Times New Roman"/>
                <w:spacing w:val="-3"/>
                <w:sz w:val="24"/>
                <w:szCs w:val="24"/>
              </w:rPr>
              <w:t>.</w:t>
            </w:r>
          </w:p>
        </w:tc>
        <w:tc>
          <w:tcPr>
            <w:tcW w:w="2933"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Отсъствие (Не се допуска)</w:t>
            </w:r>
          </w:p>
        </w:tc>
        <w:tc>
          <w:tcPr>
            <w:tcW w:w="2559"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20 g мокро тегло*</w:t>
            </w:r>
          </w:p>
        </w:tc>
      </w:tr>
      <w:tr w:rsidR="001B2BE7" w:rsidRPr="001B2BE7" w:rsidTr="000F4FFB">
        <w:trPr>
          <w:trHeight w:val="255"/>
        </w:trPr>
        <w:tc>
          <w:tcPr>
            <w:tcW w:w="792" w:type="dxa"/>
            <w:tcBorders>
              <w:top w:val="nil"/>
              <w:left w:val="single" w:sz="8" w:space="0" w:color="000000"/>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2.</w:t>
            </w:r>
          </w:p>
        </w:tc>
        <w:tc>
          <w:tcPr>
            <w:tcW w:w="3219"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1B2BE7">
              <w:rPr>
                <w:rFonts w:ascii="Times New Roman" w:eastAsia="Times New Roman" w:hAnsi="Times New Roman" w:cs="Times New Roman"/>
                <w:spacing w:val="-3"/>
                <w:sz w:val="24"/>
                <w:szCs w:val="24"/>
              </w:rPr>
              <w:t>Escherihia</w:t>
            </w:r>
            <w:proofErr w:type="spellEnd"/>
            <w:r w:rsidRPr="001B2BE7">
              <w:rPr>
                <w:rFonts w:ascii="Times New Roman" w:eastAsia="Times New Roman" w:hAnsi="Times New Roman" w:cs="Times New Roman"/>
                <w:spacing w:val="-3"/>
                <w:sz w:val="24"/>
                <w:szCs w:val="24"/>
              </w:rPr>
              <w:t xml:space="preserve"> </w:t>
            </w:r>
            <w:proofErr w:type="spellStart"/>
            <w:r w:rsidRPr="001B2BE7">
              <w:rPr>
                <w:rFonts w:ascii="Times New Roman" w:eastAsia="Times New Roman" w:hAnsi="Times New Roman" w:cs="Times New Roman"/>
                <w:spacing w:val="-3"/>
                <w:sz w:val="24"/>
                <w:szCs w:val="24"/>
              </w:rPr>
              <w:t>coli</w:t>
            </w:r>
            <w:proofErr w:type="spellEnd"/>
          </w:p>
        </w:tc>
        <w:tc>
          <w:tcPr>
            <w:tcW w:w="2933"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100 НВЧ**</w:t>
            </w:r>
          </w:p>
        </w:tc>
        <w:tc>
          <w:tcPr>
            <w:tcW w:w="2559"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g мокро тегло</w:t>
            </w:r>
          </w:p>
        </w:tc>
      </w:tr>
      <w:tr w:rsidR="001B2BE7" w:rsidRPr="001B2BE7" w:rsidTr="000F4FFB">
        <w:trPr>
          <w:trHeight w:val="255"/>
        </w:trPr>
        <w:tc>
          <w:tcPr>
            <w:tcW w:w="792" w:type="dxa"/>
            <w:tcBorders>
              <w:top w:val="nil"/>
              <w:left w:val="single" w:sz="8" w:space="0" w:color="000000"/>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3.</w:t>
            </w:r>
          </w:p>
        </w:tc>
        <w:tc>
          <w:tcPr>
            <w:tcW w:w="3219"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1B2BE7">
              <w:rPr>
                <w:rFonts w:ascii="Times New Roman" w:eastAsia="Times New Roman" w:hAnsi="Times New Roman" w:cs="Times New Roman"/>
                <w:spacing w:val="-3"/>
                <w:sz w:val="24"/>
                <w:szCs w:val="24"/>
              </w:rPr>
              <w:t>Clostridium</w:t>
            </w:r>
            <w:proofErr w:type="spellEnd"/>
            <w:r w:rsidRPr="001B2BE7">
              <w:rPr>
                <w:rFonts w:ascii="Times New Roman" w:eastAsia="Times New Roman" w:hAnsi="Times New Roman" w:cs="Times New Roman"/>
                <w:spacing w:val="-3"/>
                <w:sz w:val="24"/>
                <w:szCs w:val="24"/>
              </w:rPr>
              <w:t xml:space="preserve"> </w:t>
            </w:r>
            <w:proofErr w:type="spellStart"/>
            <w:r w:rsidRPr="001B2BE7">
              <w:rPr>
                <w:rFonts w:ascii="Times New Roman" w:eastAsia="Times New Roman" w:hAnsi="Times New Roman" w:cs="Times New Roman"/>
                <w:spacing w:val="-3"/>
                <w:sz w:val="24"/>
                <w:szCs w:val="24"/>
              </w:rPr>
              <w:t>perfringens</w:t>
            </w:r>
            <w:proofErr w:type="spellEnd"/>
          </w:p>
        </w:tc>
        <w:tc>
          <w:tcPr>
            <w:tcW w:w="2933"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300 НВЧ</w:t>
            </w:r>
          </w:p>
        </w:tc>
        <w:tc>
          <w:tcPr>
            <w:tcW w:w="2559"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g мокро тегло</w:t>
            </w:r>
          </w:p>
        </w:tc>
      </w:tr>
      <w:tr w:rsidR="001B2BE7" w:rsidRPr="001B2BE7" w:rsidTr="000F4FFB">
        <w:trPr>
          <w:trHeight w:val="255"/>
        </w:trPr>
        <w:tc>
          <w:tcPr>
            <w:tcW w:w="792" w:type="dxa"/>
            <w:tcBorders>
              <w:top w:val="nil"/>
              <w:left w:val="single" w:sz="8" w:space="0" w:color="000000"/>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4.</w:t>
            </w:r>
          </w:p>
        </w:tc>
        <w:tc>
          <w:tcPr>
            <w:tcW w:w="3219"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 xml:space="preserve">Жизнеспособни яйца на </w:t>
            </w:r>
            <w:proofErr w:type="spellStart"/>
            <w:r w:rsidRPr="001B2BE7">
              <w:rPr>
                <w:rFonts w:ascii="Times New Roman" w:eastAsia="Times New Roman" w:hAnsi="Times New Roman" w:cs="Times New Roman"/>
                <w:spacing w:val="-3"/>
                <w:sz w:val="24"/>
                <w:szCs w:val="24"/>
              </w:rPr>
              <w:t>хелминти</w:t>
            </w:r>
            <w:proofErr w:type="spellEnd"/>
          </w:p>
        </w:tc>
        <w:tc>
          <w:tcPr>
            <w:tcW w:w="2933"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1</w:t>
            </w:r>
          </w:p>
        </w:tc>
        <w:tc>
          <w:tcPr>
            <w:tcW w:w="2559" w:type="dxa"/>
            <w:tcBorders>
              <w:top w:val="nil"/>
              <w:left w:val="nil"/>
              <w:bottom w:val="single" w:sz="8" w:space="0" w:color="000000"/>
              <w:right w:val="single" w:sz="8" w:space="0" w:color="000000"/>
            </w:tcBorders>
            <w:shd w:val="clear" w:color="auto" w:fill="FFFFFF"/>
            <w:tcMar>
              <w:top w:w="28" w:type="dxa"/>
              <w:left w:w="40" w:type="dxa"/>
              <w:bottom w:w="40" w:type="dxa"/>
              <w:right w:w="40" w:type="dxa"/>
            </w:tcMar>
            <w:vAlign w:val="center"/>
            <w:hideMark/>
          </w:tcPr>
          <w:p w:rsidR="001B2BE7" w:rsidRPr="001B2BE7" w:rsidRDefault="001B2BE7" w:rsidP="001B2BE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1B2BE7">
              <w:rPr>
                <w:rFonts w:ascii="Times New Roman" w:eastAsia="Times New Roman" w:hAnsi="Times New Roman" w:cs="Times New Roman"/>
                <w:spacing w:val="-3"/>
                <w:sz w:val="24"/>
                <w:szCs w:val="24"/>
              </w:rPr>
              <w:t xml:space="preserve">1 </w:t>
            </w:r>
            <w:proofErr w:type="spellStart"/>
            <w:r w:rsidRPr="001B2BE7">
              <w:rPr>
                <w:rFonts w:ascii="Times New Roman" w:eastAsia="Times New Roman" w:hAnsi="Times New Roman" w:cs="Times New Roman"/>
                <w:spacing w:val="-3"/>
                <w:sz w:val="24"/>
                <w:szCs w:val="24"/>
              </w:rPr>
              <w:t>kg</w:t>
            </w:r>
            <w:proofErr w:type="spellEnd"/>
            <w:r w:rsidRPr="001B2BE7">
              <w:rPr>
                <w:rFonts w:ascii="Times New Roman" w:eastAsia="Times New Roman" w:hAnsi="Times New Roman" w:cs="Times New Roman"/>
                <w:spacing w:val="-3"/>
                <w:sz w:val="24"/>
                <w:szCs w:val="24"/>
              </w:rPr>
              <w:t xml:space="preserve"> сухо тегло</w:t>
            </w:r>
          </w:p>
        </w:tc>
      </w:tr>
    </w:tbl>
    <w:p w:rsidR="001B2BE7" w:rsidRPr="001B2BE7" w:rsidRDefault="001B2BE7" w:rsidP="001B2BE7">
      <w:pPr>
        <w:shd w:val="clear" w:color="auto" w:fill="FFFFFF"/>
        <w:spacing w:after="0" w:line="240" w:lineRule="auto"/>
        <w:rPr>
          <w:rFonts w:ascii="Times New Roman" w:eastAsia="Times New Roman" w:hAnsi="Times New Roman" w:cs="Times New Roman"/>
          <w:color w:val="000000"/>
        </w:rPr>
      </w:pPr>
      <w:r w:rsidRPr="001B2BE7">
        <w:rPr>
          <w:rFonts w:ascii="Times New Roman" w:eastAsia="Times New Roman" w:hAnsi="Times New Roman" w:cs="Times New Roman"/>
          <w:color w:val="000000"/>
        </w:rPr>
        <w:t xml:space="preserve">*20 g означава, че в 20 g проба от утайка във влажно състояние не трябва да се открива присъствие на </w:t>
      </w:r>
      <w:proofErr w:type="spellStart"/>
      <w:r w:rsidRPr="001B2BE7">
        <w:rPr>
          <w:rFonts w:ascii="Times New Roman" w:eastAsia="Times New Roman" w:hAnsi="Times New Roman" w:cs="Times New Roman"/>
          <w:color w:val="000000"/>
        </w:rPr>
        <w:t>Salmonella</w:t>
      </w:r>
      <w:proofErr w:type="spellEnd"/>
      <w:r w:rsidRPr="001B2BE7">
        <w:rPr>
          <w:rFonts w:ascii="Times New Roman" w:eastAsia="Times New Roman" w:hAnsi="Times New Roman" w:cs="Times New Roman"/>
          <w:color w:val="000000"/>
        </w:rPr>
        <w:t xml:space="preserve"> </w:t>
      </w:r>
      <w:proofErr w:type="spellStart"/>
      <w:r w:rsidRPr="001B2BE7">
        <w:rPr>
          <w:rFonts w:ascii="Times New Roman" w:eastAsia="Times New Roman" w:hAnsi="Times New Roman" w:cs="Times New Roman"/>
          <w:color w:val="000000"/>
        </w:rPr>
        <w:t>spp</w:t>
      </w:r>
      <w:proofErr w:type="spellEnd"/>
      <w:r w:rsidRPr="001B2BE7">
        <w:rPr>
          <w:rFonts w:ascii="Times New Roman" w:eastAsia="Times New Roman" w:hAnsi="Times New Roman" w:cs="Times New Roman"/>
          <w:color w:val="000000"/>
        </w:rPr>
        <w:t>. при прилагане на качествен метод за откриване.</w:t>
      </w:r>
    </w:p>
    <w:p w:rsidR="001B2BE7" w:rsidRPr="001B2BE7" w:rsidRDefault="001B2BE7" w:rsidP="001B2BE7">
      <w:pPr>
        <w:shd w:val="clear" w:color="auto" w:fill="FFFFFF"/>
        <w:spacing w:after="240" w:line="240" w:lineRule="auto"/>
        <w:rPr>
          <w:rFonts w:ascii="Times New Roman" w:eastAsia="Times New Roman" w:hAnsi="Times New Roman" w:cs="Times New Roman"/>
          <w:color w:val="000000"/>
        </w:rPr>
      </w:pPr>
      <w:r w:rsidRPr="001B2BE7">
        <w:rPr>
          <w:rFonts w:ascii="Times New Roman" w:eastAsia="Times New Roman" w:hAnsi="Times New Roman" w:cs="Times New Roman"/>
          <w:color w:val="000000"/>
        </w:rPr>
        <w:t>**НВЧ - най-вероятно число.</w:t>
      </w:r>
    </w:p>
    <w:p w:rsidR="001B2BE7" w:rsidRPr="001B2BE7" w:rsidRDefault="001B2BE7" w:rsidP="001B2BE7">
      <w:pPr>
        <w:shd w:val="clear" w:color="auto" w:fill="FFFFFF"/>
        <w:suppressAutoHyphens/>
        <w:spacing w:after="0" w:line="360" w:lineRule="auto"/>
        <w:ind w:firstLine="720"/>
        <w:jc w:val="both"/>
        <w:rPr>
          <w:rFonts w:ascii="Times New Roman" w:eastAsia="SimSun" w:hAnsi="Times New Roman" w:cs="Times New Roman"/>
          <w:sz w:val="24"/>
          <w:szCs w:val="24"/>
          <w:lang w:eastAsia="bg-BG"/>
        </w:rPr>
      </w:pPr>
      <w:r w:rsidRPr="001B2BE7">
        <w:rPr>
          <w:rFonts w:ascii="Times New Roman" w:eastAsia="SimSun" w:hAnsi="Times New Roman" w:cs="Times New Roman"/>
          <w:sz w:val="24"/>
          <w:szCs w:val="24"/>
          <w:lang w:eastAsia="bg-BG"/>
        </w:rPr>
        <w:t xml:space="preserve"> Приложение 4 включва показателите, които определят физико-химичните и биологични характеристики на утайките. Те са задължителни за изпълнение от акредитираните лаборатории и обхващат всички важни за земеделието показатели. Те касаят от една страна съдържанието на хранителни елементи и от друга – състоянието на утайките по отношение на патогенните микроорганизми. Разбира се, при получаването на утайките се предприемат мерки и за тяхното </w:t>
      </w:r>
      <w:proofErr w:type="spellStart"/>
      <w:r w:rsidRPr="001B2BE7">
        <w:rPr>
          <w:rFonts w:ascii="Times New Roman" w:eastAsia="SimSun" w:hAnsi="Times New Roman" w:cs="Times New Roman"/>
          <w:sz w:val="24"/>
          <w:szCs w:val="24"/>
          <w:lang w:eastAsia="bg-BG"/>
        </w:rPr>
        <w:t>обезпара</w:t>
      </w:r>
      <w:r w:rsidR="00264B26">
        <w:rPr>
          <w:rFonts w:ascii="Times New Roman" w:eastAsia="SimSun" w:hAnsi="Times New Roman" w:cs="Times New Roman"/>
          <w:sz w:val="24"/>
          <w:szCs w:val="24"/>
          <w:lang w:eastAsia="bg-BG"/>
        </w:rPr>
        <w:t>з</w:t>
      </w:r>
      <w:r w:rsidRPr="001B2BE7">
        <w:rPr>
          <w:rFonts w:ascii="Times New Roman" w:eastAsia="SimSun" w:hAnsi="Times New Roman" w:cs="Times New Roman"/>
          <w:sz w:val="24"/>
          <w:szCs w:val="24"/>
          <w:lang w:eastAsia="bg-BG"/>
        </w:rPr>
        <w:t>и</w:t>
      </w:r>
      <w:r w:rsidR="00264B26">
        <w:rPr>
          <w:rFonts w:ascii="Times New Roman" w:eastAsia="SimSun" w:hAnsi="Times New Roman" w:cs="Times New Roman"/>
          <w:sz w:val="24"/>
          <w:szCs w:val="24"/>
          <w:lang w:eastAsia="bg-BG"/>
        </w:rPr>
        <w:t>т</w:t>
      </w:r>
      <w:r w:rsidRPr="001B2BE7">
        <w:rPr>
          <w:rFonts w:ascii="Times New Roman" w:eastAsia="SimSun" w:hAnsi="Times New Roman" w:cs="Times New Roman"/>
          <w:sz w:val="24"/>
          <w:szCs w:val="24"/>
          <w:lang w:eastAsia="bg-BG"/>
        </w:rPr>
        <w:t>яване</w:t>
      </w:r>
      <w:proofErr w:type="spellEnd"/>
      <w:r w:rsidRPr="001B2BE7">
        <w:rPr>
          <w:rFonts w:ascii="Times New Roman" w:eastAsia="SimSun" w:hAnsi="Times New Roman" w:cs="Times New Roman"/>
          <w:sz w:val="24"/>
          <w:szCs w:val="24"/>
          <w:lang w:eastAsia="bg-BG"/>
        </w:rPr>
        <w:t xml:space="preserve">, но то следва да се контролира.  </w:t>
      </w:r>
    </w:p>
    <w:p w:rsidR="001B2BE7" w:rsidRPr="001B2BE7" w:rsidRDefault="001B2BE7" w:rsidP="001B2BE7">
      <w:pPr>
        <w:shd w:val="clear" w:color="auto" w:fill="FFFFFF"/>
        <w:suppressAutoHyphens/>
        <w:spacing w:after="0" w:line="360" w:lineRule="auto"/>
        <w:ind w:firstLine="720"/>
        <w:jc w:val="both"/>
        <w:rPr>
          <w:rFonts w:ascii="Times New Roman" w:eastAsia="SimSun" w:hAnsi="Times New Roman" w:cs="Times New Roman"/>
          <w:bCs/>
          <w:sz w:val="24"/>
          <w:szCs w:val="24"/>
          <w:lang w:eastAsia="bg-BG"/>
        </w:rPr>
      </w:pPr>
      <w:r w:rsidRPr="001B2BE7">
        <w:rPr>
          <w:rFonts w:ascii="Times New Roman" w:eastAsia="SimSun" w:hAnsi="Times New Roman" w:cs="Times New Roman"/>
          <w:bCs/>
          <w:sz w:val="24"/>
          <w:szCs w:val="24"/>
          <w:lang w:eastAsia="bg-BG"/>
        </w:rPr>
        <w:t xml:space="preserve">Методите за вземане на проби, анализите на почви и утайки, съобразени със съответните стандарти, както и </w:t>
      </w:r>
      <w:r w:rsidRPr="001B2BE7">
        <w:rPr>
          <w:rFonts w:ascii="Times New Roman" w:eastAsia="Times New Roman" w:hAnsi="Times New Roman" w:cs="Times New Roman"/>
          <w:color w:val="000000"/>
          <w:sz w:val="24"/>
          <w:szCs w:val="24"/>
        </w:rPr>
        <w:t>на референтните инструментални техники</w:t>
      </w:r>
      <w:r w:rsidRPr="001B2BE7">
        <w:rPr>
          <w:rFonts w:ascii="Times New Roman" w:eastAsia="SimSun" w:hAnsi="Times New Roman" w:cs="Times New Roman"/>
          <w:bCs/>
          <w:sz w:val="24"/>
          <w:szCs w:val="24"/>
          <w:lang w:eastAsia="bg-BG"/>
        </w:rPr>
        <w:t xml:space="preserve"> за измерване на съответните стойности са посочени в Приложение № 5 към чл. 8, ал. 4. </w:t>
      </w:r>
    </w:p>
    <w:p w:rsidR="001B2BE7" w:rsidRPr="001B2BE7" w:rsidRDefault="001B2BE7" w:rsidP="001B2BE7">
      <w:pPr>
        <w:shd w:val="clear" w:color="auto" w:fill="FFFFFF"/>
        <w:suppressAutoHyphens/>
        <w:spacing w:after="0" w:line="360" w:lineRule="auto"/>
        <w:ind w:firstLine="720"/>
        <w:jc w:val="both"/>
        <w:rPr>
          <w:rFonts w:ascii="Times New Roman" w:eastAsia="SimSun" w:hAnsi="Times New Roman" w:cs="Times New Roman"/>
          <w:sz w:val="24"/>
          <w:szCs w:val="24"/>
          <w:lang w:eastAsia="bg-BG"/>
        </w:rPr>
      </w:pPr>
      <w:r w:rsidRPr="001B2BE7">
        <w:rPr>
          <w:rFonts w:ascii="Times New Roman" w:eastAsia="SimSun" w:hAnsi="Times New Roman" w:cs="Times New Roman"/>
          <w:sz w:val="24"/>
          <w:szCs w:val="24"/>
          <w:lang w:eastAsia="bg-BG"/>
        </w:rPr>
        <w:t>Чл. 6, ал. 3 гласи, че: „В защитените зони по НАТУРА 2000 се допуска използването на утайки от отпадъчни води, ако концентрацията на тежки метали, металоиди и устойчиви органични замърсители в утайките не превишават фоновите концентрации за съответния район“, което съответства на предназначението на земите в такива зони и начинът на земеползването им. В редица страни националното законодателство не позволява внасянето на утайки в земеделски земи. Такъв е случая в Швейцария.</w:t>
      </w:r>
    </w:p>
    <w:p w:rsidR="001B2BE7" w:rsidRPr="001B2BE7" w:rsidRDefault="001B2BE7" w:rsidP="001B2BE7">
      <w:pPr>
        <w:shd w:val="clear" w:color="auto" w:fill="FFFFFF"/>
        <w:suppressAutoHyphens/>
        <w:spacing w:after="0" w:line="360" w:lineRule="auto"/>
        <w:ind w:firstLine="720"/>
        <w:jc w:val="both"/>
        <w:rPr>
          <w:rFonts w:ascii="Times New Roman" w:eastAsia="SimSun" w:hAnsi="Times New Roman" w:cs="Times New Roman"/>
          <w:sz w:val="24"/>
          <w:szCs w:val="24"/>
          <w:lang w:eastAsia="bg-BG"/>
        </w:rPr>
      </w:pPr>
      <w:r w:rsidRPr="001B2BE7">
        <w:rPr>
          <w:rFonts w:ascii="Times New Roman" w:eastAsia="SimSun" w:hAnsi="Times New Roman" w:cs="Times New Roman"/>
          <w:sz w:val="24"/>
          <w:szCs w:val="24"/>
          <w:lang w:eastAsia="bg-BG"/>
        </w:rPr>
        <w:lastRenderedPageBreak/>
        <w:t xml:space="preserve">В Наредбата са отразени всички показатели по отношение на МДК, използвани методи, време на внасяне на утайките, разрешения и забрани, гранични стойности, което гарантира по-голяма сигурност при тяхното използване. Утайките са един продукт, който се генерира в значителни количества и трябва да се депонира някъде, но в същото време има и полезни и опасни съставки, които при добра технологична обработка могат да се вложат ефикасно за подобрявате на свойствата и плодородието на почвите при строг контрол, който е залегнал в наредбата. Тя дефинира и </w:t>
      </w:r>
      <w:r w:rsidRPr="001B2BE7">
        <w:rPr>
          <w:rFonts w:ascii="Times New Roman" w:eastAsia="SimSun" w:hAnsi="Times New Roman" w:cs="Times New Roman"/>
          <w:bCs/>
          <w:sz w:val="24"/>
          <w:szCs w:val="24"/>
          <w:lang w:eastAsia="bg-BG"/>
        </w:rPr>
        <w:t>честотата за изпитване на утайките в зависимост от количеството на образуваните утайки в зависимост от  различния капацитет на ГПСОВ, което зависи от броя на жителите в районите на действието им. Производителите на утайки анализират продукта си и предоставят информацията на потребителите</w:t>
      </w:r>
      <w:r w:rsidRPr="001B2BE7">
        <w:rPr>
          <w:rFonts w:ascii="Times New Roman" w:eastAsia="Times New Roman" w:hAnsi="Times New Roman" w:cs="Times New Roman"/>
          <w:color w:val="000000"/>
          <w:sz w:val="24"/>
          <w:szCs w:val="24"/>
        </w:rPr>
        <w:t xml:space="preserve"> преди доставянето на утайките за оползотворяване съгласно ЗУО. Поддържа се връзка и с РИОСВ, която получава протоколи с извършените анализи. В наредбата е залегнало условие, че анализите следва да се извършват от акредит</w:t>
      </w:r>
      <w:r w:rsidR="00264B26">
        <w:rPr>
          <w:rFonts w:ascii="Times New Roman" w:eastAsia="Times New Roman" w:hAnsi="Times New Roman" w:cs="Times New Roman"/>
          <w:color w:val="000000"/>
          <w:sz w:val="24"/>
          <w:szCs w:val="24"/>
        </w:rPr>
        <w:t>и</w:t>
      </w:r>
      <w:r w:rsidRPr="001B2BE7">
        <w:rPr>
          <w:rFonts w:ascii="Times New Roman" w:eastAsia="Times New Roman" w:hAnsi="Times New Roman" w:cs="Times New Roman"/>
          <w:color w:val="000000"/>
          <w:sz w:val="24"/>
          <w:szCs w:val="24"/>
        </w:rPr>
        <w:t xml:space="preserve">рана лаборатория, което гарантира тяхната достоверност. Въпросът е че потребителят следва да ползва компетентни експерти при изчисляване на количеството утайка, което може да бъде внесено на определените за целта площи. В противен случай опасността от замърсяване на екологично чисти почви с тежки метали и </w:t>
      </w:r>
      <w:proofErr w:type="spellStart"/>
      <w:r w:rsidRPr="001B2BE7">
        <w:rPr>
          <w:rFonts w:ascii="Times New Roman" w:eastAsia="Times New Roman" w:hAnsi="Times New Roman" w:cs="Times New Roman"/>
          <w:color w:val="000000"/>
          <w:sz w:val="24"/>
          <w:szCs w:val="24"/>
        </w:rPr>
        <w:t>патогени</w:t>
      </w:r>
      <w:proofErr w:type="spellEnd"/>
      <w:r w:rsidRPr="001B2BE7">
        <w:rPr>
          <w:rFonts w:ascii="Times New Roman" w:eastAsia="Times New Roman" w:hAnsi="Times New Roman" w:cs="Times New Roman"/>
          <w:color w:val="000000"/>
          <w:sz w:val="24"/>
          <w:szCs w:val="24"/>
        </w:rPr>
        <w:t xml:space="preserve"> е реална. Въведеният с наредбата ред е добър, но когато потребителите са частни лица, без достатъчно знания и компетентности крие известен риск. Препоръчително е те да се консултират с експертите от НССЗ.</w:t>
      </w:r>
    </w:p>
    <w:p w:rsidR="001B2BE7" w:rsidRPr="001B2BE7" w:rsidRDefault="001B2BE7" w:rsidP="001B2BE7">
      <w:pPr>
        <w:shd w:val="clear" w:color="auto" w:fill="FFFFFF"/>
        <w:autoSpaceDE w:val="0"/>
        <w:autoSpaceDN w:val="0"/>
        <w:adjustRightInd w:val="0"/>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Наредбите, касаещи битовите и производствените отпадъците също са свързани с опазване на околната среда, земите, почвите и здравето на населението.</w:t>
      </w:r>
    </w:p>
    <w:p w:rsidR="001B2BE7" w:rsidRPr="001B2BE7" w:rsidRDefault="001B2BE7" w:rsidP="001B2BE7">
      <w:pPr>
        <w:shd w:val="clear" w:color="auto" w:fill="FFFFFF"/>
        <w:autoSpaceDE w:val="0"/>
        <w:autoSpaceDN w:val="0"/>
        <w:adjustRightInd w:val="0"/>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Утайките, които не отговарят на изискванията изискват съоръжения за изгаряне като </w:t>
      </w:r>
      <w:proofErr w:type="spellStart"/>
      <w:r w:rsidRPr="001B2BE7">
        <w:rPr>
          <w:rFonts w:ascii="Times New Roman" w:eastAsia="Calibri" w:hAnsi="Times New Roman" w:cs="Times New Roman"/>
          <w:sz w:val="24"/>
          <w:szCs w:val="24"/>
        </w:rPr>
        <w:t>инсинератори</w:t>
      </w:r>
      <w:proofErr w:type="spellEnd"/>
      <w:r w:rsidRPr="001B2BE7">
        <w:rPr>
          <w:rFonts w:ascii="Times New Roman" w:eastAsia="Calibri" w:hAnsi="Times New Roman" w:cs="Times New Roman"/>
          <w:sz w:val="24"/>
          <w:szCs w:val="24"/>
        </w:rPr>
        <w:t xml:space="preserve"> или други инсталации за термична обработка. </w:t>
      </w:r>
      <w:proofErr w:type="spellStart"/>
      <w:r w:rsidRPr="001B2BE7">
        <w:rPr>
          <w:rFonts w:ascii="Times New Roman" w:eastAsia="Calibri" w:hAnsi="Times New Roman" w:cs="Times New Roman"/>
          <w:sz w:val="24"/>
          <w:szCs w:val="24"/>
        </w:rPr>
        <w:t>Рекултивацията</w:t>
      </w:r>
      <w:proofErr w:type="spellEnd"/>
      <w:r w:rsidRPr="001B2BE7">
        <w:rPr>
          <w:rFonts w:ascii="Times New Roman" w:eastAsia="Calibri" w:hAnsi="Times New Roman" w:cs="Times New Roman"/>
          <w:sz w:val="24"/>
          <w:szCs w:val="24"/>
        </w:rPr>
        <w:t xml:space="preserve"> на нарушени терени от минна дейност е по-добрия и сигурен вариант за оползотворяване на утайки от ГПСОВ, ако няма опасност от замърсяване на водите. Необходимостта от органично вещество при залесяване на табани, изградени от скални материали създава добри условия за по-добър растеж на посадъчния материал и за по-бързото укрепване на откосите. Най безопасно е използването им за запълване на </w:t>
      </w:r>
      <w:proofErr w:type="spellStart"/>
      <w:r w:rsidRPr="001B2BE7">
        <w:rPr>
          <w:rFonts w:ascii="Times New Roman" w:eastAsia="Calibri" w:hAnsi="Times New Roman" w:cs="Times New Roman"/>
          <w:sz w:val="24"/>
          <w:szCs w:val="24"/>
        </w:rPr>
        <w:t>котловани</w:t>
      </w:r>
      <w:proofErr w:type="spellEnd"/>
      <w:r w:rsidRPr="001B2BE7">
        <w:rPr>
          <w:rFonts w:ascii="Times New Roman" w:eastAsia="Calibri" w:hAnsi="Times New Roman" w:cs="Times New Roman"/>
          <w:sz w:val="24"/>
          <w:szCs w:val="24"/>
        </w:rPr>
        <w:t xml:space="preserve"> при приключване на открит </w:t>
      </w:r>
      <w:proofErr w:type="spellStart"/>
      <w:r w:rsidRPr="001B2BE7">
        <w:rPr>
          <w:rFonts w:ascii="Times New Roman" w:eastAsia="Calibri" w:hAnsi="Times New Roman" w:cs="Times New Roman"/>
          <w:sz w:val="24"/>
          <w:szCs w:val="24"/>
        </w:rPr>
        <w:t>дов</w:t>
      </w:r>
      <w:proofErr w:type="spellEnd"/>
      <w:r w:rsidRPr="001B2BE7">
        <w:rPr>
          <w:rFonts w:ascii="Times New Roman" w:eastAsia="Calibri" w:hAnsi="Times New Roman" w:cs="Times New Roman"/>
          <w:sz w:val="24"/>
          <w:szCs w:val="24"/>
        </w:rPr>
        <w:t xml:space="preserve"> на полезни изкопаеми. Смесването на утайки с </w:t>
      </w:r>
      <w:proofErr w:type="spellStart"/>
      <w:r w:rsidRPr="001B2BE7">
        <w:rPr>
          <w:rFonts w:ascii="Times New Roman" w:eastAsia="Calibri" w:hAnsi="Times New Roman" w:cs="Times New Roman"/>
          <w:sz w:val="24"/>
          <w:szCs w:val="24"/>
        </w:rPr>
        <w:t>компости</w:t>
      </w:r>
      <w:proofErr w:type="spellEnd"/>
      <w:r w:rsidRPr="001B2BE7">
        <w:rPr>
          <w:rFonts w:ascii="Times New Roman" w:eastAsia="Calibri" w:hAnsi="Times New Roman" w:cs="Times New Roman"/>
          <w:sz w:val="24"/>
          <w:szCs w:val="24"/>
        </w:rPr>
        <w:t>, получени от биоразградими отпадъци би подобрило качеството им и по-безопасното им използване.</w:t>
      </w:r>
    </w:p>
    <w:p w:rsidR="001B2BE7" w:rsidRPr="001B2BE7" w:rsidRDefault="001B2BE7" w:rsidP="001B2BE7">
      <w:pPr>
        <w:spacing w:before="120"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 xml:space="preserve">Наредбата за разделно събиране на </w:t>
      </w:r>
      <w:proofErr w:type="spellStart"/>
      <w:r w:rsidRPr="001B2BE7">
        <w:rPr>
          <w:rFonts w:ascii="Times New Roman" w:eastAsia="Calibri" w:hAnsi="Times New Roman" w:cs="Times New Roman"/>
          <w:b/>
          <w:bCs/>
          <w:sz w:val="24"/>
          <w:szCs w:val="24"/>
        </w:rPr>
        <w:t>биоотпадъците</w:t>
      </w:r>
      <w:proofErr w:type="spellEnd"/>
      <w:r w:rsidRPr="001B2BE7">
        <w:rPr>
          <w:rFonts w:ascii="Times New Roman" w:eastAsia="Calibri" w:hAnsi="Times New Roman" w:cs="Times New Roman"/>
          <w:b/>
          <w:bCs/>
          <w:sz w:val="24"/>
          <w:szCs w:val="24"/>
        </w:rPr>
        <w:t xml:space="preserve"> и третиране на </w:t>
      </w:r>
      <w:proofErr w:type="spellStart"/>
      <w:r w:rsidRPr="001B2BE7">
        <w:rPr>
          <w:rFonts w:ascii="Times New Roman" w:eastAsia="Calibri" w:hAnsi="Times New Roman" w:cs="Times New Roman"/>
          <w:b/>
          <w:bCs/>
          <w:sz w:val="24"/>
          <w:szCs w:val="24"/>
        </w:rPr>
        <w:t>биоразградимите</w:t>
      </w:r>
      <w:proofErr w:type="spellEnd"/>
      <w:r w:rsidRPr="001B2BE7">
        <w:rPr>
          <w:rFonts w:ascii="Times New Roman" w:eastAsia="Calibri" w:hAnsi="Times New Roman" w:cs="Times New Roman"/>
          <w:b/>
          <w:bCs/>
          <w:sz w:val="24"/>
          <w:szCs w:val="24"/>
        </w:rPr>
        <w:t xml:space="preserve"> отпадъци</w:t>
      </w:r>
      <w:r w:rsidRPr="001B2BE7">
        <w:rPr>
          <w:rFonts w:ascii="Times New Roman" w:eastAsia="Calibri" w:hAnsi="Times New Roman" w:cs="Times New Roman"/>
          <w:sz w:val="24"/>
          <w:szCs w:val="24"/>
        </w:rPr>
        <w:t xml:space="preserve"> (</w:t>
      </w:r>
      <w:proofErr w:type="spellStart"/>
      <w:r w:rsidRPr="001B2BE7">
        <w:rPr>
          <w:rFonts w:ascii="Times New Roman" w:eastAsia="Calibri" w:hAnsi="Times New Roman" w:cs="Times New Roman"/>
          <w:sz w:val="24"/>
          <w:szCs w:val="24"/>
        </w:rPr>
        <w:t>Обн</w:t>
      </w:r>
      <w:proofErr w:type="spellEnd"/>
      <w:r w:rsidRPr="001B2BE7">
        <w:rPr>
          <w:rFonts w:ascii="Times New Roman" w:eastAsia="Calibri" w:hAnsi="Times New Roman" w:cs="Times New Roman"/>
          <w:sz w:val="24"/>
          <w:szCs w:val="24"/>
        </w:rPr>
        <w:t>. ДВ. бр.11 от 31.01. 2017 г.</w:t>
      </w:r>
      <w:r w:rsidRPr="001B2BE7">
        <w:rPr>
          <w:rFonts w:ascii="Calibri" w:eastAsia="Calibri" w:hAnsi="Calibri" w:cs="Times New Roman"/>
          <w:b/>
          <w:bCs/>
          <w:color w:val="0086C6"/>
        </w:rPr>
        <w:t xml:space="preserve"> </w:t>
      </w:r>
      <w:r w:rsidRPr="001B2BE7">
        <w:rPr>
          <w:rFonts w:ascii="Times New Roman" w:eastAsia="Calibri" w:hAnsi="Times New Roman" w:cs="Times New Roman"/>
          <w:bCs/>
          <w:sz w:val="24"/>
          <w:szCs w:val="24"/>
        </w:rPr>
        <w:t>изм. и доп. ДВ. бр.47 от 5 юни 2018г.</w:t>
      </w:r>
      <w:r w:rsidRPr="001B2BE7">
        <w:rPr>
          <w:rFonts w:ascii="Times New Roman" w:eastAsia="Calibri" w:hAnsi="Times New Roman" w:cs="Times New Roman"/>
          <w:b/>
          <w:sz w:val="24"/>
          <w:szCs w:val="24"/>
        </w:rPr>
        <w:t>)</w:t>
      </w:r>
      <w:r w:rsidRPr="001B2BE7">
        <w:rPr>
          <w:rFonts w:ascii="Times New Roman" w:eastAsia="Calibri" w:hAnsi="Times New Roman" w:cs="Times New Roman"/>
          <w:sz w:val="24"/>
          <w:szCs w:val="24"/>
        </w:rPr>
        <w:t xml:space="preserve">  обединява две наредби - Наредбата за разделно събиране на </w:t>
      </w:r>
      <w:proofErr w:type="spellStart"/>
      <w:r w:rsidRPr="001B2BE7">
        <w:rPr>
          <w:rFonts w:ascii="Times New Roman" w:eastAsia="Calibri" w:hAnsi="Times New Roman" w:cs="Times New Roman"/>
          <w:sz w:val="24"/>
          <w:szCs w:val="24"/>
        </w:rPr>
        <w:t>биоотпадъците</w:t>
      </w:r>
      <w:proofErr w:type="spellEnd"/>
      <w:r w:rsidRPr="001B2BE7">
        <w:rPr>
          <w:rFonts w:ascii="Times New Roman" w:eastAsia="Calibri" w:hAnsi="Times New Roman" w:cs="Times New Roman"/>
          <w:sz w:val="24"/>
          <w:szCs w:val="24"/>
        </w:rPr>
        <w:t xml:space="preserve"> и </w:t>
      </w:r>
      <w:r w:rsidRPr="001B2BE7">
        <w:rPr>
          <w:rFonts w:ascii="Times New Roman" w:eastAsia="Calibri" w:hAnsi="Times New Roman" w:cs="Times New Roman"/>
          <w:sz w:val="24"/>
          <w:szCs w:val="24"/>
        </w:rPr>
        <w:lastRenderedPageBreak/>
        <w:t xml:space="preserve">Наредбата за третиране на </w:t>
      </w:r>
      <w:proofErr w:type="spellStart"/>
      <w:r w:rsidRPr="001B2BE7">
        <w:rPr>
          <w:rFonts w:ascii="Times New Roman" w:eastAsia="Calibri" w:hAnsi="Times New Roman" w:cs="Times New Roman"/>
          <w:sz w:val="24"/>
          <w:szCs w:val="24"/>
        </w:rPr>
        <w:t>биоотпадъците</w:t>
      </w:r>
      <w:proofErr w:type="spellEnd"/>
      <w:r w:rsidRPr="001B2BE7">
        <w:rPr>
          <w:rFonts w:ascii="Times New Roman" w:eastAsia="Calibri" w:hAnsi="Times New Roman" w:cs="Times New Roman"/>
          <w:sz w:val="24"/>
          <w:szCs w:val="24"/>
        </w:rPr>
        <w:t xml:space="preserve">,  отменени с Постановление № 20 от 25.01.2017 г. с ДВ бр. 11  от 31.01.2017 г.). Прилага се за </w:t>
      </w:r>
      <w:proofErr w:type="spellStart"/>
      <w:r w:rsidRPr="001B2BE7">
        <w:rPr>
          <w:rFonts w:ascii="Times New Roman" w:eastAsia="Calibri" w:hAnsi="Times New Roman" w:cs="Times New Roman"/>
          <w:sz w:val="24"/>
          <w:szCs w:val="24"/>
        </w:rPr>
        <w:t>биоотпадъците</w:t>
      </w:r>
      <w:proofErr w:type="spellEnd"/>
      <w:r w:rsidRPr="001B2BE7">
        <w:rPr>
          <w:rFonts w:ascii="Times New Roman" w:eastAsia="Calibri" w:hAnsi="Times New Roman" w:cs="Times New Roman"/>
          <w:sz w:val="24"/>
          <w:szCs w:val="24"/>
        </w:rPr>
        <w:t xml:space="preserve"> от домакинствата и други обекти, които образуват </w:t>
      </w:r>
      <w:proofErr w:type="spellStart"/>
      <w:r w:rsidRPr="001B2BE7">
        <w:rPr>
          <w:rFonts w:ascii="Times New Roman" w:eastAsia="Calibri" w:hAnsi="Times New Roman" w:cs="Times New Roman"/>
          <w:sz w:val="24"/>
          <w:szCs w:val="24"/>
        </w:rPr>
        <w:t>биоотпадъци</w:t>
      </w:r>
      <w:proofErr w:type="spellEnd"/>
      <w:r w:rsidRPr="001B2BE7">
        <w:rPr>
          <w:rFonts w:ascii="Times New Roman" w:eastAsia="Calibri" w:hAnsi="Times New Roman" w:cs="Times New Roman"/>
          <w:sz w:val="24"/>
          <w:szCs w:val="24"/>
        </w:rPr>
        <w:t xml:space="preserve"> и не са обхванати от общинските системи за разделно събиране. Целта на политиката по управление на отпадъците, нормативните документи и дейностите, свързани с програми и мерки, касаещи това управление да се намали формирането на парникови газове от депата и тяхното въздействие върху околната среда при освобождаването им в атмосферата. Страната е поела ангажимент за постепенно намаляване количеството на депонираните биоразградими отпадъци и подобряване на тяхното управление. </w:t>
      </w:r>
    </w:p>
    <w:p w:rsidR="001B2BE7" w:rsidRPr="001B2BE7" w:rsidRDefault="001B2BE7" w:rsidP="001B2BE7">
      <w:pPr>
        <w:suppressAutoHyphens/>
        <w:spacing w:after="0" w:line="360" w:lineRule="auto"/>
        <w:ind w:firstLine="720"/>
        <w:jc w:val="both"/>
        <w:rPr>
          <w:rFonts w:ascii="Times New Roman" w:eastAsia="SimSun" w:hAnsi="Times New Roman" w:cs="Times New Roman"/>
          <w:sz w:val="24"/>
          <w:szCs w:val="24"/>
          <w:lang w:eastAsia="bg-BG"/>
        </w:rPr>
      </w:pPr>
      <w:r w:rsidRPr="001B2BE7">
        <w:rPr>
          <w:rFonts w:ascii="Times New Roman" w:eastAsia="SimSun" w:hAnsi="Times New Roman" w:cs="Times New Roman"/>
          <w:sz w:val="24"/>
          <w:szCs w:val="24"/>
          <w:lang w:eastAsia="ar-SA"/>
        </w:rPr>
        <w:t>Според чл. 3 на Наредбата, п</w:t>
      </w:r>
      <w:r w:rsidRPr="001B2BE7">
        <w:rPr>
          <w:rFonts w:ascii="Times New Roman" w:eastAsia="SimSun" w:hAnsi="Times New Roman" w:cs="Times New Roman"/>
          <w:sz w:val="24"/>
          <w:szCs w:val="24"/>
          <w:lang w:eastAsia="bg-BG"/>
        </w:rPr>
        <w:t xml:space="preserve">ритежателите на битови </w:t>
      </w:r>
      <w:proofErr w:type="spellStart"/>
      <w:r w:rsidRPr="001B2BE7">
        <w:rPr>
          <w:rFonts w:ascii="Times New Roman" w:eastAsia="SimSun" w:hAnsi="Times New Roman" w:cs="Times New Roman"/>
          <w:sz w:val="24"/>
          <w:szCs w:val="24"/>
          <w:lang w:eastAsia="bg-BG"/>
        </w:rPr>
        <w:t>биоотпадъци</w:t>
      </w:r>
      <w:proofErr w:type="spellEnd"/>
      <w:r w:rsidRPr="001B2BE7">
        <w:rPr>
          <w:rFonts w:ascii="Times New Roman" w:eastAsia="SimSun" w:hAnsi="Times New Roman" w:cs="Times New Roman"/>
          <w:sz w:val="24"/>
          <w:szCs w:val="24"/>
          <w:lang w:eastAsia="bg-BG"/>
        </w:rPr>
        <w:t xml:space="preserve"> организират самостоятелни системи за тяхното разделно събиране или ги предават на общинска система за разделно събиране или извършват компостиране на място. Тези, които не са обхванати от общинските системи оползотворяват самостоятелно </w:t>
      </w:r>
      <w:proofErr w:type="spellStart"/>
      <w:r w:rsidRPr="001B2BE7">
        <w:rPr>
          <w:rFonts w:ascii="Times New Roman" w:eastAsia="SimSun" w:hAnsi="Times New Roman" w:cs="Times New Roman"/>
          <w:sz w:val="24"/>
          <w:szCs w:val="24"/>
          <w:lang w:eastAsia="bg-BG"/>
        </w:rPr>
        <w:t>биоотпадъците</w:t>
      </w:r>
      <w:proofErr w:type="spellEnd"/>
      <w:r w:rsidRPr="001B2BE7">
        <w:rPr>
          <w:rFonts w:ascii="Times New Roman" w:eastAsia="SimSun" w:hAnsi="Times New Roman" w:cs="Times New Roman"/>
          <w:sz w:val="24"/>
          <w:szCs w:val="24"/>
          <w:lang w:eastAsia="bg-BG"/>
        </w:rPr>
        <w:t xml:space="preserve"> си след получаване на съответен документ по чл. 35 от ЗУО или ги предават въз основа на сключен договор на лице, притежаващо този документ. Реализирани са проекти за домашно компостиране в над 40 общини. Произведеният компост във всички случаи представлява по-добър органичен материал, който може да се </w:t>
      </w:r>
      <w:proofErr w:type="spellStart"/>
      <w:r w:rsidRPr="001B2BE7">
        <w:rPr>
          <w:rFonts w:ascii="Times New Roman" w:eastAsia="SimSun" w:hAnsi="Times New Roman" w:cs="Times New Roman"/>
          <w:sz w:val="24"/>
          <w:szCs w:val="24"/>
          <w:lang w:eastAsia="bg-BG"/>
        </w:rPr>
        <w:t>хумифицира</w:t>
      </w:r>
      <w:proofErr w:type="spellEnd"/>
      <w:r w:rsidRPr="001B2BE7">
        <w:rPr>
          <w:rFonts w:ascii="Times New Roman" w:eastAsia="SimSun" w:hAnsi="Times New Roman" w:cs="Times New Roman"/>
          <w:sz w:val="24"/>
          <w:szCs w:val="24"/>
          <w:lang w:eastAsia="bg-BG"/>
        </w:rPr>
        <w:t xml:space="preserve"> и да повиши плодородието на почвите в сравнение с утайките от ГПСОВ, тъй като е безопасен. </w:t>
      </w:r>
      <w:proofErr w:type="spellStart"/>
      <w:r w:rsidRPr="001B2BE7">
        <w:rPr>
          <w:rFonts w:ascii="Times New Roman" w:eastAsia="SimSun" w:hAnsi="Times New Roman" w:cs="Times New Roman"/>
          <w:sz w:val="24"/>
          <w:szCs w:val="24"/>
          <w:lang w:eastAsia="bg-BG"/>
        </w:rPr>
        <w:t>Компостирането</w:t>
      </w:r>
      <w:proofErr w:type="spellEnd"/>
      <w:r w:rsidRPr="001B2BE7">
        <w:rPr>
          <w:rFonts w:ascii="Times New Roman" w:eastAsia="SimSun" w:hAnsi="Times New Roman" w:cs="Times New Roman"/>
          <w:sz w:val="24"/>
          <w:szCs w:val="24"/>
          <w:lang w:eastAsia="bg-BG"/>
        </w:rPr>
        <w:t xml:space="preserve"> като метод е отдавна познато и се използва в много страни по света, но в нашата страна няма традиция в това отношение. Ето защо е необходимо полагането на усилия от страна на общините постоянно да информират население за възможностите за оползотворяване на </w:t>
      </w:r>
      <w:proofErr w:type="spellStart"/>
      <w:r w:rsidRPr="001B2BE7">
        <w:rPr>
          <w:rFonts w:ascii="Times New Roman" w:eastAsia="SimSun" w:hAnsi="Times New Roman" w:cs="Times New Roman"/>
          <w:sz w:val="24"/>
          <w:szCs w:val="24"/>
          <w:lang w:eastAsia="bg-BG"/>
        </w:rPr>
        <w:t>биоразградимите</w:t>
      </w:r>
      <w:proofErr w:type="spellEnd"/>
      <w:r w:rsidRPr="001B2BE7">
        <w:rPr>
          <w:rFonts w:ascii="Times New Roman" w:eastAsia="SimSun" w:hAnsi="Times New Roman" w:cs="Times New Roman"/>
          <w:sz w:val="24"/>
          <w:szCs w:val="24"/>
          <w:lang w:eastAsia="bg-BG"/>
        </w:rPr>
        <w:t xml:space="preserve"> отпадъци и предоставяне на контейнери за компостиране на семействата, които желаят да </w:t>
      </w:r>
      <w:proofErr w:type="spellStart"/>
      <w:r w:rsidRPr="001B2BE7">
        <w:rPr>
          <w:rFonts w:ascii="Times New Roman" w:eastAsia="SimSun" w:hAnsi="Times New Roman" w:cs="Times New Roman"/>
          <w:sz w:val="24"/>
          <w:szCs w:val="24"/>
          <w:lang w:eastAsia="bg-BG"/>
        </w:rPr>
        <w:t>компостират</w:t>
      </w:r>
      <w:proofErr w:type="spellEnd"/>
      <w:r w:rsidRPr="001B2BE7">
        <w:rPr>
          <w:rFonts w:ascii="Times New Roman" w:eastAsia="SimSun" w:hAnsi="Times New Roman" w:cs="Times New Roman"/>
          <w:sz w:val="24"/>
          <w:szCs w:val="24"/>
          <w:lang w:eastAsia="bg-BG"/>
        </w:rPr>
        <w:t xml:space="preserve"> </w:t>
      </w:r>
      <w:proofErr w:type="spellStart"/>
      <w:r w:rsidRPr="001B2BE7">
        <w:rPr>
          <w:rFonts w:ascii="Times New Roman" w:eastAsia="SimSun" w:hAnsi="Times New Roman" w:cs="Times New Roman"/>
          <w:sz w:val="24"/>
          <w:szCs w:val="24"/>
          <w:lang w:eastAsia="bg-BG"/>
        </w:rPr>
        <w:t>биоразградимите</w:t>
      </w:r>
      <w:proofErr w:type="spellEnd"/>
      <w:r w:rsidRPr="001B2BE7">
        <w:rPr>
          <w:rFonts w:ascii="Times New Roman" w:eastAsia="SimSun" w:hAnsi="Times New Roman" w:cs="Times New Roman"/>
          <w:sz w:val="24"/>
          <w:szCs w:val="24"/>
          <w:lang w:eastAsia="bg-BG"/>
        </w:rPr>
        <w:t xml:space="preserve"> отпадъци и на МЗХГ да предвижда обучение на земеделските производители. Създадени са различни помагала под формата на ръководства, които могат да улеснят процеса на адаптиране на населението към изискванията не само на ЕС, но и на нашето законодателство с цел опазване на околната среда.</w:t>
      </w:r>
    </w:p>
    <w:p w:rsidR="001B2BE7" w:rsidRPr="001B2BE7" w:rsidRDefault="001B2BE7" w:rsidP="001B2BE7">
      <w:pPr>
        <w:shd w:val="clear" w:color="auto" w:fill="FFFFFF"/>
        <w:suppressAutoHyphens/>
        <w:spacing w:after="0" w:line="360" w:lineRule="auto"/>
        <w:ind w:firstLine="720"/>
        <w:jc w:val="both"/>
        <w:rPr>
          <w:rFonts w:ascii="Times New Roman" w:eastAsia="SimSun" w:hAnsi="Times New Roman" w:cs="Times New Roman"/>
          <w:sz w:val="24"/>
          <w:szCs w:val="24"/>
          <w:lang w:eastAsia="bg-BG"/>
        </w:rPr>
      </w:pPr>
      <w:r w:rsidRPr="001B2BE7">
        <w:rPr>
          <w:rFonts w:ascii="Times New Roman" w:eastAsia="SimSun" w:hAnsi="Times New Roman" w:cs="Times New Roman"/>
          <w:sz w:val="24"/>
          <w:szCs w:val="24"/>
          <w:lang w:eastAsia="bg-BG"/>
        </w:rPr>
        <w:t xml:space="preserve">Съгласно ал. 3 на чл. 3, в случай че </w:t>
      </w:r>
      <w:proofErr w:type="spellStart"/>
      <w:r w:rsidRPr="001B2BE7">
        <w:rPr>
          <w:rFonts w:ascii="Times New Roman" w:eastAsia="SimSun" w:hAnsi="Times New Roman" w:cs="Times New Roman"/>
          <w:sz w:val="24"/>
          <w:szCs w:val="24"/>
          <w:lang w:eastAsia="bg-BG"/>
        </w:rPr>
        <w:t>биоотпадъци</w:t>
      </w:r>
      <w:proofErr w:type="spellEnd"/>
      <w:r w:rsidRPr="001B2BE7">
        <w:rPr>
          <w:rFonts w:ascii="Times New Roman" w:eastAsia="SimSun" w:hAnsi="Times New Roman" w:cs="Times New Roman"/>
          <w:sz w:val="24"/>
          <w:szCs w:val="24"/>
          <w:lang w:eastAsia="bg-BG"/>
        </w:rPr>
        <w:t xml:space="preserve"> са странични животински продукти, се изпълняват изискванията за одобрение и регистрация формулирани в Регламент (ЕО) № 1069/2009 на Европейския парламент и на Съвета. Той определя здравни правила за странични животински продукти, които не са предназначени за консумация от човека. </w:t>
      </w:r>
    </w:p>
    <w:p w:rsidR="001B2BE7" w:rsidRPr="001B2BE7" w:rsidRDefault="001B2BE7" w:rsidP="001B2BE7">
      <w:pPr>
        <w:shd w:val="clear" w:color="auto" w:fill="FFFFFF"/>
        <w:suppressAutoHyphens/>
        <w:spacing w:after="0" w:line="360" w:lineRule="auto"/>
        <w:ind w:firstLine="720"/>
        <w:jc w:val="both"/>
        <w:rPr>
          <w:rFonts w:ascii="Times New Roman" w:eastAsia="SimSun" w:hAnsi="Times New Roman" w:cs="Times New Roman"/>
          <w:sz w:val="24"/>
          <w:szCs w:val="24"/>
          <w:lang w:eastAsia="bg-BG"/>
        </w:rPr>
      </w:pPr>
      <w:proofErr w:type="spellStart"/>
      <w:r w:rsidRPr="001B2BE7">
        <w:rPr>
          <w:rFonts w:ascii="Times New Roman" w:eastAsia="SimSun" w:hAnsi="Times New Roman" w:cs="Times New Roman"/>
          <w:sz w:val="24"/>
          <w:szCs w:val="24"/>
          <w:lang w:eastAsia="bg-BG"/>
        </w:rPr>
        <w:lastRenderedPageBreak/>
        <w:t>Биоразградимите</w:t>
      </w:r>
      <w:proofErr w:type="spellEnd"/>
      <w:r w:rsidRPr="001B2BE7">
        <w:rPr>
          <w:rFonts w:ascii="Times New Roman" w:eastAsia="SimSun" w:hAnsi="Times New Roman" w:cs="Times New Roman"/>
          <w:sz w:val="24"/>
          <w:szCs w:val="24"/>
          <w:lang w:eastAsia="bg-BG"/>
        </w:rPr>
        <w:t xml:space="preserve"> отпадъци, особено оборския тор, който не се съхранява в специално изградени </w:t>
      </w:r>
      <w:proofErr w:type="spellStart"/>
      <w:r w:rsidRPr="001B2BE7">
        <w:rPr>
          <w:rFonts w:ascii="Times New Roman" w:eastAsia="SimSun" w:hAnsi="Times New Roman" w:cs="Times New Roman"/>
          <w:sz w:val="24"/>
          <w:szCs w:val="24"/>
          <w:lang w:eastAsia="bg-BG"/>
        </w:rPr>
        <w:t>торохранилища</w:t>
      </w:r>
      <w:proofErr w:type="spellEnd"/>
      <w:r w:rsidRPr="001B2BE7">
        <w:rPr>
          <w:rFonts w:ascii="Times New Roman" w:eastAsia="SimSun" w:hAnsi="Times New Roman" w:cs="Times New Roman"/>
          <w:sz w:val="24"/>
          <w:szCs w:val="24"/>
          <w:lang w:eastAsia="bg-BG"/>
        </w:rPr>
        <w:t xml:space="preserve"> води до замърсяване около площадките, които стават източник за замърсяване на почвата, при условия на просмукване се замърсяват подземни води, замърсяването на повърхностните води е безпрепятствено. Ето защо </w:t>
      </w:r>
      <w:proofErr w:type="spellStart"/>
      <w:r w:rsidRPr="001B2BE7">
        <w:rPr>
          <w:rFonts w:ascii="Times New Roman" w:eastAsia="SimSun" w:hAnsi="Times New Roman" w:cs="Times New Roman"/>
          <w:sz w:val="24"/>
          <w:szCs w:val="24"/>
          <w:lang w:eastAsia="bg-BG"/>
        </w:rPr>
        <w:t>биоотпадъците</w:t>
      </w:r>
      <w:proofErr w:type="spellEnd"/>
      <w:r w:rsidRPr="001B2BE7">
        <w:rPr>
          <w:rFonts w:ascii="Times New Roman" w:eastAsia="SimSun" w:hAnsi="Times New Roman" w:cs="Times New Roman"/>
          <w:sz w:val="24"/>
          <w:szCs w:val="24"/>
          <w:lang w:eastAsia="bg-BG"/>
        </w:rPr>
        <w:t xml:space="preserve"> е редно да се подлагат на ферментация съгласно формулираните изисквания и в безопасни за околната среда съоръжения. Освен екологично значение, събирането и оползотворяването на отпадъците опазва почвите от замърсяване. Наредбата има и икономически контекст, тъй като изисква оползотворяване на биологичните отпадъци за производство на земеделска продукция и обогатява почвите с преработен продукт. </w:t>
      </w:r>
    </w:p>
    <w:p w:rsidR="001B2BE7" w:rsidRPr="001B2BE7" w:rsidRDefault="001B2BE7" w:rsidP="001B2BE7">
      <w:pPr>
        <w:shd w:val="clear" w:color="auto" w:fill="FFFFFF"/>
        <w:suppressAutoHyphens/>
        <w:spacing w:after="0" w:line="360" w:lineRule="auto"/>
        <w:ind w:firstLine="720"/>
        <w:jc w:val="both"/>
        <w:rPr>
          <w:rFonts w:ascii="Times New Roman" w:eastAsia="SimSun" w:hAnsi="Times New Roman" w:cs="Times New Roman"/>
          <w:bCs/>
          <w:sz w:val="24"/>
          <w:szCs w:val="24"/>
          <w:lang w:eastAsia="bg-BG"/>
        </w:rPr>
      </w:pPr>
      <w:r w:rsidRPr="001B2BE7">
        <w:rPr>
          <w:rFonts w:ascii="Times New Roman" w:eastAsia="SimSun" w:hAnsi="Times New Roman" w:cs="Times New Roman"/>
          <w:sz w:val="24"/>
          <w:szCs w:val="24"/>
          <w:lang w:eastAsia="bg-BG"/>
        </w:rPr>
        <w:t xml:space="preserve">С цел опазване на здравето на населението и най-вече на земите и почвите Наредбата въвежда някои забрани с чл. 4 като: неконтролирано изгаряне на </w:t>
      </w:r>
      <w:proofErr w:type="spellStart"/>
      <w:r w:rsidRPr="001B2BE7">
        <w:rPr>
          <w:rFonts w:ascii="Times New Roman" w:eastAsia="SimSun" w:hAnsi="Times New Roman" w:cs="Times New Roman"/>
          <w:sz w:val="24"/>
          <w:szCs w:val="24"/>
          <w:lang w:eastAsia="bg-BG"/>
        </w:rPr>
        <w:t>биоотпадъци</w:t>
      </w:r>
      <w:proofErr w:type="spellEnd"/>
      <w:r w:rsidRPr="001B2BE7">
        <w:rPr>
          <w:rFonts w:ascii="Times New Roman" w:eastAsia="SimSun" w:hAnsi="Times New Roman" w:cs="Times New Roman"/>
          <w:sz w:val="24"/>
          <w:szCs w:val="24"/>
          <w:lang w:eastAsia="bg-BG"/>
        </w:rPr>
        <w:t xml:space="preserve">; депониране и/или обезвреждане на </w:t>
      </w:r>
      <w:proofErr w:type="spellStart"/>
      <w:r w:rsidRPr="001B2BE7">
        <w:rPr>
          <w:rFonts w:ascii="Times New Roman" w:eastAsia="SimSun" w:hAnsi="Times New Roman" w:cs="Times New Roman"/>
          <w:sz w:val="24"/>
          <w:szCs w:val="24"/>
          <w:lang w:eastAsia="bg-BG"/>
        </w:rPr>
        <w:t>биоотпадъци</w:t>
      </w:r>
      <w:proofErr w:type="spellEnd"/>
      <w:r w:rsidRPr="001B2BE7">
        <w:rPr>
          <w:rFonts w:ascii="Times New Roman" w:eastAsia="SimSun" w:hAnsi="Times New Roman" w:cs="Times New Roman"/>
          <w:sz w:val="24"/>
          <w:szCs w:val="24"/>
          <w:lang w:eastAsia="bg-BG"/>
        </w:rPr>
        <w:t xml:space="preserve">, в случай че могат да бъдат рециклирани или оползотворени на територията на страната; смесване на разделно събрани </w:t>
      </w:r>
      <w:proofErr w:type="spellStart"/>
      <w:r w:rsidRPr="001B2BE7">
        <w:rPr>
          <w:rFonts w:ascii="Times New Roman" w:eastAsia="SimSun" w:hAnsi="Times New Roman" w:cs="Times New Roman"/>
          <w:sz w:val="24"/>
          <w:szCs w:val="24"/>
          <w:lang w:eastAsia="bg-BG"/>
        </w:rPr>
        <w:t>биоотпадъци</w:t>
      </w:r>
      <w:proofErr w:type="spellEnd"/>
      <w:r w:rsidRPr="001B2BE7">
        <w:rPr>
          <w:rFonts w:ascii="Times New Roman" w:eastAsia="SimSun" w:hAnsi="Times New Roman" w:cs="Times New Roman"/>
          <w:sz w:val="24"/>
          <w:szCs w:val="24"/>
          <w:lang w:eastAsia="bg-BG"/>
        </w:rPr>
        <w:t xml:space="preserve"> с други видове отпадъци; изхвърляне на </w:t>
      </w:r>
      <w:proofErr w:type="spellStart"/>
      <w:r w:rsidRPr="001B2BE7">
        <w:rPr>
          <w:rFonts w:ascii="Times New Roman" w:eastAsia="SimSun" w:hAnsi="Times New Roman" w:cs="Times New Roman"/>
          <w:sz w:val="24"/>
          <w:szCs w:val="24"/>
          <w:lang w:eastAsia="bg-BG"/>
        </w:rPr>
        <w:t>биоотпадъци</w:t>
      </w:r>
      <w:proofErr w:type="spellEnd"/>
      <w:r w:rsidRPr="001B2BE7">
        <w:rPr>
          <w:rFonts w:ascii="Times New Roman" w:eastAsia="SimSun" w:hAnsi="Times New Roman" w:cs="Times New Roman"/>
          <w:sz w:val="24"/>
          <w:szCs w:val="24"/>
          <w:lang w:eastAsia="bg-BG"/>
        </w:rPr>
        <w:t xml:space="preserve"> в контейнери за събиране на смесени битови отпадъци при наличие на изградени системи за разделно събиране на </w:t>
      </w:r>
      <w:proofErr w:type="spellStart"/>
      <w:r w:rsidRPr="001B2BE7">
        <w:rPr>
          <w:rFonts w:ascii="Times New Roman" w:eastAsia="SimSun" w:hAnsi="Times New Roman" w:cs="Times New Roman"/>
          <w:sz w:val="24"/>
          <w:szCs w:val="24"/>
          <w:lang w:eastAsia="bg-BG"/>
        </w:rPr>
        <w:t>биоотпадъци</w:t>
      </w:r>
      <w:proofErr w:type="spellEnd"/>
      <w:r w:rsidRPr="001B2BE7">
        <w:rPr>
          <w:rFonts w:ascii="Times New Roman" w:eastAsia="SimSun" w:hAnsi="Times New Roman" w:cs="Times New Roman"/>
          <w:sz w:val="24"/>
          <w:szCs w:val="24"/>
          <w:lang w:eastAsia="bg-BG"/>
        </w:rPr>
        <w:t xml:space="preserve">; изхвърляне на </w:t>
      </w:r>
      <w:proofErr w:type="spellStart"/>
      <w:r w:rsidRPr="001B2BE7">
        <w:rPr>
          <w:rFonts w:ascii="Times New Roman" w:eastAsia="SimSun" w:hAnsi="Times New Roman" w:cs="Times New Roman"/>
          <w:sz w:val="24"/>
          <w:szCs w:val="24"/>
          <w:lang w:eastAsia="bg-BG"/>
        </w:rPr>
        <w:t>биоотпадъци</w:t>
      </w:r>
      <w:proofErr w:type="spellEnd"/>
      <w:r w:rsidRPr="001B2BE7">
        <w:rPr>
          <w:rFonts w:ascii="Times New Roman" w:eastAsia="SimSun" w:hAnsi="Times New Roman" w:cs="Times New Roman"/>
          <w:sz w:val="24"/>
          <w:szCs w:val="24"/>
          <w:lang w:eastAsia="bg-BG"/>
        </w:rPr>
        <w:t xml:space="preserve"> в контейнери за </w:t>
      </w:r>
      <w:proofErr w:type="spellStart"/>
      <w:r w:rsidRPr="001B2BE7">
        <w:rPr>
          <w:rFonts w:ascii="Times New Roman" w:eastAsia="SimSun" w:hAnsi="Times New Roman" w:cs="Times New Roman"/>
          <w:sz w:val="24"/>
          <w:szCs w:val="24"/>
          <w:lang w:eastAsia="bg-BG"/>
        </w:rPr>
        <w:t>рециклируеми</w:t>
      </w:r>
      <w:proofErr w:type="spellEnd"/>
      <w:r w:rsidRPr="001B2BE7">
        <w:rPr>
          <w:rFonts w:ascii="Times New Roman" w:eastAsia="SimSun" w:hAnsi="Times New Roman" w:cs="Times New Roman"/>
          <w:sz w:val="24"/>
          <w:szCs w:val="24"/>
          <w:lang w:eastAsia="bg-BG"/>
        </w:rPr>
        <w:t xml:space="preserve"> отпадъци; </w:t>
      </w:r>
      <w:r w:rsidRPr="001B2BE7">
        <w:rPr>
          <w:rFonts w:ascii="Times New Roman" w:eastAsia="Calibri" w:hAnsi="Times New Roman" w:cs="Times New Roman"/>
          <w:sz w:val="24"/>
          <w:szCs w:val="24"/>
        </w:rPr>
        <w:t xml:space="preserve">депонирането и/или обезвреждането на </w:t>
      </w:r>
      <w:proofErr w:type="spellStart"/>
      <w:r w:rsidRPr="001B2BE7">
        <w:rPr>
          <w:rFonts w:ascii="Times New Roman" w:eastAsia="Calibri" w:hAnsi="Times New Roman" w:cs="Times New Roman"/>
          <w:sz w:val="24"/>
          <w:szCs w:val="24"/>
        </w:rPr>
        <w:t>биоотпадъци</w:t>
      </w:r>
      <w:proofErr w:type="spellEnd"/>
      <w:r w:rsidRPr="001B2BE7">
        <w:rPr>
          <w:rFonts w:ascii="Times New Roman" w:eastAsia="Calibri" w:hAnsi="Times New Roman" w:cs="Times New Roman"/>
          <w:sz w:val="24"/>
          <w:szCs w:val="24"/>
        </w:rPr>
        <w:t xml:space="preserve"> от поддържането на зелени площи, паркове и градини, от зелени площи към търговски обекти, стопански и административни сгради</w:t>
      </w:r>
      <w:r w:rsidRPr="001B2BE7">
        <w:rPr>
          <w:rFonts w:ascii="Times New Roman" w:eastAsia="SimSun" w:hAnsi="Times New Roman" w:cs="Times New Roman"/>
          <w:sz w:val="24"/>
          <w:szCs w:val="24"/>
          <w:lang w:eastAsia="bg-BG"/>
        </w:rPr>
        <w:t xml:space="preserve">. За да се постигнат добри резултати е необходимо да се предприемат мерки за повишаване информираността на населението за ползите и изискванията за разделното събиране и оползотворяване на </w:t>
      </w:r>
      <w:proofErr w:type="spellStart"/>
      <w:r w:rsidRPr="001B2BE7">
        <w:rPr>
          <w:rFonts w:ascii="Times New Roman" w:eastAsia="SimSun" w:hAnsi="Times New Roman" w:cs="Times New Roman"/>
          <w:sz w:val="24"/>
          <w:szCs w:val="24"/>
          <w:lang w:eastAsia="bg-BG"/>
        </w:rPr>
        <w:t>биоотпадъците</w:t>
      </w:r>
      <w:proofErr w:type="spellEnd"/>
      <w:r w:rsidRPr="001B2BE7">
        <w:rPr>
          <w:rFonts w:ascii="Times New Roman" w:eastAsia="SimSun" w:hAnsi="Times New Roman" w:cs="Times New Roman"/>
          <w:sz w:val="24"/>
          <w:szCs w:val="24"/>
          <w:lang w:eastAsia="bg-BG"/>
        </w:rPr>
        <w:t xml:space="preserve">, още повече, че дейностите по събиране на битовите отпадъци са </w:t>
      </w:r>
      <w:r w:rsidRPr="001B2BE7">
        <w:rPr>
          <w:rFonts w:ascii="Times New Roman" w:eastAsia="SimSun" w:hAnsi="Times New Roman" w:cs="Times New Roman"/>
          <w:bCs/>
          <w:sz w:val="24"/>
          <w:szCs w:val="24"/>
          <w:lang w:eastAsia="bg-BG"/>
        </w:rPr>
        <w:t>задължения на органите на местното самоуправление и местната администрация. Тяхна е отговорността и за ликвидиране на нерегламентираните депа, които нарушават и загрозяват ландшафта, отнемат площи, които биха се използвали за производство или стават причина за задръстване на дерета, които при проливни дъждове могат да станат причина за наводнения и нанасяне на материални щети.</w:t>
      </w:r>
    </w:p>
    <w:p w:rsidR="001B2BE7" w:rsidRPr="001B2BE7" w:rsidRDefault="001B2BE7" w:rsidP="001B2BE7">
      <w:pPr>
        <w:shd w:val="clear" w:color="auto" w:fill="FFFFFF"/>
        <w:spacing w:after="0" w:line="360" w:lineRule="auto"/>
        <w:ind w:firstLine="720"/>
        <w:jc w:val="both"/>
        <w:rPr>
          <w:rFonts w:ascii="Times New Roman" w:eastAsia="Calibri" w:hAnsi="Times New Roman" w:cs="Times New Roman"/>
          <w:sz w:val="24"/>
          <w:szCs w:val="24"/>
        </w:rPr>
      </w:pPr>
      <w:r w:rsidRPr="001B2BE7">
        <w:rPr>
          <w:rFonts w:ascii="Times New Roman" w:eastAsia="SimSun" w:hAnsi="Times New Roman" w:cs="Times New Roman"/>
          <w:sz w:val="24"/>
          <w:szCs w:val="24"/>
          <w:lang w:eastAsia="ar-SA"/>
        </w:rPr>
        <w:t xml:space="preserve">Наредбата има непосредствено значение за земите и почвите, тъй като в нея се регламентира третирането на </w:t>
      </w:r>
      <w:proofErr w:type="spellStart"/>
      <w:r w:rsidRPr="001B2BE7">
        <w:rPr>
          <w:rFonts w:ascii="Times New Roman" w:eastAsia="SimSun" w:hAnsi="Times New Roman" w:cs="Times New Roman"/>
          <w:sz w:val="24"/>
          <w:szCs w:val="24"/>
          <w:lang w:eastAsia="ar-SA"/>
        </w:rPr>
        <w:t>биоразградимите</w:t>
      </w:r>
      <w:proofErr w:type="spellEnd"/>
      <w:r w:rsidRPr="001B2BE7">
        <w:rPr>
          <w:rFonts w:ascii="Times New Roman" w:eastAsia="SimSun" w:hAnsi="Times New Roman" w:cs="Times New Roman"/>
          <w:sz w:val="24"/>
          <w:szCs w:val="24"/>
          <w:lang w:eastAsia="ar-SA"/>
        </w:rPr>
        <w:t xml:space="preserve"> отпадъци, изискванията и производството на материали, </w:t>
      </w:r>
      <w:r w:rsidRPr="001B2BE7">
        <w:rPr>
          <w:rFonts w:ascii="Times New Roman" w:eastAsia="Calibri" w:hAnsi="Times New Roman" w:cs="Times New Roman"/>
          <w:sz w:val="24"/>
          <w:szCs w:val="24"/>
        </w:rPr>
        <w:t xml:space="preserve">годни за използването им като почвени подобрители - компост, ферментационен продукт, органичен почвен подобрител, стабилизирана органична фракция от процеса на механично-биологично третиране (MБT). Подробно е регламентиран видът и произходът на подходящите за биологично третиране </w:t>
      </w:r>
      <w:proofErr w:type="spellStart"/>
      <w:r w:rsidRPr="001B2BE7">
        <w:rPr>
          <w:rFonts w:ascii="Times New Roman" w:eastAsia="Calibri" w:hAnsi="Times New Roman" w:cs="Times New Roman"/>
          <w:sz w:val="24"/>
          <w:szCs w:val="24"/>
        </w:rPr>
        <w:t>биоотпадъци</w:t>
      </w:r>
      <w:proofErr w:type="spellEnd"/>
      <w:r w:rsidRPr="001B2BE7">
        <w:rPr>
          <w:rFonts w:ascii="Times New Roman" w:eastAsia="Calibri" w:hAnsi="Times New Roman" w:cs="Times New Roman"/>
          <w:sz w:val="24"/>
          <w:szCs w:val="24"/>
        </w:rPr>
        <w:t xml:space="preserve">, </w:t>
      </w:r>
      <w:r w:rsidRPr="001B2BE7">
        <w:rPr>
          <w:rFonts w:ascii="Times New Roman" w:eastAsia="Calibri" w:hAnsi="Times New Roman" w:cs="Times New Roman"/>
          <w:sz w:val="24"/>
          <w:szCs w:val="24"/>
        </w:rPr>
        <w:lastRenderedPageBreak/>
        <w:t xml:space="preserve">условията, при които продуктът компост и ферментационният продукт престават да бъдат отпадък, както и изискванията за качество на компост, органичен почвен подобрител и стабилизирана органична фракция от MБT, за етикетиране, употреба и пускане на пазара на получените органични материали, годни за ползването им в земеделието, </w:t>
      </w:r>
      <w:proofErr w:type="spellStart"/>
      <w:r w:rsidRPr="001B2BE7">
        <w:rPr>
          <w:rFonts w:ascii="Times New Roman" w:eastAsia="Calibri" w:hAnsi="Times New Roman" w:cs="Times New Roman"/>
          <w:sz w:val="24"/>
          <w:szCs w:val="24"/>
        </w:rPr>
        <w:t>ландшафтното</w:t>
      </w:r>
      <w:proofErr w:type="spellEnd"/>
      <w:r w:rsidRPr="001B2BE7">
        <w:rPr>
          <w:rFonts w:ascii="Times New Roman" w:eastAsia="Calibri" w:hAnsi="Times New Roman" w:cs="Times New Roman"/>
          <w:sz w:val="24"/>
          <w:szCs w:val="24"/>
        </w:rPr>
        <w:t xml:space="preserve"> устройство и употребата им в частните дворове и градини.</w:t>
      </w:r>
    </w:p>
    <w:p w:rsidR="001B2BE7" w:rsidRPr="001B2BE7" w:rsidRDefault="001B2BE7" w:rsidP="001B2BE7">
      <w:pPr>
        <w:shd w:val="clear" w:color="auto" w:fill="FFFFFF"/>
        <w:spacing w:after="0" w:line="360" w:lineRule="auto"/>
        <w:ind w:firstLine="720"/>
        <w:jc w:val="both"/>
        <w:rPr>
          <w:rFonts w:ascii="Times New Roman" w:eastAsia="Times New Roman" w:hAnsi="Times New Roman" w:cs="Times New Roman"/>
          <w:color w:val="000000"/>
          <w:sz w:val="24"/>
          <w:szCs w:val="24"/>
        </w:rPr>
      </w:pPr>
      <w:r w:rsidRPr="001B2BE7">
        <w:rPr>
          <w:rFonts w:ascii="Times New Roman" w:eastAsia="Calibri" w:hAnsi="Times New Roman" w:cs="Times New Roman"/>
          <w:sz w:val="24"/>
          <w:szCs w:val="24"/>
        </w:rPr>
        <w:t xml:space="preserve">В Наредбата са описани и допълнителните изисквания към ползване на </w:t>
      </w:r>
      <w:proofErr w:type="spellStart"/>
      <w:r w:rsidRPr="001B2BE7">
        <w:rPr>
          <w:rFonts w:ascii="Times New Roman" w:eastAsia="Calibri" w:hAnsi="Times New Roman" w:cs="Times New Roman"/>
          <w:sz w:val="24"/>
          <w:szCs w:val="24"/>
        </w:rPr>
        <w:t>компоста</w:t>
      </w:r>
      <w:proofErr w:type="spellEnd"/>
      <w:r w:rsidRPr="001B2BE7">
        <w:rPr>
          <w:rFonts w:ascii="Times New Roman" w:eastAsia="Calibri" w:hAnsi="Times New Roman" w:cs="Times New Roman"/>
          <w:sz w:val="24"/>
          <w:szCs w:val="24"/>
        </w:rPr>
        <w:t>, ферментационния продукт, органичния почвен подобрител и стабилизираната органична фракция от МБТ. В Приложение 1 е публикувана п</w:t>
      </w:r>
      <w:r w:rsidRPr="001B2BE7">
        <w:rPr>
          <w:rFonts w:ascii="Times New Roman" w:eastAsia="Times New Roman" w:hAnsi="Times New Roman" w:cs="Times New Roman"/>
          <w:color w:val="000000"/>
          <w:sz w:val="24"/>
          <w:szCs w:val="24"/>
        </w:rPr>
        <w:t>ояснителна таблица за задължителна информация, която се представя по реда на чл. 13 и 14, за видовете отпадъци и съответните им кодове.</w:t>
      </w:r>
    </w:p>
    <w:p w:rsidR="001B2BE7" w:rsidRPr="001B2BE7" w:rsidRDefault="001B2BE7" w:rsidP="001B2BE7">
      <w:pPr>
        <w:widowControl w:val="0"/>
        <w:autoSpaceDE w:val="0"/>
        <w:autoSpaceDN w:val="0"/>
        <w:adjustRightInd w:val="0"/>
        <w:spacing w:after="0" w:line="360" w:lineRule="auto"/>
        <w:ind w:firstLine="850"/>
        <w:jc w:val="both"/>
        <w:rPr>
          <w:rFonts w:ascii="Times New Roman" w:eastAsia="Times New Roman" w:hAnsi="Times New Roman" w:cs="Times New Roman"/>
          <w:sz w:val="24"/>
          <w:szCs w:val="24"/>
          <w:highlight w:val="white"/>
          <w:shd w:val="clear" w:color="auto" w:fill="FEFEFE"/>
        </w:rPr>
      </w:pPr>
      <w:r w:rsidRPr="001B2BE7">
        <w:rPr>
          <w:rFonts w:ascii="Times New Roman" w:eastAsia="SimSun" w:hAnsi="Times New Roman" w:cs="Times New Roman"/>
          <w:sz w:val="24"/>
          <w:szCs w:val="24"/>
          <w:lang w:eastAsia="ar-SA"/>
        </w:rPr>
        <w:t xml:space="preserve">Целта на </w:t>
      </w:r>
      <w:r w:rsidRPr="001B2BE7">
        <w:rPr>
          <w:rFonts w:ascii="Times New Roman" w:eastAsia="SimSun" w:hAnsi="Times New Roman" w:cs="Times New Roman"/>
          <w:b/>
          <w:bCs/>
          <w:sz w:val="24"/>
          <w:szCs w:val="24"/>
          <w:lang w:eastAsia="ar-SA"/>
        </w:rPr>
        <w:t xml:space="preserve">„Наредба за управление на строителните отпадъци и за влагане на рециклирани строителни материали, </w:t>
      </w:r>
      <w:proofErr w:type="spellStart"/>
      <w:r w:rsidRPr="001B2BE7">
        <w:rPr>
          <w:rFonts w:ascii="Times New Roman" w:eastAsia="SimSun" w:hAnsi="Times New Roman" w:cs="Times New Roman"/>
          <w:b/>
          <w:bCs/>
          <w:i/>
          <w:iCs/>
          <w:sz w:val="24"/>
          <w:szCs w:val="24"/>
          <w:lang w:eastAsia="ar-SA"/>
        </w:rPr>
        <w:t>Обн</w:t>
      </w:r>
      <w:proofErr w:type="spellEnd"/>
      <w:r w:rsidRPr="001B2BE7">
        <w:rPr>
          <w:rFonts w:ascii="Times New Roman" w:eastAsia="SimSun" w:hAnsi="Times New Roman" w:cs="Times New Roman"/>
          <w:b/>
          <w:bCs/>
          <w:i/>
          <w:iCs/>
          <w:sz w:val="24"/>
          <w:szCs w:val="24"/>
          <w:lang w:eastAsia="ar-SA"/>
        </w:rPr>
        <w:t xml:space="preserve">. ДВ. бр.98 от 8 декември 2017г.“ </w:t>
      </w:r>
      <w:r w:rsidRPr="001B2BE7">
        <w:rPr>
          <w:rFonts w:ascii="Times New Roman" w:eastAsia="SimSun" w:hAnsi="Times New Roman" w:cs="Times New Roman"/>
          <w:b/>
          <w:bCs/>
          <w:sz w:val="24"/>
          <w:szCs w:val="24"/>
          <w:lang w:eastAsia="ar-SA"/>
        </w:rPr>
        <w:t xml:space="preserve"> </w:t>
      </w:r>
      <w:r w:rsidRPr="001B2BE7">
        <w:rPr>
          <w:rFonts w:ascii="Times New Roman" w:eastAsia="Times New Roman" w:hAnsi="Times New Roman" w:cs="Times New Roman"/>
          <w:sz w:val="24"/>
          <w:szCs w:val="24"/>
          <w:highlight w:val="white"/>
          <w:shd w:val="clear" w:color="auto" w:fill="FEFEFE"/>
        </w:rPr>
        <w:t>е да се предотврати и ограничи замърсяването на въздуха, водите и почвите, както и да се ограничи рискът за човешкото здраве и околната среда в резултат на събирането, третирането и транспортирането на СО; да се насърчи рециклирането и оползотворяването на СО за постигане на целите по чл. 32 от Закона за управление на отпадъците (ЗУО).</w:t>
      </w:r>
    </w:p>
    <w:p w:rsidR="001B2BE7" w:rsidRPr="001B2BE7" w:rsidRDefault="001B2BE7" w:rsidP="001B2BE7">
      <w:pPr>
        <w:suppressAutoHyphens/>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Това не само ще намали замърсяването на въздуха, водите и почвите, но и ще намали цената на влаганите  строителни материали и от там – и на строителството. Необходимо е да се работи в посока създаване на пазари за рециклирани строителни материали.</w:t>
      </w:r>
    </w:p>
    <w:p w:rsidR="001B2BE7" w:rsidRPr="001B2BE7" w:rsidRDefault="001B2BE7" w:rsidP="001B2BE7">
      <w:pPr>
        <w:spacing w:after="0" w:line="360" w:lineRule="auto"/>
        <w:ind w:firstLine="850"/>
        <w:jc w:val="both"/>
        <w:rPr>
          <w:rFonts w:ascii="Times New Roman" w:eastAsia="Times New Roman" w:hAnsi="Times New Roman" w:cs="Times New Roman"/>
          <w:sz w:val="24"/>
          <w:szCs w:val="24"/>
          <w:shd w:val="clear" w:color="auto" w:fill="FEFEFE"/>
        </w:rPr>
      </w:pPr>
      <w:r w:rsidRPr="001B2BE7">
        <w:rPr>
          <w:rFonts w:ascii="Times New Roman" w:eastAsia="Calibri" w:hAnsi="Times New Roman" w:cs="Times New Roman"/>
          <w:sz w:val="24"/>
          <w:szCs w:val="24"/>
          <w:lang w:eastAsia="bg-BG"/>
        </w:rPr>
        <w:t xml:space="preserve">С наредбата се регламентира: </w:t>
      </w:r>
      <w:r w:rsidRPr="001B2BE7">
        <w:rPr>
          <w:rFonts w:ascii="Times New Roman" w:eastAsia="Times New Roman" w:hAnsi="Times New Roman" w:cs="Times New Roman"/>
          <w:sz w:val="24"/>
          <w:szCs w:val="24"/>
          <w:highlight w:val="white"/>
          <w:shd w:val="clear" w:color="auto" w:fill="FEFEFE"/>
        </w:rPr>
        <w:t>създаването на система за управление и контрол на дейностите по събиране, транспортиране и третиране на строителните отпадъци (СО), изискванията за влагане на рециклирани строителни материали в строителството, изискванията за управление на СО в процеса на строителство и премахване на строежи.</w:t>
      </w:r>
      <w:r w:rsidRPr="001B2BE7">
        <w:rPr>
          <w:rFonts w:ascii="Times New Roman" w:eastAsia="Times New Roman" w:hAnsi="Times New Roman" w:cs="Times New Roman"/>
          <w:sz w:val="24"/>
          <w:szCs w:val="24"/>
          <w:shd w:val="clear" w:color="auto" w:fill="FEFEFE"/>
        </w:rPr>
        <w:t xml:space="preserve"> </w:t>
      </w:r>
      <w:r w:rsidRPr="001B2BE7">
        <w:rPr>
          <w:rFonts w:ascii="Times New Roman" w:eastAsia="Calibri" w:hAnsi="Times New Roman" w:cs="Times New Roman"/>
          <w:sz w:val="24"/>
          <w:szCs w:val="24"/>
          <w:lang w:eastAsia="bg-BG"/>
        </w:rPr>
        <w:t xml:space="preserve">Тя е съобразена с изискванията на Закона за управление на отпадъците и Закона за устройство на територията, има технически характер, но изискванията, поставени в нея и спазването им, косвено водят до опазване на земите и почвите от замърсяване. Според класификацията строителните отпадъци биват неопасни и опасни. Обикновено за рециклиране се използват инертни строителни отпадъци, които не претърпяват съществени физични, химични и биологични изменения;  не са разтворими, не горят и не участват в други физични и/или химични реакции; не са биоразградими и/или не оказват неблагоприятно въздействие върху други вещества, с които влизат в контакт, по начин, който води до увреждане на човешкото здраве или до замърсяване на околната среда над </w:t>
      </w:r>
      <w:r w:rsidRPr="001B2BE7">
        <w:rPr>
          <w:rFonts w:ascii="Times New Roman" w:eastAsia="Calibri" w:hAnsi="Times New Roman" w:cs="Times New Roman"/>
          <w:sz w:val="24"/>
          <w:szCs w:val="24"/>
          <w:lang w:eastAsia="bg-BG"/>
        </w:rPr>
        <w:lastRenderedPageBreak/>
        <w:t xml:space="preserve">допустимите норми; общата им способност за </w:t>
      </w:r>
      <w:proofErr w:type="spellStart"/>
      <w:r w:rsidRPr="001B2BE7">
        <w:rPr>
          <w:rFonts w:ascii="Times New Roman" w:eastAsia="Calibri" w:hAnsi="Times New Roman" w:cs="Times New Roman"/>
          <w:sz w:val="24"/>
          <w:szCs w:val="24"/>
          <w:lang w:eastAsia="bg-BG"/>
        </w:rPr>
        <w:t>излужване</w:t>
      </w:r>
      <w:proofErr w:type="spellEnd"/>
      <w:r w:rsidRPr="001B2BE7">
        <w:rPr>
          <w:rFonts w:ascii="Times New Roman" w:eastAsia="Calibri" w:hAnsi="Times New Roman" w:cs="Times New Roman"/>
          <w:sz w:val="24"/>
          <w:szCs w:val="24"/>
          <w:lang w:eastAsia="bg-BG"/>
        </w:rPr>
        <w:t xml:space="preserve">, съдържанието на замърсяващи вещества в отпадъците и </w:t>
      </w:r>
      <w:proofErr w:type="spellStart"/>
      <w:r w:rsidRPr="001B2BE7">
        <w:rPr>
          <w:rFonts w:ascii="Times New Roman" w:eastAsia="Calibri" w:hAnsi="Times New Roman" w:cs="Times New Roman"/>
          <w:sz w:val="24"/>
          <w:szCs w:val="24"/>
          <w:lang w:eastAsia="bg-BG"/>
        </w:rPr>
        <w:t>екотоксичността</w:t>
      </w:r>
      <w:proofErr w:type="spellEnd"/>
      <w:r w:rsidRPr="001B2BE7">
        <w:rPr>
          <w:rFonts w:ascii="Times New Roman" w:eastAsia="Calibri" w:hAnsi="Times New Roman" w:cs="Times New Roman"/>
          <w:sz w:val="24"/>
          <w:szCs w:val="24"/>
          <w:lang w:eastAsia="bg-BG"/>
        </w:rPr>
        <w:t xml:space="preserve"> на инфилтрата са незначителни и не оказват вредно въздействие върху качеството на повърхностните и/или подземните води. </w:t>
      </w:r>
      <w:r w:rsidRPr="001B2BE7">
        <w:rPr>
          <w:rFonts w:ascii="Times New Roman" w:eastAsia="Times New Roman" w:hAnsi="Times New Roman" w:cs="Times New Roman"/>
          <w:sz w:val="24"/>
          <w:szCs w:val="24"/>
          <w:highlight w:val="white"/>
          <w:shd w:val="clear" w:color="auto" w:fill="FEFEFE"/>
        </w:rPr>
        <w:t>Изпитванията за инертност се документират с протоколи за изпитване, издадени от акредитирани лаборатории</w:t>
      </w:r>
      <w:r w:rsidRPr="001B2BE7">
        <w:rPr>
          <w:rFonts w:ascii="Times New Roman" w:eastAsia="Calibri" w:hAnsi="Times New Roman" w:cs="Times New Roman"/>
          <w:sz w:val="24"/>
          <w:szCs w:val="24"/>
          <w:lang w:eastAsia="bg-BG"/>
        </w:rPr>
        <w:t>, които определят допустимостта им за употреба.</w:t>
      </w:r>
    </w:p>
    <w:p w:rsidR="001B2BE7" w:rsidRPr="001B2BE7" w:rsidRDefault="001B2BE7" w:rsidP="001B2BE7">
      <w:pPr>
        <w:spacing w:after="0" w:line="360" w:lineRule="auto"/>
        <w:ind w:firstLine="850"/>
        <w:jc w:val="both"/>
        <w:rPr>
          <w:rFonts w:ascii="Times New Roman" w:eastAsia="Times New Roman" w:hAnsi="Times New Roman" w:cs="Times New Roman"/>
          <w:sz w:val="24"/>
          <w:szCs w:val="24"/>
          <w:highlight w:val="white"/>
          <w:shd w:val="clear" w:color="auto" w:fill="FEFEFE"/>
        </w:rPr>
      </w:pPr>
      <w:r w:rsidRPr="001B2BE7">
        <w:rPr>
          <w:rFonts w:ascii="Times New Roman" w:eastAsia="Times New Roman" w:hAnsi="Times New Roman" w:cs="Times New Roman"/>
          <w:sz w:val="24"/>
          <w:szCs w:val="24"/>
        </w:rPr>
        <w:t>В България има изготвен стратегически план за управление на строителните отпадъци за периода до 2020г., в който са поставени конкретни количествени цели за повторна употреба, рециклиране и оползотворяване на строителните отпадъци.    България е с многократно по-ниски стойности на показателя строителни отпадъци/жител/година от средното за ЕС-27. Количествата образувани строителни отпадъци намаляват през последните години. Строителните отпадъци имат сравнително малък относителен дял от образуваните производствени отпадъци – около 6%. С най-висок относителен дял на образуваните строителни отпадъци са под-секторите "Разрушаване на сгради" и "Ново строителство" (общо 35%), следвани от секторите „Пътища” (33%) и "Индустриални предприятия" (26%). Анализите на морфологичния състав на строителните отпадъци показват, че с най-висок относителен дял са земните и скалните маси (33%), следвани от бетон и стоманобетон (28%) и асфалтобетон (11%). В регионален аспект най-големи количества строителни отпадъци са образувани в областите София град, Варна, Бургас, Пловдив и Благоевград. Преобладаващата част от строителните отпадъци имат висок потенциал за рециклиране и оползотворяване. В периода 2008-2012 г. се наблюдават положителни тенденции на нарастване  на относителния дял на оползотворените спрямо обезвредените строителни отп</w:t>
      </w:r>
      <w:r w:rsidR="00860243">
        <w:rPr>
          <w:rFonts w:ascii="Times New Roman" w:eastAsia="Times New Roman" w:hAnsi="Times New Roman" w:cs="Times New Roman"/>
          <w:sz w:val="24"/>
          <w:szCs w:val="24"/>
        </w:rPr>
        <w:t xml:space="preserve">адъци. </w:t>
      </w:r>
      <w:r w:rsidRPr="001B2BE7">
        <w:rPr>
          <w:rFonts w:ascii="Times New Roman" w:eastAsia="Times New Roman" w:hAnsi="Times New Roman" w:cs="Times New Roman"/>
          <w:sz w:val="24"/>
          <w:szCs w:val="24"/>
        </w:rPr>
        <w:t xml:space="preserve">В резултат на ведомствени изисквания и добри практики в ж.п. сектора от години се постига много високо ниво на оползотворяване на строителните отпадъци от сектора – над 80%, което показва, че регламентирането на изисквания води до положителни резултати. </w:t>
      </w:r>
    </w:p>
    <w:p w:rsidR="001B2BE7" w:rsidRPr="001B2BE7" w:rsidRDefault="001B2BE7" w:rsidP="001B2BE7">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ab/>
        <w:t xml:space="preserve">В сектор „Пътища”, който е източник на около 1/3 от строителните отпадъци, все още има значително изоставане. Въвеждането и  прилагането на „зелени” обществени поръчки с изисквания за оползотворяване на отпадъците и влагане на рециклирани строителни материали може да допринесе за преодоляване на това изоставане.  </w:t>
      </w:r>
    </w:p>
    <w:p w:rsidR="001B2BE7" w:rsidRPr="001B2BE7" w:rsidRDefault="001B2BE7" w:rsidP="001B2BE7">
      <w:pPr>
        <w:widowControl w:val="0"/>
        <w:autoSpaceDE w:val="0"/>
        <w:autoSpaceDN w:val="0"/>
        <w:adjustRightInd w:val="0"/>
        <w:spacing w:after="0" w:line="360" w:lineRule="auto"/>
        <w:jc w:val="both"/>
        <w:rPr>
          <w:rFonts w:ascii="Times New Roman" w:eastAsia="Times New Roman" w:hAnsi="Times New Roman" w:cs="Times New Roman"/>
          <w:sz w:val="24"/>
          <w:szCs w:val="24"/>
          <w:u w:val="single"/>
        </w:rPr>
      </w:pPr>
      <w:r w:rsidRPr="001B2BE7">
        <w:rPr>
          <w:rFonts w:ascii="Times New Roman" w:eastAsia="Times New Roman" w:hAnsi="Times New Roman" w:cs="Times New Roman"/>
          <w:sz w:val="24"/>
          <w:szCs w:val="24"/>
        </w:rPr>
        <w:t xml:space="preserve"> </w:t>
      </w:r>
      <w:r w:rsidRPr="001B2BE7">
        <w:rPr>
          <w:rFonts w:ascii="Times New Roman" w:eastAsia="Times New Roman" w:hAnsi="Times New Roman" w:cs="Times New Roman"/>
          <w:sz w:val="24"/>
          <w:szCs w:val="24"/>
        </w:rPr>
        <w:tab/>
        <w:t xml:space="preserve">Повишаването на капацитета на браншови организации от отрасъл строителство и производство на строителни материали чрез  методически и обучителни материали, включително </w:t>
      </w:r>
      <w:proofErr w:type="spellStart"/>
      <w:r w:rsidRPr="001B2BE7">
        <w:rPr>
          <w:rFonts w:ascii="Times New Roman" w:eastAsia="Times New Roman" w:hAnsi="Times New Roman" w:cs="Times New Roman"/>
          <w:sz w:val="24"/>
          <w:szCs w:val="24"/>
        </w:rPr>
        <w:t>широкомащабни</w:t>
      </w:r>
      <w:proofErr w:type="spellEnd"/>
      <w:r w:rsidRPr="001B2BE7">
        <w:rPr>
          <w:rFonts w:ascii="Times New Roman" w:eastAsia="Times New Roman" w:hAnsi="Times New Roman" w:cs="Times New Roman"/>
          <w:sz w:val="24"/>
          <w:szCs w:val="24"/>
        </w:rPr>
        <w:t xml:space="preserve"> обучения, наличието на информационни интернет - портали по прилагане на европейското и съответното национално законодателство и политики, </w:t>
      </w:r>
      <w:r w:rsidRPr="001B2BE7">
        <w:rPr>
          <w:rFonts w:ascii="Times New Roman" w:eastAsia="Times New Roman" w:hAnsi="Times New Roman" w:cs="Times New Roman"/>
          <w:sz w:val="24"/>
          <w:szCs w:val="24"/>
        </w:rPr>
        <w:lastRenderedPageBreak/>
        <w:t>разработване на план за управление на строителните отпадъци в процеса на инвестиционното проектиране, възможностите и стандартите за влагане в строителството на рециклирани строителни материали би допринесло за подобряване на ефективността при управление на строителните отпадъци.</w:t>
      </w:r>
      <w:r w:rsidRPr="001B2BE7">
        <w:rPr>
          <w:rFonts w:ascii="Times New Roman" w:eastAsia="Times New Roman" w:hAnsi="Times New Roman" w:cs="Times New Roman"/>
          <w:sz w:val="24"/>
          <w:szCs w:val="24"/>
          <w:u w:val="single"/>
        </w:rPr>
        <w:t xml:space="preserve">  </w:t>
      </w:r>
    </w:p>
    <w:p w:rsidR="001B2BE7" w:rsidRPr="001B2BE7" w:rsidRDefault="001B2BE7" w:rsidP="001B2BE7">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B2BE7">
        <w:rPr>
          <w:rFonts w:ascii="Microsoft Sans Serif" w:eastAsia="Times New Roman" w:hAnsi="Microsoft Sans Serif" w:cs="Microsoft Sans Serif"/>
          <w:sz w:val="17"/>
          <w:szCs w:val="17"/>
        </w:rPr>
        <w:tab/>
      </w:r>
      <w:r w:rsidRPr="001B2BE7">
        <w:rPr>
          <w:rFonts w:ascii="Times New Roman" w:eastAsia="Times New Roman" w:hAnsi="Times New Roman" w:cs="Times New Roman"/>
          <w:sz w:val="24"/>
          <w:szCs w:val="24"/>
        </w:rPr>
        <w:t xml:space="preserve"> За първи път Националния стратегически план за управление на отпадъците от строителството и разрушаване на територията на Р. България за периода 2011-2020 г . анализира в детайли състоянието на управлението на отпадъците от строителството и от разрушаването на сгради в страната. На база на обобщените данни от различни източници и техния анализ са направени експертни предположения и прогнози, предложени са законодателни промени и мерки за развитието на инфраструктурата за управление на този поток производствени отпадъци, визиращи 10-годишен периода (2011-2020г.). Основната цел е да се допринесе за устойчивото развитие на Р. България чрез рециклиране и оползотворяване на 70% от строителните отпадъци към 2020 г., което да доведе до намаляване на въздействията върху околната среда, причинени от генерирането им, подобряване на ефективността на използване на ресурсите, увеличаване отговорностите на замърсителите, стимулиране на инвестициите за управление на отпадъците. Стратегическият план е разработен в съответствие с изискванията на Рамковата директива 2008/98/ЕС за отпадъците и европейската Тематичната стратегия за предотвратяване образуването на отпадъци и рециклиране. Планът предвижда нормативни, административни, технически и инвестиционни мерки за поетапно достигане на стратегическата цел. Част от мерките вече са изпълнени – приети са законови разпоредби и специална наредба за третиране на отпадъците от строителството и от разрушаването на сгради, с които са определени: отговорностите на всички участници в процеса – общински и държавни органи, строители, проектанти и консултанти в строителството; поетапните цели за оползотворяване и рециклиране; изискванията за влагане на рециклирани строителни материали в различните типове строежи; контрола; изискванията към възложителите на обществени поръчки за строителство, за предоставяне на информация и контрол. Изпълнени са и няколко регионални общински съоръжения за третиране на строителни отпадъци с финансиране по ОПОС. Основните мерки в програмата са насочени към обучителни програми за всички страни в процеса, информационни и инвестиционни мерки; </w:t>
      </w:r>
      <w:proofErr w:type="spellStart"/>
      <w:r w:rsidRPr="001B2BE7">
        <w:rPr>
          <w:rFonts w:ascii="Times New Roman" w:eastAsia="Times New Roman" w:hAnsi="Times New Roman" w:cs="Times New Roman"/>
          <w:sz w:val="24"/>
          <w:szCs w:val="24"/>
        </w:rPr>
        <w:t>мерки</w:t>
      </w:r>
      <w:proofErr w:type="spellEnd"/>
      <w:r w:rsidRPr="001B2BE7">
        <w:rPr>
          <w:rFonts w:ascii="Times New Roman" w:eastAsia="Times New Roman" w:hAnsi="Times New Roman" w:cs="Times New Roman"/>
          <w:sz w:val="24"/>
          <w:szCs w:val="24"/>
        </w:rPr>
        <w:t xml:space="preserve"> за разработване на технически ръководства и стандарти и др.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 xml:space="preserve"> Все още обаче се отбелязват случаи на нерегламентирано изхвърляне на строителни отпадъци извън специално обособените площадки за депонирането им, като   </w:t>
      </w:r>
      <w:r w:rsidRPr="001B2BE7">
        <w:rPr>
          <w:rFonts w:ascii="Times New Roman" w:eastAsia="Calibri" w:hAnsi="Times New Roman" w:cs="Times New Roman"/>
          <w:sz w:val="24"/>
          <w:szCs w:val="24"/>
          <w:lang w:eastAsia="bg-BG"/>
        </w:rPr>
        <w:lastRenderedPageBreak/>
        <w:t xml:space="preserve">се замърсяват обработваеми площи или временно необработваеми, които практически стават неизползваеми до изчистването им, което е скъпо мероприятие. </w:t>
      </w:r>
    </w:p>
    <w:p w:rsidR="001B2BE7" w:rsidRPr="001B2BE7" w:rsidRDefault="001B2BE7" w:rsidP="001B2BE7">
      <w:pPr>
        <w:widowControl w:val="0"/>
        <w:shd w:val="clear" w:color="auto" w:fill="FFFFFF"/>
        <w:tabs>
          <w:tab w:val="left" w:pos="279"/>
        </w:tab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sz w:val="24"/>
          <w:szCs w:val="24"/>
          <w:lang w:eastAsia="bg-BG"/>
        </w:rPr>
        <w:t>Закон за подземните богатства,</w:t>
      </w:r>
      <w:r w:rsidRPr="001B2BE7">
        <w:rPr>
          <w:rFonts w:ascii="Times New Roman" w:eastAsia="Calibri" w:hAnsi="Times New Roman" w:cs="Times New Roman"/>
          <w:sz w:val="24"/>
          <w:szCs w:val="24"/>
          <w:lang w:eastAsia="bg-BG"/>
        </w:rPr>
        <w:t xml:space="preserve"> </w:t>
      </w:r>
      <w:proofErr w:type="spellStart"/>
      <w:r w:rsidRPr="001B2BE7">
        <w:rPr>
          <w:rFonts w:ascii="Times New Roman" w:eastAsia="Calibri" w:hAnsi="Times New Roman" w:cs="Times New Roman"/>
          <w:i/>
          <w:sz w:val="24"/>
          <w:szCs w:val="24"/>
          <w:lang w:eastAsia="bg-BG"/>
        </w:rPr>
        <w:t>Обн</w:t>
      </w:r>
      <w:proofErr w:type="spellEnd"/>
      <w:r w:rsidRPr="001B2BE7">
        <w:rPr>
          <w:rFonts w:ascii="Times New Roman" w:eastAsia="Calibri" w:hAnsi="Times New Roman" w:cs="Times New Roman"/>
          <w:i/>
          <w:sz w:val="24"/>
          <w:szCs w:val="24"/>
          <w:lang w:eastAsia="bg-BG"/>
        </w:rPr>
        <w:t>. ДВ. бр.23 от 12 Март 1999 г.</w:t>
      </w:r>
      <w:r w:rsidRPr="001B2BE7">
        <w:rPr>
          <w:rFonts w:ascii="Times New Roman" w:eastAsia="Calibri" w:hAnsi="Times New Roman" w:cs="Times New Roman"/>
          <w:sz w:val="24"/>
          <w:szCs w:val="24"/>
          <w:lang w:eastAsia="bg-BG"/>
        </w:rPr>
        <w:t xml:space="preserve">, последно </w:t>
      </w:r>
      <w:r w:rsidRPr="001B2BE7">
        <w:rPr>
          <w:rFonts w:ascii="Times New Roman" w:eastAsia="Calibri" w:hAnsi="Times New Roman" w:cs="Times New Roman"/>
          <w:i/>
          <w:sz w:val="24"/>
          <w:szCs w:val="24"/>
          <w:lang w:eastAsia="bg-BG"/>
        </w:rPr>
        <w:t xml:space="preserve">изм. и доп. </w:t>
      </w:r>
      <w:r w:rsidRPr="001B2BE7">
        <w:rPr>
          <w:rFonts w:ascii="Times New Roman" w:eastAsia="Calibri" w:hAnsi="Times New Roman" w:cs="Times New Roman"/>
          <w:i/>
          <w:sz w:val="24"/>
          <w:szCs w:val="24"/>
        </w:rPr>
        <w:t>доп. ДВ. бр.98 от 27 ноември 2018г.</w:t>
      </w:r>
      <w:r w:rsidRPr="001B2BE7">
        <w:rPr>
          <w:rFonts w:ascii="Times New Roman" w:eastAsia="Calibri" w:hAnsi="Times New Roman" w:cs="Times New Roman"/>
          <w:sz w:val="24"/>
          <w:szCs w:val="24"/>
          <w:lang w:eastAsia="bg-BG"/>
        </w:rPr>
        <w:t xml:space="preserve"> Минните отпадъци  са другият вид сериозни отпадъци , чието управление  се подчинява на този закон, регламентирано в глава осма – Чл. 22а до Чл. 22л и </w:t>
      </w:r>
      <w:r w:rsidRPr="001B2BE7">
        <w:rPr>
          <w:rFonts w:ascii="Times New Roman" w:eastAsia="SimSun" w:hAnsi="Times New Roman" w:cs="Times New Roman"/>
          <w:b/>
          <w:bCs/>
          <w:i/>
          <w:iCs/>
          <w:sz w:val="24"/>
          <w:szCs w:val="24"/>
          <w:lang w:eastAsia="ar-SA"/>
        </w:rPr>
        <w:t>Наредба за специфичните изисквания за управление на минните отпадъци</w:t>
      </w:r>
      <w:r w:rsidRPr="001B2BE7">
        <w:rPr>
          <w:rFonts w:ascii="Times New Roman" w:eastAsia="SimSun" w:hAnsi="Times New Roman" w:cs="Times New Roman"/>
          <w:b/>
          <w:bCs/>
          <w:sz w:val="24"/>
          <w:szCs w:val="24"/>
          <w:lang w:eastAsia="ar-SA"/>
        </w:rPr>
        <w:t xml:space="preserve">, </w:t>
      </w:r>
      <w:proofErr w:type="spellStart"/>
      <w:r w:rsidRPr="001B2BE7">
        <w:rPr>
          <w:rFonts w:ascii="Times New Roman" w:eastAsia="SimSun" w:hAnsi="Times New Roman" w:cs="Times New Roman"/>
          <w:i/>
          <w:iCs/>
          <w:sz w:val="24"/>
          <w:szCs w:val="24"/>
          <w:lang w:eastAsia="ar-SA"/>
        </w:rPr>
        <w:t>Обн</w:t>
      </w:r>
      <w:proofErr w:type="spellEnd"/>
      <w:r w:rsidRPr="001B2BE7">
        <w:rPr>
          <w:rFonts w:ascii="Times New Roman" w:eastAsia="SimSun" w:hAnsi="Times New Roman" w:cs="Times New Roman"/>
          <w:i/>
          <w:iCs/>
          <w:sz w:val="24"/>
          <w:szCs w:val="24"/>
          <w:lang w:eastAsia="ar-SA"/>
        </w:rPr>
        <w:t xml:space="preserve">. ДВ. бр. 5 от 19 Януари 2016 г., </w:t>
      </w:r>
      <w:r w:rsidRPr="001B2BE7">
        <w:rPr>
          <w:rFonts w:ascii="Times New Roman" w:eastAsia="SimSun" w:hAnsi="Times New Roman" w:cs="Times New Roman"/>
          <w:sz w:val="24"/>
          <w:szCs w:val="24"/>
          <w:lang w:eastAsia="ar-SA"/>
        </w:rPr>
        <w:t>в която се формулират изискванията за  възстановяване на земите и почвите след деградацията им при добива на полезни изкопаеми. В резултат на това се постига</w:t>
      </w:r>
      <w:r w:rsidRPr="001B2BE7">
        <w:rPr>
          <w:rFonts w:ascii="Times New Roman" w:eastAsia="Calibri" w:hAnsi="Times New Roman" w:cs="Times New Roman"/>
          <w:sz w:val="24"/>
          <w:szCs w:val="24"/>
          <w:shd w:val="clear" w:color="auto" w:fill="FFFFFF"/>
        </w:rPr>
        <w:t xml:space="preserve"> връщане на нарушените терени и включването им като земеделски земи, горски площи, </w:t>
      </w:r>
      <w:proofErr w:type="spellStart"/>
      <w:r w:rsidRPr="001B2BE7">
        <w:rPr>
          <w:rFonts w:ascii="Times New Roman" w:eastAsia="Calibri" w:hAnsi="Times New Roman" w:cs="Times New Roman"/>
          <w:sz w:val="24"/>
          <w:szCs w:val="24"/>
          <w:shd w:val="clear" w:color="auto" w:fill="FFFFFF"/>
        </w:rPr>
        <w:t>лесопаркови</w:t>
      </w:r>
      <w:proofErr w:type="spellEnd"/>
      <w:r w:rsidRPr="001B2BE7">
        <w:rPr>
          <w:rFonts w:ascii="Times New Roman" w:eastAsia="Calibri" w:hAnsi="Times New Roman" w:cs="Times New Roman"/>
          <w:sz w:val="24"/>
          <w:szCs w:val="24"/>
          <w:shd w:val="clear" w:color="auto" w:fill="FFFFFF"/>
        </w:rPr>
        <w:t xml:space="preserve"> територии,  крайградски зони за отдих и др. Съгласно Чл. 4. управлението на минните отпадъци се извършват съгласно одобрен от министъра на енергетиката план. Добивът на подземни богатства използва различни технологии </w:t>
      </w:r>
      <w:r w:rsidRPr="001B2BE7">
        <w:rPr>
          <w:rFonts w:ascii="Times New Roman" w:eastAsia="Calibri" w:hAnsi="Times New Roman" w:cs="Times New Roman"/>
          <w:sz w:val="24"/>
          <w:szCs w:val="24"/>
        </w:rPr>
        <w:t xml:space="preserve">и първична преработка, затова и съхранението на отпадъците, тяхното оползотворяване чрез рециклиране, изисква гарантиране на безопасно депониране чрез разработени проекти по чл. 82 ЗПБ и изпълнение на дейности и мероприятия за изграждане, експлоатация и закриване на съоръжения за минни отпадъци в съответствие с плана за управление. В зависимост от добивът съоръженията за отпадъци се категоризират съгласно чл. 22б, ал. 4 ЗПБ В категории „А“ и „Б“. </w:t>
      </w:r>
      <w:proofErr w:type="spellStart"/>
      <w:r w:rsidRPr="001B2BE7">
        <w:rPr>
          <w:rFonts w:ascii="Times New Roman" w:eastAsia="Calibri" w:hAnsi="Times New Roman" w:cs="Times New Roman"/>
          <w:sz w:val="24"/>
          <w:szCs w:val="24"/>
        </w:rPr>
        <w:t>Насипищата</w:t>
      </w:r>
      <w:proofErr w:type="spellEnd"/>
      <w:r w:rsidRPr="001B2BE7">
        <w:rPr>
          <w:rFonts w:ascii="Times New Roman" w:eastAsia="Calibri" w:hAnsi="Times New Roman" w:cs="Times New Roman"/>
          <w:sz w:val="24"/>
          <w:szCs w:val="24"/>
        </w:rPr>
        <w:t xml:space="preserve"> (табани), </w:t>
      </w:r>
      <w:proofErr w:type="spellStart"/>
      <w:r w:rsidRPr="001B2BE7">
        <w:rPr>
          <w:rFonts w:ascii="Times New Roman" w:eastAsia="Calibri" w:hAnsi="Times New Roman" w:cs="Times New Roman"/>
          <w:sz w:val="24"/>
          <w:szCs w:val="24"/>
        </w:rPr>
        <w:t>хвостохранилищата</w:t>
      </w:r>
      <w:proofErr w:type="spellEnd"/>
      <w:r w:rsidRPr="001B2BE7">
        <w:rPr>
          <w:rFonts w:ascii="Times New Roman" w:eastAsia="Calibri" w:hAnsi="Times New Roman" w:cs="Times New Roman"/>
          <w:sz w:val="24"/>
          <w:szCs w:val="24"/>
        </w:rPr>
        <w:t xml:space="preserve"> и </w:t>
      </w:r>
      <w:proofErr w:type="spellStart"/>
      <w:r w:rsidRPr="001B2BE7">
        <w:rPr>
          <w:rFonts w:ascii="Times New Roman" w:eastAsia="Calibri" w:hAnsi="Times New Roman" w:cs="Times New Roman"/>
          <w:sz w:val="24"/>
          <w:szCs w:val="24"/>
        </w:rPr>
        <w:t>шламоотвалите</w:t>
      </w:r>
      <w:proofErr w:type="spellEnd"/>
      <w:r w:rsidRPr="001B2BE7">
        <w:rPr>
          <w:rFonts w:ascii="Times New Roman" w:eastAsia="Calibri" w:hAnsi="Times New Roman" w:cs="Times New Roman"/>
          <w:sz w:val="24"/>
          <w:szCs w:val="24"/>
        </w:rPr>
        <w:t xml:space="preserve">, площадките за депониране на опасни, неопасни отпадъци, незамърсени площи са съоръжения. Всички те при неправилно използване представляват опасност от замърсяване на околната среда. Ако </w:t>
      </w:r>
      <w:proofErr w:type="spellStart"/>
      <w:r w:rsidRPr="001B2BE7">
        <w:rPr>
          <w:rFonts w:ascii="Times New Roman" w:eastAsia="Calibri" w:hAnsi="Times New Roman" w:cs="Times New Roman"/>
          <w:sz w:val="24"/>
          <w:szCs w:val="24"/>
        </w:rPr>
        <w:t>хвостохранилищата</w:t>
      </w:r>
      <w:proofErr w:type="spellEnd"/>
      <w:r w:rsidRPr="001B2BE7">
        <w:rPr>
          <w:rFonts w:ascii="Times New Roman" w:eastAsia="Calibri" w:hAnsi="Times New Roman" w:cs="Times New Roman"/>
          <w:sz w:val="24"/>
          <w:szCs w:val="24"/>
        </w:rPr>
        <w:t xml:space="preserve"> не се поддържат с влажна повърхност този опасен отпадък се разнася от вятъра и се отлага върху съседните земи като ги замърсява. Ако изолацията не е добре направена може да се получава инфилтрация, която също замърсява съседните територии не само по време на експлоатация, но и след закриване на съоръжението. </w:t>
      </w:r>
    </w:p>
    <w:p w:rsidR="001B2BE7" w:rsidRPr="001B2BE7" w:rsidRDefault="001B2BE7" w:rsidP="001B2BE7">
      <w:pPr>
        <w:widowControl w:val="0"/>
        <w:shd w:val="clear" w:color="auto" w:fill="FFFFFF"/>
        <w:tabs>
          <w:tab w:val="left" w:pos="279"/>
        </w:tabs>
        <w:spacing w:after="0" w:line="360" w:lineRule="auto"/>
        <w:ind w:firstLine="720"/>
        <w:jc w:val="both"/>
        <w:rPr>
          <w:rFonts w:ascii="Times New Roman" w:eastAsia="Calibri" w:hAnsi="Times New Roman" w:cs="Times New Roman"/>
          <w:sz w:val="24"/>
          <w:szCs w:val="24"/>
          <w:shd w:val="clear" w:color="auto" w:fill="FFFFFF"/>
        </w:rPr>
      </w:pPr>
      <w:r w:rsidRPr="001B2BE7">
        <w:rPr>
          <w:rFonts w:ascii="Times New Roman" w:eastAsia="Calibri" w:hAnsi="Times New Roman" w:cs="Times New Roman"/>
          <w:sz w:val="24"/>
          <w:szCs w:val="24"/>
        </w:rPr>
        <w:t xml:space="preserve">Всички дейности по съхранението са отговорност на операторите, които осъществяват собствен мониторинг,  контрол и управление на закритото съоръжение за минни отпадъци. Изпълняват се мерки, свързани с </w:t>
      </w:r>
      <w:r w:rsidRPr="001B2BE7">
        <w:rPr>
          <w:rFonts w:ascii="Times New Roman" w:eastAsia="Calibri" w:hAnsi="Times New Roman" w:cs="Times New Roman"/>
          <w:sz w:val="24"/>
          <w:szCs w:val="24"/>
          <w:shd w:val="clear" w:color="auto" w:fill="FFFFFF"/>
        </w:rPr>
        <w:t xml:space="preserve"> </w:t>
      </w:r>
      <w:proofErr w:type="spellStart"/>
      <w:r w:rsidRPr="001B2BE7">
        <w:rPr>
          <w:rFonts w:ascii="Times New Roman" w:eastAsia="Calibri" w:hAnsi="Times New Roman" w:cs="Times New Roman"/>
          <w:sz w:val="24"/>
          <w:szCs w:val="24"/>
          <w:shd w:val="clear" w:color="auto" w:fill="FFFFFF"/>
        </w:rPr>
        <w:t>рекултивацията</w:t>
      </w:r>
      <w:proofErr w:type="spellEnd"/>
      <w:r w:rsidRPr="001B2BE7">
        <w:rPr>
          <w:rFonts w:ascii="Times New Roman" w:eastAsia="Calibri" w:hAnsi="Times New Roman" w:cs="Times New Roman"/>
          <w:sz w:val="24"/>
          <w:szCs w:val="24"/>
          <w:shd w:val="clear" w:color="auto" w:fill="FFFFFF"/>
        </w:rPr>
        <w:t xml:space="preserve"> на вече закритите съоръжения за управление на отпадъците. С извършването на процедури по реда на глава шеста от ЗООС се набелязват всички изисквания и препоръки на експертите, които следва да се прилагат по време на строителство, експлоатация и закриване на </w:t>
      </w:r>
      <w:proofErr w:type="spellStart"/>
      <w:r w:rsidRPr="001B2BE7">
        <w:rPr>
          <w:rFonts w:ascii="Times New Roman" w:eastAsia="Calibri" w:hAnsi="Times New Roman" w:cs="Times New Roman"/>
          <w:sz w:val="24"/>
          <w:szCs w:val="24"/>
          <w:shd w:val="clear" w:color="auto" w:fill="FFFFFF"/>
        </w:rPr>
        <w:t>добивните</w:t>
      </w:r>
      <w:proofErr w:type="spellEnd"/>
      <w:r w:rsidRPr="001B2BE7">
        <w:rPr>
          <w:rFonts w:ascii="Times New Roman" w:eastAsia="Calibri" w:hAnsi="Times New Roman" w:cs="Times New Roman"/>
          <w:sz w:val="24"/>
          <w:szCs w:val="24"/>
          <w:shd w:val="clear" w:color="auto" w:fill="FFFFFF"/>
        </w:rPr>
        <w:t xml:space="preserve"> предприятия. Тъй като от техните приходи по време на експлоатацията се акумулират средства във фондове, необходими за закриването и </w:t>
      </w:r>
      <w:proofErr w:type="spellStart"/>
      <w:r w:rsidRPr="001B2BE7">
        <w:rPr>
          <w:rFonts w:ascii="Times New Roman" w:eastAsia="Calibri" w:hAnsi="Times New Roman" w:cs="Times New Roman"/>
          <w:sz w:val="24"/>
          <w:szCs w:val="24"/>
          <w:shd w:val="clear" w:color="auto" w:fill="FFFFFF"/>
        </w:rPr>
        <w:t>рекултивацията</w:t>
      </w:r>
      <w:proofErr w:type="spellEnd"/>
      <w:r w:rsidRPr="001B2BE7">
        <w:rPr>
          <w:rFonts w:ascii="Times New Roman" w:eastAsia="Calibri" w:hAnsi="Times New Roman" w:cs="Times New Roman"/>
          <w:sz w:val="24"/>
          <w:szCs w:val="24"/>
          <w:shd w:val="clear" w:color="auto" w:fill="FFFFFF"/>
        </w:rPr>
        <w:t xml:space="preserve"> няма проблеми от </w:t>
      </w:r>
      <w:r w:rsidRPr="001B2BE7">
        <w:rPr>
          <w:rFonts w:ascii="Times New Roman" w:eastAsia="Calibri" w:hAnsi="Times New Roman" w:cs="Times New Roman"/>
          <w:sz w:val="24"/>
          <w:szCs w:val="24"/>
          <w:shd w:val="clear" w:color="auto" w:fill="FFFFFF"/>
        </w:rPr>
        <w:lastRenderedPageBreak/>
        <w:t xml:space="preserve">финансов характер.   </w:t>
      </w:r>
    </w:p>
    <w:p w:rsidR="001B2BE7" w:rsidRPr="001B2BE7" w:rsidRDefault="001B2BE7" w:rsidP="001B2BE7">
      <w:pPr>
        <w:suppressAutoHyphens/>
        <w:spacing w:after="0" w:line="360" w:lineRule="auto"/>
        <w:ind w:left="720"/>
        <w:jc w:val="both"/>
        <w:rPr>
          <w:rFonts w:ascii="Times New Roman" w:eastAsia="SimSun" w:hAnsi="Times New Roman" w:cs="Calibri"/>
          <w:sz w:val="24"/>
          <w:szCs w:val="24"/>
          <w:lang w:eastAsia="ar-SA"/>
        </w:rPr>
      </w:pPr>
      <w:r w:rsidRPr="001B2BE7">
        <w:rPr>
          <w:rFonts w:ascii="Times New Roman" w:eastAsia="SimSun" w:hAnsi="Times New Roman" w:cs="Times New Roman"/>
          <w:b/>
          <w:bCs/>
          <w:sz w:val="24"/>
          <w:szCs w:val="24"/>
          <w:lang w:eastAsia="ar-SA"/>
        </w:rPr>
        <w:t>Други закони, имащи отношение към почвите</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 xml:space="preserve">Законът за биологичното разнообразие, </w:t>
      </w:r>
      <w:proofErr w:type="spellStart"/>
      <w:r w:rsidRPr="001B2BE7">
        <w:rPr>
          <w:rFonts w:ascii="Times New Roman" w:eastAsia="Calibri" w:hAnsi="Times New Roman" w:cs="Times New Roman"/>
          <w:bCs/>
          <w:i/>
          <w:sz w:val="24"/>
          <w:szCs w:val="24"/>
        </w:rPr>
        <w:t>Обн</w:t>
      </w:r>
      <w:proofErr w:type="spellEnd"/>
      <w:r w:rsidRPr="001B2BE7">
        <w:rPr>
          <w:rFonts w:ascii="Times New Roman" w:eastAsia="Calibri" w:hAnsi="Times New Roman" w:cs="Times New Roman"/>
          <w:bCs/>
          <w:i/>
          <w:sz w:val="24"/>
          <w:szCs w:val="24"/>
        </w:rPr>
        <w:t>. ДВ. бр. 77 от 9 Август 2002 г.,</w:t>
      </w:r>
      <w:r w:rsidRPr="001B2BE7">
        <w:rPr>
          <w:rFonts w:ascii="Times New Roman" w:eastAsia="Calibri" w:hAnsi="Times New Roman" w:cs="Times New Roman"/>
          <w:b/>
          <w:bCs/>
          <w:i/>
          <w:sz w:val="24"/>
          <w:szCs w:val="24"/>
        </w:rPr>
        <w:t xml:space="preserve"> </w:t>
      </w:r>
      <w:r w:rsidRPr="001B2BE7">
        <w:rPr>
          <w:rFonts w:ascii="Times New Roman" w:eastAsia="Calibri" w:hAnsi="Times New Roman" w:cs="Times New Roman"/>
          <w:i/>
          <w:sz w:val="24"/>
          <w:szCs w:val="24"/>
        </w:rPr>
        <w:t xml:space="preserve"> изм. ДВ. бр.98 от 27 ноември 2018г..</w:t>
      </w:r>
      <w:r w:rsidRPr="001B2BE7">
        <w:rPr>
          <w:rFonts w:ascii="Times New Roman" w:eastAsia="Calibri" w:hAnsi="Times New Roman" w:cs="Times New Roman"/>
          <w:sz w:val="24"/>
          <w:szCs w:val="24"/>
        </w:rPr>
        <w:t xml:space="preserve"> не използва термина „почва“. Само в случаите, когато се коментират местообитанията и защитените зони се споменава за </w:t>
      </w:r>
      <w:proofErr w:type="spellStart"/>
      <w:r w:rsidRPr="001B2BE7">
        <w:rPr>
          <w:rFonts w:ascii="Times New Roman" w:eastAsia="Calibri" w:hAnsi="Times New Roman" w:cs="Times New Roman"/>
          <w:sz w:val="24"/>
          <w:szCs w:val="24"/>
        </w:rPr>
        <w:t>почвозащитни</w:t>
      </w:r>
      <w:proofErr w:type="spellEnd"/>
      <w:r w:rsidRPr="001B2BE7">
        <w:rPr>
          <w:rFonts w:ascii="Times New Roman" w:eastAsia="Calibri" w:hAnsi="Times New Roman" w:cs="Times New Roman"/>
          <w:sz w:val="24"/>
          <w:szCs w:val="24"/>
        </w:rPr>
        <w:t xml:space="preserve"> и </w:t>
      </w:r>
      <w:proofErr w:type="spellStart"/>
      <w:r w:rsidRPr="001B2BE7">
        <w:rPr>
          <w:rFonts w:ascii="Times New Roman" w:eastAsia="Calibri" w:hAnsi="Times New Roman" w:cs="Times New Roman"/>
          <w:sz w:val="24"/>
          <w:szCs w:val="24"/>
        </w:rPr>
        <w:t>климаторегулиращи</w:t>
      </w:r>
      <w:proofErr w:type="spellEnd"/>
      <w:r w:rsidRPr="001B2BE7">
        <w:rPr>
          <w:rFonts w:ascii="Times New Roman" w:eastAsia="Calibri" w:hAnsi="Times New Roman" w:cs="Times New Roman"/>
          <w:sz w:val="24"/>
          <w:szCs w:val="24"/>
        </w:rPr>
        <w:t xml:space="preserve"> функции във връзка с характеризиране на екосистемите и местообитанията.  Териториите, включващи типове природни местообитания се подлагат на оценка по степен на </w:t>
      </w:r>
      <w:proofErr w:type="spellStart"/>
      <w:r w:rsidRPr="001B2BE7">
        <w:rPr>
          <w:rFonts w:ascii="Times New Roman" w:eastAsia="Calibri" w:hAnsi="Times New Roman" w:cs="Times New Roman"/>
          <w:sz w:val="24"/>
          <w:szCs w:val="24"/>
        </w:rPr>
        <w:t>съхраненост</w:t>
      </w:r>
      <w:proofErr w:type="spellEnd"/>
      <w:r w:rsidRPr="001B2BE7">
        <w:rPr>
          <w:rFonts w:ascii="Times New Roman" w:eastAsia="Calibri" w:hAnsi="Times New Roman" w:cs="Times New Roman"/>
          <w:sz w:val="24"/>
          <w:szCs w:val="24"/>
        </w:rPr>
        <w:t xml:space="preserve"> на структурата и функциите на съответния тип природно местообитание и възможности за тяхното възстановяване. Почвата се игнорира като обект на оценяване. Министерството на околната среда и водите осигурява проучването, оценката и изготвянето на документации за териториите. </w:t>
      </w:r>
    </w:p>
    <w:p w:rsidR="001B2BE7" w:rsidRPr="001B2BE7" w:rsidRDefault="001B2BE7" w:rsidP="001B2BE7">
      <w:pPr>
        <w:suppressAutoHyphens/>
        <w:spacing w:after="0" w:line="360" w:lineRule="auto"/>
        <w:ind w:firstLine="720"/>
        <w:jc w:val="both"/>
        <w:rPr>
          <w:rFonts w:ascii="Times New Roman" w:eastAsia="Calibri" w:hAnsi="Times New Roman" w:cs="Times New Roman"/>
          <w:b/>
          <w:i/>
          <w:sz w:val="24"/>
          <w:szCs w:val="24"/>
        </w:rPr>
      </w:pPr>
      <w:r w:rsidRPr="001B2BE7">
        <w:rPr>
          <w:rFonts w:ascii="Times New Roman" w:eastAsia="Calibri" w:hAnsi="Times New Roman" w:cs="Times New Roman"/>
          <w:b/>
          <w:i/>
          <w:sz w:val="24"/>
          <w:szCs w:val="24"/>
        </w:rPr>
        <w:t>В разработените документи, касаещи биоразнообразието, няма политики, засягащи почвата като обект на изследване</w:t>
      </w:r>
      <w:r w:rsidRPr="001B2BE7">
        <w:rPr>
          <w:rFonts w:ascii="Times New Roman" w:eastAsia="Calibri" w:hAnsi="Times New Roman" w:cs="Times New Roman"/>
          <w:sz w:val="24"/>
          <w:szCs w:val="24"/>
        </w:rPr>
        <w:t xml:space="preserve">. </w:t>
      </w:r>
      <w:r w:rsidRPr="001B2BE7">
        <w:rPr>
          <w:rFonts w:ascii="Times New Roman" w:eastAsia="Calibri" w:hAnsi="Times New Roman" w:cs="Times New Roman"/>
          <w:b/>
          <w:i/>
          <w:sz w:val="24"/>
          <w:szCs w:val="24"/>
        </w:rPr>
        <w:t>Това на практика игнорира средата за изява на биоразнообразието. Изпълняваща функциите на хранителна среда и буфер в биосферата, почвата е необходимо да бъде включена в законодателните мерки за опазване и поддържане на биоразнообразието, което трябва да бъде обект на националната стратегия.</w:t>
      </w:r>
    </w:p>
    <w:p w:rsidR="001B2BE7" w:rsidRPr="001B2BE7" w:rsidRDefault="001B2BE7" w:rsidP="001B2BE7">
      <w:pPr>
        <w:spacing w:after="0" w:line="360" w:lineRule="auto"/>
        <w:ind w:firstLine="720"/>
        <w:jc w:val="both"/>
        <w:rPr>
          <w:rFonts w:ascii="Times New Roman" w:eastAsia="Calibri" w:hAnsi="Times New Roman" w:cs="Times New Roman"/>
          <w:sz w:val="24"/>
          <w:szCs w:val="24"/>
          <w:shd w:val="clear" w:color="auto" w:fill="FEFEFE"/>
        </w:rPr>
      </w:pPr>
      <w:r w:rsidRPr="001B2BE7">
        <w:rPr>
          <w:rFonts w:ascii="Times New Roman" w:eastAsia="SimSun" w:hAnsi="Times New Roman" w:cs="Times New Roman"/>
          <w:b/>
          <w:sz w:val="24"/>
          <w:szCs w:val="24"/>
          <w:lang w:eastAsia="ar-SA"/>
        </w:rPr>
        <w:t>Законът за горите</w:t>
      </w:r>
      <w:r w:rsidRPr="001B2BE7">
        <w:rPr>
          <w:rFonts w:ascii="Times New Roman" w:eastAsia="SimSun" w:hAnsi="Times New Roman" w:cs="Times New Roman"/>
          <w:sz w:val="24"/>
          <w:szCs w:val="24"/>
          <w:lang w:eastAsia="ar-SA"/>
        </w:rPr>
        <w:t xml:space="preserve"> (ЗГ) (ДВ бр.19/2011, </w:t>
      </w:r>
      <w:proofErr w:type="spellStart"/>
      <w:r w:rsidRPr="001B2BE7">
        <w:rPr>
          <w:rFonts w:ascii="Times New Roman" w:eastAsia="SimSun" w:hAnsi="Times New Roman" w:cs="Times New Roman"/>
          <w:sz w:val="24"/>
          <w:szCs w:val="24"/>
          <w:lang w:eastAsia="ar-SA"/>
        </w:rPr>
        <w:t>посл</w:t>
      </w:r>
      <w:proofErr w:type="spellEnd"/>
      <w:r w:rsidRPr="001B2BE7">
        <w:rPr>
          <w:rFonts w:ascii="Times New Roman" w:eastAsia="SimSun" w:hAnsi="Times New Roman" w:cs="Times New Roman"/>
          <w:sz w:val="24"/>
          <w:szCs w:val="24"/>
          <w:lang w:eastAsia="ar-SA"/>
        </w:rPr>
        <w:t>.</w:t>
      </w:r>
      <w:r w:rsidRPr="001B2BE7">
        <w:rPr>
          <w:rFonts w:ascii="Times New Roman" w:eastAsia="Calibri" w:hAnsi="Times New Roman" w:cs="Times New Roman"/>
          <w:sz w:val="24"/>
          <w:szCs w:val="24"/>
          <w:shd w:val="clear" w:color="auto" w:fill="FEFEFE"/>
        </w:rPr>
        <w:t xml:space="preserve"> </w:t>
      </w:r>
      <w:r w:rsidRPr="001B2BE7">
        <w:rPr>
          <w:rFonts w:ascii="Times New Roman" w:eastAsia="SimSun" w:hAnsi="Times New Roman" w:cs="Times New Roman"/>
          <w:sz w:val="24"/>
          <w:szCs w:val="24"/>
          <w:lang w:eastAsia="ar-SA"/>
        </w:rPr>
        <w:t>изм</w:t>
      </w:r>
      <w:r w:rsidRPr="001B2BE7">
        <w:rPr>
          <w:rFonts w:ascii="Times New Roman" w:eastAsia="Calibri" w:hAnsi="Times New Roman" w:cs="Times New Roman"/>
          <w:sz w:val="24"/>
          <w:szCs w:val="24"/>
          <w:shd w:val="clear" w:color="auto" w:fill="FEFEFE"/>
        </w:rPr>
        <w:t xml:space="preserve">. </w:t>
      </w:r>
      <w:r w:rsidRPr="001B2BE7">
        <w:rPr>
          <w:rFonts w:ascii="Times New Roman" w:eastAsia="SimSun" w:hAnsi="Times New Roman" w:cs="Times New Roman"/>
          <w:sz w:val="24"/>
          <w:szCs w:val="24"/>
          <w:lang w:eastAsia="ar-SA"/>
        </w:rPr>
        <w:t xml:space="preserve">ДВ. бр.17 от 26 февруари 2019г.) урежда обществените отношения, свързани с опазването, стопанисването и ползването на горските територии в Република България, с цел гарантиране на многофункционално и устойчиво управление на горските екосистеми. Всички дейности в горите са свързани с планиране, което обикновено се извършва на различни нива. На първо място те се третират в Националната стратегия за развитие на горския сектор, след това - в Стратегически план за развитие на горския сектор и накрая - в областни планове за развитие на горските територии и горскостопански планове и програми. Допустимият размер за ползване на горските ресурси се определят от горскостопанските планове и програми, в които са дефинирани насоките за постигане целите на управлението на горските територии за срок от 10 години. ЗГ забранява намаляването на общия процент </w:t>
      </w:r>
      <w:proofErr w:type="spellStart"/>
      <w:r w:rsidRPr="001B2BE7">
        <w:rPr>
          <w:rFonts w:ascii="Times New Roman" w:eastAsia="SimSun" w:hAnsi="Times New Roman" w:cs="Times New Roman"/>
          <w:sz w:val="24"/>
          <w:szCs w:val="24"/>
          <w:lang w:eastAsia="ar-SA"/>
        </w:rPr>
        <w:t>лесистост</w:t>
      </w:r>
      <w:proofErr w:type="spellEnd"/>
      <w:r w:rsidRPr="001B2BE7">
        <w:rPr>
          <w:rFonts w:ascii="Times New Roman" w:eastAsia="SimSun" w:hAnsi="Times New Roman" w:cs="Times New Roman"/>
          <w:sz w:val="24"/>
          <w:szCs w:val="24"/>
          <w:lang w:eastAsia="ar-SA"/>
        </w:rPr>
        <w:t xml:space="preserve"> на територията на страната. Промяна на предназначението на поземлени имоти в горски територии е възможно само в конкретно посочени случаи. Част от дейностите в сектор „</w:t>
      </w:r>
      <w:proofErr w:type="spellStart"/>
      <w:r w:rsidRPr="001B2BE7">
        <w:rPr>
          <w:rFonts w:ascii="Times New Roman" w:eastAsia="SimSun" w:hAnsi="Times New Roman" w:cs="Times New Roman"/>
          <w:sz w:val="24"/>
          <w:szCs w:val="24"/>
          <w:lang w:eastAsia="ar-SA"/>
        </w:rPr>
        <w:t>Земеползване</w:t>
      </w:r>
      <w:proofErr w:type="spellEnd"/>
      <w:r w:rsidRPr="001B2BE7">
        <w:rPr>
          <w:rFonts w:ascii="Times New Roman" w:eastAsia="SimSun" w:hAnsi="Times New Roman" w:cs="Times New Roman"/>
          <w:sz w:val="24"/>
          <w:szCs w:val="24"/>
          <w:lang w:eastAsia="ar-SA"/>
        </w:rPr>
        <w:t xml:space="preserve">, промяна в земеползването и горско стопанство“ на Третия Националния план за действие по изменение на климата (ТНПДИК) се прилагат чрез инструментите за планиране в ЗГ. Такава е дейността, свързана с увеличението на дела на залесените терени на земи </w:t>
      </w:r>
      <w:r w:rsidRPr="001B2BE7">
        <w:rPr>
          <w:rFonts w:ascii="Times New Roman" w:eastAsia="SimSun" w:hAnsi="Times New Roman" w:cs="Times New Roman"/>
          <w:sz w:val="24"/>
          <w:szCs w:val="24"/>
          <w:lang w:eastAsia="ar-SA"/>
        </w:rPr>
        <w:lastRenderedPageBreak/>
        <w:t xml:space="preserve">отпаднали от обработваемите, </w:t>
      </w:r>
      <w:proofErr w:type="spellStart"/>
      <w:r w:rsidRPr="001B2BE7">
        <w:rPr>
          <w:rFonts w:ascii="Times New Roman" w:eastAsia="SimSun" w:hAnsi="Times New Roman" w:cs="Times New Roman"/>
          <w:sz w:val="24"/>
          <w:szCs w:val="24"/>
          <w:lang w:eastAsia="ar-SA"/>
        </w:rPr>
        <w:t>голините</w:t>
      </w:r>
      <w:proofErr w:type="spellEnd"/>
      <w:r w:rsidRPr="001B2BE7">
        <w:rPr>
          <w:rFonts w:ascii="Times New Roman" w:eastAsia="SimSun" w:hAnsi="Times New Roman" w:cs="Times New Roman"/>
          <w:sz w:val="24"/>
          <w:szCs w:val="24"/>
          <w:lang w:eastAsia="ar-SA"/>
        </w:rPr>
        <w:t>, пустеещите негодни за земеделски почви с ниска категори</w:t>
      </w:r>
      <w:r w:rsidR="005C7838">
        <w:rPr>
          <w:rFonts w:ascii="Times New Roman" w:eastAsia="SimSun" w:hAnsi="Times New Roman" w:cs="Times New Roman"/>
          <w:sz w:val="24"/>
          <w:szCs w:val="24"/>
          <w:lang w:eastAsia="ar-SA"/>
        </w:rPr>
        <w:t>я</w:t>
      </w:r>
      <w:r w:rsidRPr="001B2BE7">
        <w:rPr>
          <w:rFonts w:ascii="Times New Roman" w:eastAsia="SimSun" w:hAnsi="Times New Roman" w:cs="Times New Roman"/>
          <w:sz w:val="24"/>
          <w:szCs w:val="24"/>
          <w:lang w:eastAsia="ar-SA"/>
        </w:rPr>
        <w:t xml:space="preserve">, както и сертифицираните гори. Всичко това е свързано със смекчаване и  адаптацията към климатичните промени, чрез повишаване потенциала на горите да улавят въглерод, както и с борбата с ерозията, със свлачищата, опазване на биоразнообразието и т.н. </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В този закон  се обръща внимание върху създаването на </w:t>
      </w:r>
      <w:proofErr w:type="spellStart"/>
      <w:r w:rsidRPr="001B2BE7">
        <w:rPr>
          <w:rFonts w:ascii="Times New Roman" w:eastAsia="Calibri" w:hAnsi="Times New Roman" w:cs="Times New Roman"/>
          <w:sz w:val="24"/>
          <w:szCs w:val="24"/>
        </w:rPr>
        <w:t>противоерозионни</w:t>
      </w:r>
      <w:proofErr w:type="spellEnd"/>
      <w:r w:rsidRPr="001B2BE7">
        <w:rPr>
          <w:rFonts w:ascii="Times New Roman" w:eastAsia="Calibri" w:hAnsi="Times New Roman" w:cs="Times New Roman"/>
          <w:sz w:val="24"/>
          <w:szCs w:val="24"/>
        </w:rPr>
        <w:t xml:space="preserve"> гори на ерозирани терени и гори на </w:t>
      </w:r>
      <w:proofErr w:type="spellStart"/>
      <w:r w:rsidRPr="001B2BE7">
        <w:rPr>
          <w:rFonts w:ascii="Times New Roman" w:eastAsia="Calibri" w:hAnsi="Times New Roman" w:cs="Times New Roman"/>
          <w:sz w:val="24"/>
          <w:szCs w:val="24"/>
        </w:rPr>
        <w:t>рекултивирани</w:t>
      </w:r>
      <w:proofErr w:type="spellEnd"/>
      <w:r w:rsidRPr="001B2BE7">
        <w:rPr>
          <w:rFonts w:ascii="Times New Roman" w:eastAsia="Calibri" w:hAnsi="Times New Roman" w:cs="Times New Roman"/>
          <w:sz w:val="24"/>
          <w:szCs w:val="24"/>
        </w:rPr>
        <w:t xml:space="preserve"> нарушени терени за целите за опазване и възстановяване функциите на почвата. В правилника за приложението на закона, както и в Наредбата за залесяване, в които към </w:t>
      </w:r>
      <w:proofErr w:type="spellStart"/>
      <w:r w:rsidRPr="001B2BE7">
        <w:rPr>
          <w:rFonts w:ascii="Times New Roman" w:eastAsia="Calibri" w:hAnsi="Times New Roman" w:cs="Times New Roman"/>
          <w:sz w:val="24"/>
          <w:szCs w:val="24"/>
        </w:rPr>
        <w:t>рекултивацията</w:t>
      </w:r>
      <w:proofErr w:type="spellEnd"/>
      <w:r w:rsidRPr="001B2BE7">
        <w:rPr>
          <w:rFonts w:ascii="Times New Roman" w:eastAsia="Calibri" w:hAnsi="Times New Roman" w:cs="Times New Roman"/>
          <w:sz w:val="24"/>
          <w:szCs w:val="24"/>
        </w:rPr>
        <w:t xml:space="preserve"> за горскостопански нужди се поставят специфични изисквания за създаване на продуктивни гори върху нарушените терени. Чрез Наредбата за залесяване е направена поправка към изискванията за горска рекултивация, в която досега изискваният период за отглеждане на културите върху </w:t>
      </w:r>
      <w:proofErr w:type="spellStart"/>
      <w:r w:rsidRPr="001B2BE7">
        <w:rPr>
          <w:rFonts w:ascii="Times New Roman" w:eastAsia="Calibri" w:hAnsi="Times New Roman" w:cs="Times New Roman"/>
          <w:sz w:val="24"/>
          <w:szCs w:val="24"/>
        </w:rPr>
        <w:t>рекултивирани</w:t>
      </w:r>
      <w:proofErr w:type="spellEnd"/>
      <w:r w:rsidRPr="001B2BE7">
        <w:rPr>
          <w:rFonts w:ascii="Times New Roman" w:eastAsia="Calibri" w:hAnsi="Times New Roman" w:cs="Times New Roman"/>
          <w:sz w:val="24"/>
          <w:szCs w:val="24"/>
        </w:rPr>
        <w:t xml:space="preserve"> терени от 3-годишен е увеличен на 5 години. Това дава по-добри възможности за прихващане и устояване на новосъздадените култури.</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Закон за устройство на територията</w:t>
      </w:r>
      <w:r w:rsidRPr="001B2BE7">
        <w:rPr>
          <w:rFonts w:ascii="Times New Roman" w:eastAsia="Calibri" w:hAnsi="Times New Roman" w:cs="Times New Roman"/>
          <w:sz w:val="24"/>
          <w:szCs w:val="24"/>
        </w:rPr>
        <w:t xml:space="preserve"> (ДВ, бр. 1 от 02.01.2001 г., последно изм. и доп., ДВ. бр.</w:t>
      </w:r>
      <w:r w:rsidRPr="001B2BE7">
        <w:rPr>
          <w:rFonts w:ascii="Times New Roman" w:eastAsia="Calibri" w:hAnsi="Times New Roman" w:cs="Times New Roman"/>
          <w:bCs/>
          <w:sz w:val="24"/>
          <w:szCs w:val="24"/>
        </w:rPr>
        <w:t xml:space="preserve"> 44 от 4 юни 2019</w:t>
      </w:r>
      <w:r w:rsidRPr="001B2BE7">
        <w:rPr>
          <w:rFonts w:ascii="Times New Roman" w:eastAsia="Calibri" w:hAnsi="Times New Roman" w:cs="Times New Roman"/>
          <w:sz w:val="24"/>
          <w:szCs w:val="24"/>
        </w:rPr>
        <w:t xml:space="preserve"> г.). Този закон урежда обществените отношения, свързани с устройството на територията, инвестиционното проектиране и строителството в Република България, и определя ограниченията върху собствеността за устройствени цели.</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Министърът на регионалното развитие и благоустройството ръководи осъществяването на държавната политика по устройство на територията, координира дейността на централните и териториалните органи на изпълнителна власт, на органите на местното самоуправление и местната администрация, извършва методическо ръководство и упражнява контрол върху цялостната дейност по устройство на територията.</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Според основното им предназначение, определено с концепциите и схемите за пространствено развитие и общите устройствени планове, териториите в страната са: урбанизирани територии (населени места и селищни образувания), земеделски територии, горски територии, защитени територии, нарушени територии за възстановяване, територии, заети от води и водни обекти, и територии на транспорта.</w:t>
      </w:r>
    </w:p>
    <w:p w:rsidR="001B2BE7" w:rsidRPr="001B2BE7" w:rsidRDefault="001B2BE7" w:rsidP="001B2BE7">
      <w:pPr>
        <w:suppressAutoHyphens/>
        <w:spacing w:before="200" w:after="0" w:line="360" w:lineRule="auto"/>
        <w:ind w:firstLine="720"/>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 xml:space="preserve">ЗАКЛЮЧЕНИЕ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Цитираните нормативни актове са приложими, свързани с провеждането на политиката за почвите и покриват изискванията на Европейска политика по почвите. В тях са формулирани както общите принципи на тази политика, така и конкретните дейности по опазването и устойчивото използване на почвите. Наредбите въвеждат стандарти за </w:t>
      </w:r>
      <w:r w:rsidRPr="001B2BE7">
        <w:rPr>
          <w:rFonts w:ascii="Times New Roman" w:eastAsia="Calibri" w:hAnsi="Times New Roman" w:cs="Times New Roman"/>
          <w:sz w:val="24"/>
          <w:szCs w:val="24"/>
        </w:rPr>
        <w:lastRenderedPageBreak/>
        <w:t xml:space="preserve">опазване на почвата от замърсяване, за </w:t>
      </w:r>
      <w:proofErr w:type="spellStart"/>
      <w:r w:rsidRPr="001B2BE7">
        <w:rPr>
          <w:rFonts w:ascii="Times New Roman" w:eastAsia="Calibri" w:hAnsi="Times New Roman" w:cs="Times New Roman"/>
          <w:sz w:val="24"/>
          <w:szCs w:val="24"/>
        </w:rPr>
        <w:t>рекултивацията</w:t>
      </w:r>
      <w:proofErr w:type="spellEnd"/>
      <w:r w:rsidRPr="001B2BE7">
        <w:rPr>
          <w:rFonts w:ascii="Times New Roman" w:eastAsia="Calibri" w:hAnsi="Times New Roman" w:cs="Times New Roman"/>
          <w:sz w:val="24"/>
          <w:szCs w:val="24"/>
        </w:rPr>
        <w:t xml:space="preserve"> на нарушените земи и провеждане на проучвания и инвентаризация на </w:t>
      </w:r>
      <w:r w:rsidRPr="001B2BE7">
        <w:rPr>
          <w:rFonts w:ascii="Times New Roman" w:eastAsia="Calibri" w:hAnsi="Times New Roman" w:cs="Times New Roman"/>
          <w:color w:val="000000"/>
          <w:sz w:val="24"/>
          <w:szCs w:val="24"/>
          <w:shd w:val="clear" w:color="auto" w:fill="FFFFFF"/>
        </w:rPr>
        <w:t>площи със замърсена почва</w:t>
      </w:r>
      <w:r w:rsidRPr="001B2BE7">
        <w:rPr>
          <w:rFonts w:ascii="Times New Roman" w:eastAsia="Calibri" w:hAnsi="Times New Roman" w:cs="Times New Roman"/>
          <w:sz w:val="24"/>
          <w:szCs w:val="24"/>
        </w:rPr>
        <w:t xml:space="preserve">, които покриват изискванията на политиката по почвите на ЕС.  </w:t>
      </w:r>
    </w:p>
    <w:p w:rsidR="001B2BE7" w:rsidRPr="001B2BE7" w:rsidRDefault="001B2BE7" w:rsidP="001B2BE7">
      <w:pPr>
        <w:suppressAutoHyphen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Анализът на българското законодателство и нормативна уредба показват, че Република България </w:t>
      </w:r>
      <w:r w:rsidRPr="001B2BE7">
        <w:rPr>
          <w:rFonts w:ascii="Times New Roman" w:eastAsia="Calibri" w:hAnsi="Times New Roman" w:cs="Times New Roman"/>
          <w:bCs/>
          <w:sz w:val="24"/>
          <w:szCs w:val="24"/>
        </w:rPr>
        <w:t xml:space="preserve">има добре формулирани правила за контрол и оценка на въздействие върху околната среда, в частност върху компонент почви. </w:t>
      </w:r>
    </w:p>
    <w:p w:rsidR="001B2BE7" w:rsidRPr="001B2BE7" w:rsidRDefault="001B2BE7" w:rsidP="001B2BE7">
      <w:pPr>
        <w:tabs>
          <w:tab w:val="left" w:pos="1980"/>
        </w:tabs>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Дефицит в съществуващата законова уредба е липсата на превантивни мерки по отношение на земеделските почвите, незасегнати от деградационни процеси или претърпели деградация в незначителна степен. Въпреки средствата по Схемите за директни плащания и от Програмата за развитие на селските райони, които поощряват чрез </w:t>
      </w:r>
      <w:proofErr w:type="spellStart"/>
      <w:r w:rsidRPr="001B2BE7">
        <w:rPr>
          <w:rFonts w:ascii="Times New Roman" w:eastAsia="Calibri" w:hAnsi="Times New Roman" w:cs="Times New Roman"/>
          <w:sz w:val="24"/>
          <w:szCs w:val="24"/>
        </w:rPr>
        <w:t>компесаторни</w:t>
      </w:r>
      <w:proofErr w:type="spellEnd"/>
      <w:r w:rsidRPr="001B2BE7">
        <w:rPr>
          <w:rFonts w:ascii="Times New Roman" w:eastAsia="Calibri" w:hAnsi="Times New Roman" w:cs="Times New Roman"/>
          <w:sz w:val="24"/>
          <w:szCs w:val="24"/>
        </w:rPr>
        <w:t xml:space="preserve"> мерки прилагането на щадящи почвите и водите земеделски практики, извън този обсег остават мерки, доказали по-голямата си ефективност, напр. инженерно-техническите </w:t>
      </w:r>
      <w:proofErr w:type="spellStart"/>
      <w:r w:rsidRPr="001B2BE7">
        <w:rPr>
          <w:rFonts w:ascii="Times New Roman" w:eastAsia="Calibri" w:hAnsi="Times New Roman" w:cs="Times New Roman"/>
          <w:sz w:val="24"/>
          <w:szCs w:val="24"/>
        </w:rPr>
        <w:t>противоерозионни</w:t>
      </w:r>
      <w:proofErr w:type="spellEnd"/>
      <w:r w:rsidRPr="001B2BE7">
        <w:rPr>
          <w:rFonts w:ascii="Times New Roman" w:eastAsia="Calibri" w:hAnsi="Times New Roman" w:cs="Times New Roman"/>
          <w:sz w:val="24"/>
          <w:szCs w:val="24"/>
        </w:rPr>
        <w:t xml:space="preserve"> мерки. От друга страна, многото собственици/ ползватели на земеделските земи, особено малките стопанства, където каквито и мерки да се прилагат, ефектът им е ограничен поради малката територия върху която се прилагат (малкото стопанство). Необходимо е да се стимулират стопанства, напр. на територията на землище, воден басейн и т.н., а не само единични стопанства с оглед увеличаване на ефекта. Затова на този етап фокусът е върху информираност и обучение, а средствата да се отделят за по-скъпо струващите мерки, напр. инженерно техническите в борбата с ерозията.</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Както националното, така и европейското законодателство се основават главно на </w:t>
      </w:r>
      <w:proofErr w:type="spellStart"/>
      <w:r w:rsidRPr="001B2BE7">
        <w:rPr>
          <w:rFonts w:ascii="Times New Roman" w:eastAsia="Calibri" w:hAnsi="Times New Roman" w:cs="Times New Roman"/>
          <w:sz w:val="24"/>
          <w:szCs w:val="24"/>
        </w:rPr>
        <w:t>рестриктивни</w:t>
      </w:r>
      <w:proofErr w:type="spellEnd"/>
      <w:r w:rsidRPr="001B2BE7">
        <w:rPr>
          <w:rFonts w:ascii="Times New Roman" w:eastAsia="Calibri" w:hAnsi="Times New Roman" w:cs="Times New Roman"/>
          <w:sz w:val="24"/>
          <w:szCs w:val="24"/>
        </w:rPr>
        <w:t xml:space="preserve"> и забранителни режими, но не и на насърчителни.</w:t>
      </w:r>
    </w:p>
    <w:p w:rsidR="001B2BE7" w:rsidRPr="001B2BE7" w:rsidRDefault="001B2BE7" w:rsidP="001B2BE7">
      <w:pPr>
        <w:spacing w:after="0" w:line="360" w:lineRule="auto"/>
        <w:ind w:firstLine="720"/>
        <w:jc w:val="both"/>
        <w:rPr>
          <w:rFonts w:ascii="Times New Roman" w:eastAsia="Calibri" w:hAnsi="Times New Roman" w:cs="Times New Roman"/>
          <w:b/>
          <w:bCs/>
          <w:i/>
          <w:iCs/>
          <w:sz w:val="24"/>
          <w:szCs w:val="24"/>
          <w:lang w:eastAsia="bg-BG"/>
        </w:rPr>
      </w:pPr>
      <w:r w:rsidRPr="001B2BE7">
        <w:rPr>
          <w:rFonts w:ascii="Times New Roman" w:eastAsia="Calibri" w:hAnsi="Times New Roman" w:cs="Times New Roman"/>
          <w:i/>
          <w:iCs/>
          <w:sz w:val="24"/>
          <w:szCs w:val="24"/>
          <w:lang w:eastAsia="bg-BG"/>
        </w:rPr>
        <w:t>Анализът показва, че българското законодателство по опазване на почвите е добро, но прилагането му среща известни трудности по отношение на информираността. Обществеността трябва да разбере важността на действията и мерките по опазването на компонентите на околната среда, в т.ч. и на почвите. В тази насока трябва упорито да се работи, особено с едрите оператори и арендатори, за да се осъзнае необходимостта от запазване на функциите на почвата</w:t>
      </w:r>
      <w:r w:rsidRPr="001B2BE7">
        <w:rPr>
          <w:rFonts w:ascii="Times New Roman" w:eastAsia="Calibri" w:hAnsi="Times New Roman" w:cs="Times New Roman"/>
          <w:b/>
          <w:bCs/>
          <w:i/>
          <w:iCs/>
          <w:sz w:val="24"/>
          <w:szCs w:val="24"/>
          <w:lang w:eastAsia="bg-BG"/>
        </w:rPr>
        <w:t xml:space="preserve">. </w:t>
      </w:r>
    </w:p>
    <w:p w:rsidR="001B2BE7" w:rsidRPr="001B2BE7" w:rsidRDefault="001B2BE7" w:rsidP="001B2BE7">
      <w:pPr>
        <w:tabs>
          <w:tab w:val="left" w:pos="1980"/>
        </w:tabs>
        <w:suppressAutoHyphens/>
        <w:spacing w:after="0" w:line="360" w:lineRule="auto"/>
        <w:jc w:val="center"/>
        <w:rPr>
          <w:rFonts w:ascii="Times New Roman" w:eastAsia="Calibri" w:hAnsi="Times New Roman" w:cs="Times New Roman"/>
          <w:b/>
          <w:bCs/>
          <w:sz w:val="24"/>
          <w:szCs w:val="24"/>
        </w:rPr>
      </w:pPr>
      <w:r w:rsidRPr="001B2BE7">
        <w:rPr>
          <w:rFonts w:ascii="Times New Roman" w:eastAsia="SimSun" w:hAnsi="Times New Roman" w:cs="Times New Roman"/>
          <w:b/>
          <w:bCs/>
          <w:sz w:val="24"/>
          <w:szCs w:val="24"/>
          <w:lang w:eastAsia="ar-SA"/>
        </w:rPr>
        <w:t>Анализ и оценка на п</w:t>
      </w:r>
      <w:r w:rsidRPr="001B2BE7">
        <w:rPr>
          <w:rFonts w:ascii="Times New Roman" w:eastAsia="Calibri" w:hAnsi="Times New Roman" w:cs="Times New Roman"/>
          <w:b/>
          <w:bCs/>
          <w:sz w:val="24"/>
          <w:szCs w:val="24"/>
        </w:rPr>
        <w:t xml:space="preserve">рограмни документи, свързани </w:t>
      </w:r>
    </w:p>
    <w:p w:rsidR="001B2BE7" w:rsidRPr="001B2BE7" w:rsidRDefault="001B2BE7" w:rsidP="001B2BE7">
      <w:pPr>
        <w:tabs>
          <w:tab w:val="left" w:pos="1980"/>
        </w:tabs>
        <w:suppressAutoHyphens/>
        <w:spacing w:after="0" w:line="360" w:lineRule="auto"/>
        <w:jc w:val="center"/>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t>с управление на почвите</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Водещият стратегически и програмен документ, който конкретизира целите на политиките за развитие на страната до 2020 г. е </w:t>
      </w:r>
      <w:r w:rsidRPr="001B2BE7">
        <w:rPr>
          <w:rFonts w:ascii="Times New Roman" w:eastAsia="Calibri" w:hAnsi="Times New Roman" w:cs="Times New Roman"/>
          <w:b/>
          <w:bCs/>
          <w:i/>
          <w:iCs/>
          <w:sz w:val="24"/>
          <w:szCs w:val="24"/>
        </w:rPr>
        <w:t>Националната програма за развитие: България 2020 (НПР БГ 2020),</w:t>
      </w:r>
      <w:r w:rsidRPr="001B2BE7">
        <w:rPr>
          <w:rFonts w:ascii="Times New Roman" w:eastAsia="Calibri" w:hAnsi="Times New Roman" w:cs="Times New Roman"/>
          <w:sz w:val="24"/>
          <w:szCs w:val="24"/>
        </w:rPr>
        <w:t xml:space="preserve"> показващ връзката между приоритетите на ЕС в контекста на Стратегията „Европа: 2020" и националните приоритети на България. </w:t>
      </w:r>
    </w:p>
    <w:p w:rsidR="001B2BE7" w:rsidRPr="001B2BE7" w:rsidRDefault="001B2BE7" w:rsidP="001B2BE7">
      <w:pPr>
        <w:tabs>
          <w:tab w:val="left" w:pos="2070"/>
        </w:tabs>
        <w:spacing w:after="0" w:line="360" w:lineRule="auto"/>
        <w:ind w:firstLine="720"/>
        <w:jc w:val="both"/>
        <w:rPr>
          <w:rFonts w:ascii="Times New Roman" w:eastAsia="Calibri" w:hAnsi="Times New Roman" w:cs="Times New Roman"/>
          <w:i/>
          <w:iCs/>
          <w:sz w:val="24"/>
          <w:szCs w:val="24"/>
        </w:rPr>
      </w:pPr>
      <w:r w:rsidRPr="001B2BE7">
        <w:rPr>
          <w:rFonts w:ascii="Times New Roman" w:eastAsia="Calibri" w:hAnsi="Times New Roman" w:cs="Times New Roman"/>
          <w:sz w:val="24"/>
          <w:szCs w:val="24"/>
        </w:rPr>
        <w:lastRenderedPageBreak/>
        <w:t xml:space="preserve">Сред </w:t>
      </w:r>
      <w:proofErr w:type="spellStart"/>
      <w:r w:rsidRPr="001B2BE7">
        <w:rPr>
          <w:rFonts w:ascii="Times New Roman" w:eastAsia="Calibri" w:hAnsi="Times New Roman" w:cs="Times New Roman"/>
          <w:sz w:val="24"/>
          <w:szCs w:val="24"/>
        </w:rPr>
        <w:t>подприоритетите</w:t>
      </w:r>
      <w:proofErr w:type="spellEnd"/>
      <w:r w:rsidRPr="001B2BE7">
        <w:rPr>
          <w:rFonts w:ascii="Times New Roman" w:eastAsia="Calibri" w:hAnsi="Times New Roman" w:cs="Times New Roman"/>
          <w:sz w:val="24"/>
          <w:szCs w:val="24"/>
        </w:rPr>
        <w:t xml:space="preserve"> на НПР БГ 2020 е</w:t>
      </w:r>
      <w:r w:rsidRPr="001B2BE7">
        <w:rPr>
          <w:rFonts w:ascii="Times New Roman" w:eastAsia="Calibri" w:hAnsi="Times New Roman" w:cs="Times New Roman"/>
          <w:i/>
          <w:iCs/>
          <w:sz w:val="24"/>
          <w:szCs w:val="24"/>
        </w:rPr>
        <w:t xml:space="preserve"> </w:t>
      </w:r>
      <w:proofErr w:type="spellStart"/>
      <w:r w:rsidRPr="001B2BE7">
        <w:rPr>
          <w:rFonts w:ascii="Times New Roman" w:eastAsia="Calibri" w:hAnsi="Times New Roman" w:cs="Times New Roman"/>
          <w:sz w:val="24"/>
          <w:szCs w:val="24"/>
        </w:rPr>
        <w:t>Подприоритет</w:t>
      </w:r>
      <w:proofErr w:type="spellEnd"/>
      <w:r w:rsidRPr="001B2BE7">
        <w:rPr>
          <w:rFonts w:ascii="Times New Roman" w:eastAsia="Calibri" w:hAnsi="Times New Roman" w:cs="Times New Roman"/>
          <w:sz w:val="24"/>
          <w:szCs w:val="24"/>
        </w:rPr>
        <w:t xml:space="preserve"> З.5. Създаване на условия за опазване и подобряване на околната среда в регионите, адаптиране към настъпващите климатични промени и </w:t>
      </w:r>
      <w:proofErr w:type="spellStart"/>
      <w:r w:rsidRPr="001B2BE7">
        <w:rPr>
          <w:rFonts w:ascii="Times New Roman" w:eastAsia="Calibri" w:hAnsi="Times New Roman" w:cs="Times New Roman"/>
          <w:sz w:val="24"/>
          <w:szCs w:val="24"/>
        </w:rPr>
        <w:t>Подприоритет</w:t>
      </w:r>
      <w:proofErr w:type="spellEnd"/>
      <w:r w:rsidRPr="001B2BE7">
        <w:rPr>
          <w:rFonts w:ascii="Times New Roman" w:eastAsia="Calibri" w:hAnsi="Times New Roman" w:cs="Times New Roman"/>
          <w:sz w:val="24"/>
          <w:szCs w:val="24"/>
        </w:rPr>
        <w:t xml:space="preserve"> 4.5 Устойчиво използване и управление на природните ресурси</w:t>
      </w:r>
      <w:r w:rsidRPr="001B2BE7">
        <w:rPr>
          <w:rFonts w:ascii="Times New Roman" w:eastAsia="Calibri" w:hAnsi="Times New Roman" w:cs="Times New Roman"/>
          <w:i/>
          <w:iCs/>
          <w:sz w:val="24"/>
          <w:szCs w:val="24"/>
        </w:rPr>
        <w:t xml:space="preserve">, </w:t>
      </w:r>
      <w:r w:rsidRPr="001B2BE7">
        <w:rPr>
          <w:rFonts w:ascii="Times New Roman" w:eastAsia="Calibri" w:hAnsi="Times New Roman" w:cs="Times New Roman"/>
          <w:sz w:val="24"/>
          <w:szCs w:val="24"/>
        </w:rPr>
        <w:t>задаващи рамката на политики с принос за опазването на земите и борбата с деградацията им.</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Национален документ, чрез който се планират стратегическите насоки и приоритети в областта на околната среда и се осигурява финансирането и оперативното изпълнение по линия на Структурните фондове на ЕС за периода 2014 - 2020 г., е Оперативната програма „Околна среда" 2014 - 2020 г. Главната стратегическа цел на Оперативната програма е подобряването, запазването и възстановяването на естествената околна среда и развитие на екологичната инфраструктура</w:t>
      </w:r>
      <w:r w:rsidRPr="001B2BE7">
        <w:rPr>
          <w:rFonts w:ascii="Times New Roman" w:eastAsia="Calibri" w:hAnsi="Times New Roman" w:cs="Times New Roman"/>
          <w:sz w:val="24"/>
          <w:szCs w:val="24"/>
          <w:vertAlign w:val="superscript"/>
        </w:rPr>
        <w:footnoteReference w:id="31"/>
      </w:r>
      <w:r w:rsidRPr="001B2BE7">
        <w:rPr>
          <w:rFonts w:ascii="Times New Roman" w:eastAsia="Calibri" w:hAnsi="Times New Roman" w:cs="Times New Roman"/>
          <w:sz w:val="24"/>
          <w:szCs w:val="24"/>
        </w:rPr>
        <w:t>.</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i/>
          <w:iCs/>
          <w:sz w:val="24"/>
          <w:szCs w:val="24"/>
        </w:rPr>
        <w:t>Националната  програма за действие (НПД) за устойчиво управление на земите и борбата с опустиняването 2007 - 2013 г.</w:t>
      </w:r>
      <w:r w:rsidRPr="001B2BE7">
        <w:rPr>
          <w:rFonts w:ascii="Times New Roman" w:eastAsia="Calibri" w:hAnsi="Times New Roman" w:cs="Times New Roman"/>
          <w:sz w:val="24"/>
          <w:szCs w:val="24"/>
        </w:rPr>
        <w:t xml:space="preserve"> е разработена изцяло в контекста на философията и принципите за устойчиво управление на земите (УУЗ) и в рамките на Конвенцията на ООН за борба с опустиняването (КБОООН), ратифицирана от България през 2001 г. Основава се на анализа на състоянието на земните ресурси и причините за деградацията им и социално-икономическите особености в развитието на страната. </w:t>
      </w:r>
      <w:r w:rsidRPr="001B2BE7">
        <w:rPr>
          <w:rFonts w:ascii="Times New Roman" w:eastAsia="Calibri" w:hAnsi="Times New Roman" w:cs="Times New Roman"/>
          <w:sz w:val="24"/>
          <w:szCs w:val="24"/>
        </w:rPr>
        <w:tab/>
        <w:t>През 2014 г. Националната програма за действие за устойчиво управление на земите и борба с опустиняването в Република България</w:t>
      </w:r>
      <w:r w:rsidRPr="001B2BE7">
        <w:rPr>
          <w:rFonts w:ascii="Times New Roman" w:eastAsia="Calibri" w:hAnsi="Times New Roman" w:cs="Times New Roman"/>
          <w:sz w:val="24"/>
          <w:szCs w:val="24"/>
          <w:vertAlign w:val="superscript"/>
        </w:rPr>
        <w:footnoteReference w:id="32"/>
      </w:r>
      <w:r w:rsidRPr="001B2BE7">
        <w:rPr>
          <w:rFonts w:ascii="Times New Roman" w:eastAsia="Calibri" w:hAnsi="Times New Roman" w:cs="Times New Roman"/>
          <w:sz w:val="24"/>
          <w:szCs w:val="24"/>
        </w:rPr>
        <w:t xml:space="preserve"> е актуализирана за програмен период 2014-2020 г. Поставената стратегическа цел е</w:t>
      </w:r>
      <w:r w:rsidRPr="001B2BE7">
        <w:rPr>
          <w:rFonts w:ascii="Times New Roman" w:eastAsia="Calibri" w:hAnsi="Times New Roman" w:cs="Times New Roman"/>
          <w:i/>
          <w:iCs/>
          <w:sz w:val="24"/>
          <w:szCs w:val="24"/>
          <w:shd w:val="clear" w:color="auto" w:fill="FFFFFF"/>
        </w:rPr>
        <w:t xml:space="preserve"> </w:t>
      </w:r>
      <w:r w:rsidRPr="001B2BE7">
        <w:rPr>
          <w:rFonts w:ascii="Times New Roman" w:eastAsia="Calibri" w:hAnsi="Times New Roman" w:cs="Times New Roman"/>
          <w:sz w:val="24"/>
          <w:szCs w:val="24"/>
        </w:rPr>
        <w:t>ограничаване деградацията на земите и борба с опустиняването за запазване и развитие на капацитета на екосистемите, за постигане на чиста, безопасна и привлекателна околна среда, икономическа стабилност и подобрено качество на живот. За постигане на поставената цел са изградени пет стратегически направления, всяко от които подкрепено от програми за изпълнение.</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НПД е основен инструмент, чрез който принципите и целите на КБОООН и устойчивото управление на земите (УУЗ) се трансформират към конкретни дейности. НПД изяснява причините, допринасящи за неустойчивостта при управлението на земите и за опустиняването и определя практическите мерки за УУЗ и борба с опустиняването, както и необходимите ресурси за реализация на конкретните действия. НПД  налага ефективното участие на местно, регионално и национално ниво и предопределя широка ангажираност - на правителството, на местните общности и организации, научната общност и на отделните </w:t>
      </w:r>
      <w:proofErr w:type="spellStart"/>
      <w:r w:rsidRPr="001B2BE7">
        <w:rPr>
          <w:rFonts w:ascii="Times New Roman" w:eastAsia="Calibri" w:hAnsi="Times New Roman" w:cs="Times New Roman"/>
          <w:sz w:val="24"/>
          <w:szCs w:val="24"/>
        </w:rPr>
        <w:t>земеползватели</w:t>
      </w:r>
      <w:proofErr w:type="spellEnd"/>
      <w:r w:rsidRPr="001B2BE7">
        <w:rPr>
          <w:rFonts w:ascii="Times New Roman" w:eastAsia="Calibri" w:hAnsi="Times New Roman" w:cs="Times New Roman"/>
          <w:sz w:val="24"/>
          <w:szCs w:val="24"/>
        </w:rPr>
        <w:t xml:space="preserve"> и заинтересовани страни.</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lastRenderedPageBreak/>
        <w:t xml:space="preserve">В програмата се констатира, че тенденцията за създаване на стратегии и национални програми е видима и през последните няколко години те започват да работят активно по отношение на устойчивото и </w:t>
      </w:r>
      <w:proofErr w:type="spellStart"/>
      <w:r w:rsidRPr="001B2BE7">
        <w:rPr>
          <w:rFonts w:ascii="Times New Roman" w:eastAsia="Calibri" w:hAnsi="Times New Roman" w:cs="Times New Roman"/>
          <w:sz w:val="24"/>
          <w:szCs w:val="24"/>
        </w:rPr>
        <w:t>природосъобразно</w:t>
      </w:r>
      <w:proofErr w:type="spellEnd"/>
      <w:r w:rsidRPr="001B2BE7">
        <w:rPr>
          <w:rFonts w:ascii="Times New Roman" w:eastAsia="Calibri" w:hAnsi="Times New Roman" w:cs="Times New Roman"/>
          <w:sz w:val="24"/>
          <w:szCs w:val="24"/>
        </w:rPr>
        <w:t xml:space="preserve"> управление на земните ресурси. </w:t>
      </w:r>
    </w:p>
    <w:p w:rsidR="001B2BE7" w:rsidRPr="001B2BE7" w:rsidRDefault="001B2BE7" w:rsidP="001B2BE7">
      <w:pPr>
        <w:spacing w:after="0" w:line="360" w:lineRule="auto"/>
        <w:ind w:firstLine="720"/>
        <w:jc w:val="both"/>
        <w:rPr>
          <w:rFonts w:ascii="Times New Roman" w:eastAsia="Calibri" w:hAnsi="Times New Roman" w:cs="Times New Roman"/>
          <w:b/>
          <w:bCs/>
          <w:sz w:val="24"/>
          <w:szCs w:val="24"/>
        </w:rPr>
      </w:pPr>
      <w:r w:rsidRPr="001B2BE7">
        <w:rPr>
          <w:rFonts w:ascii="Times New Roman" w:eastAsia="Calibri" w:hAnsi="Times New Roman" w:cs="Times New Roman"/>
          <w:sz w:val="24"/>
          <w:szCs w:val="24"/>
        </w:rPr>
        <w:t xml:space="preserve">При разработването на нормативни документи в областта на опазване, устойчиво ползване и възстановяване функциите на почвата е необходимо да бъде изграден ефективен механизъм за координация, партньорство и консултации, с цел да бъдат взети под внимание мнението и интересите на всички заинтересовани страни, а за да се повиши доверието в законодателната и нормативната база, следва да не се допускат постоянни и чести промени. Обикновено мерките, свързани с опазване, устойчиво ползване и възстановяване на почвите са свързани с големи инвестиции като ефектът може да се очаква или ще стане видим в едно по-далечно бъдеще. Усъвършенстване на нормативната и законодателна база може да се търси в посока на узаконяване на механизми за стимулиране дейностите по опазване и устойчиво ползване на почвите и то в една по-дългосрочна перспектива. Необходимо е да се предприемат конкретни законови мерки за осигуряване на дългосрочни права, произтичащи от влагането на инвестиции в </w:t>
      </w:r>
      <w:proofErr w:type="spellStart"/>
      <w:r w:rsidRPr="001B2BE7">
        <w:rPr>
          <w:rFonts w:ascii="Times New Roman" w:eastAsia="Calibri" w:hAnsi="Times New Roman" w:cs="Times New Roman"/>
          <w:sz w:val="24"/>
          <w:szCs w:val="24"/>
        </w:rPr>
        <w:t>почвозащитни</w:t>
      </w:r>
      <w:proofErr w:type="spellEnd"/>
      <w:r w:rsidRPr="001B2BE7">
        <w:rPr>
          <w:rFonts w:ascii="Times New Roman" w:eastAsia="Calibri" w:hAnsi="Times New Roman" w:cs="Times New Roman"/>
          <w:sz w:val="24"/>
          <w:szCs w:val="24"/>
        </w:rPr>
        <w:t xml:space="preserve"> мерки - дългосрочни договори за ползване на почвените ресурси, мерки, ограничаващи </w:t>
      </w:r>
      <w:proofErr w:type="spellStart"/>
      <w:r w:rsidRPr="001B2BE7">
        <w:rPr>
          <w:rFonts w:ascii="Times New Roman" w:eastAsia="Calibri" w:hAnsi="Times New Roman" w:cs="Times New Roman"/>
          <w:sz w:val="24"/>
          <w:szCs w:val="24"/>
        </w:rPr>
        <w:t>деградационните</w:t>
      </w:r>
      <w:proofErr w:type="spellEnd"/>
      <w:r w:rsidRPr="001B2BE7">
        <w:rPr>
          <w:rFonts w:ascii="Times New Roman" w:eastAsia="Calibri" w:hAnsi="Times New Roman" w:cs="Times New Roman"/>
          <w:sz w:val="24"/>
          <w:szCs w:val="24"/>
        </w:rPr>
        <w:t xml:space="preserve"> процеси в почвите, облекчени такси за ползване, предимство при наемането или закупуването на земята, отдаване на концесии на язовири, напоителни и отводнителни помпени станции, канали, и др. </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i/>
          <w:iCs/>
          <w:sz w:val="24"/>
          <w:szCs w:val="24"/>
        </w:rPr>
        <w:t>Националната програма за развитие на селските райони</w:t>
      </w:r>
      <w:r w:rsidRPr="001B2BE7">
        <w:rPr>
          <w:rFonts w:ascii="Times New Roman" w:eastAsia="Calibri" w:hAnsi="Times New Roman" w:cs="Times New Roman"/>
          <w:sz w:val="24"/>
          <w:szCs w:val="24"/>
        </w:rPr>
        <w:t xml:space="preserve">, програмен период 2007 – 2013 г. втори програмен период 2014- до 2020 г., въвежда набор от субсидиращи и компенсаторни мерки, целящи опазване на почвите. Съществуват налични финансови инструменти от ЕС, които насърчават земеделието и устойчивото ползване на земите. Такава е Мярка 4.1 от ПРСР, директните плащания, бонусите за биологично земеделие, кръстосаното съответствие. Акцентът на цялата програма е не върху ползването, а върху въвеждане на земеделски и горски практики, намаляващи негативното въздействие върху околната среда. </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i/>
          <w:iCs/>
          <w:sz w:val="24"/>
          <w:szCs w:val="24"/>
        </w:rPr>
        <w:t>ПРСР 2014-2020 г</w:t>
      </w:r>
      <w:r w:rsidRPr="001B2BE7">
        <w:rPr>
          <w:rFonts w:ascii="Times New Roman" w:eastAsia="Calibri" w:hAnsi="Times New Roman" w:cs="Times New Roman"/>
          <w:sz w:val="24"/>
          <w:szCs w:val="24"/>
        </w:rPr>
        <w:t xml:space="preserve">. е основният инструмент, който формира политиката на страната ни по отношение на ползването на почвите. Основната цел в рамките на ПРСР 2014-2020 е насочена към прилагането на добри земеделски практики, водещи до съхранение на биоразнообразието в земеделските земи с висока природна стойност и зоните от Натура 2000, устойчиво управление на водите и почвите, поддържане на традиционните </w:t>
      </w:r>
      <w:r w:rsidRPr="001B2BE7">
        <w:rPr>
          <w:rFonts w:ascii="Times New Roman" w:eastAsia="Calibri" w:hAnsi="Times New Roman" w:cs="Times New Roman"/>
          <w:sz w:val="24"/>
          <w:szCs w:val="24"/>
        </w:rPr>
        <w:lastRenderedPageBreak/>
        <w:t xml:space="preserve">екстензивни земеделски практики, предотвратяване на </w:t>
      </w:r>
      <w:proofErr w:type="spellStart"/>
      <w:r w:rsidRPr="001B2BE7">
        <w:rPr>
          <w:rFonts w:ascii="Times New Roman" w:eastAsia="Calibri" w:hAnsi="Times New Roman" w:cs="Times New Roman"/>
          <w:sz w:val="24"/>
          <w:szCs w:val="24"/>
        </w:rPr>
        <w:t>ерозионни</w:t>
      </w:r>
      <w:proofErr w:type="spellEnd"/>
      <w:r w:rsidRPr="001B2BE7">
        <w:rPr>
          <w:rFonts w:ascii="Times New Roman" w:eastAsia="Calibri" w:hAnsi="Times New Roman" w:cs="Times New Roman"/>
          <w:sz w:val="24"/>
          <w:szCs w:val="24"/>
        </w:rPr>
        <w:t xml:space="preserve"> процеси в почвата и опазване на почвеното плодородие.</w:t>
      </w:r>
    </w:p>
    <w:p w:rsidR="001B2BE7" w:rsidRPr="001B2BE7" w:rsidRDefault="001B2BE7" w:rsidP="001B2BE7">
      <w:pPr>
        <w:widowControl w:val="0"/>
        <w:tabs>
          <w:tab w:val="left" w:pos="2340"/>
        </w:tabs>
        <w:spacing w:after="0" w:line="360" w:lineRule="auto"/>
        <w:ind w:firstLine="720"/>
        <w:jc w:val="both"/>
        <w:rPr>
          <w:rFonts w:ascii="Times New Roman" w:eastAsia="Calibri" w:hAnsi="Times New Roman" w:cs="Times New Roman"/>
          <w:sz w:val="24"/>
          <w:szCs w:val="24"/>
          <w:shd w:val="clear" w:color="auto" w:fill="FFFFFF"/>
        </w:rPr>
      </w:pPr>
      <w:r w:rsidRPr="001B2BE7">
        <w:rPr>
          <w:rFonts w:ascii="Times New Roman" w:eastAsia="Calibri" w:hAnsi="Times New Roman" w:cs="Times New Roman"/>
          <w:sz w:val="24"/>
          <w:szCs w:val="24"/>
        </w:rPr>
        <w:t>За целите на ПРСР е р</w:t>
      </w:r>
      <w:r w:rsidRPr="001B2BE7">
        <w:rPr>
          <w:rFonts w:ascii="Times New Roman" w:eastAsia="Calibri" w:hAnsi="Times New Roman" w:cs="Times New Roman"/>
          <w:sz w:val="24"/>
          <w:szCs w:val="24"/>
          <w:shd w:val="clear" w:color="auto" w:fill="FFFFFF"/>
        </w:rPr>
        <w:t>азработен е Наръчник за практическото приложение на условията за поддържане на земята в добро земеделско и екологично състояние, (засягащо предотвратяване на деградационни процеси), който съдържа национални стандарти и допълнителни препоръки за тяхното изпълнение, отнасящи се до опазване на почвата от ерозия, запазване на органичните вещества, запазване на структурата и на естествените местообитания, нитратно уязвими зони. Националните стандарти са задължителни за изпълнение от всички земеделски стопани, собственици и/или ползватели на земеделски земи, които ще получават подпомагане по различните схеми на Общата селскостопанска политика (ОСП), допълнителните национални плащания и мерки от Програмата за развитие на селските райони.</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Субсидирането на земеделското производство се извършва съгласно Наредба № 3 от 17 февруари 2015 г. за условията и реда за прилагане на схемите за директни плащания. Използваната земеделска площ през 2013 г е 3 794 910,5 </w:t>
      </w:r>
      <w:proofErr w:type="spellStart"/>
      <w:r w:rsidRPr="001B2BE7">
        <w:rPr>
          <w:rFonts w:ascii="Times New Roman" w:eastAsia="Calibri" w:hAnsi="Times New Roman" w:cs="Times New Roman"/>
          <w:sz w:val="24"/>
          <w:szCs w:val="24"/>
        </w:rPr>
        <w:t>ha</w:t>
      </w:r>
      <w:proofErr w:type="spellEnd"/>
      <w:r w:rsidRPr="001B2BE7">
        <w:rPr>
          <w:rFonts w:ascii="Times New Roman" w:eastAsia="Calibri" w:hAnsi="Times New Roman" w:cs="Times New Roman"/>
          <w:sz w:val="24"/>
          <w:szCs w:val="24"/>
        </w:rPr>
        <w:t xml:space="preserve">, разпределени в 244 594 стопанства. Въведените заявления в Система за регистрация на кандидати и заявления за подпомагане – модул на ИСАК са 136 978 заявления за 2014 г. и 115 477 заявления за 2015 г. Заявяването на площи за подпомагане за 2015 г. е извършено с използване на обновената/актуализирана през 2015 г. Цифрова </w:t>
      </w:r>
      <w:proofErr w:type="spellStart"/>
      <w:r w:rsidRPr="001B2BE7">
        <w:rPr>
          <w:rFonts w:ascii="Times New Roman" w:eastAsia="Calibri" w:hAnsi="Times New Roman" w:cs="Times New Roman"/>
          <w:sz w:val="24"/>
          <w:szCs w:val="24"/>
        </w:rPr>
        <w:t>ортофото</w:t>
      </w:r>
      <w:proofErr w:type="spellEnd"/>
      <w:r w:rsidRPr="001B2BE7">
        <w:rPr>
          <w:rFonts w:ascii="Times New Roman" w:eastAsia="Calibri" w:hAnsi="Times New Roman" w:cs="Times New Roman"/>
          <w:sz w:val="24"/>
          <w:szCs w:val="24"/>
        </w:rPr>
        <w:t xml:space="preserve"> карта (ЦОФК) на страната, физически блокове и „Площи, подходящи за подпомагане по Схеми за единно плащане на площ (СЕПП) за 2015 г.” Според настъпилите промени в ползването на земеделските площи и тяхното състояние физическите блокове са 391 483, с обща площ 3 001 543 </w:t>
      </w:r>
      <w:proofErr w:type="spellStart"/>
      <w:r w:rsidRPr="001B2BE7">
        <w:rPr>
          <w:rFonts w:ascii="Times New Roman" w:eastAsia="Calibri" w:hAnsi="Times New Roman" w:cs="Times New Roman"/>
          <w:sz w:val="24"/>
          <w:szCs w:val="24"/>
        </w:rPr>
        <w:t>hа</w:t>
      </w:r>
      <w:proofErr w:type="spellEnd"/>
      <w:r w:rsidRPr="001B2BE7">
        <w:rPr>
          <w:rFonts w:ascii="Times New Roman" w:eastAsia="Calibri" w:hAnsi="Times New Roman" w:cs="Times New Roman"/>
          <w:sz w:val="24"/>
          <w:szCs w:val="24"/>
        </w:rPr>
        <w:t xml:space="preserve">. </w:t>
      </w:r>
    </w:p>
    <w:p w:rsidR="001B2BE7" w:rsidRPr="001B2BE7" w:rsidRDefault="001B2BE7" w:rsidP="001B2BE7">
      <w:pPr>
        <w:autoSpaceDE w:val="0"/>
        <w:autoSpaceDN w:val="0"/>
        <w:adjustRightInd w:val="0"/>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i/>
          <w:iCs/>
          <w:sz w:val="24"/>
          <w:szCs w:val="24"/>
        </w:rPr>
        <w:t>Мярка 10 „</w:t>
      </w:r>
      <w:proofErr w:type="spellStart"/>
      <w:r w:rsidRPr="001B2BE7">
        <w:rPr>
          <w:rFonts w:ascii="Times New Roman" w:eastAsia="Calibri" w:hAnsi="Times New Roman" w:cs="Times New Roman"/>
          <w:b/>
          <w:bCs/>
          <w:i/>
          <w:iCs/>
          <w:sz w:val="24"/>
          <w:szCs w:val="24"/>
        </w:rPr>
        <w:t>Агроекология</w:t>
      </w:r>
      <w:proofErr w:type="spellEnd"/>
      <w:r w:rsidRPr="001B2BE7">
        <w:rPr>
          <w:rFonts w:ascii="Times New Roman" w:eastAsia="Calibri" w:hAnsi="Times New Roman" w:cs="Times New Roman"/>
          <w:b/>
          <w:bCs/>
          <w:i/>
          <w:iCs/>
          <w:sz w:val="24"/>
          <w:szCs w:val="24"/>
        </w:rPr>
        <w:t xml:space="preserve"> и климат</w:t>
      </w:r>
      <w:r w:rsidRPr="001B2BE7">
        <w:rPr>
          <w:rFonts w:ascii="Times New Roman" w:eastAsia="Calibri" w:hAnsi="Times New Roman" w:cs="Times New Roman"/>
          <w:b/>
          <w:bCs/>
          <w:sz w:val="24"/>
          <w:szCs w:val="24"/>
        </w:rPr>
        <w:t>",</w:t>
      </w:r>
      <w:r w:rsidRPr="001B2BE7">
        <w:rPr>
          <w:rFonts w:ascii="Times New Roman" w:eastAsia="Calibri" w:hAnsi="Times New Roman" w:cs="Times New Roman"/>
          <w:sz w:val="24"/>
          <w:szCs w:val="24"/>
        </w:rPr>
        <w:t xml:space="preserve"> която отговаря на чл. 28 от Регламент (ЕС) № 1305/2013. е насочена към опазването и насърчаването на необходимите промени в селскостопанските практики, които имат положителен принос за околната среда и климата. Мярката е логично продължение на успешно приложените дейности на мярка „</w:t>
      </w:r>
      <w:proofErr w:type="spellStart"/>
      <w:r w:rsidRPr="001B2BE7">
        <w:rPr>
          <w:rFonts w:ascii="Times New Roman" w:eastAsia="Calibri" w:hAnsi="Times New Roman" w:cs="Times New Roman"/>
          <w:sz w:val="24"/>
          <w:szCs w:val="24"/>
        </w:rPr>
        <w:t>Агроекологични</w:t>
      </w:r>
      <w:proofErr w:type="spellEnd"/>
      <w:r w:rsidRPr="001B2BE7">
        <w:rPr>
          <w:rFonts w:ascii="Times New Roman" w:eastAsia="Calibri" w:hAnsi="Times New Roman" w:cs="Times New Roman"/>
          <w:sz w:val="24"/>
          <w:szCs w:val="24"/>
        </w:rPr>
        <w:t xml:space="preserve"> плащания" от ПРСР (2007-2013). Дейностите по мярката са насочени към подпомагане на екстензивните земеделски практики за опазването на </w:t>
      </w:r>
      <w:proofErr w:type="spellStart"/>
      <w:r w:rsidRPr="001B2BE7">
        <w:rPr>
          <w:rFonts w:ascii="Times New Roman" w:eastAsia="Calibri" w:hAnsi="Times New Roman" w:cs="Times New Roman"/>
          <w:sz w:val="24"/>
          <w:szCs w:val="24"/>
        </w:rPr>
        <w:t>полуестествените</w:t>
      </w:r>
      <w:proofErr w:type="spellEnd"/>
      <w:r w:rsidRPr="001B2BE7">
        <w:rPr>
          <w:rFonts w:ascii="Times New Roman" w:eastAsia="Calibri" w:hAnsi="Times New Roman" w:cs="Times New Roman"/>
          <w:sz w:val="24"/>
          <w:szCs w:val="24"/>
        </w:rPr>
        <w:t xml:space="preserve"> затревени площи, опазването на почвеното плодородие и намаляването на замърсяването на почвите и водите, чрез въвеждане на зелена почвена покривка, въвеждането на практики, намаляващи почвената ерозия и деградацията на почвите.</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За опазване на генетичните ресурси се предвижда подкрепа за опазване на застрашените от изчезване местни породи животни и сортове растения.</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lastRenderedPageBreak/>
        <w:t xml:space="preserve">Устойчивите екосистеми в добро състояние притежават голям потенциал за смекчаване на последиците от изменението на климата и да се приспособят към тях. Те устояват и се възстановяват по-лесно от крайни метеорологични явления и осигуряват широк обхват от ползи, от които зависи земеделието. Дейността се осъществява на територии с висока природна стойност (ВПС) със следните видове земеползване: пасища, мери и ливади, смесено земеползване, храсти и затревени площи, които възлизат около 1 827 598 </w:t>
      </w:r>
      <w:proofErr w:type="spellStart"/>
      <w:r w:rsidRPr="001B2BE7">
        <w:rPr>
          <w:rFonts w:ascii="Times New Roman" w:eastAsia="Calibri" w:hAnsi="Times New Roman" w:cs="Times New Roman"/>
          <w:sz w:val="24"/>
          <w:szCs w:val="24"/>
        </w:rPr>
        <w:t>ha</w:t>
      </w:r>
      <w:proofErr w:type="spellEnd"/>
      <w:r w:rsidRPr="001B2BE7">
        <w:rPr>
          <w:rFonts w:ascii="Times New Roman" w:eastAsia="Calibri" w:hAnsi="Times New Roman" w:cs="Times New Roman"/>
          <w:sz w:val="24"/>
          <w:szCs w:val="24"/>
        </w:rPr>
        <w:t xml:space="preserve">. </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Заявени за подпомагане са: Възстановяване и поддържане на затревени площи с висока природна стойност; Поддържане на местообитанията на зимуващите видове гъски и ливаден </w:t>
      </w:r>
      <w:proofErr w:type="spellStart"/>
      <w:r w:rsidRPr="001B2BE7">
        <w:rPr>
          <w:rFonts w:ascii="Times New Roman" w:eastAsia="Calibri" w:hAnsi="Times New Roman" w:cs="Times New Roman"/>
          <w:sz w:val="24"/>
          <w:szCs w:val="24"/>
        </w:rPr>
        <w:t>блатар</w:t>
      </w:r>
      <w:proofErr w:type="spellEnd"/>
      <w:r w:rsidRPr="001B2BE7">
        <w:rPr>
          <w:rFonts w:ascii="Times New Roman" w:eastAsia="Calibri" w:hAnsi="Times New Roman" w:cs="Times New Roman"/>
          <w:sz w:val="24"/>
          <w:szCs w:val="24"/>
        </w:rPr>
        <w:t xml:space="preserve"> в обработваеми земи с </w:t>
      </w:r>
      <w:proofErr w:type="spellStart"/>
      <w:r w:rsidRPr="001B2BE7">
        <w:rPr>
          <w:rFonts w:ascii="Times New Roman" w:eastAsia="Calibri" w:hAnsi="Times New Roman" w:cs="Times New Roman"/>
          <w:sz w:val="24"/>
          <w:szCs w:val="24"/>
        </w:rPr>
        <w:t>орнитологично</w:t>
      </w:r>
      <w:proofErr w:type="spellEnd"/>
      <w:r w:rsidRPr="001B2BE7">
        <w:rPr>
          <w:rFonts w:ascii="Times New Roman" w:eastAsia="Calibri" w:hAnsi="Times New Roman" w:cs="Times New Roman"/>
          <w:sz w:val="24"/>
          <w:szCs w:val="24"/>
        </w:rPr>
        <w:t xml:space="preserve"> значение; Поддържане на местообитанията на Царски орел (</w:t>
      </w:r>
      <w:proofErr w:type="spellStart"/>
      <w:r w:rsidRPr="001B2BE7">
        <w:rPr>
          <w:rFonts w:ascii="Times New Roman" w:eastAsia="Calibri" w:hAnsi="Times New Roman" w:cs="Times New Roman"/>
          <w:sz w:val="24"/>
          <w:szCs w:val="24"/>
        </w:rPr>
        <w:t>Aquila</w:t>
      </w:r>
      <w:proofErr w:type="spellEnd"/>
      <w:r w:rsidRPr="001B2BE7">
        <w:rPr>
          <w:rFonts w:ascii="Times New Roman" w:eastAsia="Calibri" w:hAnsi="Times New Roman" w:cs="Times New Roman"/>
          <w:sz w:val="24"/>
          <w:szCs w:val="24"/>
        </w:rPr>
        <w:t xml:space="preserve"> </w:t>
      </w:r>
      <w:proofErr w:type="spellStart"/>
      <w:r w:rsidRPr="001B2BE7">
        <w:rPr>
          <w:rFonts w:ascii="Times New Roman" w:eastAsia="Calibri" w:hAnsi="Times New Roman" w:cs="Times New Roman"/>
          <w:sz w:val="24"/>
          <w:szCs w:val="24"/>
        </w:rPr>
        <w:t>heliaca</w:t>
      </w:r>
      <w:proofErr w:type="spellEnd"/>
      <w:r w:rsidRPr="001B2BE7">
        <w:rPr>
          <w:rFonts w:ascii="Times New Roman" w:eastAsia="Calibri" w:hAnsi="Times New Roman" w:cs="Times New Roman"/>
          <w:sz w:val="24"/>
          <w:szCs w:val="24"/>
        </w:rPr>
        <w:t>) и Египетски лешояд (</w:t>
      </w:r>
      <w:proofErr w:type="spellStart"/>
      <w:r w:rsidRPr="001B2BE7">
        <w:rPr>
          <w:rFonts w:ascii="Times New Roman" w:eastAsia="Calibri" w:hAnsi="Times New Roman" w:cs="Times New Roman"/>
          <w:sz w:val="24"/>
          <w:szCs w:val="24"/>
        </w:rPr>
        <w:t>Neophron</w:t>
      </w:r>
      <w:proofErr w:type="spellEnd"/>
      <w:r w:rsidRPr="001B2BE7">
        <w:rPr>
          <w:rFonts w:ascii="Times New Roman" w:eastAsia="Calibri" w:hAnsi="Times New Roman" w:cs="Times New Roman"/>
          <w:sz w:val="24"/>
          <w:szCs w:val="24"/>
        </w:rPr>
        <w:t xml:space="preserve"> </w:t>
      </w:r>
      <w:proofErr w:type="spellStart"/>
      <w:r w:rsidRPr="001B2BE7">
        <w:rPr>
          <w:rFonts w:ascii="Times New Roman" w:eastAsia="Calibri" w:hAnsi="Times New Roman" w:cs="Times New Roman"/>
          <w:sz w:val="24"/>
          <w:szCs w:val="24"/>
        </w:rPr>
        <w:t>percnopterus</w:t>
      </w:r>
      <w:proofErr w:type="spellEnd"/>
      <w:r w:rsidRPr="001B2BE7">
        <w:rPr>
          <w:rFonts w:ascii="Times New Roman" w:eastAsia="Calibri" w:hAnsi="Times New Roman" w:cs="Times New Roman"/>
          <w:sz w:val="24"/>
          <w:szCs w:val="24"/>
        </w:rPr>
        <w:t xml:space="preserve">) в обработваеми земи с </w:t>
      </w:r>
      <w:proofErr w:type="spellStart"/>
      <w:r w:rsidRPr="001B2BE7">
        <w:rPr>
          <w:rFonts w:ascii="Times New Roman" w:eastAsia="Calibri" w:hAnsi="Times New Roman" w:cs="Times New Roman"/>
          <w:sz w:val="24"/>
          <w:szCs w:val="24"/>
        </w:rPr>
        <w:t>орнитологично</w:t>
      </w:r>
      <w:proofErr w:type="spellEnd"/>
      <w:r w:rsidRPr="001B2BE7">
        <w:rPr>
          <w:rFonts w:ascii="Times New Roman" w:eastAsia="Calibri" w:hAnsi="Times New Roman" w:cs="Times New Roman"/>
          <w:sz w:val="24"/>
          <w:szCs w:val="24"/>
        </w:rPr>
        <w:t xml:space="preserve"> значение; Контрол на почвената ерозия; Традиционни практики за сезонна </w:t>
      </w:r>
      <w:proofErr w:type="spellStart"/>
      <w:r w:rsidRPr="001B2BE7">
        <w:rPr>
          <w:rFonts w:ascii="Times New Roman" w:eastAsia="Calibri" w:hAnsi="Times New Roman" w:cs="Times New Roman"/>
          <w:sz w:val="24"/>
          <w:szCs w:val="24"/>
        </w:rPr>
        <w:t>паша</w:t>
      </w:r>
      <w:proofErr w:type="spellEnd"/>
      <w:r w:rsidRPr="001B2BE7">
        <w:rPr>
          <w:rFonts w:ascii="Times New Roman" w:eastAsia="Calibri" w:hAnsi="Times New Roman" w:cs="Times New Roman"/>
          <w:sz w:val="24"/>
          <w:szCs w:val="24"/>
        </w:rPr>
        <w:t xml:space="preserve"> (</w:t>
      </w:r>
      <w:proofErr w:type="spellStart"/>
      <w:r w:rsidRPr="001B2BE7">
        <w:rPr>
          <w:rFonts w:ascii="Times New Roman" w:eastAsia="Calibri" w:hAnsi="Times New Roman" w:cs="Times New Roman"/>
          <w:sz w:val="24"/>
          <w:szCs w:val="24"/>
        </w:rPr>
        <w:t>пасторализъм</w:t>
      </w:r>
      <w:proofErr w:type="spellEnd"/>
      <w:r w:rsidRPr="001B2BE7">
        <w:rPr>
          <w:rFonts w:ascii="Times New Roman" w:eastAsia="Calibri" w:hAnsi="Times New Roman" w:cs="Times New Roman"/>
          <w:sz w:val="24"/>
          <w:szCs w:val="24"/>
        </w:rPr>
        <w:t xml:space="preserve">); Опазване на застрашени от изчезване местни породи, важни за селското стопанство; Опазване на застрашени от изчезване местни сортове, важни за селското стопанство; Подсигуряване разнообразна </w:t>
      </w:r>
      <w:proofErr w:type="spellStart"/>
      <w:r w:rsidRPr="001B2BE7">
        <w:rPr>
          <w:rFonts w:ascii="Times New Roman" w:eastAsia="Calibri" w:hAnsi="Times New Roman" w:cs="Times New Roman"/>
          <w:sz w:val="24"/>
          <w:szCs w:val="24"/>
        </w:rPr>
        <w:t>паша</w:t>
      </w:r>
      <w:proofErr w:type="spellEnd"/>
      <w:r w:rsidRPr="001B2BE7">
        <w:rPr>
          <w:rFonts w:ascii="Times New Roman" w:eastAsia="Calibri" w:hAnsi="Times New Roman" w:cs="Times New Roman"/>
          <w:sz w:val="24"/>
          <w:szCs w:val="24"/>
        </w:rPr>
        <w:t xml:space="preserve"> на пчелите и осигуряване на естествено опрашване.</w:t>
      </w:r>
    </w:p>
    <w:p w:rsidR="001B2BE7" w:rsidRPr="001B2BE7" w:rsidRDefault="001B2BE7" w:rsidP="001B2BE7">
      <w:pPr>
        <w:widowControl w:val="0"/>
        <w:tabs>
          <w:tab w:val="left" w:pos="2340"/>
        </w:tabs>
        <w:spacing w:before="200"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i/>
          <w:iCs/>
          <w:sz w:val="24"/>
          <w:szCs w:val="24"/>
        </w:rPr>
        <w:t>Мярка 11. Биологично земеделие</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sz w:val="24"/>
          <w:szCs w:val="24"/>
        </w:rPr>
        <w:t xml:space="preserve">В рамките на тази мярка се изпълняват две </w:t>
      </w:r>
      <w:proofErr w:type="spellStart"/>
      <w:r w:rsidRPr="001B2BE7">
        <w:rPr>
          <w:rFonts w:ascii="Times New Roman" w:eastAsia="Calibri" w:hAnsi="Times New Roman" w:cs="Times New Roman"/>
          <w:sz w:val="24"/>
          <w:szCs w:val="24"/>
        </w:rPr>
        <w:t>подмерки</w:t>
      </w:r>
      <w:proofErr w:type="spellEnd"/>
      <w:r w:rsidRPr="001B2BE7">
        <w:rPr>
          <w:rFonts w:ascii="Times New Roman" w:eastAsia="Calibri" w:hAnsi="Times New Roman" w:cs="Times New Roman"/>
          <w:sz w:val="24"/>
          <w:szCs w:val="24"/>
        </w:rPr>
        <w:t>:</w:t>
      </w:r>
    </w:p>
    <w:p w:rsidR="001B2BE7" w:rsidRPr="001B2BE7" w:rsidRDefault="001B2BE7" w:rsidP="001B2BE7">
      <w:pPr>
        <w:autoSpaceDE w:val="0"/>
        <w:autoSpaceDN w:val="0"/>
        <w:adjustRightInd w:val="0"/>
        <w:spacing w:after="0" w:line="360" w:lineRule="auto"/>
        <w:ind w:firstLine="720"/>
        <w:jc w:val="both"/>
        <w:rPr>
          <w:rFonts w:ascii="Times New Roman" w:eastAsia="Calibri" w:hAnsi="Times New Roman" w:cs="Times New Roman"/>
          <w:sz w:val="24"/>
          <w:szCs w:val="24"/>
        </w:rPr>
      </w:pPr>
      <w:proofErr w:type="spellStart"/>
      <w:r w:rsidRPr="001B2BE7">
        <w:rPr>
          <w:rFonts w:ascii="Times New Roman" w:eastAsia="Calibri" w:hAnsi="Times New Roman" w:cs="Times New Roman"/>
          <w:sz w:val="24"/>
          <w:szCs w:val="24"/>
        </w:rPr>
        <w:t>Подмярка</w:t>
      </w:r>
      <w:proofErr w:type="spellEnd"/>
      <w:r w:rsidRPr="001B2BE7">
        <w:rPr>
          <w:rFonts w:ascii="Times New Roman" w:eastAsia="Calibri" w:hAnsi="Times New Roman" w:cs="Times New Roman"/>
          <w:sz w:val="24"/>
          <w:szCs w:val="24"/>
        </w:rPr>
        <w:t xml:space="preserve"> 11.1 Плащания за преминаване към биологично земеделие за </w:t>
      </w:r>
      <w:proofErr w:type="spellStart"/>
      <w:r w:rsidRPr="001B2BE7">
        <w:rPr>
          <w:rFonts w:ascii="Times New Roman" w:eastAsia="Calibri" w:hAnsi="Times New Roman" w:cs="Times New Roman"/>
          <w:sz w:val="24"/>
          <w:szCs w:val="24"/>
        </w:rPr>
        <w:t>hа</w:t>
      </w:r>
      <w:proofErr w:type="spellEnd"/>
      <w:r w:rsidRPr="001B2BE7">
        <w:rPr>
          <w:rFonts w:ascii="Times New Roman" w:eastAsia="Calibri" w:hAnsi="Times New Roman" w:cs="Times New Roman"/>
          <w:sz w:val="24"/>
          <w:szCs w:val="24"/>
        </w:rPr>
        <w:t xml:space="preserve"> ИЗП;</w:t>
      </w:r>
    </w:p>
    <w:p w:rsidR="001B2BE7" w:rsidRPr="001B2BE7" w:rsidRDefault="001B2BE7" w:rsidP="001B2BE7">
      <w:pPr>
        <w:autoSpaceDE w:val="0"/>
        <w:autoSpaceDN w:val="0"/>
        <w:adjustRightInd w:val="0"/>
        <w:spacing w:after="0" w:line="360" w:lineRule="auto"/>
        <w:ind w:firstLine="720"/>
        <w:jc w:val="both"/>
        <w:rPr>
          <w:rFonts w:ascii="Times New Roman" w:eastAsia="Calibri" w:hAnsi="Times New Roman" w:cs="Times New Roman"/>
          <w:sz w:val="24"/>
          <w:szCs w:val="24"/>
        </w:rPr>
      </w:pPr>
      <w:proofErr w:type="spellStart"/>
      <w:r w:rsidRPr="001B2BE7">
        <w:rPr>
          <w:rFonts w:ascii="Times New Roman" w:eastAsia="Calibri" w:hAnsi="Times New Roman" w:cs="Times New Roman"/>
          <w:sz w:val="24"/>
          <w:szCs w:val="24"/>
        </w:rPr>
        <w:t>Подмярка</w:t>
      </w:r>
      <w:proofErr w:type="spellEnd"/>
      <w:r w:rsidRPr="001B2BE7">
        <w:rPr>
          <w:rFonts w:ascii="Times New Roman" w:eastAsia="Calibri" w:hAnsi="Times New Roman" w:cs="Times New Roman"/>
          <w:sz w:val="24"/>
          <w:szCs w:val="24"/>
        </w:rPr>
        <w:t xml:space="preserve"> 11.2 Плащания за поддържане на биологичното земеделие на </w:t>
      </w:r>
      <w:proofErr w:type="spellStart"/>
      <w:r w:rsidRPr="001B2BE7">
        <w:rPr>
          <w:rFonts w:ascii="Times New Roman" w:eastAsia="Calibri" w:hAnsi="Times New Roman" w:cs="Times New Roman"/>
          <w:sz w:val="24"/>
          <w:szCs w:val="24"/>
        </w:rPr>
        <w:t>hа</w:t>
      </w:r>
      <w:proofErr w:type="spellEnd"/>
      <w:r w:rsidRPr="001B2BE7">
        <w:rPr>
          <w:rFonts w:ascii="Times New Roman" w:eastAsia="Calibri" w:hAnsi="Times New Roman" w:cs="Times New Roman"/>
          <w:sz w:val="24"/>
          <w:szCs w:val="24"/>
        </w:rPr>
        <w:t xml:space="preserve"> ИЗП.</w:t>
      </w:r>
    </w:p>
    <w:p w:rsidR="001B2BE7" w:rsidRPr="001B2BE7" w:rsidRDefault="001B2BE7" w:rsidP="001B2BE7">
      <w:pPr>
        <w:autoSpaceDE w:val="0"/>
        <w:autoSpaceDN w:val="0"/>
        <w:adjustRightInd w:val="0"/>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Насърчаването на биологичното растениевъдство, пчеларство и животновъдство и преходът към този начин на производство ще доведат до намаляване на използването на минерални торове, пестициди и намаляване на замърсяването на почвите и водите. По този начин мярката ще допринесе основно за постигане на целите на Приоритет 4Б</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sz w:val="24"/>
          <w:szCs w:val="24"/>
        </w:rPr>
        <w:t>„Подобряване управлението на водите, включително управлението на торовете и пестицидите. В допълнение мярката ще допринесе и към постигане на целите на Приоритет 4А, В, Приоритет 1, Приоритет 6.</w:t>
      </w:r>
    </w:p>
    <w:p w:rsidR="001B2BE7" w:rsidRPr="001B2BE7" w:rsidRDefault="001B2BE7" w:rsidP="001B2BE7">
      <w:pPr>
        <w:autoSpaceDE w:val="0"/>
        <w:autoSpaceDN w:val="0"/>
        <w:adjustRightInd w:val="0"/>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Ежегодно заявените площи за биологично производство нарастват, а това е предпоставка за опазване на околната среда от замърсяване от земеделски източници.</w:t>
      </w:r>
    </w:p>
    <w:p w:rsidR="001B2BE7" w:rsidRPr="001B2BE7" w:rsidRDefault="001B2BE7" w:rsidP="001B2BE7">
      <w:pPr>
        <w:autoSpaceDE w:val="0"/>
        <w:autoSpaceDN w:val="0"/>
        <w:adjustRightInd w:val="0"/>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Мярка 2</w:t>
      </w:r>
      <w:r w:rsidRPr="001B2BE7">
        <w:rPr>
          <w:rFonts w:ascii="Times New Roman" w:eastAsia="Calibri" w:hAnsi="Times New Roman" w:cs="Times New Roman"/>
          <w:sz w:val="24"/>
          <w:szCs w:val="24"/>
        </w:rPr>
        <w:t xml:space="preserve"> </w:t>
      </w:r>
      <w:r w:rsidRPr="001B2BE7">
        <w:rPr>
          <w:rFonts w:ascii="Times New Roman" w:eastAsia="Calibri" w:hAnsi="Times New Roman" w:cs="Times New Roman"/>
          <w:b/>
          <w:bCs/>
          <w:i/>
          <w:iCs/>
          <w:sz w:val="24"/>
          <w:szCs w:val="24"/>
        </w:rPr>
        <w:t>„Консултантски услуги, управление на стопанството и услуги по заместване в стопанството.“</w:t>
      </w:r>
      <w:r w:rsidRPr="001B2BE7">
        <w:rPr>
          <w:rFonts w:ascii="Times New Roman" w:eastAsia="Calibri" w:hAnsi="Times New Roman" w:cs="Times New Roman"/>
          <w:sz w:val="24"/>
          <w:szCs w:val="24"/>
        </w:rPr>
        <w:t xml:space="preserve"> Дава възможност за подкрепа, която се предоставя за подпомагане на земеделските стопани, младите земеделски стопани и горските стопани да се възползват от консултантски услуги и съветнически услуги по теми, включващи </w:t>
      </w:r>
      <w:r w:rsidRPr="001B2BE7">
        <w:rPr>
          <w:rFonts w:ascii="Times New Roman" w:eastAsia="Calibri" w:hAnsi="Times New Roman" w:cs="Times New Roman"/>
          <w:sz w:val="24"/>
          <w:szCs w:val="24"/>
        </w:rPr>
        <w:lastRenderedPageBreak/>
        <w:t>опазване на почвите, водите за подобряване на икономическите и екологични показатели, както и  теми за устойчивост на техните стопанства към изменението на климата. Предлагат се т. нар. консултантски пакети по приоритетни области.</w:t>
      </w:r>
    </w:p>
    <w:p w:rsidR="001B2BE7" w:rsidRPr="001B2BE7" w:rsidRDefault="001B2BE7" w:rsidP="001B2BE7">
      <w:pPr>
        <w:autoSpaceDE w:val="0"/>
        <w:autoSpaceDN w:val="0"/>
        <w:adjustRightInd w:val="0"/>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i/>
          <w:iCs/>
          <w:sz w:val="24"/>
          <w:szCs w:val="24"/>
        </w:rPr>
        <w:t>Мярка 1 „Трансфер на знания и действия по осведомяване</w:t>
      </w:r>
      <w:r w:rsidRPr="001B2BE7">
        <w:rPr>
          <w:rFonts w:ascii="Times New Roman" w:eastAsia="Calibri" w:hAnsi="Times New Roman" w:cs="Times New Roman"/>
          <w:sz w:val="24"/>
          <w:szCs w:val="24"/>
        </w:rPr>
        <w:t xml:space="preserve">“ предвижда обучения със специален акцент на </w:t>
      </w:r>
      <w:proofErr w:type="spellStart"/>
      <w:r w:rsidRPr="001B2BE7">
        <w:rPr>
          <w:rFonts w:ascii="Times New Roman" w:eastAsia="Calibri" w:hAnsi="Times New Roman" w:cs="Times New Roman"/>
          <w:sz w:val="24"/>
          <w:szCs w:val="24"/>
        </w:rPr>
        <w:t>агроекологията</w:t>
      </w:r>
      <w:proofErr w:type="spellEnd"/>
      <w:r w:rsidRPr="001B2BE7">
        <w:rPr>
          <w:rFonts w:ascii="Times New Roman" w:eastAsia="Calibri" w:hAnsi="Times New Roman" w:cs="Times New Roman"/>
          <w:sz w:val="24"/>
          <w:szCs w:val="24"/>
        </w:rPr>
        <w:t xml:space="preserve"> по </w:t>
      </w:r>
      <w:r w:rsidRPr="001B2BE7">
        <w:rPr>
          <w:rFonts w:ascii="Times New Roman" w:eastAsia="Calibri" w:hAnsi="Times New Roman" w:cs="Times New Roman"/>
          <w:b/>
          <w:bCs/>
          <w:sz w:val="24"/>
          <w:szCs w:val="24"/>
        </w:rPr>
        <w:t>приоритетни области като</w:t>
      </w:r>
      <w:r w:rsidRPr="001B2BE7">
        <w:rPr>
          <w:rFonts w:ascii="Times New Roman" w:eastAsia="Calibri" w:hAnsi="Times New Roman" w:cs="Times New Roman"/>
          <w:sz w:val="24"/>
          <w:szCs w:val="24"/>
        </w:rPr>
        <w:t xml:space="preserve">: </w:t>
      </w:r>
      <w:r w:rsidRPr="001B2BE7">
        <w:rPr>
          <w:rFonts w:ascii="Times New Roman" w:eastAsia="Calibri" w:hAnsi="Times New Roman" w:cs="Times New Roman"/>
          <w:bCs/>
          <w:sz w:val="24"/>
          <w:szCs w:val="24"/>
        </w:rPr>
        <w:t>4А</w:t>
      </w:r>
      <w:r w:rsidRPr="001B2BE7">
        <w:rPr>
          <w:rFonts w:ascii="Times New Roman" w:eastAsia="Calibri" w:hAnsi="Times New Roman" w:cs="Times New Roman"/>
          <w:sz w:val="24"/>
          <w:szCs w:val="24"/>
        </w:rPr>
        <w:t xml:space="preserve"> „Възстановяване, опазване и укрепване на биологичното разнообразие, включително в зони по Натура 2000 и в зони с природни или други специфични ограничения и земеделие с висока природна стойност, както и на състоянието на европейските ландшафти;  </w:t>
      </w:r>
      <w:r w:rsidRPr="001B2BE7">
        <w:rPr>
          <w:rFonts w:ascii="Times New Roman" w:eastAsia="Calibri" w:hAnsi="Times New Roman" w:cs="Times New Roman"/>
          <w:bCs/>
          <w:sz w:val="24"/>
          <w:szCs w:val="24"/>
        </w:rPr>
        <w:t xml:space="preserve">4Б </w:t>
      </w:r>
      <w:r w:rsidRPr="001B2BE7">
        <w:rPr>
          <w:rFonts w:ascii="Times New Roman" w:eastAsia="Calibri" w:hAnsi="Times New Roman" w:cs="Times New Roman"/>
          <w:sz w:val="24"/>
          <w:szCs w:val="24"/>
        </w:rPr>
        <w:t xml:space="preserve">„Подобряване управлението на водите, включително управлението на торовете и пестицидите“; </w:t>
      </w:r>
      <w:r w:rsidRPr="001B2BE7">
        <w:rPr>
          <w:rFonts w:ascii="Times New Roman" w:eastAsia="Times New Roman,Bold" w:hAnsi="Times New Roman" w:cs="Times New Roman"/>
          <w:bCs/>
          <w:sz w:val="24"/>
          <w:szCs w:val="24"/>
        </w:rPr>
        <w:t xml:space="preserve">4В </w:t>
      </w:r>
      <w:r w:rsidRPr="001B2BE7">
        <w:rPr>
          <w:rFonts w:ascii="Times New Roman" w:eastAsia="Times New Roman,Bold" w:hAnsi="Times New Roman" w:cs="Times New Roman"/>
          <w:sz w:val="24"/>
          <w:szCs w:val="24"/>
        </w:rPr>
        <w:t xml:space="preserve">„Предотвратяване на ерозията на почвите и подобряване на управлението им“; </w:t>
      </w:r>
      <w:r w:rsidRPr="001B2BE7">
        <w:rPr>
          <w:rFonts w:ascii="Times New Roman" w:eastAsia="Times New Roman,Bold" w:hAnsi="Times New Roman" w:cs="Times New Roman"/>
          <w:bCs/>
          <w:sz w:val="24"/>
          <w:szCs w:val="24"/>
        </w:rPr>
        <w:t>5Г</w:t>
      </w:r>
      <w:r w:rsidRPr="001B2BE7">
        <w:rPr>
          <w:rFonts w:ascii="Times New Roman" w:eastAsia="Times New Roman,Bold" w:hAnsi="Times New Roman" w:cs="Times New Roman"/>
          <w:sz w:val="24"/>
          <w:szCs w:val="24"/>
        </w:rPr>
        <w:t xml:space="preserve"> „Намаляване на емисиите на парникови газове и амоняк от селското стопанство“ </w:t>
      </w:r>
      <w:r w:rsidRPr="001B2BE7">
        <w:rPr>
          <w:rFonts w:ascii="Times New Roman" w:eastAsia="Calibri" w:hAnsi="Times New Roman" w:cs="Times New Roman"/>
          <w:sz w:val="24"/>
          <w:szCs w:val="24"/>
        </w:rPr>
        <w:t xml:space="preserve">с акцент представяне на технологии и специализирана техника за обработване на почвата/стърнищата с цел запазване на органичното вещество; управление на деградиралите земеделски земи чрез биологична рекултивация с характерни за района тревни видове; </w:t>
      </w:r>
      <w:r w:rsidRPr="001B2BE7">
        <w:rPr>
          <w:rFonts w:ascii="Times New Roman" w:eastAsia="Times New Roman,Bold" w:hAnsi="Times New Roman" w:cs="Times New Roman"/>
          <w:sz w:val="24"/>
          <w:szCs w:val="24"/>
        </w:rPr>
        <w:t xml:space="preserve">с друг акцент </w:t>
      </w:r>
      <w:r w:rsidRPr="001B2BE7">
        <w:rPr>
          <w:rFonts w:ascii="Times New Roman" w:eastAsia="Calibri" w:hAnsi="Times New Roman" w:cs="Times New Roman"/>
          <w:sz w:val="24"/>
          <w:szCs w:val="24"/>
        </w:rPr>
        <w:t xml:space="preserve">техники и съоръжения за подобряване на съхранението и прилагането на оборски тор и въвеждане на </w:t>
      </w:r>
      <w:proofErr w:type="spellStart"/>
      <w:r w:rsidRPr="001B2BE7">
        <w:rPr>
          <w:rFonts w:ascii="Times New Roman" w:eastAsia="Calibri" w:hAnsi="Times New Roman" w:cs="Times New Roman"/>
          <w:sz w:val="24"/>
          <w:szCs w:val="24"/>
        </w:rPr>
        <w:t>нисковъглеродни</w:t>
      </w:r>
      <w:proofErr w:type="spellEnd"/>
      <w:r w:rsidRPr="001B2BE7">
        <w:rPr>
          <w:rFonts w:ascii="Times New Roman" w:eastAsia="Calibri" w:hAnsi="Times New Roman" w:cs="Times New Roman"/>
          <w:sz w:val="24"/>
          <w:szCs w:val="24"/>
        </w:rPr>
        <w:t xml:space="preserve"> практики за преработка на оборски тор, например компостиране, преработка в биогаз в анаеробни условия;</w:t>
      </w:r>
    </w:p>
    <w:p w:rsidR="001B2BE7" w:rsidRPr="001B2BE7" w:rsidRDefault="001B2BE7" w:rsidP="001B2BE7">
      <w:pPr>
        <w:autoSpaceDE w:val="0"/>
        <w:autoSpaceDN w:val="0"/>
        <w:adjustRightInd w:val="0"/>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За гарантиране спазването на екологичното законодателство в сектор Земеделие, със заповеди на министъра на земеделието са въведени следните стандарти: Добри земеделски практики, Добри земеделски и екологични условия (ДЗЕУ) и  </w:t>
      </w:r>
      <w:proofErr w:type="spellStart"/>
      <w:r w:rsidRPr="001B2BE7">
        <w:rPr>
          <w:rFonts w:ascii="Times New Roman" w:eastAsia="Calibri" w:hAnsi="Times New Roman" w:cs="Times New Roman"/>
          <w:sz w:val="24"/>
          <w:szCs w:val="24"/>
        </w:rPr>
        <w:t>Законоустановените</w:t>
      </w:r>
      <w:proofErr w:type="spellEnd"/>
      <w:r w:rsidRPr="001B2BE7">
        <w:rPr>
          <w:rFonts w:ascii="Times New Roman" w:eastAsia="Calibri" w:hAnsi="Times New Roman" w:cs="Times New Roman"/>
          <w:sz w:val="24"/>
          <w:szCs w:val="24"/>
        </w:rPr>
        <w:t xml:space="preserve"> изисквания за управление (кръстосано съответствие), който са задължителни за спазвани от всички бенефициенти на ПРСР. Спазването на тези стандарти и стриктния контрол от страна на ДФЗ е гаранция за предотвратяване и запазване качеството на земеделските почви</w:t>
      </w:r>
    </w:p>
    <w:p w:rsidR="001B2BE7" w:rsidRPr="001B2BE7" w:rsidRDefault="001B2BE7" w:rsidP="001B2BE7">
      <w:pPr>
        <w:autoSpaceDE w:val="0"/>
        <w:autoSpaceDN w:val="0"/>
        <w:adjustRightInd w:val="0"/>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i/>
          <w:iCs/>
          <w:sz w:val="24"/>
          <w:szCs w:val="24"/>
          <w:lang w:eastAsia="ar-SA"/>
        </w:rPr>
        <w:t>Програмата за развитие на управлението на почвените ресурси в България</w:t>
      </w:r>
      <w:r w:rsidRPr="001B2BE7">
        <w:rPr>
          <w:rFonts w:ascii="Times New Roman" w:eastAsia="SimSun" w:hAnsi="Times New Roman" w:cs="Times New Roman"/>
          <w:sz w:val="24"/>
          <w:szCs w:val="24"/>
          <w:lang w:eastAsia="ar-SA"/>
        </w:rPr>
        <w:t xml:space="preserve"> в периода 2009-2013 г. на МЗХГ обръща внимание на продуктивността на земеделските земи, пригодност за земеползване, деградационни процеси, пригодност за земеползване, контрол на почвената ерозия чрез прилагане на </w:t>
      </w:r>
      <w:proofErr w:type="spellStart"/>
      <w:r w:rsidRPr="001B2BE7">
        <w:rPr>
          <w:rFonts w:ascii="Times New Roman" w:eastAsia="SimSun" w:hAnsi="Times New Roman" w:cs="Times New Roman"/>
          <w:sz w:val="24"/>
          <w:szCs w:val="24"/>
          <w:lang w:eastAsia="ar-SA"/>
        </w:rPr>
        <w:t>противоерозионни</w:t>
      </w:r>
      <w:proofErr w:type="spellEnd"/>
      <w:r w:rsidRPr="001B2BE7">
        <w:rPr>
          <w:rFonts w:ascii="Times New Roman" w:eastAsia="SimSun" w:hAnsi="Times New Roman" w:cs="Times New Roman"/>
          <w:sz w:val="24"/>
          <w:szCs w:val="24"/>
          <w:lang w:eastAsia="ar-SA"/>
        </w:rPr>
        <w:t xml:space="preserve"> мероприятия, опазване на водите и т.н.</w:t>
      </w:r>
    </w:p>
    <w:p w:rsidR="001B2BE7" w:rsidRPr="001B2BE7" w:rsidRDefault="001B2BE7" w:rsidP="001B2BE7">
      <w:pPr>
        <w:autoSpaceDE w:val="0"/>
        <w:autoSpaceDN w:val="0"/>
        <w:adjustRightInd w:val="0"/>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Всички програми, свързани с опазване и възстановяване функциите на почвите и тяхната продуктивност не могат да се различават особено, тъй като мерките се съобразяват с тяхното състояние, свойства и фактори водещи до протичане на деградационни процеси. По-важното е набелязаните мерки да са препоръчани за конкретните почвено-климатични </w:t>
      </w:r>
      <w:r w:rsidRPr="001B2BE7">
        <w:rPr>
          <w:rFonts w:ascii="Times New Roman" w:eastAsia="SimSun" w:hAnsi="Times New Roman" w:cs="Times New Roman"/>
          <w:sz w:val="24"/>
          <w:szCs w:val="24"/>
          <w:lang w:eastAsia="ar-SA"/>
        </w:rPr>
        <w:lastRenderedPageBreak/>
        <w:t>условия, да се изпълняват точно и да има ефективен контрол върху изпълнението. Програмите се създават на базата на законодателството, което до голяма степен е постигнало целите си. Като дефицит си остава недобросъвестното изпълнение на задълженията в нормативните документи от някои оператори, фирми, население, а контролните органи не са в състояние да регистрират всички нарушения.</w:t>
      </w:r>
    </w:p>
    <w:p w:rsidR="001B2BE7" w:rsidRPr="001B2BE7" w:rsidRDefault="001B2BE7" w:rsidP="001B2BE7">
      <w:pPr>
        <w:autoSpaceDE w:val="0"/>
        <w:autoSpaceDN w:val="0"/>
        <w:adjustRightInd w:val="0"/>
        <w:spacing w:after="0" w:line="360" w:lineRule="auto"/>
        <w:ind w:firstLine="720"/>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На общините е вменен контрол по опазване на почвите съгласно Закона за почвите, за който не са предвидени ресурси - финансови и човешки, в рамките на структурата на общинската администрация. По тази причина е необходимо да се изисква повече от тези служби и служба „Земеделие“, за да има по-качествен контрол и по-добри резултати.</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i/>
          <w:iCs/>
          <w:sz w:val="24"/>
          <w:szCs w:val="24"/>
        </w:rPr>
        <w:t xml:space="preserve">За борба със </w:t>
      </w:r>
      <w:proofErr w:type="spellStart"/>
      <w:r w:rsidRPr="001B2BE7">
        <w:rPr>
          <w:rFonts w:ascii="Times New Roman" w:eastAsia="Calibri" w:hAnsi="Times New Roman" w:cs="Times New Roman"/>
          <w:b/>
          <w:bCs/>
          <w:i/>
          <w:iCs/>
          <w:sz w:val="24"/>
          <w:szCs w:val="24"/>
        </w:rPr>
        <w:t>свлачищните</w:t>
      </w:r>
      <w:proofErr w:type="spellEnd"/>
      <w:r w:rsidRPr="001B2BE7">
        <w:rPr>
          <w:rFonts w:ascii="Times New Roman" w:eastAsia="Calibri" w:hAnsi="Times New Roman" w:cs="Times New Roman"/>
          <w:b/>
          <w:bCs/>
          <w:i/>
          <w:iCs/>
          <w:sz w:val="24"/>
          <w:szCs w:val="24"/>
        </w:rPr>
        <w:t xml:space="preserve"> процеси е разработена Национална програма за превенция и ограничаване на свлачищата на територията на Република България</w:t>
      </w:r>
      <w:r w:rsidRPr="001B2BE7">
        <w:rPr>
          <w:rFonts w:ascii="Times New Roman" w:eastAsia="Calibri" w:hAnsi="Times New Roman" w:cs="Times New Roman"/>
          <w:i/>
          <w:iCs/>
          <w:sz w:val="24"/>
          <w:szCs w:val="24"/>
        </w:rPr>
        <w:t>,</w:t>
      </w:r>
      <w:r w:rsidRPr="001B2BE7">
        <w:rPr>
          <w:rFonts w:ascii="Times New Roman" w:eastAsia="Calibri" w:hAnsi="Times New Roman" w:cs="Times New Roman"/>
          <w:sz w:val="24"/>
          <w:szCs w:val="24"/>
        </w:rPr>
        <w:t xml:space="preserve"> ерозията и </w:t>
      </w:r>
      <w:proofErr w:type="spellStart"/>
      <w:r w:rsidRPr="001B2BE7">
        <w:rPr>
          <w:rFonts w:ascii="Times New Roman" w:eastAsia="Calibri" w:hAnsi="Times New Roman" w:cs="Times New Roman"/>
          <w:sz w:val="24"/>
          <w:szCs w:val="24"/>
        </w:rPr>
        <w:t>абразията</w:t>
      </w:r>
      <w:proofErr w:type="spellEnd"/>
      <w:r w:rsidRPr="001B2BE7">
        <w:rPr>
          <w:rFonts w:ascii="Times New Roman" w:eastAsia="Calibri" w:hAnsi="Times New Roman" w:cs="Times New Roman"/>
          <w:sz w:val="24"/>
          <w:szCs w:val="24"/>
        </w:rPr>
        <w:t xml:space="preserve"> по Дунавското и Черноморското крайбрежие 2015-2020 г., в която са набелязани превантивни мерки в краткосрочен, средносрочен и дългосрочен план за намаляване на вредното въздействие на дестабилизиращите фактори. Предложени са мерки за укрепване на активни свлачища чрез прилагане на ефективни дренажни съоръжения и силови подпорни конструкции. Необходимите финансови средства, за укрепване на регистрираните към 31.12.2014 г. свлачища, са в размер на 892 135 000 лева. Необходимите средства за проучване, укрепване и наблюдение на </w:t>
      </w:r>
      <w:proofErr w:type="spellStart"/>
      <w:r w:rsidRPr="001B2BE7">
        <w:rPr>
          <w:rFonts w:ascii="Times New Roman" w:eastAsia="Calibri" w:hAnsi="Times New Roman" w:cs="Times New Roman"/>
          <w:sz w:val="24"/>
          <w:szCs w:val="24"/>
        </w:rPr>
        <w:t>нововъзникналите</w:t>
      </w:r>
      <w:proofErr w:type="spellEnd"/>
      <w:r w:rsidRPr="001B2BE7">
        <w:rPr>
          <w:rFonts w:ascii="Times New Roman" w:eastAsia="Calibri" w:hAnsi="Times New Roman" w:cs="Times New Roman"/>
          <w:sz w:val="24"/>
          <w:szCs w:val="24"/>
        </w:rPr>
        <w:t xml:space="preserve"> свлачища са оценени на 37 300 000 лева.</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b/>
          <w:bCs/>
          <w:i/>
          <w:iCs/>
          <w:sz w:val="24"/>
          <w:szCs w:val="24"/>
        </w:rPr>
        <w:t>Третият Национален план за действие по изменение на климата за периода 2013-2020 г.</w:t>
      </w:r>
      <w:r w:rsidRPr="001B2BE7">
        <w:rPr>
          <w:rFonts w:ascii="Times New Roman" w:eastAsia="Calibri" w:hAnsi="Times New Roman" w:cs="Times New Roman"/>
          <w:sz w:val="24"/>
          <w:szCs w:val="24"/>
        </w:rPr>
        <w:t xml:space="preserve"> предвижда конкретни мерки за намаляване на емисиите парникови газове във всички сектори, като тези мерки са съобразени с политиката на страната в областта на изменението на климата и съответно с потенциала на националната икономика за редукция на емисиите. Общият ефект от предвидените мерки ще гарантира изпълнение на поетите ангажименти и постигане на правно обвързващите за страната ни европейски цели. В сектор селско стопанство мерките са свързани от една страна с повишаване на знанията на земеделските стопани относно прилагане на подходящи практики, водещи до намаляване на емисиите от сектора и въвеждането на такива практики като насърчаване на използването на подходящи </w:t>
      </w:r>
      <w:proofErr w:type="spellStart"/>
      <w:r w:rsidRPr="001B2BE7">
        <w:rPr>
          <w:rFonts w:ascii="Times New Roman" w:eastAsia="Calibri" w:hAnsi="Times New Roman" w:cs="Times New Roman"/>
          <w:sz w:val="24"/>
          <w:szCs w:val="24"/>
        </w:rPr>
        <w:t>сеитбообороти</w:t>
      </w:r>
      <w:proofErr w:type="spellEnd"/>
      <w:r w:rsidRPr="001B2BE7">
        <w:rPr>
          <w:rFonts w:ascii="Times New Roman" w:eastAsia="Calibri" w:hAnsi="Times New Roman" w:cs="Times New Roman"/>
          <w:sz w:val="24"/>
          <w:szCs w:val="24"/>
        </w:rPr>
        <w:t xml:space="preserve">, особено с азот-фиксиращи култури, насърчаването на екстензивното пасищно отглеждане на животните, а от друга с техническото обезпечаване на земеделските стопанства за обработване на почвата/стърнищата, биологичната рекултивация с характерни за района тревни видове на деградиралите земеделски земи. За намаляване на емисиите от животновъдния сектор е </w:t>
      </w:r>
      <w:r w:rsidRPr="001B2BE7">
        <w:rPr>
          <w:rFonts w:ascii="Times New Roman" w:eastAsia="Calibri" w:hAnsi="Times New Roman" w:cs="Times New Roman"/>
          <w:sz w:val="24"/>
          <w:szCs w:val="24"/>
        </w:rPr>
        <w:lastRenderedPageBreak/>
        <w:t xml:space="preserve">важно да се изградят и подобрят съоръжения за съхранение и прилагане на оборски тор, да се въведат </w:t>
      </w:r>
      <w:proofErr w:type="spellStart"/>
      <w:r w:rsidRPr="001B2BE7">
        <w:rPr>
          <w:rFonts w:ascii="Times New Roman" w:eastAsia="Calibri" w:hAnsi="Times New Roman" w:cs="Times New Roman"/>
          <w:sz w:val="24"/>
          <w:szCs w:val="24"/>
        </w:rPr>
        <w:t>нисковъглеродни</w:t>
      </w:r>
      <w:proofErr w:type="spellEnd"/>
      <w:r w:rsidRPr="001B2BE7">
        <w:rPr>
          <w:rFonts w:ascii="Times New Roman" w:eastAsia="Calibri" w:hAnsi="Times New Roman" w:cs="Times New Roman"/>
          <w:sz w:val="24"/>
          <w:szCs w:val="24"/>
        </w:rPr>
        <w:t xml:space="preserve"> практики за преработка на оборски тор, например компостиране, преработка в биогаз в анаеробни условия. Насърчаването на екстензивното животновъдство и поддържането на оптимална гъстота на животинските единици в зависимост от природните, климатични и почвени условия осигурява добро екологично състояние на ливадите и пасищата и поддържане на постоянна тревна покривка, което води до съхраняване на запасите от въглерод в почвите.</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Възстановяването и поддържането на горски (полезащитни) пояси в Североизточна България допринася за увеличаването на залесените територии, поглъщащи въглерод. Те също така допринасят за предотвратяване на почвената ерозия на едни от най-плодородните земеделски земи в България. </w:t>
      </w:r>
      <w:proofErr w:type="spellStart"/>
      <w:r w:rsidRPr="001B2BE7">
        <w:rPr>
          <w:rFonts w:ascii="Times New Roman" w:eastAsia="Calibri" w:hAnsi="Times New Roman" w:cs="Times New Roman"/>
          <w:sz w:val="24"/>
          <w:szCs w:val="24"/>
        </w:rPr>
        <w:t>Ветрозащитните</w:t>
      </w:r>
      <w:proofErr w:type="spellEnd"/>
      <w:r w:rsidRPr="001B2BE7">
        <w:rPr>
          <w:rFonts w:ascii="Times New Roman" w:eastAsia="Calibri" w:hAnsi="Times New Roman" w:cs="Times New Roman"/>
          <w:sz w:val="24"/>
          <w:szCs w:val="24"/>
        </w:rPr>
        <w:t xml:space="preserve"> пояси не са добре поддържани и са разположени в зони, които са най-уязвими на климатичните промени. Необходимо е там, където те са деградирали да се презалесят, а където са в процес на деградация да се предприемат дейности по тяхната поддръжка. Изоставените земеделски земи в повечето случаи са </w:t>
      </w:r>
      <w:proofErr w:type="spellStart"/>
      <w:r w:rsidRPr="001B2BE7">
        <w:rPr>
          <w:rFonts w:ascii="Times New Roman" w:eastAsia="Calibri" w:hAnsi="Times New Roman" w:cs="Times New Roman"/>
          <w:sz w:val="24"/>
          <w:szCs w:val="24"/>
        </w:rPr>
        <w:t>нископлодородни</w:t>
      </w:r>
      <w:proofErr w:type="spellEnd"/>
      <w:r w:rsidRPr="001B2BE7">
        <w:rPr>
          <w:rFonts w:ascii="Times New Roman" w:eastAsia="Calibri" w:hAnsi="Times New Roman" w:cs="Times New Roman"/>
          <w:sz w:val="24"/>
          <w:szCs w:val="24"/>
        </w:rPr>
        <w:t xml:space="preserve"> и залесяването е начин за предпазването им от ерозия и пълна деградация.</w:t>
      </w:r>
    </w:p>
    <w:p w:rsidR="001B2BE7" w:rsidRPr="001B2BE7" w:rsidRDefault="001B2BE7" w:rsidP="001B2BE7">
      <w:pPr>
        <w:spacing w:after="0" w:line="360" w:lineRule="auto"/>
        <w:ind w:firstLine="720"/>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Почвите в България имат различни характеристики, плодородие и уязвимост спрямо изменението на климата. При повечето почвени различия липсва висока естествена устойчивост към влошаващи се климатични условия като повишаване на температурата или проливни валежи. Повишаването на температурата води до увеличен дефицит на атмосферно </w:t>
      </w:r>
      <w:proofErr w:type="spellStart"/>
      <w:r w:rsidRPr="001B2BE7">
        <w:rPr>
          <w:rFonts w:ascii="Times New Roman" w:eastAsia="Calibri" w:hAnsi="Times New Roman" w:cs="Times New Roman"/>
          <w:sz w:val="24"/>
          <w:szCs w:val="24"/>
        </w:rPr>
        <w:t>овлажнение</w:t>
      </w:r>
      <w:proofErr w:type="spellEnd"/>
      <w:r w:rsidRPr="001B2BE7">
        <w:rPr>
          <w:rFonts w:ascii="Times New Roman" w:eastAsia="Calibri" w:hAnsi="Times New Roman" w:cs="Times New Roman"/>
          <w:sz w:val="24"/>
          <w:szCs w:val="24"/>
        </w:rPr>
        <w:t xml:space="preserve"> и ниски стойности на валежите, което ще доведе до увеличаване интензивността и нивото на въздействие на почвената суша. Възможно е също така да се очаква повишено изпарение и просмукване в растенията, предвид съответните прогнози за повишаването на температурите, което допълнително ще влоши проблема с водния дефицит през топъл период. Най-сериозни въздействия се наблюдав</w:t>
      </w:r>
      <w:r w:rsidR="00264B26">
        <w:rPr>
          <w:rFonts w:ascii="Times New Roman" w:eastAsia="Calibri" w:hAnsi="Times New Roman" w:cs="Times New Roman"/>
          <w:sz w:val="24"/>
          <w:szCs w:val="24"/>
        </w:rPr>
        <w:t>а</w:t>
      </w:r>
      <w:r w:rsidRPr="001B2BE7">
        <w:rPr>
          <w:rFonts w:ascii="Times New Roman" w:eastAsia="Calibri" w:hAnsi="Times New Roman" w:cs="Times New Roman"/>
          <w:sz w:val="24"/>
          <w:szCs w:val="24"/>
        </w:rPr>
        <w:t>т в почвите с лек механичен състав. Уязвими са почвите с нисък капацитет на запазване на влагата в районите с ниски нива на годишни валежи. По-честите и интензивни суши вероятно ще увеличат риска от ветрова ерозия и деградация на почвата, което би предизвикало необратима промяна в системата почва - растения. По този причина се работи сериозно за адаптация на земеделието към климатичните промени.</w:t>
      </w:r>
    </w:p>
    <w:p w:rsidR="001B2BE7" w:rsidRPr="001B2BE7" w:rsidRDefault="001B2BE7" w:rsidP="001B2BE7">
      <w:pPr>
        <w:spacing w:after="0" w:line="360" w:lineRule="auto"/>
        <w:ind w:firstLine="706"/>
        <w:jc w:val="both"/>
        <w:rPr>
          <w:rFonts w:ascii="Times New Roman" w:eastAsia="Calibri" w:hAnsi="Times New Roman" w:cs="Times New Roman"/>
          <w:b/>
          <w:bCs/>
          <w:i/>
          <w:iCs/>
          <w:sz w:val="24"/>
          <w:szCs w:val="24"/>
        </w:rPr>
      </w:pPr>
      <w:r w:rsidRPr="001B2BE7">
        <w:rPr>
          <w:rFonts w:ascii="Times New Roman" w:eastAsia="Calibri" w:hAnsi="Times New Roman" w:cs="Times New Roman"/>
          <w:b/>
          <w:bCs/>
          <w:i/>
          <w:iCs/>
          <w:sz w:val="24"/>
          <w:szCs w:val="24"/>
        </w:rPr>
        <w:t>Актуализиран национален план за действие по управление на устойчиви органични замърсители 2012-2020 г.</w:t>
      </w:r>
      <w:r w:rsidR="00264B26">
        <w:rPr>
          <w:rFonts w:ascii="Times New Roman" w:eastAsia="Calibri" w:hAnsi="Times New Roman" w:cs="Times New Roman"/>
          <w:b/>
          <w:bCs/>
          <w:i/>
          <w:iCs/>
          <w:sz w:val="24"/>
          <w:szCs w:val="24"/>
        </w:rPr>
        <w:t>(НПДУУОЗ)</w:t>
      </w:r>
    </w:p>
    <w:p w:rsidR="001B2BE7" w:rsidRPr="001B2BE7" w:rsidRDefault="001B2BE7" w:rsidP="001B2BE7">
      <w:pPr>
        <w:spacing w:after="0" w:line="360" w:lineRule="auto"/>
        <w:ind w:firstLine="706"/>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lastRenderedPageBreak/>
        <w:t>Актуализираният НПДУУОЗ съдържа редица мерки и дейности по включените в Стокхолмската конвенция</w:t>
      </w:r>
      <w:r w:rsidR="00264B26">
        <w:rPr>
          <w:rFonts w:ascii="Times New Roman" w:eastAsia="Calibri" w:hAnsi="Times New Roman" w:cs="Times New Roman"/>
          <w:sz w:val="24"/>
          <w:szCs w:val="24"/>
        </w:rPr>
        <w:t xml:space="preserve"> </w:t>
      </w:r>
      <w:r w:rsidRPr="001B2BE7">
        <w:rPr>
          <w:rFonts w:ascii="Times New Roman" w:eastAsia="Calibri" w:hAnsi="Times New Roman" w:cs="Times New Roman"/>
          <w:sz w:val="24"/>
          <w:szCs w:val="24"/>
        </w:rPr>
        <w:t>- 12 УОЗ и 10 нови УОЗ, за които се предвижда подробна инвентаризация. Регламентират се мерките и дейностите за защита на околната среда и човешкото здраве от всички 22 УОЗ посредством намаляване или предотвратяване на вредното въздействие на УОЗ, генерирането и управлениет</w:t>
      </w:r>
      <w:r w:rsidR="00264B26">
        <w:rPr>
          <w:rFonts w:ascii="Times New Roman" w:eastAsia="Calibri" w:hAnsi="Times New Roman" w:cs="Times New Roman"/>
          <w:sz w:val="24"/>
          <w:szCs w:val="24"/>
        </w:rPr>
        <w:t>о на опасните отпадъци</w:t>
      </w:r>
      <w:r w:rsidRPr="001B2BE7">
        <w:rPr>
          <w:rFonts w:ascii="Times New Roman" w:eastAsia="Calibri" w:hAnsi="Times New Roman" w:cs="Times New Roman"/>
          <w:sz w:val="24"/>
          <w:szCs w:val="24"/>
        </w:rPr>
        <w:t>, съдържащи УОЗ</w:t>
      </w:r>
      <w:r w:rsidR="00264B26">
        <w:rPr>
          <w:rFonts w:ascii="Times New Roman" w:eastAsia="Calibri" w:hAnsi="Times New Roman" w:cs="Times New Roman"/>
          <w:sz w:val="24"/>
          <w:szCs w:val="24"/>
        </w:rPr>
        <w:t>,</w:t>
      </w:r>
      <w:r w:rsidRPr="001B2BE7">
        <w:rPr>
          <w:rFonts w:ascii="Times New Roman" w:eastAsia="Calibri" w:hAnsi="Times New Roman" w:cs="Times New Roman"/>
          <w:sz w:val="24"/>
          <w:szCs w:val="24"/>
        </w:rPr>
        <w:t xml:space="preserve"> както и оползотворяването и/или обезвреждането на пластмасовите отпадъци, съдържащи УОЗ </w:t>
      </w:r>
      <w:r w:rsidR="009212A8" w:rsidRPr="00402AD6">
        <w:rPr>
          <w:rFonts w:ascii="Times New Roman" w:eastAsia="Calibri" w:hAnsi="Times New Roman" w:cs="Times New Roman"/>
          <w:sz w:val="24"/>
          <w:szCs w:val="24"/>
        </w:rPr>
        <w:t>потискащи</w:t>
      </w:r>
      <w:r w:rsidR="00264B26">
        <w:rPr>
          <w:rFonts w:ascii="Times New Roman" w:eastAsia="Calibri" w:hAnsi="Times New Roman" w:cs="Times New Roman"/>
          <w:sz w:val="24"/>
          <w:szCs w:val="24"/>
        </w:rPr>
        <w:t xml:space="preserve"> </w:t>
      </w:r>
      <w:r w:rsidRPr="001B2BE7">
        <w:rPr>
          <w:rFonts w:ascii="Times New Roman" w:eastAsia="Calibri" w:hAnsi="Times New Roman" w:cs="Times New Roman"/>
          <w:sz w:val="24"/>
          <w:szCs w:val="24"/>
        </w:rPr>
        <w:t>горенето. Част от мерките са свързани с обезвреждането на наличните залежали пестициди (</w:t>
      </w:r>
      <w:proofErr w:type="spellStart"/>
      <w:r w:rsidRPr="001B2BE7">
        <w:rPr>
          <w:rFonts w:ascii="Times New Roman" w:eastAsia="Calibri" w:hAnsi="Times New Roman" w:cs="Times New Roman"/>
          <w:sz w:val="24"/>
          <w:szCs w:val="24"/>
        </w:rPr>
        <w:t>хлорорганични</w:t>
      </w:r>
      <w:proofErr w:type="spellEnd"/>
      <w:r w:rsidRPr="001B2BE7">
        <w:rPr>
          <w:rFonts w:ascii="Times New Roman" w:eastAsia="Calibri" w:hAnsi="Times New Roman" w:cs="Times New Roman"/>
          <w:sz w:val="24"/>
          <w:szCs w:val="24"/>
        </w:rPr>
        <w:t>), усъвършенстване на лабораторната инфраструктура за изпитване и мониторинг на УОЗ, в т.ч. и в почви, мониторингови програми.</w:t>
      </w:r>
    </w:p>
    <w:p w:rsidR="001B2BE7" w:rsidRPr="001B2BE7" w:rsidRDefault="001B2BE7" w:rsidP="001B2BE7">
      <w:pPr>
        <w:keepNext/>
        <w:numPr>
          <w:ilvl w:val="1"/>
          <w:numId w:val="4"/>
        </w:numPr>
        <w:shd w:val="clear" w:color="auto" w:fill="D6E3BC"/>
        <w:suppressAutoHyphens/>
        <w:spacing w:after="0" w:line="288" w:lineRule="auto"/>
        <w:ind w:firstLine="720"/>
        <w:jc w:val="both"/>
        <w:outlineLvl w:val="1"/>
        <w:rPr>
          <w:rFonts w:ascii="Times New Roman" w:eastAsia="Yu Gothic Light" w:hAnsi="Times New Roman" w:cs="Times New Roman"/>
          <w:b/>
          <w:bCs/>
          <w:sz w:val="26"/>
          <w:szCs w:val="26"/>
          <w:lang w:eastAsia="ar-SA"/>
        </w:rPr>
      </w:pPr>
      <w:bookmarkStart w:id="7" w:name="_Toc14098027"/>
      <w:r w:rsidRPr="001B2BE7">
        <w:rPr>
          <w:rFonts w:ascii="Times New Roman" w:eastAsia="Yu Gothic Light" w:hAnsi="Times New Roman" w:cs="Times New Roman"/>
          <w:b/>
          <w:bCs/>
          <w:sz w:val="26"/>
          <w:szCs w:val="26"/>
          <w:lang w:eastAsia="ar-SA"/>
        </w:rPr>
        <w:t>Анализ на информационната обезпеченост</w:t>
      </w:r>
      <w:bookmarkEnd w:id="7"/>
    </w:p>
    <w:p w:rsidR="001B2BE7" w:rsidRPr="001B2BE7" w:rsidRDefault="001B2BE7" w:rsidP="001B2BE7">
      <w:pPr>
        <w:shd w:val="clear" w:color="auto" w:fill="FFFFFF"/>
        <w:spacing w:after="0" w:line="360" w:lineRule="auto"/>
        <w:ind w:firstLine="709"/>
        <w:jc w:val="both"/>
        <w:rPr>
          <w:rFonts w:ascii="Calibri" w:eastAsia="Calibri" w:hAnsi="Calibri" w:cs="Calibri"/>
        </w:rPr>
      </w:pPr>
      <w:r w:rsidRPr="001B2BE7">
        <w:rPr>
          <w:rFonts w:ascii="Times New Roman" w:eastAsia="SimSun" w:hAnsi="Times New Roman" w:cs="Times New Roman"/>
          <w:sz w:val="24"/>
          <w:szCs w:val="24"/>
          <w:lang w:eastAsia="ar-SA"/>
        </w:rPr>
        <w:t xml:space="preserve">Съгласно Закона за опазване на земеделските земи </w:t>
      </w:r>
      <w:r w:rsidRPr="001B2BE7">
        <w:rPr>
          <w:rFonts w:ascii="Times New Roman" w:eastAsia="Calibri" w:hAnsi="Times New Roman" w:cs="Times New Roman"/>
          <w:sz w:val="24"/>
          <w:szCs w:val="24"/>
          <w:lang w:eastAsia="tr-TR"/>
        </w:rPr>
        <w:t>(1996,</w:t>
      </w:r>
      <w:r w:rsidRPr="001B2BE7">
        <w:rPr>
          <w:rFonts w:ascii="Times New Roman" w:eastAsia="Calibri" w:hAnsi="Times New Roman" w:cs="Times New Roman"/>
          <w:i/>
          <w:iCs/>
          <w:sz w:val="24"/>
          <w:szCs w:val="24"/>
          <w:lang w:eastAsia="tr-TR"/>
        </w:rPr>
        <w:t xml:space="preserve"> </w:t>
      </w:r>
      <w:r w:rsidRPr="001B2BE7">
        <w:rPr>
          <w:rFonts w:ascii="Times New Roman" w:eastAsia="SimSun" w:hAnsi="Times New Roman" w:cs="Times New Roman"/>
          <w:sz w:val="24"/>
          <w:szCs w:val="24"/>
          <w:lang w:eastAsia="ar-SA"/>
        </w:rPr>
        <w:t>изм. и доп., бр. 39 от 20.05.2011 г., изм. и доп. ДВ. бр.83 от 9 октомври 2018 г.</w:t>
      </w:r>
      <w:r w:rsidRPr="001B2BE7">
        <w:rPr>
          <w:rFonts w:ascii="Times New Roman" w:eastAsia="Calibri" w:hAnsi="Times New Roman" w:cs="Times New Roman"/>
          <w:sz w:val="24"/>
          <w:szCs w:val="24"/>
          <w:lang w:eastAsia="bg-BG"/>
        </w:rPr>
        <w:t>) Министерството на земеделието и храните поддържа информационна система за земеделските почвени ресурси, специален регистър за земеделските земи, замърсени с неорганични и органични замърсители, промишлени, строителни и битови отпадъци, както и на земи, застрашени от ерозия, замърсяване, засоляване, вкисляване и заблатяване.</w:t>
      </w:r>
      <w:r w:rsidRPr="001B2BE7">
        <w:rPr>
          <w:rFonts w:ascii="Calibri" w:eastAsia="Calibri" w:hAnsi="Calibri" w:cs="Calibri"/>
        </w:rPr>
        <w:t xml:space="preserve"> </w:t>
      </w:r>
      <w:r w:rsidRPr="001B2BE7">
        <w:rPr>
          <w:rFonts w:ascii="Times New Roman" w:eastAsia="Calibri" w:hAnsi="Times New Roman" w:cs="Times New Roman"/>
          <w:sz w:val="24"/>
          <w:szCs w:val="24"/>
          <w:lang w:eastAsia="bg-BG"/>
        </w:rPr>
        <w:t xml:space="preserve">МЗХГ следва да осигурява на собствениците и ползвателите на земеделските земи официална информация за: </w:t>
      </w:r>
    </w:p>
    <w:p w:rsidR="001B2BE7" w:rsidRPr="001B2BE7" w:rsidRDefault="001B2BE7" w:rsidP="001B2BE7">
      <w:pPr>
        <w:numPr>
          <w:ilvl w:val="0"/>
          <w:numId w:val="9"/>
        </w:numPr>
        <w:shd w:val="clear" w:color="auto" w:fill="FFFFFF"/>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продуктивните, технологичните, екологичните и икономическите качества на земеделските земи, в т.ч. техните базисни цени и потенциалните рискове от влошаване на тези качества поради ерозия, замърсяване, засоляване, вкисляване и заблатяване;</w:t>
      </w:r>
    </w:p>
    <w:p w:rsidR="001B2BE7" w:rsidRPr="001B2BE7" w:rsidRDefault="001B2BE7" w:rsidP="001B2BE7">
      <w:pPr>
        <w:numPr>
          <w:ilvl w:val="0"/>
          <w:numId w:val="9"/>
        </w:numPr>
        <w:shd w:val="clear" w:color="auto" w:fill="FFFFFF"/>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опазването на почвената покривка и присъщите й екологични функции от увреждане;</w:t>
      </w:r>
    </w:p>
    <w:p w:rsidR="001B2BE7" w:rsidRPr="001B2BE7" w:rsidRDefault="001B2BE7" w:rsidP="001B2BE7">
      <w:pPr>
        <w:numPr>
          <w:ilvl w:val="0"/>
          <w:numId w:val="9"/>
        </w:numPr>
        <w:shd w:val="clear" w:color="auto" w:fill="FFFFFF"/>
        <w:suppressAutoHyphens/>
        <w:spacing w:after="0" w:line="360" w:lineRule="auto"/>
        <w:ind w:firstLine="720"/>
        <w:jc w:val="both"/>
        <w:rPr>
          <w:rFonts w:ascii="Times New Roman" w:eastAsia="Calibri" w:hAnsi="Times New Roman" w:cs="Times New Roman"/>
          <w:sz w:val="24"/>
          <w:szCs w:val="24"/>
          <w:lang w:eastAsia="bg-BG"/>
        </w:rPr>
      </w:pPr>
      <w:r w:rsidRPr="001B2BE7">
        <w:rPr>
          <w:rFonts w:ascii="Times New Roman" w:eastAsia="Calibri" w:hAnsi="Times New Roman" w:cs="Times New Roman"/>
          <w:sz w:val="24"/>
          <w:szCs w:val="24"/>
          <w:lang w:eastAsia="bg-BG"/>
        </w:rPr>
        <w:t>въвеждане на задължителни ограничения при ползване на земеделските земи;</w:t>
      </w:r>
    </w:p>
    <w:p w:rsidR="001B2BE7" w:rsidRPr="001B2BE7" w:rsidRDefault="001B2BE7" w:rsidP="001B2BE7">
      <w:pPr>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Основно информация за състоянието на почвите в страната се събира чрез Националната система за мониторинг на околната среда (НСМОС). Тя е създадена и функционира в съответствие с чл. 1, т. 7 от Закона за опазване на околната среда (</w:t>
      </w:r>
      <w:proofErr w:type="spellStart"/>
      <w:r w:rsidRPr="001B2BE7">
        <w:rPr>
          <w:rFonts w:ascii="Times New Roman" w:eastAsia="SimSun" w:hAnsi="Times New Roman" w:cs="Times New Roman"/>
          <w:i/>
          <w:iCs/>
          <w:sz w:val="24"/>
          <w:szCs w:val="24"/>
          <w:lang w:eastAsia="ar-SA"/>
        </w:rPr>
        <w:t>Обн</w:t>
      </w:r>
      <w:proofErr w:type="spellEnd"/>
      <w:r w:rsidRPr="001B2BE7">
        <w:rPr>
          <w:rFonts w:ascii="Times New Roman" w:eastAsia="SimSun" w:hAnsi="Times New Roman" w:cs="Times New Roman"/>
          <w:i/>
          <w:iCs/>
          <w:sz w:val="24"/>
          <w:szCs w:val="24"/>
          <w:lang w:eastAsia="ar-SA"/>
        </w:rPr>
        <w:t xml:space="preserve">. ДВ. бр. 91 от 25 Септември 2002 г., </w:t>
      </w:r>
      <w:proofErr w:type="spellStart"/>
      <w:r w:rsidRPr="001B2BE7">
        <w:rPr>
          <w:rFonts w:ascii="Times New Roman" w:eastAsia="SimSun" w:hAnsi="Times New Roman" w:cs="Times New Roman"/>
          <w:i/>
          <w:iCs/>
          <w:sz w:val="24"/>
          <w:szCs w:val="24"/>
          <w:lang w:eastAsia="ar-SA"/>
        </w:rPr>
        <w:t>посл</w:t>
      </w:r>
      <w:proofErr w:type="spellEnd"/>
      <w:r w:rsidRPr="001B2BE7">
        <w:rPr>
          <w:rFonts w:ascii="Times New Roman" w:eastAsia="SimSun" w:hAnsi="Times New Roman" w:cs="Times New Roman"/>
          <w:i/>
          <w:iCs/>
          <w:sz w:val="24"/>
          <w:szCs w:val="24"/>
          <w:lang w:eastAsia="ar-SA"/>
        </w:rPr>
        <w:t xml:space="preserve">. доп. ДВ. бр. </w:t>
      </w:r>
      <w:r w:rsidRPr="001B2BE7">
        <w:rPr>
          <w:rFonts w:ascii="Calibri" w:eastAsia="Calibri" w:hAnsi="Calibri" w:cs="Times New Roman"/>
        </w:rPr>
        <w:t>36 от 3 май 2019</w:t>
      </w:r>
      <w:r w:rsidRPr="001B2BE7">
        <w:rPr>
          <w:rFonts w:ascii="Times New Roman" w:eastAsia="SimSun" w:hAnsi="Times New Roman" w:cs="Times New Roman"/>
          <w:i/>
          <w:iCs/>
          <w:sz w:val="24"/>
          <w:szCs w:val="24"/>
          <w:lang w:eastAsia="ar-SA"/>
        </w:rPr>
        <w:t>г</w:t>
      </w:r>
      <w:r w:rsidRPr="001B2BE7">
        <w:rPr>
          <w:rFonts w:ascii="Times New Roman" w:eastAsia="SimSun" w:hAnsi="Times New Roman" w:cs="Times New Roman"/>
          <w:sz w:val="24"/>
          <w:szCs w:val="24"/>
          <w:lang w:eastAsia="ar-SA"/>
        </w:rPr>
        <w:t xml:space="preserve">.). Системата осигурява своевременна и достоверна информация за състоянието на елементите на околната среда и факторите, въздействащи върху нея, въз основа на която да се правят анализи, оценки и прогнози за обосноваване на дейностите по опазване и защита на околната среда от вредни </w:t>
      </w:r>
      <w:r w:rsidRPr="001B2BE7">
        <w:rPr>
          <w:rFonts w:ascii="Times New Roman" w:eastAsia="SimSun" w:hAnsi="Times New Roman" w:cs="Times New Roman"/>
          <w:sz w:val="24"/>
          <w:szCs w:val="24"/>
          <w:lang w:eastAsia="ar-SA"/>
        </w:rPr>
        <w:lastRenderedPageBreak/>
        <w:t xml:space="preserve">въздействия. НСМОС се ръководи от Министъра на околната среда и водите чрез Изпълнителната агенция по околна среда. ИАОС администрира Националната система за мониторинг на територията на цялата страна като осигурява материално – техническите, методически и програмно-информационните ресурси, необходими за нейното функциониране и развитие. Всички измервания и наблюдения се извършват от структурите на ИАОС по единни, унифицирани методи за </w:t>
      </w:r>
      <w:proofErr w:type="spellStart"/>
      <w:r w:rsidRPr="001B2BE7">
        <w:rPr>
          <w:rFonts w:ascii="Times New Roman" w:eastAsia="SimSun" w:hAnsi="Times New Roman" w:cs="Times New Roman"/>
          <w:sz w:val="24"/>
          <w:szCs w:val="24"/>
          <w:lang w:eastAsia="ar-SA"/>
        </w:rPr>
        <w:t>пробонабиране</w:t>
      </w:r>
      <w:proofErr w:type="spellEnd"/>
      <w:r w:rsidRPr="001B2BE7">
        <w:rPr>
          <w:rFonts w:ascii="Times New Roman" w:eastAsia="SimSun" w:hAnsi="Times New Roman" w:cs="Times New Roman"/>
          <w:sz w:val="24"/>
          <w:szCs w:val="24"/>
          <w:lang w:eastAsia="ar-SA"/>
        </w:rPr>
        <w:t xml:space="preserve"> и анализи при спазване на процедурите за осигуряване на качеството на измерванията и данните. Всички лаборатории на ИАОС са акредитирани по БДС EN ISO/IEC 17025 – „Общи изисквания относно компетентността на лабораториите за изпитване и калибриране” от ИА „БСА”.</w:t>
      </w:r>
    </w:p>
    <w:p w:rsidR="001B2BE7" w:rsidRPr="001B2BE7" w:rsidRDefault="001B2BE7" w:rsidP="001B2BE7">
      <w:pPr>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ИАОС поддържа информационни бази данни на национално и регионално ниво. Базите данни на национално и регионално ниво са структурирани по компоненти на околната среда с използване на общи номенклатури.</w:t>
      </w:r>
    </w:p>
    <w:p w:rsidR="001B2BE7" w:rsidRPr="001B2BE7" w:rsidRDefault="001B2BE7" w:rsidP="001B2BE7">
      <w:pPr>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Редът и начина за провеждане на мониторинг на почвите е в съответствие с </w:t>
      </w:r>
      <w:r w:rsidRPr="001B2BE7">
        <w:rPr>
          <w:rFonts w:ascii="Times New Roman" w:eastAsia="Calibri" w:hAnsi="Times New Roman" w:cs="Times New Roman"/>
          <w:bCs/>
          <w:sz w:val="24"/>
          <w:szCs w:val="24"/>
        </w:rPr>
        <w:t xml:space="preserve">Наредба № 4 от 12 януари 2009 г. за мониторинг на почвите. </w:t>
      </w:r>
      <w:r w:rsidRPr="001B2BE7">
        <w:rPr>
          <w:rFonts w:ascii="Times New Roman" w:eastAsia="SimSun" w:hAnsi="Times New Roman" w:cs="Times New Roman"/>
          <w:sz w:val="24"/>
          <w:szCs w:val="24"/>
          <w:lang w:eastAsia="ar-SA"/>
        </w:rPr>
        <w:t>Националната система за мониторинг на почвите е национално организирана система на три нива: първо ниво</w:t>
      </w:r>
      <w:r w:rsidR="009212A8">
        <w:rPr>
          <w:rFonts w:ascii="Times New Roman" w:eastAsia="SimSun" w:hAnsi="Times New Roman" w:cs="Times New Roman"/>
          <w:sz w:val="24"/>
          <w:szCs w:val="24"/>
          <w:lang w:eastAsia="ar-SA"/>
        </w:rPr>
        <w:t xml:space="preserve"> </w:t>
      </w:r>
      <w:r w:rsidRPr="001B2BE7">
        <w:rPr>
          <w:rFonts w:ascii="Times New Roman" w:eastAsia="SimSun" w:hAnsi="Times New Roman" w:cs="Times New Roman"/>
          <w:sz w:val="24"/>
          <w:szCs w:val="24"/>
          <w:lang w:eastAsia="ar-SA"/>
        </w:rPr>
        <w:t xml:space="preserve">- </w:t>
      </w:r>
      <w:proofErr w:type="spellStart"/>
      <w:r w:rsidRPr="001B2BE7">
        <w:rPr>
          <w:rFonts w:ascii="Times New Roman" w:eastAsia="SimSun" w:hAnsi="Times New Roman" w:cs="Times New Roman"/>
          <w:sz w:val="24"/>
          <w:szCs w:val="24"/>
          <w:lang w:eastAsia="ar-SA"/>
        </w:rPr>
        <w:t>широкомащабен</w:t>
      </w:r>
      <w:proofErr w:type="spellEnd"/>
      <w:r w:rsidRPr="001B2BE7">
        <w:rPr>
          <w:rFonts w:ascii="Times New Roman" w:eastAsia="SimSun" w:hAnsi="Times New Roman" w:cs="Times New Roman"/>
          <w:sz w:val="24"/>
          <w:szCs w:val="24"/>
          <w:lang w:eastAsia="ar-SA"/>
        </w:rPr>
        <w:t xml:space="preserve"> мониторинг и включва наблюдения в равномерно разпределена мрежа; второ ниво - интензивен мониторинг на локално проявени процеси и включва наблюдение на процесите по чл. 12 ЗП; трето ниво- мониторинг на локални почвени замърсявания и включва наблюдение на процеси по чл. 20 ЗП.</w:t>
      </w:r>
      <w:r w:rsidRPr="001B2BE7">
        <w:rPr>
          <w:rFonts w:ascii="Times New Roman" w:eastAsia="Calibri" w:hAnsi="Times New Roman" w:cs="Times New Roman"/>
          <w:sz w:val="24"/>
          <w:szCs w:val="24"/>
        </w:rPr>
        <w:t xml:space="preserve"> Тази система </w:t>
      </w:r>
      <w:r w:rsidRPr="001B2BE7">
        <w:rPr>
          <w:rFonts w:ascii="Times New Roman" w:eastAsia="SimSun" w:hAnsi="Times New Roman" w:cs="Times New Roman"/>
          <w:sz w:val="24"/>
          <w:szCs w:val="24"/>
          <w:lang w:eastAsia="ar-SA"/>
        </w:rPr>
        <w:t xml:space="preserve">предоставя информация за провеждане на ефективна национална политика и обслужва обществените нужди от информация за състоянието на почвите и тяхното изменение за територията на цялата страна. </w:t>
      </w:r>
      <w:r w:rsidRPr="001B2BE7">
        <w:rPr>
          <w:rFonts w:ascii="Times New Roman" w:eastAsia="Calibri" w:hAnsi="Times New Roman" w:cs="Times New Roman"/>
          <w:sz w:val="24"/>
          <w:szCs w:val="24"/>
        </w:rPr>
        <w:t xml:space="preserve">Мрежата от точки на базовия мониторинг е решена според европейските стандарти 16 х 16 </w:t>
      </w:r>
      <w:proofErr w:type="spellStart"/>
      <w:r w:rsidRPr="001B2BE7">
        <w:rPr>
          <w:rFonts w:ascii="Times New Roman" w:eastAsia="Calibri" w:hAnsi="Times New Roman" w:cs="Times New Roman"/>
          <w:sz w:val="24"/>
          <w:szCs w:val="24"/>
        </w:rPr>
        <w:t>km</w:t>
      </w:r>
      <w:proofErr w:type="spellEnd"/>
      <w:r w:rsidRPr="001B2BE7">
        <w:rPr>
          <w:rFonts w:ascii="Times New Roman" w:eastAsia="Calibri" w:hAnsi="Times New Roman" w:cs="Times New Roman"/>
          <w:sz w:val="24"/>
          <w:szCs w:val="24"/>
        </w:rPr>
        <w:t xml:space="preserve">.  </w:t>
      </w:r>
      <w:r w:rsidRPr="001B2BE7">
        <w:rPr>
          <w:rFonts w:ascii="Times New Roman" w:eastAsia="SimSun" w:hAnsi="Times New Roman" w:cs="Times New Roman"/>
          <w:sz w:val="24"/>
          <w:szCs w:val="24"/>
          <w:lang w:eastAsia="ar-SA"/>
        </w:rPr>
        <w:t>Оценките на състоянието на почвите, като компонент на околната среда, и докладванията на данни на национално ниво се извършват от ИАОС; оценките на регионално ниво – от РИОСВ.</w:t>
      </w:r>
    </w:p>
    <w:p w:rsidR="001B2BE7" w:rsidRPr="001B2BE7" w:rsidRDefault="001B2BE7" w:rsidP="001B2BE7">
      <w:pPr>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Българска Агенция по Безопасност на Храните (БАБХ) е друга институция, която извършва </w:t>
      </w:r>
      <w:proofErr w:type="spellStart"/>
      <w:r w:rsidRPr="001B2BE7">
        <w:rPr>
          <w:rFonts w:ascii="Times New Roman" w:eastAsia="SimSun" w:hAnsi="Times New Roman" w:cs="Times New Roman"/>
          <w:sz w:val="24"/>
          <w:szCs w:val="24"/>
          <w:lang w:eastAsia="ar-SA"/>
        </w:rPr>
        <w:t>пробонабиране</w:t>
      </w:r>
      <w:proofErr w:type="spellEnd"/>
      <w:r w:rsidRPr="001B2BE7">
        <w:rPr>
          <w:rFonts w:ascii="Times New Roman" w:eastAsia="SimSun" w:hAnsi="Times New Roman" w:cs="Times New Roman"/>
          <w:sz w:val="24"/>
          <w:szCs w:val="24"/>
          <w:lang w:eastAsia="ar-SA"/>
        </w:rPr>
        <w:t xml:space="preserve"> и анализ на почвени проби за целите на събиране на информация за количествата употребени торове и използване на продуктите за растителна защита.</w:t>
      </w:r>
    </w:p>
    <w:p w:rsidR="001B2BE7" w:rsidRPr="001B2BE7" w:rsidRDefault="001B2BE7" w:rsidP="001B2BE7">
      <w:pPr>
        <w:spacing w:after="0" w:line="360" w:lineRule="auto"/>
        <w:ind w:firstLine="709"/>
        <w:jc w:val="both"/>
        <w:rPr>
          <w:rFonts w:ascii="Times New Roman" w:eastAsia="SimSun" w:hAnsi="Times New Roman" w:cs="Calibri"/>
          <w:sz w:val="24"/>
          <w:szCs w:val="24"/>
          <w:lang w:eastAsia="ar-SA"/>
        </w:rPr>
      </w:pPr>
      <w:r w:rsidRPr="001B2BE7">
        <w:rPr>
          <w:rFonts w:ascii="Times New Roman" w:eastAsia="SimSun" w:hAnsi="Times New Roman" w:cs="Times New Roman"/>
          <w:sz w:val="24"/>
          <w:szCs w:val="24"/>
          <w:lang w:eastAsia="ar-SA"/>
        </w:rPr>
        <w:t xml:space="preserve">Голяма част от информацията е достъпна от интернет страниците на МОСВ, МЗХГ, БАБАХ и ИАОС, част от нея е налична онлайн. Друга част може да бъде предоставена по реда на ЗДОИ. </w:t>
      </w:r>
    </w:p>
    <w:p w:rsidR="001B2BE7" w:rsidRPr="001B2BE7" w:rsidRDefault="001B2BE7" w:rsidP="001B2BE7">
      <w:pPr>
        <w:suppressAutoHyphens/>
        <w:spacing w:after="0" w:line="360" w:lineRule="auto"/>
        <w:ind w:firstLine="708"/>
        <w:jc w:val="both"/>
        <w:rPr>
          <w:rFonts w:ascii="Times New Roman" w:eastAsia="SimSun" w:hAnsi="Times New Roman" w:cs="Times New Roman"/>
          <w:strike/>
          <w:sz w:val="24"/>
          <w:szCs w:val="24"/>
          <w:lang w:eastAsia="ar-SA"/>
        </w:rPr>
      </w:pPr>
      <w:r w:rsidRPr="001B2BE7">
        <w:rPr>
          <w:rFonts w:ascii="Times New Roman" w:eastAsia="SimSun" w:hAnsi="Times New Roman" w:cs="Times New Roman"/>
          <w:sz w:val="24"/>
          <w:szCs w:val="24"/>
          <w:lang w:eastAsia="ar-SA"/>
        </w:rPr>
        <w:t xml:space="preserve">Информацията за почвите, която се намира в архива на ИПАЗР „Н. Пушкаров“ е необходимо да бъде актуализирана и публична. Чрез провеждането на нови научни </w:t>
      </w:r>
      <w:r w:rsidRPr="001B2BE7">
        <w:rPr>
          <w:rFonts w:ascii="Times New Roman" w:eastAsia="SimSun" w:hAnsi="Times New Roman" w:cs="Times New Roman"/>
          <w:sz w:val="24"/>
          <w:szCs w:val="24"/>
          <w:lang w:eastAsia="ar-SA"/>
        </w:rPr>
        <w:lastRenderedPageBreak/>
        <w:t xml:space="preserve">изследвания биха могли да се установят промените в степента на ерозия, </w:t>
      </w:r>
      <w:proofErr w:type="spellStart"/>
      <w:r w:rsidRPr="001B2BE7">
        <w:rPr>
          <w:rFonts w:ascii="Times New Roman" w:eastAsia="SimSun" w:hAnsi="Times New Roman" w:cs="Times New Roman"/>
          <w:sz w:val="24"/>
          <w:szCs w:val="24"/>
          <w:lang w:eastAsia="ar-SA"/>
        </w:rPr>
        <w:t>рН</w:t>
      </w:r>
      <w:proofErr w:type="spellEnd"/>
      <w:r w:rsidRPr="001B2BE7">
        <w:rPr>
          <w:rFonts w:ascii="Times New Roman" w:eastAsia="SimSun" w:hAnsi="Times New Roman" w:cs="Times New Roman"/>
          <w:sz w:val="24"/>
          <w:szCs w:val="24"/>
          <w:lang w:eastAsia="ar-SA"/>
        </w:rPr>
        <w:t xml:space="preserve"> и всички основни и важни характеристики на почвите. </w:t>
      </w:r>
    </w:p>
    <w:p w:rsidR="001B2BE7" w:rsidRPr="001B2BE7" w:rsidRDefault="001B2BE7" w:rsidP="001B2BE7">
      <w:pPr>
        <w:shd w:val="clear" w:color="auto" w:fill="FFFFFF"/>
        <w:spacing w:after="0" w:line="360" w:lineRule="auto"/>
        <w:ind w:firstLine="709"/>
        <w:jc w:val="both"/>
        <w:rPr>
          <w:rFonts w:ascii="Times New Roman" w:eastAsia="Calibri" w:hAnsi="Times New Roman" w:cs="Times New Roman"/>
          <w:sz w:val="24"/>
          <w:szCs w:val="24"/>
        </w:rPr>
      </w:pPr>
      <w:r w:rsidRPr="001B2BE7">
        <w:rPr>
          <w:rFonts w:ascii="Times New Roman" w:eastAsia="SimSun" w:hAnsi="Times New Roman" w:cs="Times New Roman"/>
          <w:sz w:val="24"/>
          <w:szCs w:val="24"/>
          <w:lang w:eastAsia="ar-SA"/>
        </w:rPr>
        <w:t xml:space="preserve">Специфичните условия на страната, особеностите на почвената покривка, нарастващите нужди за опазване и възстановяване функциите на почвите, поддържане на плодородието им, извършването на </w:t>
      </w:r>
      <w:proofErr w:type="spellStart"/>
      <w:r w:rsidRPr="001B2BE7">
        <w:rPr>
          <w:rFonts w:ascii="Times New Roman" w:eastAsia="SimSun" w:hAnsi="Times New Roman" w:cs="Times New Roman"/>
          <w:sz w:val="24"/>
          <w:szCs w:val="24"/>
          <w:lang w:eastAsia="ar-SA"/>
        </w:rPr>
        <w:t>рекултивационни</w:t>
      </w:r>
      <w:proofErr w:type="spellEnd"/>
      <w:r w:rsidRPr="001B2BE7">
        <w:rPr>
          <w:rFonts w:ascii="Times New Roman" w:eastAsia="SimSun" w:hAnsi="Times New Roman" w:cs="Times New Roman"/>
          <w:sz w:val="24"/>
          <w:szCs w:val="24"/>
          <w:lang w:eastAsia="ar-SA"/>
        </w:rPr>
        <w:t xml:space="preserve"> дейности, изискват обслужване на високо ниво, не само с аналитични данни, но и с технологични и информационни продукти. </w:t>
      </w:r>
    </w:p>
    <w:p w:rsidR="001B2BE7" w:rsidRPr="001B2BE7" w:rsidRDefault="001B2BE7" w:rsidP="001B2BE7">
      <w:pPr>
        <w:shd w:val="clear" w:color="auto" w:fill="FFFFFF"/>
        <w:suppressAutoHyphens/>
        <w:spacing w:line="360" w:lineRule="auto"/>
        <w:ind w:firstLine="706"/>
        <w:jc w:val="both"/>
        <w:rPr>
          <w:rFonts w:ascii="Times New Roman" w:eastAsia="SimSun" w:hAnsi="Times New Roman" w:cs="Calibri"/>
          <w:sz w:val="24"/>
          <w:szCs w:val="24"/>
          <w:lang w:eastAsia="ar-SA"/>
        </w:rPr>
      </w:pPr>
      <w:r w:rsidRPr="001B2BE7">
        <w:rPr>
          <w:rFonts w:ascii="Times New Roman" w:eastAsia="SimSun" w:hAnsi="Times New Roman" w:cs="Times New Roman"/>
          <w:sz w:val="24"/>
          <w:szCs w:val="24"/>
          <w:lang w:eastAsia="ar-SA"/>
        </w:rPr>
        <w:t xml:space="preserve">Научната и академичната общности у нас имат капацитет за разработване на съвременни </w:t>
      </w:r>
      <w:proofErr w:type="spellStart"/>
      <w:r w:rsidRPr="001B2BE7">
        <w:rPr>
          <w:rFonts w:ascii="Times New Roman" w:eastAsia="SimSun" w:hAnsi="Times New Roman" w:cs="Times New Roman"/>
          <w:sz w:val="24"/>
          <w:szCs w:val="24"/>
          <w:lang w:eastAsia="ar-SA"/>
        </w:rPr>
        <w:t>агроекологични</w:t>
      </w:r>
      <w:proofErr w:type="spellEnd"/>
      <w:r w:rsidRPr="001B2BE7">
        <w:rPr>
          <w:rFonts w:ascii="Times New Roman" w:eastAsia="SimSun" w:hAnsi="Times New Roman" w:cs="Times New Roman"/>
          <w:sz w:val="24"/>
          <w:szCs w:val="24"/>
          <w:lang w:eastAsia="ar-SA"/>
        </w:rPr>
        <w:t xml:space="preserve"> програми, за организиране и провеждане на квалифицирано обучение за земеделски стопани и животновъди, за въвеждане на технологии, нови практики и знания в земеделието. Правят се стъпки за възможността научните институти и университетите да ползват кредитни линии за научно-приложни проекти в партньорски отношения с бизнеса в областта на управлението и опазването на околната среда.</w:t>
      </w:r>
    </w:p>
    <w:p w:rsidR="001B2BE7" w:rsidRPr="001B2BE7" w:rsidRDefault="001B2BE7" w:rsidP="001B2BE7">
      <w:pPr>
        <w:keepNext/>
        <w:numPr>
          <w:ilvl w:val="1"/>
          <w:numId w:val="4"/>
        </w:numPr>
        <w:shd w:val="clear" w:color="auto" w:fill="D6E3BC"/>
        <w:suppressAutoHyphens/>
        <w:spacing w:after="120" w:line="288" w:lineRule="auto"/>
        <w:ind w:firstLine="720"/>
        <w:jc w:val="both"/>
        <w:outlineLvl w:val="1"/>
        <w:rPr>
          <w:rFonts w:ascii="Times New Roman" w:eastAsia="Yu Gothic Light" w:hAnsi="Times New Roman" w:cs="Times New Roman"/>
          <w:b/>
          <w:bCs/>
          <w:sz w:val="26"/>
          <w:szCs w:val="26"/>
          <w:lang w:eastAsia="ar-SA"/>
        </w:rPr>
      </w:pPr>
      <w:r w:rsidRPr="001B2BE7">
        <w:rPr>
          <w:rFonts w:ascii="Times New Roman" w:eastAsia="Yu Gothic Light" w:hAnsi="Times New Roman" w:cs="Times New Roman"/>
          <w:b/>
          <w:bCs/>
          <w:sz w:val="26"/>
          <w:szCs w:val="26"/>
        </w:rPr>
        <w:t xml:space="preserve"> </w:t>
      </w:r>
      <w:bookmarkStart w:id="8" w:name="_Toc14098028"/>
      <w:r w:rsidRPr="001B2BE7">
        <w:rPr>
          <w:rFonts w:ascii="Times New Roman" w:eastAsia="Yu Gothic Light" w:hAnsi="Times New Roman" w:cs="Times New Roman"/>
          <w:b/>
          <w:bCs/>
          <w:sz w:val="26"/>
          <w:szCs w:val="26"/>
          <w:lang w:eastAsia="ar-SA"/>
        </w:rPr>
        <w:t>Анализ на институционалния капацитет в сферата на опазване и устойчиво ползване на почвите</w:t>
      </w:r>
      <w:bookmarkEnd w:id="8"/>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Административните структури, имащи отношение към опазването и управлението на почвените ресурси в страната, са: МОСВ, МЗХГ, МРРБ, ИАОС, ИАГ, съответните им регионални поделения и областни управители и кметове. Налице е добре изградена координация между отделните звена, отговарящи за управлението на почвените ресурси в страната. </w:t>
      </w:r>
    </w:p>
    <w:p w:rsidR="001B2BE7" w:rsidRPr="001B2BE7" w:rsidRDefault="001B2BE7" w:rsidP="001B2BE7">
      <w:pPr>
        <w:shd w:val="clear" w:color="auto" w:fill="FFFFFF"/>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Бизнес структурите у нас не се ангажират достатъчно в разработването на нормативната и законодателната база, имаща отношение към опазване на почвите.Усвояването на </w:t>
      </w:r>
      <w:proofErr w:type="spellStart"/>
      <w:r w:rsidRPr="001B2BE7">
        <w:rPr>
          <w:rFonts w:ascii="Times New Roman" w:eastAsia="SimSun" w:hAnsi="Times New Roman" w:cs="Times New Roman"/>
          <w:sz w:val="24"/>
          <w:szCs w:val="24"/>
          <w:lang w:eastAsia="ar-SA"/>
        </w:rPr>
        <w:t>агроекологичните</w:t>
      </w:r>
      <w:proofErr w:type="spellEnd"/>
      <w:r w:rsidRPr="001B2BE7">
        <w:rPr>
          <w:rFonts w:ascii="Times New Roman" w:eastAsia="SimSun" w:hAnsi="Times New Roman" w:cs="Times New Roman"/>
          <w:sz w:val="24"/>
          <w:szCs w:val="24"/>
          <w:lang w:eastAsia="ar-SA"/>
        </w:rPr>
        <w:t xml:space="preserve"> мерки е свързано с подобряване на информираността, обучението и консултациите на земеделските производители по отношение на изискванията за устойчиво управление на природните ресурси. Целесъобразно е финансирането на пилотни и демонстрационни проекти, свързани с прилагането на земеделски дейности, целящи опазването на почвите.</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За първи път програма за управление на земите е разработена 2006 г. в съответствие с Конвенцията на ООН за борба с опустиняването - Национална програма за действие за устойчиво управление на земите и борба с опустиняването в Р България 2007-2013 г. (НПД).  Документът се явява основен инструмент, чрез който принципите и целите на КБОООН и устойчивото управление на земите (УУЗ) се трансформират към конкретни дейности и чрез който трябва да се обезпечи ефективно участие на местно, регионално и </w:t>
      </w:r>
      <w:r w:rsidRPr="001B2BE7">
        <w:rPr>
          <w:rFonts w:ascii="Times New Roman" w:eastAsia="SimSun" w:hAnsi="Times New Roman" w:cs="Times New Roman"/>
          <w:sz w:val="24"/>
          <w:szCs w:val="24"/>
          <w:lang w:eastAsia="ar-SA"/>
        </w:rPr>
        <w:lastRenderedPageBreak/>
        <w:t xml:space="preserve">национално ниво и да се предопредели широка ангажираност - на правителството, на местните общности и организации (браншови, неправителствени), научната общност и на отделните </w:t>
      </w:r>
      <w:proofErr w:type="spellStart"/>
      <w:r w:rsidRPr="001B2BE7">
        <w:rPr>
          <w:rFonts w:ascii="Times New Roman" w:eastAsia="SimSun" w:hAnsi="Times New Roman" w:cs="Times New Roman"/>
          <w:sz w:val="24"/>
          <w:szCs w:val="24"/>
          <w:lang w:eastAsia="ar-SA"/>
        </w:rPr>
        <w:t>земеползватели</w:t>
      </w:r>
      <w:proofErr w:type="spellEnd"/>
      <w:r w:rsidRPr="001B2BE7">
        <w:rPr>
          <w:rFonts w:ascii="Times New Roman" w:eastAsia="SimSun" w:hAnsi="Times New Roman" w:cs="Times New Roman"/>
          <w:sz w:val="24"/>
          <w:szCs w:val="24"/>
          <w:lang w:eastAsia="ar-SA"/>
        </w:rPr>
        <w:t xml:space="preserve"> и заинтересовани страни. </w:t>
      </w:r>
      <w:r w:rsidR="00290960">
        <w:rPr>
          <w:rFonts w:ascii="Times New Roman" w:eastAsia="SimSun" w:hAnsi="Times New Roman" w:cs="Times New Roman"/>
          <w:sz w:val="24"/>
          <w:szCs w:val="24"/>
          <w:lang w:eastAsia="ar-SA"/>
        </w:rPr>
        <w:t>В</w:t>
      </w:r>
      <w:r w:rsidRPr="001B2BE7">
        <w:rPr>
          <w:rFonts w:ascii="Times New Roman" w:eastAsia="SimSun" w:hAnsi="Times New Roman" w:cs="Times New Roman"/>
          <w:sz w:val="24"/>
          <w:szCs w:val="24"/>
          <w:lang w:eastAsia="ar-SA"/>
        </w:rPr>
        <w:t xml:space="preserve"> съответствие с променените условия, Националната програма за действие 2007-2013 г. е актуализирана като</w:t>
      </w:r>
      <w:r w:rsidRPr="001B2BE7">
        <w:rPr>
          <w:rFonts w:ascii="Times New Roman" w:eastAsia="Calibri" w:hAnsi="Times New Roman" w:cs="Times New Roman"/>
          <w:sz w:val="23"/>
          <w:szCs w:val="23"/>
        </w:rPr>
        <w:t xml:space="preserve"> </w:t>
      </w:r>
      <w:r w:rsidRPr="001B2BE7">
        <w:rPr>
          <w:rFonts w:ascii="Times New Roman" w:eastAsia="SimSun" w:hAnsi="Times New Roman" w:cs="Times New Roman"/>
          <w:sz w:val="24"/>
          <w:szCs w:val="24"/>
          <w:lang w:eastAsia="ar-SA"/>
        </w:rPr>
        <w:t xml:space="preserve">хармонично допълнение и същевременно с </w:t>
      </w:r>
      <w:proofErr w:type="spellStart"/>
      <w:r w:rsidRPr="001B2BE7">
        <w:rPr>
          <w:rFonts w:ascii="Times New Roman" w:eastAsia="SimSun" w:hAnsi="Times New Roman" w:cs="Times New Roman"/>
          <w:sz w:val="24"/>
          <w:szCs w:val="24"/>
          <w:lang w:eastAsia="ar-SA"/>
        </w:rPr>
        <w:t>надграждаща</w:t>
      </w:r>
      <w:proofErr w:type="spellEnd"/>
      <w:r w:rsidRPr="001B2BE7">
        <w:rPr>
          <w:rFonts w:ascii="Times New Roman" w:eastAsia="SimSun" w:hAnsi="Times New Roman" w:cs="Times New Roman"/>
          <w:sz w:val="24"/>
          <w:szCs w:val="24"/>
          <w:lang w:eastAsia="ar-SA"/>
        </w:rPr>
        <w:t xml:space="preserve"> функция в определени аспекти към: Националната стратегия за развитие на водния сектор в Република България, Националната стратегия за развитие на горския сектор в Република България за периода 2013 - 2020 г., Стратегическия план за биологично разнообразие и Националната стратегия за регионално развитие.</w:t>
      </w:r>
    </w:p>
    <w:p w:rsidR="001B2BE7" w:rsidRPr="001B2BE7" w:rsidRDefault="001B2BE7" w:rsidP="001B2BE7">
      <w:pPr>
        <w:shd w:val="clear" w:color="auto" w:fill="FFFFFF"/>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Тези документи са основа за </w:t>
      </w:r>
      <w:r w:rsidR="00290960">
        <w:rPr>
          <w:rFonts w:ascii="Times New Roman" w:eastAsia="SimSun" w:hAnsi="Times New Roman" w:cs="Times New Roman"/>
          <w:sz w:val="24"/>
          <w:szCs w:val="24"/>
          <w:lang w:eastAsia="ar-SA"/>
        </w:rPr>
        <w:t xml:space="preserve">формулиране на основните </w:t>
      </w:r>
      <w:r w:rsidR="00377DDC">
        <w:rPr>
          <w:rFonts w:ascii="Times New Roman" w:eastAsia="SimSun" w:hAnsi="Times New Roman" w:cs="Times New Roman"/>
          <w:sz w:val="24"/>
          <w:szCs w:val="24"/>
          <w:lang w:eastAsia="ar-SA"/>
        </w:rPr>
        <w:t>ц</w:t>
      </w:r>
      <w:r w:rsidR="00290960">
        <w:rPr>
          <w:rFonts w:ascii="Times New Roman" w:eastAsia="SimSun" w:hAnsi="Times New Roman" w:cs="Times New Roman"/>
          <w:sz w:val="24"/>
          <w:szCs w:val="24"/>
          <w:lang w:eastAsia="ar-SA"/>
        </w:rPr>
        <w:t xml:space="preserve">ели и мерките им за постигане в настоящата </w:t>
      </w:r>
      <w:r w:rsidRPr="001B2BE7">
        <w:rPr>
          <w:rFonts w:ascii="Times New Roman" w:eastAsia="SimSun" w:hAnsi="Times New Roman" w:cs="Times New Roman"/>
          <w:sz w:val="24"/>
          <w:szCs w:val="24"/>
          <w:lang w:eastAsia="ar-SA"/>
        </w:rPr>
        <w:t>Национална програма за опазване, устойчиво ползване и възстановяване функциите на почвите и в отговор на чл. 5, ал. 1 от Закона за почвите</w:t>
      </w:r>
      <w:r w:rsidR="00290960">
        <w:rPr>
          <w:rFonts w:ascii="Times New Roman" w:eastAsia="SimSun" w:hAnsi="Times New Roman" w:cs="Times New Roman"/>
          <w:sz w:val="24"/>
          <w:szCs w:val="24"/>
          <w:lang w:eastAsia="ar-SA"/>
        </w:rPr>
        <w:t>.</w:t>
      </w:r>
      <w:r w:rsidRPr="001B2BE7">
        <w:rPr>
          <w:rFonts w:ascii="Times New Roman" w:eastAsia="SimSun" w:hAnsi="Times New Roman" w:cs="Times New Roman"/>
          <w:sz w:val="24"/>
          <w:szCs w:val="24"/>
          <w:lang w:eastAsia="ar-SA"/>
        </w:rPr>
        <w:t xml:space="preserve">, Устойчивото управление на почвите е подход, който все още не е възприет от общините в България и не е интегриран в основните програмни документи. Независимо от това някои от тях вече имат разработени планове за действие за опазване и устойчиво ползване на почвите. </w:t>
      </w:r>
    </w:p>
    <w:p w:rsidR="00290960" w:rsidRPr="00290960" w:rsidRDefault="00290960" w:rsidP="00290960">
      <w:pPr>
        <w:shd w:val="clear" w:color="auto" w:fill="FFFFFF"/>
        <w:suppressAutoHyphens/>
        <w:spacing w:line="360" w:lineRule="auto"/>
        <w:ind w:firstLine="706"/>
        <w:jc w:val="both"/>
        <w:rPr>
          <w:rFonts w:ascii="Times New Roman" w:eastAsia="SimSun" w:hAnsi="Times New Roman" w:cs="Times New Roman"/>
          <w:sz w:val="24"/>
          <w:szCs w:val="24"/>
          <w:lang w:eastAsia="ar-SA"/>
        </w:rPr>
      </w:pPr>
      <w:r w:rsidRPr="00290960">
        <w:rPr>
          <w:rFonts w:ascii="Times New Roman" w:eastAsia="SimSun" w:hAnsi="Times New Roman" w:cs="Times New Roman"/>
          <w:sz w:val="24"/>
          <w:szCs w:val="24"/>
          <w:lang w:eastAsia="ar-SA"/>
        </w:rPr>
        <w:t xml:space="preserve">С цел повишаване на  административния капацитет е необходимо провеждането на информационни кампании, насочени към финансиране на мерки по опазване и възстановяване на почвите на национално и общинско ниво с цел ангажиране на населението за постигане на по-ефективни резултати. </w:t>
      </w:r>
    </w:p>
    <w:p w:rsidR="001B2BE7" w:rsidRPr="001B2BE7" w:rsidRDefault="001B2BE7" w:rsidP="001B2BE7">
      <w:pPr>
        <w:keepNext/>
        <w:numPr>
          <w:ilvl w:val="0"/>
          <w:numId w:val="4"/>
        </w:numPr>
        <w:shd w:val="clear" w:color="auto" w:fill="FDE9D9"/>
        <w:suppressAutoHyphens/>
        <w:spacing w:after="0" w:line="360" w:lineRule="auto"/>
        <w:ind w:firstLine="720"/>
        <w:jc w:val="both"/>
        <w:outlineLvl w:val="1"/>
        <w:rPr>
          <w:rFonts w:ascii="Verdana" w:eastAsia="Yu Gothic Light" w:hAnsi="Verdana" w:cs="Verdana"/>
          <w:b/>
          <w:bCs/>
          <w:lang w:eastAsia="ar-SA"/>
        </w:rPr>
      </w:pPr>
      <w:bookmarkStart w:id="9" w:name="_Toc14098029"/>
      <w:r w:rsidRPr="001B2BE7">
        <w:rPr>
          <w:rFonts w:ascii="Verdana" w:eastAsia="Yu Gothic Light" w:hAnsi="Verdana" w:cs="Verdana"/>
          <w:b/>
          <w:bCs/>
          <w:lang w:eastAsia="ar-SA"/>
        </w:rPr>
        <w:t>SWOT анализ</w:t>
      </w:r>
      <w:bookmarkEnd w:id="9"/>
    </w:p>
    <w:p w:rsidR="001B2BE7" w:rsidRPr="001B2BE7" w:rsidRDefault="001B2BE7" w:rsidP="001B2BE7">
      <w:pPr>
        <w:spacing w:before="120"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SWOT анализът се основава на идеята за разделянето на обекта на стратегическия анализ от средата, в която той функционира. Обектът на стратегическия анализ се разглежда откъм неговите „силни страни“ и „слаби страни“. Средата, в която функционира обектът на стратегическия анализ, се диференцира на възможности и заплахи.</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SWOT анализът се основава на идентифициране на стратегически най-важните и приоритетни за страната вътрешни и външни фактори, свързани с опазване, устойчиво ползване и възстановяване на функциите на почвите, както и идентифициране на най-важните силни и слаби страни, съществуващите възможности пред страната, които следва да се използват, за да се предотвратят проблеми в бъдеще.</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Силните страни</w:t>
      </w:r>
      <w:r w:rsidRPr="001B2BE7">
        <w:rPr>
          <w:rFonts w:ascii="Times New Roman" w:eastAsia="Calibri" w:hAnsi="Times New Roman" w:cs="Times New Roman"/>
          <w:sz w:val="24"/>
          <w:szCs w:val="24"/>
        </w:rPr>
        <w:t xml:space="preserve"> са ресурс, умение или друго преимущество, свързано с опазване, устойчиво ползване и възстановяване на функциите на почвите. Силната страна е отличителна компетенция, която дава сравнително предимство.</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lastRenderedPageBreak/>
        <w:t>Слабите страни</w:t>
      </w:r>
      <w:r w:rsidRPr="001B2BE7">
        <w:rPr>
          <w:rFonts w:ascii="Times New Roman" w:eastAsia="Calibri" w:hAnsi="Times New Roman" w:cs="Times New Roman"/>
          <w:sz w:val="24"/>
          <w:szCs w:val="24"/>
        </w:rPr>
        <w:t xml:space="preserve"> представляват ограниченията или недостигът на ресурси, умения и способности, които сериозно възпрепятстват опазването, устойчивото ползване и възстановяване на функциите на почвите.</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Възможностите</w:t>
      </w:r>
      <w:r w:rsidRPr="001B2BE7">
        <w:rPr>
          <w:rFonts w:ascii="Times New Roman" w:eastAsia="Calibri" w:hAnsi="Times New Roman" w:cs="Times New Roman"/>
          <w:sz w:val="24"/>
          <w:szCs w:val="24"/>
        </w:rPr>
        <w:t xml:space="preserve"> представляват най-благоприятните елементи на външната среда. Това са благоприятни външни фактори за опазването, устойчивото ползване и възстановяване на функциите на почвите.</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Заплахите</w:t>
      </w:r>
      <w:r w:rsidRPr="001B2BE7">
        <w:rPr>
          <w:rFonts w:ascii="Times New Roman" w:eastAsia="Calibri" w:hAnsi="Times New Roman" w:cs="Times New Roman"/>
          <w:sz w:val="24"/>
          <w:szCs w:val="24"/>
        </w:rPr>
        <w:t xml:space="preserve"> са най-неблагоприятните сегменти на външната среда. Те поставят най-големи бариери пред настоящото или бъдещото (желаното) състояние.</w:t>
      </w:r>
    </w:p>
    <w:p w:rsidR="001B2BE7" w:rsidRPr="001B2BE7" w:rsidRDefault="001B2BE7" w:rsidP="001B2BE7">
      <w:pPr>
        <w:suppressAutoHyphens/>
        <w:spacing w:after="0" w:line="240" w:lineRule="auto"/>
        <w:rPr>
          <w:rFonts w:ascii="Times New Roman" w:eastAsia="SimSun" w:hAnsi="Times New Roman" w:cs="Calibri"/>
          <w:sz w:val="24"/>
          <w:szCs w:val="24"/>
          <w:lang w:eastAsia="ar-SA"/>
        </w:rPr>
      </w:pPr>
    </w:p>
    <w:tbl>
      <w:tblPr>
        <w:tblW w:w="0" w:type="auto"/>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A0" w:firstRow="1" w:lastRow="0" w:firstColumn="1" w:lastColumn="0" w:noHBand="0" w:noVBand="0"/>
      </w:tblPr>
      <w:tblGrid>
        <w:gridCol w:w="4423"/>
        <w:gridCol w:w="4423"/>
      </w:tblGrid>
      <w:tr w:rsidR="001B2BE7" w:rsidRPr="001B2BE7" w:rsidTr="000F4FFB">
        <w:trPr>
          <w:jc w:val="center"/>
        </w:trPr>
        <w:tc>
          <w:tcPr>
            <w:tcW w:w="4423" w:type="dxa"/>
            <w:tcBorders>
              <w:top w:val="triple" w:sz="4" w:space="0" w:color="auto"/>
              <w:left w:val="triple" w:sz="4" w:space="0" w:color="auto"/>
              <w:bottom w:val="triple" w:sz="4" w:space="0" w:color="auto"/>
              <w:right w:val="triple" w:sz="4" w:space="0" w:color="auto"/>
            </w:tcBorders>
            <w:shd w:val="clear" w:color="auto" w:fill="92D050"/>
            <w:hideMark/>
          </w:tcPr>
          <w:p w:rsidR="001B2BE7" w:rsidRPr="001B2BE7" w:rsidRDefault="001B2BE7" w:rsidP="001B2BE7">
            <w:pPr>
              <w:suppressAutoHyphens/>
              <w:spacing w:after="0"/>
              <w:jc w:val="center"/>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t>Силни страни</w:t>
            </w:r>
          </w:p>
        </w:tc>
        <w:tc>
          <w:tcPr>
            <w:tcW w:w="4423" w:type="dxa"/>
            <w:tcBorders>
              <w:top w:val="triple" w:sz="4" w:space="0" w:color="auto"/>
              <w:left w:val="triple" w:sz="4" w:space="0" w:color="auto"/>
              <w:bottom w:val="triple" w:sz="4" w:space="0" w:color="auto"/>
              <w:right w:val="triple" w:sz="4" w:space="0" w:color="auto"/>
            </w:tcBorders>
            <w:shd w:val="clear" w:color="auto" w:fill="92D050"/>
            <w:hideMark/>
          </w:tcPr>
          <w:p w:rsidR="001B2BE7" w:rsidRPr="001B2BE7" w:rsidRDefault="001B2BE7" w:rsidP="001B2BE7">
            <w:pPr>
              <w:suppressAutoHyphens/>
              <w:spacing w:after="0"/>
              <w:jc w:val="center"/>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t>Слаби страни</w:t>
            </w:r>
          </w:p>
        </w:tc>
      </w:tr>
      <w:tr w:rsidR="001B2BE7" w:rsidRPr="001B2BE7" w:rsidTr="000F4FFB">
        <w:trPr>
          <w:trHeight w:val="1226"/>
          <w:jc w:val="center"/>
        </w:trPr>
        <w:tc>
          <w:tcPr>
            <w:tcW w:w="4423" w:type="dxa"/>
            <w:tcBorders>
              <w:top w:val="triple" w:sz="4" w:space="0" w:color="auto"/>
              <w:left w:val="triple" w:sz="4" w:space="0" w:color="auto"/>
              <w:bottom w:val="triple" w:sz="4" w:space="0" w:color="auto"/>
              <w:right w:val="triple" w:sz="4" w:space="0" w:color="auto"/>
            </w:tcBorders>
            <w:hideMark/>
          </w:tcPr>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Територията на страната се характеризира с голямо разнообразие на почвената покривка. </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Значителна част от територията на страната е с благоприятни почвено-климатични условия за развитие на селско стопанство.</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Висока степен на използваемост на земеделските земи. Наблюдава се трайна тенденция към увеличаване площите, заети с обработваеми земи и намаляване на необработваемите земи. Обработваемите земи заемат </w:t>
            </w:r>
            <w:r w:rsidRPr="001B2BE7">
              <w:rPr>
                <w:rFonts w:ascii="Times New Roman" w:eastAsia="Calibri" w:hAnsi="Times New Roman" w:cs="Times New Roman"/>
                <w:sz w:val="24"/>
                <w:szCs w:val="24"/>
              </w:rPr>
              <w:t xml:space="preserve">69,1% </w:t>
            </w:r>
            <w:r w:rsidRPr="001B2BE7">
              <w:rPr>
                <w:rFonts w:ascii="Times New Roman" w:eastAsia="SimSun" w:hAnsi="Times New Roman" w:cs="Times New Roman"/>
                <w:sz w:val="24"/>
                <w:szCs w:val="24"/>
                <w:lang w:eastAsia="ar-SA"/>
              </w:rPr>
              <w:t>% от ИЗП на земеделските стопанства.</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Биологичното производство се развива с бързи темпове.</w:t>
            </w:r>
          </w:p>
          <w:p w:rsidR="001B2BE7" w:rsidRPr="001B2BE7" w:rsidRDefault="0000354F"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Европейските приоритети по отношение опазване на почвите са съобразени в националната политика</w:t>
            </w:r>
            <w:r w:rsidR="00C47531">
              <w:rPr>
                <w:rFonts w:ascii="Times New Roman" w:eastAsia="SimSun" w:hAnsi="Times New Roman" w:cs="Times New Roman"/>
                <w:sz w:val="24"/>
                <w:szCs w:val="24"/>
                <w:lang w:eastAsia="ar-SA"/>
              </w:rPr>
              <w:t>.</w:t>
            </w:r>
          </w:p>
          <w:p w:rsidR="001B2BE7" w:rsidRPr="001B2BE7" w:rsidRDefault="001B2BE7" w:rsidP="001B2BE7">
            <w:pPr>
              <w:numPr>
                <w:ilvl w:val="0"/>
                <w:numId w:val="10"/>
              </w:numPr>
              <w:suppressAutoHyphens/>
              <w:spacing w:after="16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Разработени са правни инструменти за защита на почвите от отрицателни въздействия.</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Налице е добре изградена координация между отделните звена, отговарящи за управлението на почвените ресурси.</w:t>
            </w:r>
          </w:p>
          <w:p w:rsidR="001B2BE7" w:rsidRPr="001B2BE7" w:rsidRDefault="001B2BE7" w:rsidP="001B2BE7">
            <w:pPr>
              <w:numPr>
                <w:ilvl w:val="0"/>
                <w:numId w:val="10"/>
              </w:numPr>
              <w:suppressAutoHyphens/>
              <w:spacing w:after="16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lastRenderedPageBreak/>
              <w:t xml:space="preserve">В страната е изградена система за инвентаризация на замърсяването на почвите по степен на замърсяване с тежки метали и арсен, </w:t>
            </w:r>
            <w:proofErr w:type="spellStart"/>
            <w:r w:rsidRPr="001B2BE7">
              <w:rPr>
                <w:rFonts w:ascii="Times New Roman" w:eastAsia="SimSun" w:hAnsi="Times New Roman" w:cs="Times New Roman"/>
                <w:sz w:val="24"/>
                <w:szCs w:val="24"/>
                <w:lang w:eastAsia="ar-SA"/>
              </w:rPr>
              <w:t>радионуклеиди</w:t>
            </w:r>
            <w:proofErr w:type="spellEnd"/>
            <w:r w:rsidRPr="001B2BE7">
              <w:rPr>
                <w:rFonts w:ascii="Times New Roman" w:eastAsia="SimSun" w:hAnsi="Times New Roman" w:cs="Times New Roman"/>
                <w:sz w:val="24"/>
                <w:szCs w:val="24"/>
                <w:lang w:eastAsia="ar-SA"/>
              </w:rPr>
              <w:t xml:space="preserve">, УОЗ, ПРЗ и нефтопродукти. </w:t>
            </w:r>
          </w:p>
          <w:p w:rsidR="001B2BE7" w:rsidRPr="001B2BE7" w:rsidRDefault="001B2BE7" w:rsidP="001B2BE7">
            <w:pPr>
              <w:numPr>
                <w:ilvl w:val="0"/>
                <w:numId w:val="10"/>
              </w:numPr>
              <w:suppressAutoHyphens/>
              <w:spacing w:after="16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Направена е инвентаризация на всички ББ-кубове и складове за негодни за употреба ПРЗ;</w:t>
            </w:r>
          </w:p>
          <w:p w:rsidR="001B2BE7" w:rsidRPr="001B2BE7" w:rsidRDefault="001B2BE7" w:rsidP="001B2BE7">
            <w:pPr>
              <w:numPr>
                <w:ilvl w:val="0"/>
                <w:numId w:val="10"/>
              </w:numPr>
              <w:suppressAutoHyphens/>
              <w:spacing w:after="16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Правят се ежегодни проверки от РИОСВ за замърсяване на почвената покривка, както регулярни, така и по сигнал.</w:t>
            </w:r>
          </w:p>
          <w:p w:rsidR="001B2BE7" w:rsidRPr="001B2BE7" w:rsidRDefault="001B2BE7" w:rsidP="001B2BE7">
            <w:pPr>
              <w:numPr>
                <w:ilvl w:val="0"/>
                <w:numId w:val="10"/>
              </w:numPr>
              <w:suppressAutoHyphens/>
              <w:spacing w:after="16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Наличната информация за почвите от МОСВ, ИАОС и МЗХГ, както и тази, отразена в областните стратегии за развитие, е сравнима и съпоставима.</w:t>
            </w:r>
          </w:p>
          <w:p w:rsidR="001B2BE7" w:rsidRPr="001B2BE7" w:rsidRDefault="001B2BE7" w:rsidP="001B2BE7">
            <w:pPr>
              <w:numPr>
                <w:ilvl w:val="0"/>
                <w:numId w:val="10"/>
              </w:numPr>
              <w:suppressAutoHyphens/>
              <w:spacing w:after="16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Предприемат се мерки за ограничаване на ерозията чрез прилагане на политиките на МЗХГ и ДФ „Земеделие“ при субсидиране на земеделските производители.</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Разработена е Национална програма за превенция и ограничаване на свлачищата на територията на Република България, ерозията и </w:t>
            </w:r>
            <w:proofErr w:type="spellStart"/>
            <w:r w:rsidRPr="001B2BE7">
              <w:rPr>
                <w:rFonts w:ascii="Times New Roman" w:eastAsia="SimSun" w:hAnsi="Times New Roman" w:cs="Times New Roman"/>
                <w:sz w:val="24"/>
                <w:szCs w:val="24"/>
                <w:lang w:eastAsia="ar-SA"/>
              </w:rPr>
              <w:t>абразията</w:t>
            </w:r>
            <w:proofErr w:type="spellEnd"/>
            <w:r w:rsidRPr="001B2BE7">
              <w:rPr>
                <w:rFonts w:ascii="Times New Roman" w:eastAsia="SimSun" w:hAnsi="Times New Roman" w:cs="Times New Roman"/>
                <w:sz w:val="24"/>
                <w:szCs w:val="24"/>
                <w:lang w:eastAsia="ar-SA"/>
              </w:rPr>
              <w:t xml:space="preserve"> по Дунавското и Черноморското крайбрежие 2015-2020 г.</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В Стратегическия план за развитие на горския сектор 2014-2023 г. мерките за устойчиво управление на горите са част от политиката по климата – горите са основен компонент във въглеродния цикъл.</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Киселите почви (генетично кисели и </w:t>
            </w:r>
            <w:proofErr w:type="spellStart"/>
            <w:r w:rsidRPr="001B2BE7">
              <w:rPr>
                <w:rFonts w:ascii="Times New Roman" w:eastAsia="SimSun" w:hAnsi="Times New Roman" w:cs="Times New Roman"/>
                <w:sz w:val="24"/>
                <w:szCs w:val="24"/>
                <w:lang w:eastAsia="ar-SA"/>
              </w:rPr>
              <w:t>вкислени</w:t>
            </w:r>
            <w:proofErr w:type="spellEnd"/>
            <w:r w:rsidRPr="001B2BE7">
              <w:rPr>
                <w:rFonts w:ascii="Times New Roman" w:eastAsia="SimSun" w:hAnsi="Times New Roman" w:cs="Times New Roman"/>
                <w:sz w:val="24"/>
                <w:szCs w:val="24"/>
                <w:lang w:eastAsia="ar-SA"/>
              </w:rPr>
              <w:t xml:space="preserve">) не представляват значим проблем за България, с изключение на районите с точкови източници на </w:t>
            </w:r>
            <w:r w:rsidRPr="001B2BE7">
              <w:rPr>
                <w:rFonts w:ascii="Times New Roman" w:eastAsia="SimSun" w:hAnsi="Times New Roman" w:cs="Times New Roman"/>
                <w:sz w:val="24"/>
                <w:szCs w:val="24"/>
                <w:lang w:eastAsia="ar-SA"/>
              </w:rPr>
              <w:lastRenderedPageBreak/>
              <w:t>въздействие или почвите в райони със силно антропогенно влияние (Югозападна България).</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Засоляването не представлява значим проблем за българските почви.</w:t>
            </w:r>
          </w:p>
          <w:p w:rsidR="00C47531" w:rsidRDefault="001B2BE7" w:rsidP="00C47531">
            <w:pPr>
              <w:numPr>
                <w:ilvl w:val="0"/>
                <w:numId w:val="10"/>
              </w:numPr>
              <w:suppressAutoHyphens/>
              <w:spacing w:after="0" w:line="256" w:lineRule="auto"/>
              <w:jc w:val="both"/>
              <w:rPr>
                <w:rFonts w:ascii="Times New Roman" w:eastAsia="SimSun" w:hAnsi="Times New Roman" w:cs="Times New Roman"/>
                <w:sz w:val="24"/>
                <w:szCs w:val="24"/>
                <w:lang w:eastAsia="ar-SA"/>
              </w:rPr>
            </w:pPr>
            <w:r w:rsidRPr="00C47531">
              <w:rPr>
                <w:rFonts w:ascii="Times New Roman" w:eastAsia="SimSun" w:hAnsi="Times New Roman" w:cs="Times New Roman"/>
                <w:sz w:val="24"/>
                <w:szCs w:val="24"/>
                <w:lang w:eastAsia="ar-SA"/>
              </w:rPr>
              <w:t>Почвите в страната са в добро екологично състояние по отношение на замърсяване с тежки метали и   металоиди</w:t>
            </w:r>
            <w:r w:rsidR="00C47531">
              <w:rPr>
                <w:rFonts w:ascii="Times New Roman" w:eastAsia="SimSun" w:hAnsi="Times New Roman" w:cs="Times New Roman"/>
                <w:sz w:val="24"/>
                <w:szCs w:val="24"/>
                <w:lang w:eastAsia="ar-SA"/>
              </w:rPr>
              <w:t>.</w:t>
            </w:r>
          </w:p>
          <w:p w:rsidR="001B2BE7" w:rsidRPr="00C47531" w:rsidRDefault="001B2BE7" w:rsidP="00C47531">
            <w:pPr>
              <w:numPr>
                <w:ilvl w:val="0"/>
                <w:numId w:val="10"/>
              </w:numPr>
              <w:suppressAutoHyphens/>
              <w:spacing w:after="0" w:line="256" w:lineRule="auto"/>
              <w:jc w:val="both"/>
              <w:rPr>
                <w:rFonts w:ascii="Times New Roman" w:eastAsia="SimSun" w:hAnsi="Times New Roman" w:cs="Times New Roman"/>
                <w:sz w:val="24"/>
                <w:szCs w:val="24"/>
                <w:lang w:eastAsia="ar-SA"/>
              </w:rPr>
            </w:pPr>
            <w:proofErr w:type="spellStart"/>
            <w:r w:rsidRPr="00C47531">
              <w:rPr>
                <w:rFonts w:ascii="Times New Roman" w:eastAsia="SimSun" w:hAnsi="Times New Roman" w:cs="Times New Roman"/>
                <w:sz w:val="24"/>
                <w:szCs w:val="24"/>
                <w:lang w:eastAsia="ar-SA"/>
              </w:rPr>
              <w:t>Oдобрени</w:t>
            </w:r>
            <w:proofErr w:type="spellEnd"/>
            <w:r w:rsidRPr="00C47531">
              <w:rPr>
                <w:rFonts w:ascii="Times New Roman" w:eastAsia="SimSun" w:hAnsi="Times New Roman" w:cs="Times New Roman"/>
                <w:sz w:val="24"/>
                <w:szCs w:val="24"/>
                <w:lang w:eastAsia="ar-SA"/>
              </w:rPr>
              <w:t xml:space="preserve"> са Програми за отстраняване на миналите екологични щети, които се изпълняват </w:t>
            </w:r>
            <w:r w:rsidR="00C47531">
              <w:rPr>
                <w:rFonts w:ascii="Times New Roman" w:eastAsia="SimSun" w:hAnsi="Times New Roman" w:cs="Times New Roman"/>
                <w:sz w:val="24"/>
                <w:szCs w:val="24"/>
                <w:lang w:eastAsia="ar-SA"/>
              </w:rPr>
              <w:t xml:space="preserve">от дружествата на предприятията </w:t>
            </w:r>
            <w:r w:rsidRPr="00C47531">
              <w:rPr>
                <w:rFonts w:ascii="Times New Roman" w:eastAsia="SimSun" w:hAnsi="Times New Roman" w:cs="Times New Roman"/>
                <w:sz w:val="24"/>
                <w:szCs w:val="24"/>
                <w:lang w:eastAsia="ar-SA"/>
              </w:rPr>
              <w:t>след приватизацията. Част от тях са изпълнени.</w:t>
            </w:r>
          </w:p>
          <w:p w:rsidR="001B2BE7" w:rsidRPr="001B2BE7" w:rsidRDefault="00C47531"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Регламентираното</w:t>
            </w:r>
            <w:r w:rsidR="001B2BE7" w:rsidRPr="001B2BE7">
              <w:rPr>
                <w:rFonts w:ascii="Times New Roman" w:eastAsia="SimSun" w:hAnsi="Times New Roman" w:cs="Times New Roman"/>
                <w:sz w:val="24"/>
                <w:szCs w:val="24"/>
                <w:lang w:eastAsia="ar-SA"/>
              </w:rPr>
              <w:t xml:space="preserve"> ползване на ПРЗ и торове в земеделието, програмите за екологично земеделие и животновъдство, управлението и съхранението на оборския тор, водят до е</w:t>
            </w:r>
            <w:r>
              <w:rPr>
                <w:rFonts w:ascii="Times New Roman" w:eastAsia="SimSun" w:hAnsi="Times New Roman" w:cs="Times New Roman"/>
                <w:sz w:val="24"/>
                <w:szCs w:val="24"/>
                <w:lang w:eastAsia="ar-SA"/>
              </w:rPr>
              <w:t>фективно опазване на почвите и</w:t>
            </w:r>
            <w:r w:rsidR="001B2BE7" w:rsidRPr="001B2BE7">
              <w:rPr>
                <w:rFonts w:ascii="Times New Roman" w:eastAsia="SimSun" w:hAnsi="Times New Roman" w:cs="Times New Roman"/>
                <w:sz w:val="24"/>
                <w:szCs w:val="24"/>
                <w:lang w:eastAsia="ar-SA"/>
              </w:rPr>
              <w:t xml:space="preserve"> водите от замърсяване.</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Замърсени с нефтопродукти места са регистрирани като разливи около бензиностанциите, но техните площадки са запечатани и не представляват опасност за компонентите на околната среда.</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Почвите в страната са в добро екологично състояние по отношение на замърсяването с устойчиви органични замърсители.</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Относно състоянието на почвите и нарушените терени, се наблюдава положителен ефект: </w:t>
            </w:r>
            <w:proofErr w:type="spellStart"/>
            <w:r w:rsidRPr="001B2BE7">
              <w:rPr>
                <w:rFonts w:ascii="Times New Roman" w:eastAsia="SimSun" w:hAnsi="Times New Roman" w:cs="Times New Roman"/>
                <w:sz w:val="24"/>
                <w:szCs w:val="24"/>
                <w:lang w:eastAsia="ar-SA"/>
              </w:rPr>
              <w:t>рекултивират</w:t>
            </w:r>
            <w:proofErr w:type="spellEnd"/>
            <w:r w:rsidRPr="001B2BE7">
              <w:rPr>
                <w:rFonts w:ascii="Times New Roman" w:eastAsia="SimSun" w:hAnsi="Times New Roman" w:cs="Times New Roman"/>
                <w:sz w:val="24"/>
                <w:szCs w:val="24"/>
                <w:lang w:eastAsia="ar-SA"/>
              </w:rPr>
              <w:t xml:space="preserve"> се замърсени терени и депа за битови отпадъци. </w:t>
            </w:r>
          </w:p>
          <w:p w:rsidR="001B2BE7" w:rsidRPr="001B2BE7" w:rsidRDefault="001B2BE7" w:rsidP="001B2BE7">
            <w:pPr>
              <w:numPr>
                <w:ilvl w:val="0"/>
                <w:numId w:val="10"/>
              </w:numPr>
              <w:suppressAutoHyphens/>
              <w:spacing w:after="160" w:line="256" w:lineRule="auto"/>
              <w:jc w:val="both"/>
              <w:rPr>
                <w:rFonts w:ascii="Times New Roman" w:eastAsia="SimSun" w:hAnsi="Times New Roman" w:cs="Times New Roman"/>
                <w:sz w:val="24"/>
                <w:szCs w:val="24"/>
                <w:lang w:eastAsia="ar-SA"/>
              </w:rPr>
            </w:pPr>
            <w:r w:rsidRPr="001B2BE7">
              <w:rPr>
                <w:rFonts w:ascii="Times New Roman" w:eastAsia="Arial Unicode MS" w:hAnsi="Times New Roman" w:cs="Times New Roman"/>
                <w:sz w:val="24"/>
                <w:szCs w:val="24"/>
              </w:rPr>
              <w:t xml:space="preserve">Изпълняват се проекти за закриване и рекултивация на депа, неотговарящи на </w:t>
            </w:r>
            <w:r w:rsidRPr="001B2BE7">
              <w:rPr>
                <w:rFonts w:ascii="Times New Roman" w:eastAsia="Arial Unicode MS" w:hAnsi="Times New Roman" w:cs="Times New Roman"/>
                <w:sz w:val="24"/>
                <w:szCs w:val="24"/>
              </w:rPr>
              <w:lastRenderedPageBreak/>
              <w:t>нормативните изисквания.</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Почвите в района на АЕЦ „Козлодуй“ имат собствен мониторинг  и контрол от държавните органи.</w:t>
            </w:r>
          </w:p>
          <w:p w:rsidR="009156E5" w:rsidRDefault="009156E5" w:rsidP="009156E5">
            <w:pPr>
              <w:numPr>
                <w:ilvl w:val="0"/>
                <w:numId w:val="10"/>
              </w:numPr>
              <w:suppressAutoHyphens/>
              <w:spacing w:after="0" w:line="256" w:lineRule="auto"/>
              <w:jc w:val="both"/>
              <w:rPr>
                <w:rFonts w:ascii="Times New Roman" w:eastAsia="SimSun" w:hAnsi="Times New Roman" w:cs="Times New Roman"/>
                <w:sz w:val="24"/>
                <w:szCs w:val="24"/>
                <w:lang w:eastAsia="ar-SA"/>
              </w:rPr>
            </w:pPr>
            <w:r w:rsidRPr="009156E5">
              <w:rPr>
                <w:rFonts w:ascii="Times New Roman" w:eastAsia="SimSun" w:hAnsi="Times New Roman" w:cs="Times New Roman"/>
                <w:sz w:val="24"/>
                <w:szCs w:val="24"/>
                <w:lang w:eastAsia="ar-SA"/>
              </w:rPr>
              <w:t>С въвеждането на новите изисквания за превозните средства и качеството на горивата тенденцията е към намаляване на вредното въздействие на транспорта върху околната среда</w:t>
            </w:r>
          </w:p>
          <w:p w:rsidR="009156E5" w:rsidRDefault="009156E5" w:rsidP="009156E5">
            <w:pPr>
              <w:numPr>
                <w:ilvl w:val="0"/>
                <w:numId w:val="10"/>
              </w:numPr>
              <w:suppressAutoHyphens/>
              <w:spacing w:after="0" w:line="256" w:lineRule="auto"/>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xml:space="preserve">Успешното управление на отпадъците в страната дава положителни резултати по отношение опазване на почвата, както с намаляване на заетите площи с депонирани отпадъци, така и </w:t>
            </w:r>
            <w:r w:rsidR="00BB31FB">
              <w:rPr>
                <w:rFonts w:ascii="Times New Roman" w:eastAsia="SimSun" w:hAnsi="Times New Roman" w:cs="Times New Roman"/>
                <w:sz w:val="24"/>
                <w:szCs w:val="24"/>
                <w:lang w:eastAsia="ar-SA"/>
              </w:rPr>
              <w:t>по отношение на предотвратяване  на замърсяването й</w:t>
            </w:r>
            <w:r>
              <w:rPr>
                <w:rFonts w:ascii="Times New Roman" w:eastAsia="SimSun" w:hAnsi="Times New Roman" w:cs="Times New Roman"/>
                <w:sz w:val="24"/>
                <w:szCs w:val="24"/>
                <w:lang w:eastAsia="ar-SA"/>
              </w:rPr>
              <w:t>.</w:t>
            </w:r>
          </w:p>
          <w:p w:rsidR="001B2BE7" w:rsidRPr="009156E5" w:rsidRDefault="009156E5" w:rsidP="009156E5">
            <w:pPr>
              <w:pStyle w:val="ListParagraph"/>
              <w:numPr>
                <w:ilvl w:val="0"/>
                <w:numId w:val="17"/>
              </w:numPr>
              <w:suppressAutoHyphens/>
              <w:spacing w:after="0"/>
              <w:jc w:val="both"/>
              <w:rPr>
                <w:rFonts w:ascii="Times New Roman" w:eastAsia="SimSun" w:hAnsi="Times New Roman" w:cs="Times New Roman"/>
                <w:sz w:val="24"/>
                <w:szCs w:val="24"/>
                <w:lang w:eastAsia="ar-SA"/>
              </w:rPr>
            </w:pPr>
            <w:r w:rsidRPr="009156E5">
              <w:rPr>
                <w:rFonts w:ascii="Times New Roman" w:eastAsia="SimSun" w:hAnsi="Times New Roman" w:cs="Times New Roman"/>
                <w:sz w:val="24"/>
                <w:szCs w:val="24"/>
                <w:lang w:eastAsia="ar-SA"/>
              </w:rPr>
              <w:t xml:space="preserve">Организираното сметосъбиране и </w:t>
            </w:r>
            <w:proofErr w:type="spellStart"/>
            <w:r w:rsidRPr="009156E5">
              <w:rPr>
                <w:rFonts w:ascii="Times New Roman" w:eastAsia="SimSun" w:hAnsi="Times New Roman" w:cs="Times New Roman"/>
                <w:sz w:val="24"/>
                <w:szCs w:val="24"/>
                <w:lang w:eastAsia="ar-SA"/>
              </w:rPr>
              <w:t>сметоизвозване</w:t>
            </w:r>
            <w:proofErr w:type="spellEnd"/>
            <w:r w:rsidRPr="009156E5">
              <w:rPr>
                <w:rFonts w:ascii="Times New Roman" w:eastAsia="SimSun" w:hAnsi="Times New Roman" w:cs="Times New Roman"/>
                <w:sz w:val="24"/>
                <w:szCs w:val="24"/>
                <w:lang w:eastAsia="ar-SA"/>
              </w:rPr>
              <w:t xml:space="preserve"> обхваща </w:t>
            </w:r>
            <w:r w:rsidR="001B2BE7" w:rsidRPr="009156E5">
              <w:rPr>
                <w:rFonts w:ascii="Times New Roman" w:eastAsia="SimSun" w:hAnsi="Times New Roman" w:cs="Times New Roman"/>
                <w:sz w:val="24"/>
                <w:szCs w:val="24"/>
                <w:lang w:eastAsia="ar-SA"/>
              </w:rPr>
              <w:t xml:space="preserve">99 % от населението </w:t>
            </w:r>
            <w:r w:rsidRPr="009156E5">
              <w:rPr>
                <w:rFonts w:ascii="Times New Roman" w:eastAsia="SimSun" w:hAnsi="Times New Roman" w:cs="Times New Roman"/>
                <w:sz w:val="24"/>
                <w:szCs w:val="24"/>
                <w:lang w:eastAsia="ar-SA"/>
              </w:rPr>
              <w:t>в страната.</w:t>
            </w:r>
          </w:p>
          <w:p w:rsidR="001B2BE7" w:rsidRPr="009156E5" w:rsidRDefault="001B2BE7" w:rsidP="009156E5">
            <w:pPr>
              <w:pStyle w:val="ListParagraph"/>
              <w:numPr>
                <w:ilvl w:val="0"/>
                <w:numId w:val="17"/>
              </w:numPr>
              <w:suppressAutoHyphens/>
              <w:spacing w:after="0"/>
              <w:jc w:val="both"/>
              <w:rPr>
                <w:rFonts w:ascii="Times New Roman" w:eastAsia="SimSun" w:hAnsi="Times New Roman" w:cs="Times New Roman"/>
                <w:sz w:val="24"/>
                <w:szCs w:val="24"/>
                <w:lang w:eastAsia="ar-SA"/>
              </w:rPr>
            </w:pPr>
            <w:r w:rsidRPr="009156E5">
              <w:rPr>
                <w:rFonts w:ascii="Times New Roman" w:eastAsia="SimSun" w:hAnsi="Times New Roman" w:cs="Times New Roman"/>
                <w:sz w:val="24"/>
                <w:szCs w:val="24"/>
                <w:lang w:eastAsia="ar-SA"/>
              </w:rPr>
              <w:t>Разширена е системата за разделно събиране на отпадъци от опаковки в общините.</w:t>
            </w:r>
          </w:p>
          <w:p w:rsidR="001B2BE7" w:rsidRPr="001B2BE7" w:rsidRDefault="001B2BE7" w:rsidP="009156E5">
            <w:pPr>
              <w:numPr>
                <w:ilvl w:val="0"/>
                <w:numId w:val="17"/>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Подобрена е отчетността за дейностите с отпадъци, водят се отчетни книги, идентификационни документи на предадените опасните отпадъци за </w:t>
            </w:r>
            <w:proofErr w:type="spellStart"/>
            <w:r w:rsidRPr="001B2BE7">
              <w:rPr>
                <w:rFonts w:ascii="Times New Roman" w:eastAsia="SimSun" w:hAnsi="Times New Roman" w:cs="Times New Roman"/>
                <w:sz w:val="24"/>
                <w:szCs w:val="24"/>
                <w:lang w:eastAsia="ar-SA"/>
              </w:rPr>
              <w:t>последващо</w:t>
            </w:r>
            <w:proofErr w:type="spellEnd"/>
            <w:r w:rsidRPr="001B2BE7">
              <w:rPr>
                <w:rFonts w:ascii="Times New Roman" w:eastAsia="SimSun" w:hAnsi="Times New Roman" w:cs="Times New Roman"/>
                <w:sz w:val="24"/>
                <w:szCs w:val="24"/>
                <w:lang w:eastAsia="ar-SA"/>
              </w:rPr>
              <w:t xml:space="preserve"> третиране или обезвреждане; </w:t>
            </w:r>
          </w:p>
          <w:p w:rsidR="001B2BE7" w:rsidRPr="001B2BE7" w:rsidRDefault="001B2BE7" w:rsidP="009156E5">
            <w:pPr>
              <w:numPr>
                <w:ilvl w:val="0"/>
                <w:numId w:val="17"/>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Изпълняват се проекти за изграждане на регионални депа за неопасни отпадъци и съоръжения за предварително третиране преди окончателно обезвреждане чрез депониране в отделните области. </w:t>
            </w:r>
          </w:p>
        </w:tc>
        <w:tc>
          <w:tcPr>
            <w:tcW w:w="4423" w:type="dxa"/>
            <w:tcBorders>
              <w:top w:val="triple" w:sz="4" w:space="0" w:color="auto"/>
              <w:left w:val="triple" w:sz="4" w:space="0" w:color="auto"/>
              <w:bottom w:val="triple" w:sz="4" w:space="0" w:color="auto"/>
              <w:right w:val="triple" w:sz="4" w:space="0" w:color="auto"/>
            </w:tcBorders>
          </w:tcPr>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lastRenderedPageBreak/>
              <w:t>В страната няма приета цялостна стратегия по опазване, устойчиво ползване и възстановяване на увредените почви.</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Недостатъчно кадри и административен капацитет в областта на управление на почвите - както на национално, така и на регионално ниво.</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Областите и общините нямат опит в разработване на програмни документи, свързани с опазване и устойчиво ползване на почвите.</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Базата данни по отношение картирането на почвите в страната е остаряла.</w:t>
            </w:r>
          </w:p>
          <w:p w:rsidR="001B2BE7" w:rsidRPr="001B2BE7" w:rsidRDefault="005C7838" w:rsidP="00C47531">
            <w:pPr>
              <w:numPr>
                <w:ilvl w:val="0"/>
                <w:numId w:val="10"/>
              </w:numPr>
              <w:suppressAutoHyphens/>
              <w:spacing w:after="0" w:line="257" w:lineRule="auto"/>
              <w:ind w:left="714" w:hanging="357"/>
              <w:jc w:val="both"/>
              <w:rPr>
                <w:rFonts w:ascii="Times New Roman" w:eastAsia="SimSun" w:hAnsi="Times New Roman" w:cs="Times New Roman"/>
                <w:sz w:val="24"/>
                <w:szCs w:val="24"/>
                <w:lang w:eastAsia="ar-SA"/>
              </w:rPr>
            </w:pPr>
            <w:r>
              <w:rPr>
                <w:rFonts w:ascii="Times New Roman" w:eastAsia="Calibri" w:hAnsi="Times New Roman" w:cs="Times New Roman"/>
                <w:sz w:val="24"/>
                <w:szCs w:val="24"/>
              </w:rPr>
              <w:t xml:space="preserve">Не е </w:t>
            </w:r>
            <w:r w:rsidR="00C47531">
              <w:rPr>
                <w:rFonts w:ascii="Times New Roman" w:eastAsia="Calibri" w:hAnsi="Times New Roman" w:cs="Times New Roman"/>
                <w:sz w:val="24"/>
                <w:szCs w:val="24"/>
              </w:rPr>
              <w:t>на</w:t>
            </w:r>
            <w:r>
              <w:rPr>
                <w:rFonts w:ascii="Times New Roman" w:eastAsia="Calibri" w:hAnsi="Times New Roman" w:cs="Times New Roman"/>
                <w:sz w:val="24"/>
                <w:szCs w:val="24"/>
              </w:rPr>
              <w:t>правено картиране на местата с есте</w:t>
            </w:r>
            <w:r w:rsidR="001B2BE7" w:rsidRPr="001B2BE7">
              <w:rPr>
                <w:rFonts w:ascii="Times New Roman" w:eastAsia="Calibri" w:hAnsi="Times New Roman" w:cs="Times New Roman"/>
                <w:sz w:val="24"/>
                <w:szCs w:val="24"/>
              </w:rPr>
              <w:t>с</w:t>
            </w:r>
            <w:r>
              <w:rPr>
                <w:rFonts w:ascii="Times New Roman" w:eastAsia="Calibri" w:hAnsi="Times New Roman" w:cs="Times New Roman"/>
                <w:sz w:val="24"/>
                <w:szCs w:val="24"/>
              </w:rPr>
              <w:t>т</w:t>
            </w:r>
            <w:r w:rsidR="001B2BE7" w:rsidRPr="001B2BE7">
              <w:rPr>
                <w:rFonts w:ascii="Times New Roman" w:eastAsia="Calibri" w:hAnsi="Times New Roman" w:cs="Times New Roman"/>
                <w:sz w:val="24"/>
                <w:szCs w:val="24"/>
              </w:rPr>
              <w:t xml:space="preserve">вено повишено </w:t>
            </w:r>
            <w:r w:rsidR="00A34702" w:rsidRPr="001B2BE7">
              <w:rPr>
                <w:rFonts w:ascii="Times New Roman" w:eastAsia="Calibri" w:hAnsi="Times New Roman" w:cs="Times New Roman"/>
                <w:sz w:val="24"/>
                <w:szCs w:val="24"/>
              </w:rPr>
              <w:t>геохимично съдържание на тежки метали</w:t>
            </w:r>
            <w:r w:rsidR="00A34702">
              <w:rPr>
                <w:rFonts w:ascii="Times New Roman" w:eastAsia="Calibri" w:hAnsi="Times New Roman" w:cs="Times New Roman"/>
                <w:sz w:val="24"/>
                <w:szCs w:val="24"/>
              </w:rPr>
              <w:t xml:space="preserve"> и</w:t>
            </w:r>
            <w:r w:rsidR="001B2BE7" w:rsidRPr="001B2BE7">
              <w:rPr>
                <w:rFonts w:ascii="Times New Roman" w:eastAsia="Calibri" w:hAnsi="Times New Roman" w:cs="Times New Roman"/>
                <w:sz w:val="24"/>
                <w:szCs w:val="24"/>
              </w:rPr>
              <w:t xml:space="preserve"> локалн</w:t>
            </w:r>
            <w:r w:rsidR="00A34702">
              <w:rPr>
                <w:rFonts w:ascii="Times New Roman" w:eastAsia="Calibri" w:hAnsi="Times New Roman" w:cs="Times New Roman"/>
                <w:sz w:val="24"/>
                <w:szCs w:val="24"/>
              </w:rPr>
              <w:t>о</w:t>
            </w:r>
            <w:r w:rsidR="001B2BE7" w:rsidRPr="001B2BE7">
              <w:rPr>
                <w:rFonts w:ascii="Times New Roman" w:eastAsia="Calibri" w:hAnsi="Times New Roman" w:cs="Times New Roman"/>
                <w:sz w:val="24"/>
                <w:szCs w:val="24"/>
              </w:rPr>
              <w:t xml:space="preserve"> </w:t>
            </w:r>
            <w:r w:rsidR="00A34702">
              <w:rPr>
                <w:rFonts w:ascii="Times New Roman" w:eastAsia="Calibri" w:hAnsi="Times New Roman" w:cs="Times New Roman"/>
                <w:sz w:val="24"/>
                <w:szCs w:val="24"/>
              </w:rPr>
              <w:t xml:space="preserve">такова, в резултат от антропогенна дейност, </w:t>
            </w:r>
            <w:r w:rsidR="00C47531">
              <w:rPr>
                <w:rFonts w:ascii="Times New Roman" w:eastAsia="Calibri" w:hAnsi="Times New Roman" w:cs="Times New Roman"/>
                <w:sz w:val="24"/>
                <w:szCs w:val="24"/>
              </w:rPr>
              <w:t xml:space="preserve">което </w:t>
            </w:r>
            <w:r w:rsidR="001B2BE7" w:rsidRPr="001B2BE7">
              <w:rPr>
                <w:rFonts w:ascii="Times New Roman" w:eastAsia="Calibri" w:hAnsi="Times New Roman" w:cs="Times New Roman"/>
                <w:sz w:val="24"/>
                <w:szCs w:val="24"/>
              </w:rPr>
              <w:t>не дава възможност за</w:t>
            </w:r>
            <w:r w:rsidR="00C47531">
              <w:rPr>
                <w:rFonts w:ascii="Times New Roman" w:eastAsia="Calibri" w:hAnsi="Times New Roman" w:cs="Times New Roman"/>
                <w:sz w:val="24"/>
                <w:szCs w:val="24"/>
              </w:rPr>
              <w:t xml:space="preserve"> правилно</w:t>
            </w:r>
            <w:r w:rsidR="001B2BE7" w:rsidRPr="001B2BE7">
              <w:rPr>
                <w:rFonts w:ascii="Times New Roman" w:eastAsia="Calibri" w:hAnsi="Times New Roman" w:cs="Times New Roman"/>
                <w:sz w:val="24"/>
                <w:szCs w:val="24"/>
              </w:rPr>
              <w:t xml:space="preserve"> управление на локалното замърсяване.</w:t>
            </w:r>
          </w:p>
          <w:p w:rsidR="00C47531" w:rsidRPr="00C47531" w:rsidRDefault="00C47531" w:rsidP="00C47531">
            <w:pPr>
              <w:pStyle w:val="ListParagraph"/>
              <w:numPr>
                <w:ilvl w:val="0"/>
                <w:numId w:val="10"/>
              </w:numPr>
              <w:spacing w:after="0" w:line="257" w:lineRule="auto"/>
              <w:ind w:left="714" w:hanging="357"/>
              <w:rPr>
                <w:rFonts w:ascii="Times New Roman" w:eastAsia="SimSun" w:hAnsi="Times New Roman" w:cs="Times New Roman"/>
                <w:sz w:val="24"/>
                <w:szCs w:val="24"/>
                <w:lang w:eastAsia="ar-SA"/>
              </w:rPr>
            </w:pPr>
            <w:r w:rsidRPr="00C47531">
              <w:rPr>
                <w:rFonts w:ascii="Times New Roman" w:eastAsia="SimSun" w:hAnsi="Times New Roman" w:cs="Times New Roman"/>
                <w:sz w:val="24"/>
                <w:szCs w:val="24"/>
                <w:lang w:eastAsia="ar-SA"/>
              </w:rPr>
              <w:t>В НСМОС не са определени  пунктове и не се провежда мониторинг на почвите в градска среда.</w:t>
            </w:r>
          </w:p>
          <w:p w:rsidR="001B2BE7" w:rsidRPr="001B2BE7" w:rsidRDefault="001B2BE7" w:rsidP="00C47531">
            <w:pPr>
              <w:numPr>
                <w:ilvl w:val="0"/>
                <w:numId w:val="10"/>
              </w:numPr>
              <w:suppressAutoHyphens/>
              <w:spacing w:after="0" w:line="257" w:lineRule="auto"/>
              <w:ind w:left="714" w:hanging="357"/>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За територията на страната около 85 % от почвите са засегнати от процеси на водоплощна ерозия, а </w:t>
            </w:r>
            <w:r w:rsidRPr="001B2BE7">
              <w:rPr>
                <w:rFonts w:ascii="Times New Roman" w:eastAsia="SimSun" w:hAnsi="Times New Roman" w:cs="Times New Roman"/>
                <w:sz w:val="24"/>
                <w:szCs w:val="24"/>
                <w:lang w:eastAsia="ar-SA"/>
              </w:rPr>
              <w:lastRenderedPageBreak/>
              <w:t xml:space="preserve">от тях около 30 % са подложени и на ветрова ерозия. Прогнозира се увеличаване на загубите от ерозия в случай на пренебрегване на </w:t>
            </w:r>
            <w:proofErr w:type="spellStart"/>
            <w:r w:rsidRPr="001B2BE7">
              <w:rPr>
                <w:rFonts w:ascii="Times New Roman" w:eastAsia="SimSun" w:hAnsi="Times New Roman" w:cs="Times New Roman"/>
                <w:sz w:val="24"/>
                <w:szCs w:val="24"/>
                <w:lang w:eastAsia="ar-SA"/>
              </w:rPr>
              <w:t>противоерозионните</w:t>
            </w:r>
            <w:proofErr w:type="spellEnd"/>
            <w:r w:rsidRPr="001B2BE7">
              <w:rPr>
                <w:rFonts w:ascii="Times New Roman" w:eastAsia="SimSun" w:hAnsi="Times New Roman" w:cs="Times New Roman"/>
                <w:sz w:val="24"/>
                <w:szCs w:val="24"/>
                <w:lang w:eastAsia="ar-SA"/>
              </w:rPr>
              <w:t xml:space="preserve"> практики в земеделието. </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 Нараства броят на регистрираните свлачища в страната.</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Не са идентифицирани земеделски земи с наличие на уплътняване на почвите в страната.</w:t>
            </w:r>
          </w:p>
          <w:p w:rsidR="001B2BE7" w:rsidRPr="001B2BE7" w:rsidRDefault="001B2BE7" w:rsidP="001B2BE7">
            <w:pPr>
              <w:numPr>
                <w:ilvl w:val="0"/>
                <w:numId w:val="10"/>
              </w:numPr>
              <w:suppressAutoHyphens/>
              <w:spacing w:after="0" w:line="259"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Общото количество на хумус в почвите в България не е високо, а през последните 20-30 години, поради интензивното и </w:t>
            </w:r>
            <w:proofErr w:type="spellStart"/>
            <w:r w:rsidRPr="001B2BE7">
              <w:rPr>
                <w:rFonts w:ascii="Times New Roman" w:eastAsia="SimSun" w:hAnsi="Times New Roman" w:cs="Times New Roman"/>
                <w:sz w:val="24"/>
                <w:szCs w:val="24"/>
                <w:lang w:eastAsia="ar-SA"/>
              </w:rPr>
              <w:t>монокултурно</w:t>
            </w:r>
            <w:proofErr w:type="spellEnd"/>
            <w:r w:rsidRPr="001B2BE7">
              <w:rPr>
                <w:rFonts w:ascii="Times New Roman" w:eastAsia="SimSun" w:hAnsi="Times New Roman" w:cs="Times New Roman"/>
                <w:sz w:val="24"/>
                <w:szCs w:val="24"/>
                <w:lang w:eastAsia="ar-SA"/>
              </w:rPr>
              <w:t xml:space="preserve"> земеделие, то намалява.</w:t>
            </w:r>
          </w:p>
          <w:p w:rsidR="00C47531" w:rsidRPr="00C47531" w:rsidRDefault="00C47531" w:rsidP="00C47531">
            <w:pPr>
              <w:pStyle w:val="ListParagraph"/>
              <w:numPr>
                <w:ilvl w:val="0"/>
                <w:numId w:val="10"/>
              </w:numPr>
              <w:rPr>
                <w:rFonts w:ascii="Times New Roman" w:eastAsia="SimSun" w:hAnsi="Times New Roman" w:cs="Times New Roman"/>
                <w:sz w:val="24"/>
                <w:szCs w:val="24"/>
                <w:lang w:eastAsia="ar-SA"/>
              </w:rPr>
            </w:pPr>
            <w:r w:rsidRPr="00C47531">
              <w:rPr>
                <w:rFonts w:ascii="Times New Roman" w:eastAsia="SimSun" w:hAnsi="Times New Roman" w:cs="Times New Roman"/>
                <w:sz w:val="24"/>
                <w:szCs w:val="24"/>
                <w:lang w:eastAsia="ar-SA"/>
              </w:rPr>
              <w:t xml:space="preserve">Не се спазва забраната за изгаряне на стърнищата, което води до пожари,   унищожаване на </w:t>
            </w:r>
            <w:proofErr w:type="spellStart"/>
            <w:r w:rsidRPr="00C47531">
              <w:rPr>
                <w:rFonts w:ascii="Times New Roman" w:eastAsia="SimSun" w:hAnsi="Times New Roman" w:cs="Times New Roman"/>
                <w:sz w:val="24"/>
                <w:szCs w:val="24"/>
                <w:lang w:eastAsia="ar-SA"/>
              </w:rPr>
              <w:t>микрофауната</w:t>
            </w:r>
            <w:proofErr w:type="spellEnd"/>
            <w:r w:rsidRPr="00C47531">
              <w:rPr>
                <w:rFonts w:ascii="Times New Roman" w:eastAsia="SimSun" w:hAnsi="Times New Roman" w:cs="Times New Roman"/>
                <w:sz w:val="24"/>
                <w:szCs w:val="24"/>
                <w:lang w:eastAsia="ar-SA"/>
              </w:rPr>
              <w:t xml:space="preserve"> и намаляване на органичното вещество в почвите.</w:t>
            </w:r>
          </w:p>
          <w:p w:rsidR="00C47531" w:rsidRPr="00C47531" w:rsidRDefault="00C47531" w:rsidP="00C47531">
            <w:pPr>
              <w:pStyle w:val="ListParagraph"/>
              <w:numPr>
                <w:ilvl w:val="0"/>
                <w:numId w:val="10"/>
              </w:numPr>
              <w:rPr>
                <w:rFonts w:ascii="Times New Roman" w:hAnsi="Times New Roman" w:cs="Times New Roman"/>
                <w:sz w:val="24"/>
                <w:szCs w:val="24"/>
              </w:rPr>
            </w:pPr>
            <w:r w:rsidRPr="00C47531">
              <w:rPr>
                <w:rFonts w:ascii="Times New Roman" w:hAnsi="Times New Roman" w:cs="Times New Roman"/>
                <w:sz w:val="24"/>
                <w:szCs w:val="24"/>
              </w:rPr>
              <w:t xml:space="preserve">Част от Програмите за отстраняване на последствията от стари замърсявания все още не са приключили и не е </w:t>
            </w:r>
            <w:r>
              <w:rPr>
                <w:rFonts w:ascii="Times New Roman" w:hAnsi="Times New Roman" w:cs="Times New Roman"/>
                <w:sz w:val="24"/>
                <w:szCs w:val="24"/>
              </w:rPr>
              <w:t xml:space="preserve">постигнато цялостно предотвратяване на </w:t>
            </w:r>
            <w:r w:rsidRPr="00C47531">
              <w:rPr>
                <w:rFonts w:ascii="Times New Roman" w:hAnsi="Times New Roman" w:cs="Times New Roman"/>
                <w:sz w:val="24"/>
                <w:szCs w:val="24"/>
              </w:rPr>
              <w:t>отрицателното въ</w:t>
            </w:r>
            <w:r>
              <w:rPr>
                <w:rFonts w:ascii="Times New Roman" w:hAnsi="Times New Roman" w:cs="Times New Roman"/>
                <w:sz w:val="24"/>
                <w:szCs w:val="24"/>
              </w:rPr>
              <w:t>здействие върху околната среда.</w:t>
            </w:r>
          </w:p>
          <w:p w:rsidR="00C47531" w:rsidRPr="00C47531" w:rsidRDefault="00C47531" w:rsidP="00C47531">
            <w:pPr>
              <w:pStyle w:val="ListParagraph"/>
              <w:numPr>
                <w:ilvl w:val="0"/>
                <w:numId w:val="10"/>
              </w:numPr>
              <w:rPr>
                <w:rFonts w:ascii="Times New Roman" w:eastAsia="SimSun" w:hAnsi="Times New Roman" w:cs="Times New Roman"/>
                <w:sz w:val="24"/>
                <w:szCs w:val="24"/>
                <w:lang w:eastAsia="ar-SA"/>
              </w:rPr>
            </w:pPr>
            <w:r w:rsidRPr="00C47531">
              <w:rPr>
                <w:rFonts w:ascii="Times New Roman" w:eastAsia="SimSun" w:hAnsi="Times New Roman" w:cs="Times New Roman"/>
                <w:sz w:val="24"/>
                <w:szCs w:val="24"/>
                <w:lang w:eastAsia="ar-SA"/>
              </w:rPr>
              <w:t xml:space="preserve">Не е приключила </w:t>
            </w:r>
            <w:proofErr w:type="spellStart"/>
            <w:r w:rsidRPr="00C47531">
              <w:rPr>
                <w:rFonts w:ascii="Times New Roman" w:eastAsia="SimSun" w:hAnsi="Times New Roman" w:cs="Times New Roman"/>
                <w:sz w:val="24"/>
                <w:szCs w:val="24"/>
                <w:lang w:eastAsia="ar-SA"/>
              </w:rPr>
              <w:t>рекултивацията</w:t>
            </w:r>
            <w:proofErr w:type="spellEnd"/>
            <w:r w:rsidRPr="00C47531">
              <w:rPr>
                <w:rFonts w:ascii="Times New Roman" w:eastAsia="SimSun" w:hAnsi="Times New Roman" w:cs="Times New Roman"/>
                <w:sz w:val="24"/>
                <w:szCs w:val="24"/>
                <w:lang w:eastAsia="ar-SA"/>
              </w:rPr>
              <w:t xml:space="preserve"> на депа за отпадъци</w:t>
            </w:r>
            <w:r>
              <w:rPr>
                <w:rFonts w:ascii="Times New Roman" w:eastAsia="SimSun" w:hAnsi="Times New Roman" w:cs="Times New Roman"/>
                <w:sz w:val="24"/>
                <w:szCs w:val="24"/>
                <w:lang w:eastAsia="ar-SA"/>
              </w:rPr>
              <w:t>,</w:t>
            </w:r>
            <w:r w:rsidRPr="00C47531">
              <w:rPr>
                <w:rFonts w:ascii="Times New Roman" w:eastAsia="SimSun" w:hAnsi="Times New Roman" w:cs="Times New Roman"/>
                <w:sz w:val="24"/>
                <w:szCs w:val="24"/>
                <w:lang w:eastAsia="ar-SA"/>
              </w:rPr>
              <w:t xml:space="preserve"> неотговарящи на изискванията на националното законодателство.</w:t>
            </w:r>
          </w:p>
          <w:p w:rsidR="00C47531" w:rsidRPr="00C47531" w:rsidRDefault="0000354F" w:rsidP="00C47531">
            <w:pPr>
              <w:pStyle w:val="ListParagraph"/>
              <w:numPr>
                <w:ilvl w:val="0"/>
                <w:numId w:val="10"/>
              </w:numPr>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xml:space="preserve">Все още съществуват </w:t>
            </w:r>
            <w:r w:rsidR="00C47531" w:rsidRPr="00C47531">
              <w:rPr>
                <w:rFonts w:ascii="Times New Roman" w:eastAsia="SimSun" w:hAnsi="Times New Roman" w:cs="Times New Roman"/>
                <w:sz w:val="24"/>
                <w:szCs w:val="24"/>
                <w:lang w:eastAsia="ar-SA"/>
              </w:rPr>
              <w:t xml:space="preserve">  нерегламентирани сметища на входовете и изходите на населените места, земеделските площи и зелените площи в самите населени места. </w:t>
            </w:r>
          </w:p>
          <w:p w:rsidR="001B2BE7" w:rsidRPr="001B2BE7" w:rsidRDefault="001B2BE7" w:rsidP="001B2BE7">
            <w:pPr>
              <w:numPr>
                <w:ilvl w:val="0"/>
                <w:numId w:val="10"/>
              </w:numPr>
              <w:suppressAutoHyphens/>
              <w:spacing w:after="0" w:line="256"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Липса на сдружения за напояване, които да изграждат, стопанисват и/или ползват </w:t>
            </w:r>
            <w:r w:rsidRPr="001B2BE7">
              <w:rPr>
                <w:rFonts w:ascii="Times New Roman" w:eastAsia="SimSun" w:hAnsi="Times New Roman" w:cs="Times New Roman"/>
                <w:sz w:val="24"/>
                <w:szCs w:val="24"/>
                <w:lang w:eastAsia="ar-SA"/>
              </w:rPr>
              <w:lastRenderedPageBreak/>
              <w:t xml:space="preserve">изградените напоителни системи. </w:t>
            </w:r>
          </w:p>
          <w:p w:rsidR="001B2BE7" w:rsidRPr="001B2BE7" w:rsidRDefault="001B2BE7" w:rsidP="001B2BE7">
            <w:pPr>
              <w:suppressAutoHyphens/>
              <w:spacing w:after="0"/>
              <w:jc w:val="both"/>
              <w:rPr>
                <w:rFonts w:ascii="Times New Roman" w:eastAsia="SimSun" w:hAnsi="Times New Roman" w:cs="Times New Roman"/>
                <w:sz w:val="24"/>
                <w:szCs w:val="24"/>
                <w:lang w:eastAsia="ar-SA"/>
              </w:rPr>
            </w:pPr>
          </w:p>
          <w:p w:rsidR="001B2BE7" w:rsidRPr="001B2BE7" w:rsidRDefault="001B2BE7" w:rsidP="001B2BE7">
            <w:pPr>
              <w:suppressAutoHyphens/>
              <w:spacing w:after="0"/>
              <w:jc w:val="both"/>
              <w:rPr>
                <w:rFonts w:ascii="Times New Roman" w:eastAsia="SimSun" w:hAnsi="Times New Roman" w:cs="Times New Roman"/>
                <w:sz w:val="24"/>
                <w:szCs w:val="24"/>
                <w:lang w:eastAsia="ar-SA"/>
              </w:rPr>
            </w:pPr>
          </w:p>
          <w:p w:rsidR="001B2BE7" w:rsidRPr="001B2BE7" w:rsidRDefault="001B2BE7" w:rsidP="001B2BE7">
            <w:pPr>
              <w:suppressAutoHyphens/>
              <w:spacing w:after="0"/>
              <w:jc w:val="both"/>
              <w:rPr>
                <w:rFonts w:ascii="Times New Roman" w:eastAsia="SimSun" w:hAnsi="Times New Roman" w:cs="Times New Roman"/>
                <w:sz w:val="24"/>
                <w:szCs w:val="24"/>
                <w:lang w:eastAsia="ar-SA"/>
              </w:rPr>
            </w:pPr>
          </w:p>
        </w:tc>
      </w:tr>
      <w:tr w:rsidR="001B2BE7" w:rsidRPr="001B2BE7" w:rsidTr="000F4FFB">
        <w:trPr>
          <w:jc w:val="center"/>
        </w:trPr>
        <w:tc>
          <w:tcPr>
            <w:tcW w:w="4423" w:type="dxa"/>
            <w:tcBorders>
              <w:top w:val="triple" w:sz="4" w:space="0" w:color="auto"/>
              <w:left w:val="triple" w:sz="4" w:space="0" w:color="auto"/>
              <w:bottom w:val="triple" w:sz="4" w:space="0" w:color="auto"/>
              <w:right w:val="triple" w:sz="4" w:space="0" w:color="auto"/>
            </w:tcBorders>
            <w:shd w:val="clear" w:color="auto" w:fill="92D050"/>
            <w:hideMark/>
          </w:tcPr>
          <w:p w:rsidR="001B2BE7" w:rsidRPr="001B2BE7" w:rsidRDefault="001B2BE7" w:rsidP="001B2BE7">
            <w:pPr>
              <w:suppressAutoHyphens/>
              <w:spacing w:after="0"/>
              <w:jc w:val="center"/>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lastRenderedPageBreak/>
              <w:t>Възможности</w:t>
            </w:r>
          </w:p>
        </w:tc>
        <w:tc>
          <w:tcPr>
            <w:tcW w:w="4423" w:type="dxa"/>
            <w:tcBorders>
              <w:top w:val="triple" w:sz="4" w:space="0" w:color="auto"/>
              <w:left w:val="triple" w:sz="4" w:space="0" w:color="auto"/>
              <w:bottom w:val="triple" w:sz="4" w:space="0" w:color="auto"/>
              <w:right w:val="triple" w:sz="4" w:space="0" w:color="auto"/>
            </w:tcBorders>
            <w:shd w:val="clear" w:color="auto" w:fill="92D050"/>
            <w:hideMark/>
          </w:tcPr>
          <w:p w:rsidR="001B2BE7" w:rsidRPr="001B2BE7" w:rsidRDefault="001B2BE7" w:rsidP="001B2BE7">
            <w:pPr>
              <w:suppressAutoHyphens/>
              <w:spacing w:after="0"/>
              <w:jc w:val="center"/>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t>Заплахи</w:t>
            </w:r>
          </w:p>
        </w:tc>
      </w:tr>
      <w:tr w:rsidR="001B2BE7" w:rsidRPr="001B2BE7" w:rsidTr="000F4FFB">
        <w:trPr>
          <w:trHeight w:val="1226"/>
          <w:jc w:val="center"/>
        </w:trPr>
        <w:tc>
          <w:tcPr>
            <w:tcW w:w="4423" w:type="dxa"/>
            <w:tcBorders>
              <w:top w:val="triple" w:sz="4" w:space="0" w:color="auto"/>
              <w:left w:val="triple" w:sz="4" w:space="0" w:color="auto"/>
              <w:bottom w:val="triple" w:sz="4" w:space="0" w:color="auto"/>
              <w:right w:val="triple" w:sz="4" w:space="0" w:color="auto"/>
            </w:tcBorders>
            <w:hideMark/>
          </w:tcPr>
          <w:p w:rsidR="001B2BE7" w:rsidRPr="001B2BE7" w:rsidRDefault="001B2BE7" w:rsidP="001B2BE7">
            <w:pPr>
              <w:numPr>
                <w:ilvl w:val="0"/>
                <w:numId w:val="10"/>
              </w:numPr>
              <w:suppressAutoHyphens/>
              <w:spacing w:after="0" w:line="259"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Съществуват налични финансови инструменти от ЕС, които насърчават земеделието и устойчивото ползване на земите.</w:t>
            </w:r>
          </w:p>
          <w:p w:rsidR="001B2BE7" w:rsidRPr="001B2BE7" w:rsidRDefault="001B2BE7" w:rsidP="001B2BE7">
            <w:pPr>
              <w:numPr>
                <w:ilvl w:val="0"/>
                <w:numId w:val="10"/>
              </w:numPr>
              <w:suppressAutoHyphens/>
              <w:spacing w:after="0" w:line="259" w:lineRule="auto"/>
              <w:jc w:val="both"/>
              <w:rPr>
                <w:rFonts w:ascii="Times New Roman" w:eastAsia="SimSun" w:hAnsi="Times New Roman" w:cs="Times New Roman"/>
                <w:sz w:val="24"/>
                <w:szCs w:val="24"/>
                <w:lang w:eastAsia="ar-SA"/>
              </w:rPr>
            </w:pPr>
            <w:r w:rsidRPr="001B2BE7">
              <w:rPr>
                <w:rFonts w:ascii="Times New Roman" w:eastAsia="Calibri" w:hAnsi="Times New Roman" w:cs="Times New Roman"/>
                <w:sz w:val="24"/>
                <w:szCs w:val="24"/>
                <w:shd w:val="clear" w:color="auto" w:fill="FFFFFF"/>
              </w:rPr>
              <w:t xml:space="preserve">Чрез Националната програма за развитие на селските райони 2007 – 2013 г., която е продължена до 2020 г., се въвежда набор от субсидиращи и </w:t>
            </w:r>
            <w:proofErr w:type="spellStart"/>
            <w:r w:rsidRPr="001B2BE7">
              <w:rPr>
                <w:rFonts w:ascii="Times New Roman" w:eastAsia="Calibri" w:hAnsi="Times New Roman" w:cs="Times New Roman"/>
                <w:sz w:val="24"/>
                <w:szCs w:val="24"/>
                <w:shd w:val="clear" w:color="auto" w:fill="FFFFFF"/>
              </w:rPr>
              <w:t>компесаторни</w:t>
            </w:r>
            <w:proofErr w:type="spellEnd"/>
            <w:r w:rsidRPr="001B2BE7">
              <w:rPr>
                <w:rFonts w:ascii="Times New Roman" w:eastAsia="Calibri" w:hAnsi="Times New Roman" w:cs="Times New Roman"/>
                <w:sz w:val="24"/>
                <w:szCs w:val="24"/>
                <w:shd w:val="clear" w:color="auto" w:fill="FFFFFF"/>
              </w:rPr>
              <w:t xml:space="preserve"> мерки, целящи опазване на почвите.</w:t>
            </w:r>
          </w:p>
          <w:p w:rsidR="001B2BE7" w:rsidRPr="001B2BE7" w:rsidRDefault="001B2BE7" w:rsidP="001B2BE7">
            <w:pPr>
              <w:numPr>
                <w:ilvl w:val="0"/>
                <w:numId w:val="10"/>
              </w:numPr>
              <w:suppressAutoHyphens/>
              <w:spacing w:after="0" w:line="259" w:lineRule="auto"/>
              <w:jc w:val="both"/>
              <w:rPr>
                <w:rFonts w:ascii="Times New Roman" w:eastAsia="SimSun" w:hAnsi="Times New Roman" w:cs="Times New Roman"/>
                <w:sz w:val="24"/>
                <w:szCs w:val="24"/>
                <w:lang w:eastAsia="ar-SA"/>
              </w:rPr>
            </w:pPr>
            <w:r w:rsidRPr="001B2BE7">
              <w:rPr>
                <w:rFonts w:ascii="Times New Roman" w:eastAsia="Calibri" w:hAnsi="Times New Roman" w:cs="Times New Roman"/>
                <w:sz w:val="24"/>
                <w:szCs w:val="24"/>
                <w:shd w:val="clear" w:color="auto" w:fill="FFFFFF"/>
              </w:rPr>
              <w:t xml:space="preserve">Финансовите инструменти на ЕС предоставят възможност за обучение на селскостопанските производители с цел увеличаване на познанията за </w:t>
            </w:r>
            <w:proofErr w:type="spellStart"/>
            <w:r w:rsidRPr="001B2BE7">
              <w:rPr>
                <w:rFonts w:ascii="Times New Roman" w:eastAsia="Calibri" w:hAnsi="Times New Roman" w:cs="Times New Roman"/>
                <w:sz w:val="24"/>
                <w:szCs w:val="24"/>
                <w:shd w:val="clear" w:color="auto" w:fill="FFFFFF"/>
              </w:rPr>
              <w:t>почвообработката</w:t>
            </w:r>
            <w:proofErr w:type="spellEnd"/>
            <w:r w:rsidRPr="001B2BE7">
              <w:rPr>
                <w:rFonts w:ascii="Times New Roman" w:eastAsia="Calibri" w:hAnsi="Times New Roman" w:cs="Times New Roman"/>
                <w:sz w:val="24"/>
                <w:szCs w:val="24"/>
                <w:shd w:val="clear" w:color="auto" w:fill="FFFFFF"/>
              </w:rPr>
              <w:t xml:space="preserve"> и подобряване на почвените характеристики посредством добри земеделски практики. </w:t>
            </w:r>
          </w:p>
          <w:p w:rsidR="001B2BE7" w:rsidRPr="001B2BE7" w:rsidRDefault="001B2BE7" w:rsidP="001B2BE7">
            <w:pPr>
              <w:numPr>
                <w:ilvl w:val="0"/>
                <w:numId w:val="10"/>
              </w:numPr>
              <w:suppressAutoHyphens/>
              <w:spacing w:after="0" w:line="259" w:lineRule="auto"/>
              <w:jc w:val="both"/>
              <w:rPr>
                <w:rFonts w:ascii="Times New Roman" w:eastAsia="SimSun" w:hAnsi="Times New Roman" w:cs="Times New Roman"/>
                <w:sz w:val="24"/>
                <w:szCs w:val="24"/>
                <w:lang w:eastAsia="ar-SA"/>
              </w:rPr>
            </w:pPr>
            <w:r w:rsidRPr="001B2BE7">
              <w:rPr>
                <w:rFonts w:ascii="Times New Roman" w:eastAsia="Calibri" w:hAnsi="Times New Roman" w:cs="Times New Roman"/>
                <w:sz w:val="24"/>
                <w:szCs w:val="24"/>
                <w:shd w:val="clear" w:color="auto" w:fill="FFFFFF"/>
              </w:rPr>
              <w:t xml:space="preserve">Настоящата програма представлява инструмент за създаване на добри условия за развитие на капацитет на местно ниво за ефективно </w:t>
            </w:r>
            <w:r w:rsidRPr="001B2BE7">
              <w:rPr>
                <w:rFonts w:ascii="Times New Roman" w:eastAsia="SimSun" w:hAnsi="Times New Roman" w:cs="Times New Roman"/>
                <w:sz w:val="24"/>
                <w:szCs w:val="24"/>
                <w:lang w:eastAsia="ar-SA"/>
              </w:rPr>
              <w:t>опазване и устойчиво ползване на почвите.</w:t>
            </w:r>
          </w:p>
          <w:p w:rsidR="001B2BE7" w:rsidRPr="001B2BE7" w:rsidRDefault="001B2BE7" w:rsidP="001B2BE7">
            <w:pPr>
              <w:numPr>
                <w:ilvl w:val="0"/>
                <w:numId w:val="10"/>
              </w:numPr>
              <w:suppressAutoHyphens/>
              <w:spacing w:after="0" w:line="259"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Настоящата програма създава възможности за подобряване на ефективността на прилагане на програмните и нормативни документи за опазване и устойчиво ползване на почвите.</w:t>
            </w:r>
          </w:p>
        </w:tc>
        <w:tc>
          <w:tcPr>
            <w:tcW w:w="4423" w:type="dxa"/>
            <w:tcBorders>
              <w:top w:val="triple" w:sz="4" w:space="0" w:color="auto"/>
              <w:left w:val="triple" w:sz="4" w:space="0" w:color="auto"/>
              <w:bottom w:val="triple" w:sz="4" w:space="0" w:color="auto"/>
              <w:right w:val="triple" w:sz="4" w:space="0" w:color="auto"/>
            </w:tcBorders>
            <w:hideMark/>
          </w:tcPr>
          <w:p w:rsidR="001B2BE7" w:rsidRPr="001B2BE7" w:rsidRDefault="001B2BE7" w:rsidP="001B2BE7">
            <w:pPr>
              <w:numPr>
                <w:ilvl w:val="0"/>
                <w:numId w:val="10"/>
              </w:numPr>
              <w:suppressAutoHyphens/>
              <w:spacing w:after="0" w:line="259"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Непълно усвояване на финансовите инструменти на ЕС, насърчаващи земеделието, устойчивото ползване на земите и опазването на почвите.</w:t>
            </w:r>
          </w:p>
          <w:p w:rsidR="001B2BE7" w:rsidRPr="001B2BE7" w:rsidRDefault="001B2BE7" w:rsidP="001B2BE7">
            <w:pPr>
              <w:numPr>
                <w:ilvl w:val="0"/>
                <w:numId w:val="10"/>
              </w:numPr>
              <w:suppressAutoHyphens/>
              <w:spacing w:after="0" w:line="259"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 xml:space="preserve">Нецелесъобразното </w:t>
            </w:r>
            <w:proofErr w:type="spellStart"/>
            <w:r w:rsidRPr="001B2BE7">
              <w:rPr>
                <w:rFonts w:ascii="Times New Roman" w:eastAsia="SimSun" w:hAnsi="Times New Roman" w:cs="Times New Roman"/>
                <w:sz w:val="24"/>
                <w:szCs w:val="24"/>
                <w:lang w:eastAsia="ar-SA"/>
              </w:rPr>
              <w:t>устройствено</w:t>
            </w:r>
            <w:proofErr w:type="spellEnd"/>
            <w:r w:rsidRPr="001B2BE7">
              <w:rPr>
                <w:rFonts w:ascii="Times New Roman" w:eastAsia="SimSun" w:hAnsi="Times New Roman" w:cs="Times New Roman"/>
                <w:sz w:val="24"/>
                <w:szCs w:val="24"/>
                <w:lang w:eastAsia="ar-SA"/>
              </w:rPr>
              <w:t xml:space="preserve"> планиране на населените места, свързано с разрастване на градовете и инфраструктурите за сметка на селското и горско стопанство или природа, представлява заплаха за запечатване на почвите.</w:t>
            </w:r>
          </w:p>
          <w:p w:rsidR="001B2BE7" w:rsidRPr="001B2BE7" w:rsidRDefault="001B2BE7" w:rsidP="001B2BE7">
            <w:pPr>
              <w:numPr>
                <w:ilvl w:val="0"/>
                <w:numId w:val="10"/>
              </w:numPr>
              <w:suppressAutoHyphens/>
              <w:spacing w:after="0" w:line="259" w:lineRule="auto"/>
              <w:jc w:val="both"/>
              <w:rPr>
                <w:rFonts w:ascii="Times New Roman" w:eastAsia="SimSun" w:hAnsi="Times New Roman" w:cs="Times New Roman"/>
                <w:sz w:val="24"/>
                <w:szCs w:val="24"/>
                <w:lang w:eastAsia="ar-SA"/>
              </w:rPr>
            </w:pPr>
            <w:r w:rsidRPr="001B2BE7">
              <w:rPr>
                <w:rFonts w:ascii="Times New Roman" w:eastAsia="SimSun" w:hAnsi="Times New Roman" w:cs="Times New Roman"/>
                <w:sz w:val="24"/>
                <w:szCs w:val="24"/>
                <w:lang w:eastAsia="ar-SA"/>
              </w:rPr>
              <w:t>Прилагането на интензивно  земеделие и употребата на високи дози минерални торове представляват заплаха за замърсяване на почвите.</w:t>
            </w:r>
          </w:p>
          <w:p w:rsidR="001B2BE7" w:rsidRPr="001B2BE7" w:rsidRDefault="001B2BE7" w:rsidP="001B2BE7">
            <w:pPr>
              <w:numPr>
                <w:ilvl w:val="0"/>
                <w:numId w:val="10"/>
              </w:numPr>
              <w:suppressAutoHyphens/>
              <w:spacing w:after="0" w:line="259" w:lineRule="auto"/>
              <w:jc w:val="both"/>
              <w:rPr>
                <w:rFonts w:ascii="Times New Roman" w:eastAsia="SimSun" w:hAnsi="Times New Roman" w:cs="Times New Roman"/>
                <w:sz w:val="24"/>
                <w:szCs w:val="24"/>
                <w:lang w:eastAsia="ar-SA"/>
              </w:rPr>
            </w:pPr>
            <w:proofErr w:type="spellStart"/>
            <w:r w:rsidRPr="001B2BE7">
              <w:rPr>
                <w:rFonts w:ascii="Times New Roman" w:eastAsia="SimSun" w:hAnsi="Times New Roman" w:cs="Times New Roman"/>
                <w:sz w:val="24"/>
                <w:szCs w:val="24"/>
                <w:lang w:eastAsia="ar-SA"/>
              </w:rPr>
              <w:t>Монокултурното</w:t>
            </w:r>
            <w:proofErr w:type="spellEnd"/>
            <w:r w:rsidRPr="001B2BE7">
              <w:rPr>
                <w:rFonts w:ascii="Times New Roman" w:eastAsia="SimSun" w:hAnsi="Times New Roman" w:cs="Times New Roman"/>
                <w:sz w:val="24"/>
                <w:szCs w:val="24"/>
                <w:lang w:eastAsia="ar-SA"/>
              </w:rPr>
              <w:t xml:space="preserve"> отглеждане на енергийни култури води до загуба на хранителни елементи и изтощаване на почвата.</w:t>
            </w:r>
          </w:p>
          <w:p w:rsidR="001B2BE7" w:rsidRPr="001B2BE7" w:rsidRDefault="001B2BE7" w:rsidP="0000354F">
            <w:pPr>
              <w:suppressAutoHyphens/>
              <w:spacing w:after="0" w:line="259" w:lineRule="auto"/>
              <w:ind w:left="720"/>
              <w:jc w:val="both"/>
              <w:rPr>
                <w:rFonts w:ascii="Times New Roman" w:eastAsia="SimSun" w:hAnsi="Times New Roman" w:cs="Times New Roman"/>
                <w:sz w:val="24"/>
                <w:szCs w:val="24"/>
                <w:lang w:eastAsia="ar-SA"/>
              </w:rPr>
            </w:pPr>
          </w:p>
        </w:tc>
      </w:tr>
    </w:tbl>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p>
    <w:p w:rsidR="001B2BE7" w:rsidRPr="001B2BE7" w:rsidRDefault="001B2BE7" w:rsidP="001B2BE7">
      <w:pPr>
        <w:keepNext/>
        <w:numPr>
          <w:ilvl w:val="0"/>
          <w:numId w:val="4"/>
        </w:numPr>
        <w:shd w:val="clear" w:color="auto" w:fill="FDE9D9"/>
        <w:suppressAutoHyphens/>
        <w:spacing w:after="0" w:line="360" w:lineRule="auto"/>
        <w:ind w:firstLine="720"/>
        <w:jc w:val="both"/>
        <w:outlineLvl w:val="1"/>
        <w:rPr>
          <w:rFonts w:ascii="Verdana" w:eastAsia="Yu Gothic Light" w:hAnsi="Verdana" w:cs="Verdana"/>
          <w:b/>
          <w:bCs/>
          <w:lang w:eastAsia="ar-SA"/>
        </w:rPr>
      </w:pPr>
      <w:bookmarkStart w:id="10" w:name="_Toc14098030"/>
      <w:r w:rsidRPr="001B2BE7">
        <w:rPr>
          <w:rFonts w:ascii="Verdana" w:eastAsia="Yu Gothic Light" w:hAnsi="Verdana" w:cs="Verdana"/>
          <w:b/>
          <w:bCs/>
          <w:lang w:eastAsia="ar-SA"/>
        </w:rPr>
        <w:t>Стратегически цели</w:t>
      </w:r>
      <w:bookmarkEnd w:id="10"/>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bookmarkStart w:id="11" w:name="_Hlk480539767"/>
      <w:r w:rsidRPr="001B2BE7">
        <w:rPr>
          <w:rFonts w:ascii="Times New Roman" w:eastAsia="SimSun" w:hAnsi="Times New Roman" w:cs="Times New Roman"/>
          <w:sz w:val="24"/>
          <w:szCs w:val="24"/>
          <w:lang w:eastAsia="ar-SA"/>
        </w:rPr>
        <w:t xml:space="preserve">Изготвеният SWOT анализ представлява основа за формулиране на стратегически цели, които страната следва да изпълни през следващите години с оглед </w:t>
      </w:r>
      <w:r w:rsidRPr="001B2BE7">
        <w:rPr>
          <w:rFonts w:ascii="Times New Roman" w:eastAsia="Calibri" w:hAnsi="Times New Roman" w:cs="Times New Roman"/>
          <w:sz w:val="24"/>
          <w:szCs w:val="24"/>
        </w:rPr>
        <w:t>опазване, устойчиво ползване и възстановяване на функциите на почвите.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Генерална стратегическа цел</w:t>
      </w:r>
      <w:r w:rsidRPr="001B2BE7">
        <w:rPr>
          <w:rFonts w:ascii="Times New Roman" w:eastAsia="Calibri" w:hAnsi="Times New Roman" w:cs="Times New Roman"/>
          <w:sz w:val="24"/>
          <w:szCs w:val="24"/>
        </w:rPr>
        <w:t xml:space="preserve"> на страната, свързана с опазването, устойчивото ползване и възстановяване на функциите на почвите 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p>
    <w:p w:rsidR="001B2BE7" w:rsidRPr="001B2BE7" w:rsidRDefault="001B2BE7" w:rsidP="001B2BE7">
      <w:pPr>
        <w:pBdr>
          <w:top w:val="dashDotStroked" w:sz="24" w:space="1" w:color="auto"/>
          <w:left w:val="dashDotStroked" w:sz="24" w:space="4" w:color="auto"/>
          <w:bottom w:val="dashDotStroked" w:sz="24" w:space="1" w:color="auto"/>
          <w:right w:val="dashDotStroked" w:sz="24" w:space="4" w:color="auto"/>
        </w:pBdr>
        <w:suppressAutoHyphens/>
        <w:spacing w:after="0" w:line="360" w:lineRule="auto"/>
        <w:jc w:val="center"/>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rPr>
        <w:lastRenderedPageBreak/>
        <w:t>Устойчиво ползване на земите, осигуряващо високо равнище на съхраняване функциите на почвите, висока продуктивност, поддържане на екосистемите и благоденствие на обществото.</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Следните </w:t>
      </w:r>
      <w:r w:rsidRPr="001B2BE7">
        <w:rPr>
          <w:rFonts w:ascii="Times New Roman" w:eastAsia="Calibri" w:hAnsi="Times New Roman" w:cs="Times New Roman"/>
          <w:b/>
          <w:bCs/>
          <w:sz w:val="24"/>
          <w:szCs w:val="24"/>
        </w:rPr>
        <w:t>стратегически цели</w:t>
      </w:r>
      <w:r w:rsidRPr="001B2BE7">
        <w:rPr>
          <w:rFonts w:ascii="Times New Roman" w:eastAsia="Calibri" w:hAnsi="Times New Roman" w:cs="Times New Roman"/>
          <w:sz w:val="24"/>
          <w:szCs w:val="24"/>
        </w:rPr>
        <w:t xml:space="preserve"> следва да доведат до постигане на генералната стратегическа цел:</w:t>
      </w:r>
    </w:p>
    <w:p w:rsidR="001B2BE7" w:rsidRPr="001B2BE7" w:rsidRDefault="001B2BE7" w:rsidP="001B2BE7">
      <w:pPr>
        <w:suppressAutoHyphens/>
        <w:spacing w:after="0" w:line="360" w:lineRule="auto"/>
        <w:ind w:firstLine="709"/>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u w:val="single"/>
        </w:rPr>
        <w:t>Стратегическа цел 1:</w:t>
      </w:r>
      <w:r w:rsidRPr="001B2BE7">
        <w:rPr>
          <w:rFonts w:ascii="Times New Roman" w:eastAsia="Calibri" w:hAnsi="Times New Roman" w:cs="Times New Roman"/>
          <w:b/>
          <w:bCs/>
          <w:sz w:val="24"/>
          <w:szCs w:val="24"/>
        </w:rPr>
        <w:t xml:space="preserve"> Подобряване  на административния капацитет, правни-те инструменти по прилагане на екологичното законодателство и информационната обезпеченост с цел устойчиво управление на почвите.</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Calibri" w:hAnsi="Times New Roman" w:cs="Times New Roman"/>
          <w:sz w:val="24"/>
          <w:szCs w:val="24"/>
        </w:rPr>
        <w:t xml:space="preserve">Постигането на </w:t>
      </w:r>
      <w:r w:rsidRPr="001B2BE7">
        <w:rPr>
          <w:rFonts w:ascii="Times New Roman" w:eastAsia="Calibri" w:hAnsi="Times New Roman" w:cs="Times New Roman"/>
          <w:b/>
          <w:bCs/>
          <w:sz w:val="24"/>
          <w:szCs w:val="24"/>
        </w:rPr>
        <w:t>Стратегическа цел 1</w:t>
      </w:r>
      <w:r w:rsidRPr="001B2BE7">
        <w:rPr>
          <w:rFonts w:ascii="Times New Roman" w:eastAsia="Calibri" w:hAnsi="Times New Roman" w:cs="Times New Roman"/>
          <w:sz w:val="24"/>
          <w:szCs w:val="24"/>
        </w:rPr>
        <w:t xml:space="preserve"> се основава предимно на предприемане на меки (управленски) мерки, свързани с провеждане на обучения, подобряване на административния капацитет, подобряване на приложимостта на екологичното законодателство </w:t>
      </w:r>
      <w:r w:rsidRPr="001B2BE7">
        <w:rPr>
          <w:rFonts w:ascii="Times New Roman" w:eastAsia="SimSun" w:hAnsi="Times New Roman" w:cs="Times New Roman"/>
          <w:sz w:val="24"/>
          <w:szCs w:val="24"/>
          <w:lang w:eastAsia="ar-SA"/>
        </w:rPr>
        <w:t>по опазване, устойчиво ползване и възстановяване на увредените почви, както и подобряване на информационната обезпеченост.</w:t>
      </w: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 xml:space="preserve">Направление 1.1: Подобряване на административния капацитет и ефективни правни инструменти: </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lang w:eastAsia="ar-SA"/>
        </w:rPr>
        <w:t>Мярка 1.</w:t>
      </w:r>
      <w:proofErr w:type="spellStart"/>
      <w:r w:rsidRPr="001B2BE7">
        <w:rPr>
          <w:rFonts w:ascii="Times New Roman" w:eastAsia="SimSun" w:hAnsi="Times New Roman" w:cs="Times New Roman"/>
          <w:b/>
          <w:bCs/>
          <w:sz w:val="24"/>
          <w:szCs w:val="24"/>
          <w:lang w:eastAsia="ar-SA"/>
        </w:rPr>
        <w:t>1</w:t>
      </w:r>
      <w:proofErr w:type="spellEnd"/>
      <w:r w:rsidRPr="001B2BE7">
        <w:rPr>
          <w:rFonts w:ascii="Times New Roman" w:eastAsia="SimSun" w:hAnsi="Times New Roman" w:cs="Times New Roman"/>
          <w:b/>
          <w:bCs/>
          <w:sz w:val="24"/>
          <w:szCs w:val="24"/>
          <w:lang w:eastAsia="ar-SA"/>
        </w:rPr>
        <w:t xml:space="preserve">.1: </w:t>
      </w:r>
      <w:r w:rsidRPr="001B2BE7">
        <w:rPr>
          <w:rFonts w:ascii="Times New Roman" w:eastAsia="SimSun" w:hAnsi="Times New Roman" w:cs="Times New Roman"/>
          <w:sz w:val="24"/>
          <w:szCs w:val="24"/>
          <w:lang w:eastAsia="ar-SA"/>
        </w:rPr>
        <w:t>Подобряване на нормативната уредба, свързана с опазване, устойчивото ползване и възстановяване  на почвите.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u w:val="single"/>
        </w:rPr>
        <w:t>Резултат:</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sz w:val="24"/>
          <w:szCs w:val="24"/>
        </w:rPr>
        <w:t>Периодично извършване на преглед и анализ за изменение и допълване на нормативната уредба, свързана с опазване, устойчиво ползване и възстановяване на почвите.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Мярка 1.</w:t>
      </w:r>
      <w:proofErr w:type="spellStart"/>
      <w:r w:rsidRPr="001B2BE7">
        <w:rPr>
          <w:rFonts w:ascii="Times New Roman" w:eastAsia="Calibri" w:hAnsi="Times New Roman" w:cs="Times New Roman"/>
          <w:b/>
          <w:bCs/>
          <w:sz w:val="24"/>
          <w:szCs w:val="24"/>
        </w:rPr>
        <w:t>1</w:t>
      </w:r>
      <w:proofErr w:type="spellEnd"/>
      <w:r w:rsidRPr="001B2BE7">
        <w:rPr>
          <w:rFonts w:ascii="Times New Roman" w:eastAsia="Calibri" w:hAnsi="Times New Roman" w:cs="Times New Roman"/>
          <w:b/>
          <w:bCs/>
          <w:sz w:val="24"/>
          <w:szCs w:val="24"/>
        </w:rPr>
        <w:t>.2:</w:t>
      </w:r>
      <w:r w:rsidRPr="001B2BE7">
        <w:rPr>
          <w:rFonts w:ascii="Times New Roman" w:eastAsia="Calibri" w:hAnsi="Times New Roman" w:cs="Times New Roman"/>
          <w:sz w:val="24"/>
          <w:szCs w:val="24"/>
        </w:rPr>
        <w:t xml:space="preserve"> Създаване на Консултативен съвет към Министъра на околната среда и водите.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u w:val="single"/>
        </w:rPr>
        <w:t xml:space="preserve">Резултат: </w:t>
      </w:r>
      <w:r w:rsidRPr="001B2BE7">
        <w:rPr>
          <w:rFonts w:ascii="Times New Roman" w:eastAsia="Calibri" w:hAnsi="Times New Roman" w:cs="Times New Roman"/>
          <w:sz w:val="24"/>
          <w:szCs w:val="24"/>
        </w:rPr>
        <w:t>Подобряване на комуникацията между институциите, разглеждащи въпроси, свързани с управление на почвите.</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lang w:eastAsia="ar-SA"/>
        </w:rPr>
        <w:t>Мярка 1.</w:t>
      </w:r>
      <w:proofErr w:type="spellStart"/>
      <w:r w:rsidRPr="001B2BE7">
        <w:rPr>
          <w:rFonts w:ascii="Times New Roman" w:eastAsia="SimSun" w:hAnsi="Times New Roman" w:cs="Times New Roman"/>
          <w:b/>
          <w:bCs/>
          <w:sz w:val="24"/>
          <w:szCs w:val="24"/>
          <w:lang w:eastAsia="ar-SA"/>
        </w:rPr>
        <w:t>1</w:t>
      </w:r>
      <w:proofErr w:type="spellEnd"/>
      <w:r w:rsidRPr="001B2BE7">
        <w:rPr>
          <w:rFonts w:ascii="Times New Roman" w:eastAsia="SimSun" w:hAnsi="Times New Roman" w:cs="Times New Roman"/>
          <w:b/>
          <w:bCs/>
          <w:sz w:val="24"/>
          <w:szCs w:val="24"/>
          <w:lang w:eastAsia="ar-SA"/>
        </w:rPr>
        <w:t>.3:</w:t>
      </w:r>
      <w:r w:rsidRPr="001B2BE7">
        <w:rPr>
          <w:rFonts w:ascii="Times New Roman" w:eastAsia="SimSun" w:hAnsi="Times New Roman" w:cs="Times New Roman"/>
          <w:sz w:val="24"/>
          <w:szCs w:val="24"/>
          <w:lang w:eastAsia="ar-SA"/>
        </w:rPr>
        <w:t xml:space="preserve"> Разработване на указания за изготвяне на областни и общински програми за опазване, устойчиво ползване и възстановяване на почвите.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u w:val="single"/>
        </w:rPr>
        <w:t>Резултат</w:t>
      </w:r>
      <w:r w:rsidRPr="001B2BE7">
        <w:rPr>
          <w:rFonts w:ascii="Times New Roman" w:eastAsia="Calibri" w:hAnsi="Times New Roman" w:cs="Times New Roman"/>
          <w:b/>
          <w:bCs/>
          <w:sz w:val="24"/>
          <w:szCs w:val="24"/>
        </w:rPr>
        <w:t>:</w:t>
      </w:r>
      <w:r w:rsidRPr="001B2BE7">
        <w:rPr>
          <w:rFonts w:ascii="Times New Roman" w:eastAsia="Calibri" w:hAnsi="Times New Roman" w:cs="Times New Roman"/>
          <w:sz w:val="24"/>
          <w:szCs w:val="24"/>
        </w:rPr>
        <w:t xml:space="preserve"> Наличие на единен методически документ за планиране и управление на почвените ресурси на областно и общинско ниво.</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lang w:eastAsia="ar-SA"/>
        </w:rPr>
        <w:t>Мярка 1.</w:t>
      </w:r>
      <w:proofErr w:type="spellStart"/>
      <w:r w:rsidRPr="001B2BE7">
        <w:rPr>
          <w:rFonts w:ascii="Times New Roman" w:eastAsia="SimSun" w:hAnsi="Times New Roman" w:cs="Times New Roman"/>
          <w:b/>
          <w:bCs/>
          <w:sz w:val="24"/>
          <w:szCs w:val="24"/>
          <w:lang w:eastAsia="ar-SA"/>
        </w:rPr>
        <w:t>1</w:t>
      </w:r>
      <w:proofErr w:type="spellEnd"/>
      <w:r w:rsidRPr="001B2BE7">
        <w:rPr>
          <w:rFonts w:ascii="Times New Roman" w:eastAsia="SimSun" w:hAnsi="Times New Roman" w:cs="Times New Roman"/>
          <w:b/>
          <w:bCs/>
          <w:sz w:val="24"/>
          <w:szCs w:val="24"/>
          <w:lang w:eastAsia="ar-SA"/>
        </w:rPr>
        <w:t xml:space="preserve">.4: </w:t>
      </w:r>
      <w:r w:rsidRPr="001B2BE7">
        <w:rPr>
          <w:rFonts w:ascii="Times New Roman" w:eastAsia="SimSun" w:hAnsi="Times New Roman" w:cs="Times New Roman"/>
          <w:sz w:val="24"/>
          <w:szCs w:val="24"/>
          <w:lang w:eastAsia="ar-SA"/>
        </w:rPr>
        <w:t>Разработване на областни и общински програми за опазване, устойчиво ползване и възстановяване на почвите.</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Calibri" w:hAnsi="Times New Roman" w:cs="Times New Roman"/>
          <w:b/>
          <w:bCs/>
          <w:sz w:val="24"/>
          <w:szCs w:val="24"/>
          <w:u w:val="single"/>
        </w:rPr>
        <w:lastRenderedPageBreak/>
        <w:t>Резултат</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sz w:val="24"/>
          <w:szCs w:val="24"/>
        </w:rPr>
        <w:t>Разработени инструменти (програми) за прилагане на националната политика по опазване, устойчиво ползване и възстановяване на почвите на областно и общинско ниво.</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lang w:eastAsia="ar-SA"/>
        </w:rPr>
        <w:t>Мярка 1.</w:t>
      </w:r>
      <w:proofErr w:type="spellStart"/>
      <w:r w:rsidRPr="001B2BE7">
        <w:rPr>
          <w:rFonts w:ascii="Times New Roman" w:eastAsia="SimSun" w:hAnsi="Times New Roman" w:cs="Times New Roman"/>
          <w:b/>
          <w:bCs/>
          <w:sz w:val="24"/>
          <w:szCs w:val="24"/>
          <w:lang w:eastAsia="ar-SA"/>
        </w:rPr>
        <w:t>1</w:t>
      </w:r>
      <w:proofErr w:type="spellEnd"/>
      <w:r w:rsidRPr="001B2BE7">
        <w:rPr>
          <w:rFonts w:ascii="Times New Roman" w:eastAsia="SimSun" w:hAnsi="Times New Roman" w:cs="Times New Roman"/>
          <w:b/>
          <w:bCs/>
          <w:sz w:val="24"/>
          <w:szCs w:val="24"/>
          <w:lang w:eastAsia="ar-SA"/>
        </w:rPr>
        <w:t>.5:</w:t>
      </w:r>
      <w:r w:rsidRPr="001B2BE7">
        <w:rPr>
          <w:rFonts w:ascii="Times New Roman" w:eastAsia="SimSun" w:hAnsi="Times New Roman" w:cs="Times New Roman"/>
          <w:sz w:val="24"/>
          <w:szCs w:val="24"/>
          <w:lang w:eastAsia="ar-SA"/>
        </w:rPr>
        <w:t xml:space="preserve"> Повишаване капацитета  на областните и общинските администрации по отношение на опазване, устойчиво ползване и възстановяване функциите на почвите.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u w:val="single"/>
        </w:rPr>
        <w:t>Резултат</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sz w:val="24"/>
          <w:szCs w:val="24"/>
        </w:rPr>
        <w:t>Служителите на местно и регионално ниво имат необходимия административен капацитет по отношение на ефективно управление на почвените ресурси.</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Cs/>
          <w:color w:val="000000"/>
          <w:sz w:val="24"/>
          <w:szCs w:val="20"/>
          <w:lang w:eastAsia="ar-SA"/>
        </w:rPr>
      </w:pPr>
      <w:r w:rsidRPr="001B2BE7">
        <w:rPr>
          <w:rFonts w:ascii="Times New Roman" w:eastAsia="SimSun" w:hAnsi="Times New Roman" w:cs="Times New Roman"/>
          <w:b/>
          <w:color w:val="000000"/>
          <w:sz w:val="24"/>
          <w:szCs w:val="24"/>
          <w:lang w:eastAsia="ar-SA"/>
        </w:rPr>
        <w:t>Мярка 1.</w:t>
      </w:r>
      <w:proofErr w:type="spellStart"/>
      <w:r w:rsidRPr="001B2BE7">
        <w:rPr>
          <w:rFonts w:ascii="Times New Roman" w:eastAsia="SimSun" w:hAnsi="Times New Roman" w:cs="Times New Roman"/>
          <w:b/>
          <w:color w:val="000000"/>
          <w:sz w:val="24"/>
          <w:szCs w:val="24"/>
          <w:lang w:eastAsia="ar-SA"/>
        </w:rPr>
        <w:t>1</w:t>
      </w:r>
      <w:proofErr w:type="spellEnd"/>
      <w:r w:rsidRPr="001B2BE7">
        <w:rPr>
          <w:rFonts w:ascii="Times New Roman" w:eastAsia="SimSun" w:hAnsi="Times New Roman" w:cs="Times New Roman"/>
          <w:b/>
          <w:color w:val="000000"/>
          <w:sz w:val="24"/>
          <w:szCs w:val="24"/>
          <w:lang w:eastAsia="ar-SA"/>
        </w:rPr>
        <w:t>.6:</w:t>
      </w:r>
      <w:r w:rsidRPr="001B2BE7">
        <w:rPr>
          <w:rFonts w:ascii="Times New Roman" w:eastAsia="SimSun" w:hAnsi="Times New Roman" w:cs="Times New Roman"/>
          <w:color w:val="000000"/>
          <w:sz w:val="24"/>
          <w:szCs w:val="24"/>
          <w:lang w:eastAsia="ar-SA"/>
        </w:rPr>
        <w:t xml:space="preserve"> </w:t>
      </w:r>
      <w:r w:rsidRPr="001B2BE7">
        <w:rPr>
          <w:rFonts w:ascii="Times New Roman" w:eastAsia="SimSun" w:hAnsi="Times New Roman" w:cs="Times New Roman"/>
          <w:bCs/>
          <w:color w:val="000000"/>
          <w:sz w:val="24"/>
          <w:szCs w:val="20"/>
          <w:lang w:eastAsia="ar-SA"/>
        </w:rPr>
        <w:t>Обмен на знания и добри практики по проблемите на опазване и устойчиво ползване и управление на почвите.</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Calibri"/>
          <w:color w:val="000000"/>
          <w:sz w:val="24"/>
          <w:szCs w:val="20"/>
          <w:lang w:eastAsia="ar-SA"/>
        </w:rPr>
      </w:pPr>
      <w:r w:rsidRPr="001B2BE7">
        <w:rPr>
          <w:rFonts w:ascii="Times New Roman" w:eastAsia="SimSun" w:hAnsi="Times New Roman" w:cs="Times New Roman"/>
          <w:b/>
          <w:bCs/>
          <w:color w:val="000000"/>
          <w:sz w:val="24"/>
          <w:szCs w:val="20"/>
          <w:u w:val="single"/>
          <w:lang w:eastAsia="ar-SA"/>
        </w:rPr>
        <w:t>Резултат:</w:t>
      </w:r>
      <w:r w:rsidRPr="001B2BE7">
        <w:rPr>
          <w:rFonts w:ascii="Times New Roman" w:eastAsia="SimSun" w:hAnsi="Times New Roman" w:cs="Times New Roman"/>
          <w:b/>
          <w:bCs/>
          <w:color w:val="000000"/>
          <w:sz w:val="24"/>
          <w:szCs w:val="20"/>
          <w:lang w:eastAsia="ar-SA"/>
        </w:rPr>
        <w:t xml:space="preserve"> </w:t>
      </w:r>
      <w:r w:rsidRPr="001B2BE7">
        <w:rPr>
          <w:rFonts w:ascii="Times New Roman" w:eastAsia="SimSun" w:hAnsi="Times New Roman" w:cs="Calibri"/>
          <w:color w:val="000000"/>
          <w:sz w:val="24"/>
          <w:szCs w:val="20"/>
          <w:lang w:eastAsia="ar-SA"/>
        </w:rPr>
        <w:t>Осъществен обмен на знания и добри практики на национално, ЕС и международно ниво по проблемите на опазване и устойчиво управление на почвите.</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Calibri"/>
          <w:color w:val="000000"/>
          <w:sz w:val="24"/>
          <w:szCs w:val="20"/>
          <w:lang w:eastAsia="ar-SA"/>
        </w:rPr>
      </w:pPr>
      <w:r w:rsidRPr="001B2BE7">
        <w:rPr>
          <w:rFonts w:ascii="Times New Roman" w:eastAsia="SimSun" w:hAnsi="Times New Roman" w:cs="Times New Roman"/>
          <w:b/>
          <w:color w:val="000000"/>
          <w:sz w:val="24"/>
          <w:szCs w:val="24"/>
          <w:lang w:eastAsia="ar-SA"/>
        </w:rPr>
        <w:t>Мярка 1.</w:t>
      </w:r>
      <w:proofErr w:type="spellStart"/>
      <w:r w:rsidRPr="001B2BE7">
        <w:rPr>
          <w:rFonts w:ascii="Times New Roman" w:eastAsia="SimSun" w:hAnsi="Times New Roman" w:cs="Times New Roman"/>
          <w:b/>
          <w:color w:val="000000"/>
          <w:sz w:val="24"/>
          <w:szCs w:val="24"/>
          <w:lang w:eastAsia="ar-SA"/>
        </w:rPr>
        <w:t>1</w:t>
      </w:r>
      <w:proofErr w:type="spellEnd"/>
      <w:r w:rsidRPr="001B2BE7">
        <w:rPr>
          <w:rFonts w:ascii="Times New Roman" w:eastAsia="SimSun" w:hAnsi="Times New Roman" w:cs="Times New Roman"/>
          <w:b/>
          <w:color w:val="000000"/>
          <w:sz w:val="24"/>
          <w:szCs w:val="24"/>
          <w:lang w:eastAsia="ar-SA"/>
        </w:rPr>
        <w:t>.7:</w:t>
      </w:r>
      <w:r w:rsidRPr="001B2BE7">
        <w:rPr>
          <w:rFonts w:ascii="Times New Roman" w:eastAsia="SimSun" w:hAnsi="Times New Roman" w:cs="Times New Roman"/>
          <w:color w:val="000000"/>
          <w:sz w:val="24"/>
          <w:szCs w:val="24"/>
          <w:lang w:eastAsia="ar-SA"/>
        </w:rPr>
        <w:t xml:space="preserve"> </w:t>
      </w:r>
      <w:r w:rsidRPr="001B2BE7">
        <w:rPr>
          <w:rFonts w:ascii="Times New Roman" w:eastAsia="SimSun" w:hAnsi="Times New Roman" w:cs="Calibri"/>
          <w:color w:val="000000"/>
          <w:sz w:val="24"/>
          <w:szCs w:val="20"/>
          <w:lang w:eastAsia="ar-SA"/>
        </w:rPr>
        <w:t xml:space="preserve">Ефективен превантивен, текущ и </w:t>
      </w:r>
      <w:proofErr w:type="spellStart"/>
      <w:r w:rsidRPr="001B2BE7">
        <w:rPr>
          <w:rFonts w:ascii="Times New Roman" w:eastAsia="SimSun" w:hAnsi="Times New Roman" w:cs="Calibri"/>
          <w:color w:val="000000"/>
          <w:sz w:val="24"/>
          <w:szCs w:val="20"/>
          <w:lang w:eastAsia="ar-SA"/>
        </w:rPr>
        <w:t>последващ</w:t>
      </w:r>
      <w:proofErr w:type="spellEnd"/>
      <w:r w:rsidRPr="001B2BE7">
        <w:rPr>
          <w:rFonts w:ascii="Times New Roman" w:eastAsia="SimSun" w:hAnsi="Times New Roman" w:cs="Calibri"/>
          <w:color w:val="000000"/>
          <w:sz w:val="24"/>
          <w:szCs w:val="20"/>
          <w:lang w:eastAsia="ar-SA"/>
        </w:rPr>
        <w:t xml:space="preserve"> контрол   по опазване и устойчиво ползване на почвите и ограничаване на процесите, които ги увреждат на регионално и общинско ниво.</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Calibri"/>
          <w:sz w:val="24"/>
          <w:szCs w:val="20"/>
          <w:lang w:eastAsia="ar-SA"/>
        </w:rPr>
      </w:pPr>
      <w:r w:rsidRPr="001B2BE7">
        <w:rPr>
          <w:rFonts w:ascii="Times New Roman" w:eastAsia="SimSun" w:hAnsi="Times New Roman" w:cs="Times New Roman"/>
          <w:b/>
          <w:bCs/>
          <w:color w:val="000000"/>
          <w:sz w:val="24"/>
          <w:szCs w:val="20"/>
          <w:u w:val="single"/>
          <w:lang w:eastAsia="ar-SA"/>
        </w:rPr>
        <w:t>Резултат:</w:t>
      </w:r>
      <w:r w:rsidRPr="001B2BE7">
        <w:rPr>
          <w:rFonts w:ascii="Times New Roman" w:eastAsia="SimSun" w:hAnsi="Times New Roman" w:cs="Times New Roman"/>
          <w:b/>
          <w:bCs/>
          <w:color w:val="000000"/>
          <w:sz w:val="24"/>
          <w:szCs w:val="20"/>
          <w:lang w:eastAsia="ar-SA"/>
        </w:rPr>
        <w:t xml:space="preserve"> </w:t>
      </w:r>
      <w:r w:rsidRPr="001B2BE7">
        <w:rPr>
          <w:rFonts w:ascii="Times New Roman" w:eastAsia="SimSun" w:hAnsi="Times New Roman" w:cs="Calibri"/>
          <w:color w:val="000000"/>
          <w:sz w:val="24"/>
          <w:szCs w:val="20"/>
          <w:lang w:eastAsia="ar-SA"/>
        </w:rPr>
        <w:t xml:space="preserve">Изпълнени </w:t>
      </w:r>
      <w:r w:rsidRPr="001B2BE7">
        <w:rPr>
          <w:rFonts w:ascii="Times New Roman" w:eastAsia="SimSun" w:hAnsi="Times New Roman" w:cs="Calibri"/>
          <w:sz w:val="24"/>
          <w:szCs w:val="20"/>
          <w:lang w:eastAsia="ar-SA"/>
        </w:rPr>
        <w:t>ангажименти на експертите от РИОСВ и кметовете на общините, произтичащи от Закона за почвите.</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Calibri"/>
          <w:color w:val="000000"/>
          <w:sz w:val="24"/>
          <w:szCs w:val="20"/>
          <w:lang w:eastAsia="ar-SA"/>
        </w:rPr>
      </w:pPr>
      <w:r w:rsidRPr="001B2BE7">
        <w:rPr>
          <w:rFonts w:ascii="Times New Roman" w:eastAsia="SimSun" w:hAnsi="Times New Roman" w:cs="Calibri"/>
          <w:b/>
          <w:color w:val="000000"/>
          <w:sz w:val="24"/>
          <w:szCs w:val="20"/>
          <w:lang w:eastAsia="ar-SA"/>
        </w:rPr>
        <w:t>Мярка 1.</w:t>
      </w:r>
      <w:proofErr w:type="spellStart"/>
      <w:r w:rsidRPr="001B2BE7">
        <w:rPr>
          <w:rFonts w:ascii="Times New Roman" w:eastAsia="SimSun" w:hAnsi="Times New Roman" w:cs="Calibri"/>
          <w:b/>
          <w:color w:val="000000"/>
          <w:sz w:val="24"/>
          <w:szCs w:val="20"/>
          <w:lang w:eastAsia="ar-SA"/>
        </w:rPr>
        <w:t>1</w:t>
      </w:r>
      <w:proofErr w:type="spellEnd"/>
      <w:r w:rsidRPr="001B2BE7">
        <w:rPr>
          <w:rFonts w:ascii="Times New Roman" w:eastAsia="SimSun" w:hAnsi="Times New Roman" w:cs="Calibri"/>
          <w:b/>
          <w:color w:val="000000"/>
          <w:sz w:val="24"/>
          <w:szCs w:val="20"/>
          <w:lang w:eastAsia="ar-SA"/>
        </w:rPr>
        <w:t>.8</w:t>
      </w:r>
      <w:r w:rsidRPr="001B2BE7">
        <w:rPr>
          <w:rFonts w:ascii="Times New Roman" w:eastAsia="SimSun" w:hAnsi="Times New Roman" w:cs="Calibri"/>
          <w:color w:val="000000"/>
          <w:sz w:val="24"/>
          <w:szCs w:val="20"/>
          <w:lang w:eastAsia="ar-SA"/>
        </w:rPr>
        <w:t>. Ефективен контрол на инвестици</w:t>
      </w:r>
      <w:r w:rsidR="00E66B0C">
        <w:rPr>
          <w:rFonts w:ascii="Times New Roman" w:eastAsia="SimSun" w:hAnsi="Times New Roman" w:cs="Calibri"/>
          <w:color w:val="000000"/>
          <w:sz w:val="24"/>
          <w:szCs w:val="20"/>
          <w:lang w:eastAsia="ar-SA"/>
        </w:rPr>
        <w:t xml:space="preserve">онни намерения в </w:t>
      </w:r>
      <w:proofErr w:type="spellStart"/>
      <w:r w:rsidR="00E66B0C">
        <w:rPr>
          <w:rFonts w:ascii="Times New Roman" w:eastAsia="SimSun" w:hAnsi="Times New Roman" w:cs="Calibri"/>
          <w:color w:val="000000"/>
          <w:sz w:val="24"/>
          <w:szCs w:val="20"/>
          <w:lang w:eastAsia="ar-SA"/>
        </w:rPr>
        <w:t>свлачищни</w:t>
      </w:r>
      <w:proofErr w:type="spellEnd"/>
      <w:r w:rsidR="00E66B0C">
        <w:rPr>
          <w:rFonts w:ascii="Times New Roman" w:eastAsia="SimSun" w:hAnsi="Times New Roman" w:cs="Calibri"/>
          <w:color w:val="000000"/>
          <w:sz w:val="24"/>
          <w:szCs w:val="20"/>
          <w:lang w:eastAsia="ar-SA"/>
        </w:rPr>
        <w:t xml:space="preserve"> райо</w:t>
      </w:r>
      <w:r w:rsidRPr="001B2BE7">
        <w:rPr>
          <w:rFonts w:ascii="Times New Roman" w:eastAsia="SimSun" w:hAnsi="Times New Roman" w:cs="Calibri"/>
          <w:color w:val="000000"/>
          <w:sz w:val="24"/>
          <w:szCs w:val="20"/>
          <w:lang w:eastAsia="ar-SA"/>
        </w:rPr>
        <w:t>ни – проучвателни и проектни работи (инженерно-геоложки, хидрогеоложки, геотехнически проучвания, инженерно-геоложки районирания, инвестиционно проектиране, оценка на въздействието върху околната среда, набавяне на разрешителни документи, изискващи се по националното законодателство и др.);</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Calibri" w:hAnsi="Times New Roman" w:cs="Times New Roman"/>
          <w:sz w:val="24"/>
          <w:szCs w:val="24"/>
        </w:rPr>
      </w:pPr>
      <w:r w:rsidRPr="001B2BE7">
        <w:rPr>
          <w:rFonts w:ascii="Times New Roman" w:eastAsia="SimSun" w:hAnsi="Times New Roman" w:cs="Calibri"/>
          <w:b/>
          <w:color w:val="000000"/>
          <w:sz w:val="24"/>
          <w:szCs w:val="20"/>
          <w:u w:val="single"/>
          <w:lang w:eastAsia="ar-SA"/>
        </w:rPr>
        <w:t>Резултат:</w:t>
      </w:r>
      <w:r w:rsidRPr="001B2BE7">
        <w:rPr>
          <w:rFonts w:ascii="Times New Roman" w:eastAsia="SimSun" w:hAnsi="Times New Roman" w:cs="Calibri"/>
          <w:color w:val="000000"/>
          <w:sz w:val="24"/>
          <w:szCs w:val="20"/>
          <w:lang w:eastAsia="ar-SA"/>
        </w:rPr>
        <w:t xml:space="preserve"> </w:t>
      </w:r>
      <w:r w:rsidRPr="001B2BE7">
        <w:rPr>
          <w:rFonts w:ascii="Times New Roman" w:eastAsia="Calibri" w:hAnsi="Times New Roman" w:cs="Times New Roman"/>
          <w:sz w:val="24"/>
          <w:szCs w:val="24"/>
        </w:rPr>
        <w:t xml:space="preserve">Контрол на инвестиционните намерения в </w:t>
      </w:r>
      <w:proofErr w:type="spellStart"/>
      <w:r w:rsidRPr="001B2BE7">
        <w:rPr>
          <w:rFonts w:ascii="Times New Roman" w:eastAsia="Calibri" w:hAnsi="Times New Roman" w:cs="Times New Roman"/>
          <w:sz w:val="24"/>
          <w:szCs w:val="24"/>
        </w:rPr>
        <w:t>свлачищните</w:t>
      </w:r>
      <w:proofErr w:type="spellEnd"/>
      <w:r w:rsidRPr="001B2BE7">
        <w:rPr>
          <w:rFonts w:ascii="Times New Roman" w:eastAsia="Calibri" w:hAnsi="Times New Roman" w:cs="Times New Roman"/>
          <w:sz w:val="24"/>
          <w:szCs w:val="24"/>
        </w:rPr>
        <w:t xml:space="preserve"> райони и оценките на въздействието върху околната среда.</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Мярка 1.</w:t>
      </w:r>
      <w:proofErr w:type="spellStart"/>
      <w:r w:rsidRPr="001B2BE7">
        <w:rPr>
          <w:rFonts w:ascii="Times New Roman" w:eastAsia="Calibri" w:hAnsi="Times New Roman" w:cs="Times New Roman"/>
          <w:b/>
          <w:bCs/>
          <w:sz w:val="24"/>
          <w:szCs w:val="24"/>
        </w:rPr>
        <w:t>1</w:t>
      </w:r>
      <w:proofErr w:type="spellEnd"/>
      <w:r w:rsidRPr="001B2BE7">
        <w:rPr>
          <w:rFonts w:ascii="Times New Roman" w:eastAsia="Calibri" w:hAnsi="Times New Roman" w:cs="Times New Roman"/>
          <w:b/>
          <w:bCs/>
          <w:sz w:val="24"/>
          <w:szCs w:val="24"/>
        </w:rPr>
        <w:t>.9:</w:t>
      </w:r>
      <w:r w:rsidRPr="001B2BE7">
        <w:rPr>
          <w:rFonts w:ascii="Times New Roman" w:eastAsia="Calibri" w:hAnsi="Times New Roman" w:cs="Times New Roman"/>
          <w:sz w:val="24"/>
          <w:szCs w:val="24"/>
        </w:rPr>
        <w:t xml:space="preserve"> Засилване на контрола върху спазване на забраната за палене на стърнища.</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sz w:val="24"/>
          <w:szCs w:val="24"/>
          <w:u w:val="single"/>
        </w:rPr>
        <w:t>Резултат:</w:t>
      </w:r>
      <w:r w:rsidRPr="001B2BE7">
        <w:rPr>
          <w:rFonts w:ascii="Times New Roman" w:eastAsia="Calibri" w:hAnsi="Times New Roman" w:cs="Times New Roman"/>
          <w:sz w:val="24"/>
          <w:szCs w:val="24"/>
        </w:rPr>
        <w:t xml:space="preserve"> Предотвратена загуба на органично вещество следствие от незаконно палене на стърнища.</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Calibri" w:hAnsi="Times New Roman" w:cs="Times New Roman"/>
          <w:sz w:val="24"/>
          <w:szCs w:val="24"/>
        </w:rPr>
      </w:pP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
          <w:bCs/>
          <w:color w:val="000000"/>
          <w:sz w:val="24"/>
          <w:szCs w:val="24"/>
          <w:u w:val="single"/>
          <w:lang w:eastAsia="ar-SA"/>
        </w:rPr>
      </w:pPr>
      <w:r w:rsidRPr="001B2BE7">
        <w:rPr>
          <w:rFonts w:ascii="Times New Roman" w:eastAsia="SimSun" w:hAnsi="Times New Roman" w:cs="Times New Roman"/>
          <w:b/>
          <w:bCs/>
          <w:color w:val="000000"/>
          <w:sz w:val="24"/>
          <w:szCs w:val="24"/>
          <w:u w:val="single"/>
          <w:lang w:eastAsia="ar-SA"/>
        </w:rPr>
        <w:t>Направление 1.2: Информационна обезпеченост:</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lang w:eastAsia="ar-SA"/>
        </w:rPr>
        <w:t>Мярка 1.2.1:</w:t>
      </w:r>
      <w:r w:rsidRPr="001B2BE7">
        <w:rPr>
          <w:rFonts w:ascii="Times New Roman" w:eastAsia="SimSun" w:hAnsi="Times New Roman" w:cs="Times New Roman"/>
          <w:sz w:val="24"/>
          <w:szCs w:val="24"/>
          <w:lang w:eastAsia="ar-SA"/>
        </w:rPr>
        <w:t xml:space="preserve"> Периодичен преглед и актуализация на НСМ на почвите.</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Calibri" w:hAnsi="Times New Roman" w:cs="Times New Roman"/>
          <w:b/>
          <w:bCs/>
          <w:sz w:val="24"/>
          <w:szCs w:val="24"/>
        </w:rPr>
        <w:tab/>
      </w:r>
      <w:r w:rsidRPr="001B2BE7">
        <w:rPr>
          <w:rFonts w:ascii="Times New Roman" w:eastAsia="Calibri" w:hAnsi="Times New Roman" w:cs="Times New Roman"/>
          <w:b/>
          <w:bCs/>
          <w:sz w:val="24"/>
          <w:szCs w:val="24"/>
          <w:u w:val="single"/>
        </w:rPr>
        <w:t>Резултат:</w:t>
      </w:r>
      <w:r w:rsidRPr="001B2BE7">
        <w:rPr>
          <w:rFonts w:ascii="Times New Roman" w:eastAsia="Calibri" w:hAnsi="Times New Roman" w:cs="Times New Roman"/>
          <w:b/>
          <w:bCs/>
          <w:sz w:val="24"/>
          <w:szCs w:val="24"/>
        </w:rPr>
        <w:t xml:space="preserve"> </w:t>
      </w:r>
      <w:r w:rsidRPr="001B2BE7">
        <w:rPr>
          <w:rFonts w:ascii="Times New Roman" w:eastAsia="SimSun" w:hAnsi="Times New Roman" w:cs="Times New Roman"/>
          <w:sz w:val="24"/>
          <w:szCs w:val="24"/>
          <w:lang w:eastAsia="ar-SA"/>
        </w:rPr>
        <w:t>Подобряване на оценките за състоянието на почвите и възможните анализи.</w:t>
      </w: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lastRenderedPageBreak/>
        <w:t xml:space="preserve">Мярка 1.2.2: </w:t>
      </w:r>
      <w:r w:rsidRPr="001B2BE7">
        <w:rPr>
          <w:rFonts w:ascii="Times New Roman" w:eastAsia="SimSun" w:hAnsi="Times New Roman" w:cs="Times New Roman"/>
          <w:sz w:val="24"/>
          <w:szCs w:val="24"/>
          <w:lang w:eastAsia="ar-SA"/>
        </w:rPr>
        <w:t>Привеждане на данните за състоянието на почвите в съответствие с изискванията на Директива INSPIRE</w:t>
      </w:r>
      <w:r w:rsidRPr="001B2BE7">
        <w:rPr>
          <w:rFonts w:ascii="Times New Roman" w:eastAsia="SimSun" w:hAnsi="Times New Roman" w:cs="Times New Roman"/>
          <w:b/>
          <w:bCs/>
          <w:sz w:val="24"/>
          <w:szCs w:val="24"/>
          <w:lang w:eastAsia="ar-SA"/>
        </w:rPr>
        <w:t xml:space="preserve">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u w:val="single"/>
        </w:rPr>
        <w:t>Резултат:</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sz w:val="24"/>
          <w:szCs w:val="24"/>
        </w:rPr>
        <w:t>Създадена информационна база данни с почвени показатели публично достъпна.</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lang w:eastAsia="ar-SA"/>
        </w:rPr>
        <w:t>Мярка 1.2.</w:t>
      </w:r>
      <w:r w:rsidR="00F55D37">
        <w:rPr>
          <w:rFonts w:ascii="Times New Roman" w:eastAsia="SimSun" w:hAnsi="Times New Roman" w:cs="Times New Roman"/>
          <w:b/>
          <w:bCs/>
          <w:sz w:val="24"/>
          <w:szCs w:val="24"/>
          <w:lang w:eastAsia="ar-SA"/>
        </w:rPr>
        <w:t>3</w:t>
      </w:r>
      <w:r w:rsidRPr="001B2BE7">
        <w:rPr>
          <w:rFonts w:ascii="Times New Roman" w:eastAsia="SimSun" w:hAnsi="Times New Roman" w:cs="Times New Roman"/>
          <w:b/>
          <w:bCs/>
          <w:sz w:val="24"/>
          <w:szCs w:val="24"/>
          <w:lang w:eastAsia="ar-SA"/>
        </w:rPr>
        <w:t>:</w:t>
      </w:r>
      <w:r w:rsidRPr="001B2BE7">
        <w:rPr>
          <w:rFonts w:ascii="Times New Roman" w:eastAsia="SimSun" w:hAnsi="Times New Roman" w:cs="Times New Roman"/>
          <w:sz w:val="24"/>
          <w:szCs w:val="24"/>
          <w:lang w:eastAsia="ar-SA"/>
        </w:rPr>
        <w:t xml:space="preserve"> Актуализация на информацията за състоянието на почвите в близост до големите рискови индустриални предприятия.</w:t>
      </w:r>
    </w:p>
    <w:p w:rsidR="001B2BE7" w:rsidRPr="001B2BE7" w:rsidRDefault="001B2BE7" w:rsidP="001B2BE7">
      <w:pPr>
        <w:suppressAutoHyphens/>
        <w:spacing w:after="0" w:line="360" w:lineRule="auto"/>
        <w:ind w:right="-144"/>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ab/>
      </w:r>
      <w:r w:rsidRPr="001B2BE7">
        <w:rPr>
          <w:rFonts w:ascii="Times New Roman" w:eastAsia="Calibri" w:hAnsi="Times New Roman" w:cs="Times New Roman"/>
          <w:b/>
          <w:bCs/>
          <w:sz w:val="24"/>
          <w:szCs w:val="24"/>
          <w:u w:val="single"/>
        </w:rPr>
        <w:t>Резултат:</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sz w:val="24"/>
          <w:szCs w:val="24"/>
        </w:rPr>
        <w:t xml:space="preserve">Картирани и актуализирани картни материали за почвите на територията на страната </w:t>
      </w:r>
      <w:r w:rsidRPr="001B2BE7">
        <w:rPr>
          <w:rFonts w:ascii="Times New Roman" w:eastAsia="SimSun" w:hAnsi="Times New Roman" w:cs="Times New Roman"/>
          <w:sz w:val="24"/>
          <w:szCs w:val="24"/>
          <w:lang w:eastAsia="ar-SA"/>
        </w:rPr>
        <w:t xml:space="preserve">в близост до големите рискови индустриални предприятия. </w:t>
      </w:r>
      <w:r w:rsidRPr="001B2BE7">
        <w:rPr>
          <w:rFonts w:ascii="Times New Roman" w:eastAsia="Calibri" w:hAnsi="Times New Roman" w:cs="Times New Roman"/>
          <w:sz w:val="24"/>
          <w:szCs w:val="24"/>
        </w:rPr>
        <w:t>Публично достъпна информационна система за почвените ресурси.</w:t>
      </w:r>
    </w:p>
    <w:p w:rsidR="001B2BE7" w:rsidRPr="001B2BE7" w:rsidRDefault="001B2BE7" w:rsidP="001B2BE7">
      <w:pPr>
        <w:suppressAutoHyphens/>
        <w:spacing w:after="0" w:line="360" w:lineRule="auto"/>
        <w:ind w:firstLine="709"/>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u w:val="single"/>
        </w:rPr>
        <w:t>Стратегическа цел 2:</w:t>
      </w:r>
      <w:r w:rsidRPr="001B2BE7">
        <w:rPr>
          <w:rFonts w:ascii="Times New Roman" w:eastAsia="Calibri" w:hAnsi="Times New Roman" w:cs="Times New Roman"/>
          <w:b/>
          <w:bCs/>
          <w:sz w:val="24"/>
          <w:szCs w:val="24"/>
        </w:rPr>
        <w:t xml:space="preserve"> Предотвратяване възникване на деградационни процеси, възстановяване и съхраняване функциите на почвите.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Постигането на </w:t>
      </w:r>
      <w:r w:rsidRPr="001B2BE7">
        <w:rPr>
          <w:rFonts w:ascii="Times New Roman" w:eastAsia="Calibri" w:hAnsi="Times New Roman" w:cs="Times New Roman"/>
          <w:b/>
          <w:bCs/>
          <w:sz w:val="24"/>
          <w:szCs w:val="24"/>
        </w:rPr>
        <w:t>Стратегическа цел 2</w:t>
      </w:r>
      <w:r w:rsidRPr="001B2BE7">
        <w:rPr>
          <w:rFonts w:ascii="Times New Roman" w:eastAsia="Calibri" w:hAnsi="Times New Roman" w:cs="Times New Roman"/>
          <w:sz w:val="24"/>
          <w:szCs w:val="24"/>
        </w:rPr>
        <w:t xml:space="preserve"> е свързано с предотвратяване възникването на деградационни процеси, както и предприемане на мерки за възстановяване на почвите, засегнати от деградационни процеси, което ще доведе до съхраняване на продуктивните, филтриращите, </w:t>
      </w:r>
      <w:proofErr w:type="spellStart"/>
      <w:r w:rsidRPr="001B2BE7">
        <w:rPr>
          <w:rFonts w:ascii="Times New Roman" w:eastAsia="Calibri" w:hAnsi="Times New Roman" w:cs="Times New Roman"/>
          <w:sz w:val="24"/>
          <w:szCs w:val="24"/>
        </w:rPr>
        <w:t>средообразуващите</w:t>
      </w:r>
      <w:proofErr w:type="spellEnd"/>
      <w:r w:rsidRPr="001B2BE7">
        <w:rPr>
          <w:rFonts w:ascii="Times New Roman" w:eastAsia="Calibri" w:hAnsi="Times New Roman" w:cs="Times New Roman"/>
          <w:sz w:val="24"/>
          <w:szCs w:val="24"/>
        </w:rPr>
        <w:t xml:space="preserve"> и буферните функции на почвата и осигуряване на по-благоприятни условия за функционирането на екосистемите и възстановяване и поддържане на биоразнообразието. </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Предвидените мерки за постигане на целта напълно съобразяват и интерпретират целите на политиката за почвите на ЕС, свързани със заплахите за почвите и опазване на техните функции, дефинирани за програмния период 2014 -2020 г. в 7-ма ПДОС и в Пътна карта за ефективно използване на ресурсите.</w:t>
      </w: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 xml:space="preserve">Направление 2.1: Предотвратяване и ограничаване на </w:t>
      </w:r>
      <w:proofErr w:type="spellStart"/>
      <w:r w:rsidRPr="001B2BE7">
        <w:rPr>
          <w:rFonts w:ascii="Times New Roman" w:eastAsia="SimSun" w:hAnsi="Times New Roman" w:cs="Times New Roman"/>
          <w:b/>
          <w:bCs/>
          <w:sz w:val="24"/>
          <w:szCs w:val="24"/>
          <w:u w:val="single"/>
          <w:lang w:eastAsia="ar-SA"/>
        </w:rPr>
        <w:t>ерозионни</w:t>
      </w:r>
      <w:proofErr w:type="spellEnd"/>
      <w:r w:rsidRPr="001B2BE7">
        <w:rPr>
          <w:rFonts w:ascii="Times New Roman" w:eastAsia="SimSun" w:hAnsi="Times New Roman" w:cs="Times New Roman"/>
          <w:b/>
          <w:bCs/>
          <w:sz w:val="24"/>
          <w:szCs w:val="24"/>
          <w:u w:val="single"/>
          <w:lang w:eastAsia="ar-SA"/>
        </w:rPr>
        <w:t xml:space="preserve"> процеси:</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
          <w:bCs/>
          <w:sz w:val="24"/>
          <w:szCs w:val="24"/>
          <w:u w:val="single"/>
          <w:lang w:eastAsia="ar-SA"/>
        </w:rPr>
      </w:pPr>
      <w:r w:rsidRPr="001B2BE7">
        <w:rPr>
          <w:rFonts w:ascii="Times New Roman" w:eastAsia="Calibri" w:hAnsi="Times New Roman" w:cs="Times New Roman"/>
          <w:b/>
          <w:bCs/>
          <w:sz w:val="24"/>
          <w:szCs w:val="24"/>
        </w:rPr>
        <w:t xml:space="preserve">Мярка 2.1.1: </w:t>
      </w:r>
      <w:r w:rsidRPr="001B2BE7">
        <w:rPr>
          <w:rFonts w:ascii="Times New Roman" w:eastAsia="SimSun" w:hAnsi="Times New Roman" w:cs="Times New Roman"/>
          <w:sz w:val="24"/>
          <w:szCs w:val="24"/>
          <w:lang w:eastAsia="ar-SA"/>
        </w:rPr>
        <w:t>Стимулиране на научните изследвания за борба с ерозията на почвите чрез разработване и внедряване на иновационни технологични решения</w:t>
      </w:r>
      <w:r w:rsidRPr="001B2BE7">
        <w:rPr>
          <w:rFonts w:ascii="Times New Roman" w:eastAsia="SimSun" w:hAnsi="Times New Roman" w:cs="Times New Roman"/>
          <w:b/>
          <w:bCs/>
          <w:sz w:val="24"/>
          <w:szCs w:val="24"/>
          <w:u w:val="single"/>
          <w:lang w:eastAsia="ar-SA"/>
        </w:rPr>
        <w:t xml:space="preserve"> </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u w:val="single"/>
          <w:lang w:eastAsia="ar-SA"/>
        </w:rPr>
        <w:t>Резултат:</w:t>
      </w:r>
      <w:r w:rsidRPr="001B2BE7">
        <w:rPr>
          <w:rFonts w:ascii="Times New Roman" w:eastAsia="SimSun" w:hAnsi="Times New Roman" w:cs="Times New Roman"/>
          <w:b/>
          <w:bCs/>
          <w:sz w:val="24"/>
          <w:szCs w:val="24"/>
          <w:lang w:eastAsia="ar-SA"/>
        </w:rPr>
        <w:t xml:space="preserve"> </w:t>
      </w:r>
      <w:r w:rsidRPr="001B2BE7">
        <w:rPr>
          <w:rFonts w:ascii="Times New Roman" w:eastAsia="SimSun" w:hAnsi="Times New Roman" w:cs="Times New Roman"/>
          <w:sz w:val="24"/>
          <w:szCs w:val="24"/>
          <w:lang w:eastAsia="ar-SA"/>
        </w:rPr>
        <w:t xml:space="preserve">Развит научен потенциал за предвиждане и предотвратяване на </w:t>
      </w:r>
      <w:proofErr w:type="spellStart"/>
      <w:r w:rsidRPr="001B2BE7">
        <w:rPr>
          <w:rFonts w:ascii="Times New Roman" w:eastAsia="SimSun" w:hAnsi="Times New Roman" w:cs="Times New Roman"/>
          <w:sz w:val="24"/>
          <w:szCs w:val="24"/>
          <w:lang w:eastAsia="ar-SA"/>
        </w:rPr>
        <w:t>ерозионни</w:t>
      </w:r>
      <w:proofErr w:type="spellEnd"/>
      <w:r w:rsidRPr="001B2BE7">
        <w:rPr>
          <w:rFonts w:ascii="Times New Roman" w:eastAsia="SimSun" w:hAnsi="Times New Roman" w:cs="Times New Roman"/>
          <w:sz w:val="24"/>
          <w:szCs w:val="24"/>
          <w:lang w:eastAsia="ar-SA"/>
        </w:rPr>
        <w:t xml:space="preserve"> процеси.</w:t>
      </w:r>
    </w:p>
    <w:p w:rsidR="001B2BE7" w:rsidRPr="001B2BE7" w:rsidRDefault="001B2BE7" w:rsidP="001B2BE7">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1B2BE7">
        <w:rPr>
          <w:rFonts w:ascii="Times New Roman" w:eastAsia="SimSun" w:hAnsi="Times New Roman" w:cs="Times New Roman"/>
          <w:b/>
          <w:bCs/>
          <w:sz w:val="24"/>
          <w:szCs w:val="24"/>
          <w:lang w:eastAsia="ar-SA"/>
        </w:rPr>
        <w:t xml:space="preserve">Мярка 2.1.2: </w:t>
      </w:r>
      <w:r w:rsidRPr="001B2BE7">
        <w:rPr>
          <w:rFonts w:ascii="Times New Roman" w:eastAsia="Times New Roman" w:hAnsi="Times New Roman" w:cs="Times New Roman"/>
          <w:sz w:val="24"/>
          <w:szCs w:val="24"/>
        </w:rPr>
        <w:t xml:space="preserve">Възстановяване, създаване на нова и поддържане на </w:t>
      </w:r>
      <w:proofErr w:type="spellStart"/>
      <w:r w:rsidRPr="001B2BE7">
        <w:rPr>
          <w:rFonts w:ascii="Times New Roman" w:eastAsia="Times New Roman" w:hAnsi="Times New Roman" w:cs="Times New Roman"/>
          <w:sz w:val="24"/>
          <w:szCs w:val="24"/>
        </w:rPr>
        <w:t>противоерозионната</w:t>
      </w:r>
      <w:proofErr w:type="spellEnd"/>
      <w:r w:rsidRPr="001B2BE7">
        <w:rPr>
          <w:rFonts w:ascii="Times New Roman" w:eastAsia="Times New Roman" w:hAnsi="Times New Roman" w:cs="Times New Roman"/>
          <w:sz w:val="24"/>
          <w:szCs w:val="24"/>
        </w:rPr>
        <w:t xml:space="preserve"> инженерно-техническа инфраструктурата в земеделските и горските територии, вкл. и за укрепване на хидрографската мрежа (</w:t>
      </w:r>
      <w:proofErr w:type="spellStart"/>
      <w:r w:rsidRPr="001B2BE7">
        <w:rPr>
          <w:rFonts w:ascii="Times New Roman" w:eastAsia="Times New Roman" w:hAnsi="Times New Roman" w:cs="Times New Roman"/>
          <w:sz w:val="24"/>
          <w:szCs w:val="24"/>
        </w:rPr>
        <w:t>оттокоотвеждащи</w:t>
      </w:r>
      <w:proofErr w:type="spellEnd"/>
      <w:r w:rsidRPr="001B2BE7">
        <w:rPr>
          <w:rFonts w:ascii="Times New Roman" w:eastAsia="Times New Roman" w:hAnsi="Times New Roman" w:cs="Times New Roman"/>
          <w:sz w:val="24"/>
          <w:szCs w:val="24"/>
        </w:rPr>
        <w:t xml:space="preserve"> колектори </w:t>
      </w:r>
      <w:proofErr w:type="spellStart"/>
      <w:r w:rsidRPr="001B2BE7">
        <w:rPr>
          <w:rFonts w:ascii="Times New Roman" w:eastAsia="Times New Roman" w:hAnsi="Times New Roman" w:cs="Times New Roman"/>
          <w:sz w:val="24"/>
          <w:szCs w:val="24"/>
        </w:rPr>
        <w:t>канавко-тераси</w:t>
      </w:r>
      <w:proofErr w:type="spellEnd"/>
      <w:r w:rsidRPr="001B2BE7">
        <w:rPr>
          <w:rFonts w:ascii="Times New Roman" w:eastAsia="Times New Roman" w:hAnsi="Times New Roman" w:cs="Times New Roman"/>
          <w:sz w:val="24"/>
          <w:szCs w:val="24"/>
        </w:rPr>
        <w:t xml:space="preserve">, </w:t>
      </w:r>
      <w:proofErr w:type="spellStart"/>
      <w:r w:rsidRPr="001B2BE7">
        <w:rPr>
          <w:rFonts w:ascii="Times New Roman" w:eastAsia="Times New Roman" w:hAnsi="Times New Roman" w:cs="Times New Roman"/>
          <w:sz w:val="24"/>
          <w:szCs w:val="24"/>
        </w:rPr>
        <w:t>водозадържащи</w:t>
      </w:r>
      <w:proofErr w:type="spellEnd"/>
      <w:r w:rsidRPr="001B2BE7">
        <w:rPr>
          <w:rFonts w:ascii="Times New Roman" w:eastAsia="Times New Roman" w:hAnsi="Times New Roman" w:cs="Times New Roman"/>
          <w:sz w:val="24"/>
          <w:szCs w:val="24"/>
        </w:rPr>
        <w:t xml:space="preserve"> канавки, </w:t>
      </w:r>
      <w:proofErr w:type="spellStart"/>
      <w:r w:rsidRPr="001B2BE7">
        <w:rPr>
          <w:rFonts w:ascii="Times New Roman" w:eastAsia="Times New Roman" w:hAnsi="Times New Roman" w:cs="Times New Roman"/>
          <w:sz w:val="24"/>
          <w:szCs w:val="24"/>
        </w:rPr>
        <w:t>водоотвеждащи</w:t>
      </w:r>
      <w:proofErr w:type="spellEnd"/>
      <w:r w:rsidRPr="001B2BE7">
        <w:rPr>
          <w:rFonts w:ascii="Times New Roman" w:eastAsia="Times New Roman" w:hAnsi="Times New Roman" w:cs="Times New Roman"/>
          <w:sz w:val="24"/>
          <w:szCs w:val="24"/>
        </w:rPr>
        <w:t xml:space="preserve"> валове и канавки).</w:t>
      </w:r>
    </w:p>
    <w:p w:rsidR="001B2BE7" w:rsidRPr="001B2BE7" w:rsidRDefault="001B2BE7" w:rsidP="001B2BE7">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u w:val="single"/>
        </w:rPr>
        <w:t>Резултат:</w:t>
      </w:r>
      <w:r w:rsidRPr="001B2BE7">
        <w:rPr>
          <w:rFonts w:ascii="Times New Roman" w:eastAsia="Times New Roman" w:hAnsi="Times New Roman" w:cs="Times New Roman"/>
          <w:sz w:val="24"/>
          <w:szCs w:val="24"/>
        </w:rPr>
        <w:t xml:space="preserve"> Възстановена и </w:t>
      </w:r>
      <w:proofErr w:type="spellStart"/>
      <w:r w:rsidRPr="001B2BE7">
        <w:rPr>
          <w:rFonts w:ascii="Times New Roman" w:eastAsia="Times New Roman" w:hAnsi="Times New Roman" w:cs="Times New Roman"/>
          <w:sz w:val="24"/>
          <w:szCs w:val="24"/>
        </w:rPr>
        <w:t>новоизградена</w:t>
      </w:r>
      <w:proofErr w:type="spellEnd"/>
      <w:r w:rsidRPr="001B2BE7">
        <w:rPr>
          <w:rFonts w:ascii="Times New Roman" w:eastAsia="Times New Roman" w:hAnsi="Times New Roman" w:cs="Times New Roman"/>
          <w:sz w:val="24"/>
          <w:szCs w:val="24"/>
        </w:rPr>
        <w:t xml:space="preserve"> </w:t>
      </w:r>
      <w:proofErr w:type="spellStart"/>
      <w:r w:rsidRPr="001B2BE7">
        <w:rPr>
          <w:rFonts w:ascii="Times New Roman" w:eastAsia="Times New Roman" w:hAnsi="Times New Roman" w:cs="Times New Roman"/>
          <w:sz w:val="24"/>
          <w:szCs w:val="24"/>
        </w:rPr>
        <w:t>противоерозионна</w:t>
      </w:r>
      <w:proofErr w:type="spellEnd"/>
      <w:r w:rsidRPr="001B2BE7">
        <w:rPr>
          <w:rFonts w:ascii="Times New Roman" w:eastAsia="Times New Roman" w:hAnsi="Times New Roman" w:cs="Times New Roman"/>
          <w:sz w:val="24"/>
          <w:szCs w:val="24"/>
        </w:rPr>
        <w:t xml:space="preserve"> инженерно-техническа инфраструктурата в земеделските и горските територии, и укрепена хидрографска мрежа с </w:t>
      </w:r>
      <w:r w:rsidRPr="001B2BE7">
        <w:rPr>
          <w:rFonts w:ascii="Times New Roman" w:eastAsia="Times New Roman" w:hAnsi="Times New Roman" w:cs="Times New Roman"/>
          <w:sz w:val="24"/>
          <w:szCs w:val="24"/>
        </w:rPr>
        <w:lastRenderedPageBreak/>
        <w:t>намален твърд отток във водните обекти и понижена степен на замърсяване на водите с биогенни елементи.</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lang w:eastAsia="bg-BG"/>
        </w:rPr>
      </w:pPr>
      <w:r w:rsidRPr="001B2BE7">
        <w:rPr>
          <w:rFonts w:ascii="Times New Roman" w:eastAsia="Times New Roman" w:hAnsi="Times New Roman" w:cs="Times New Roman"/>
          <w:b/>
          <w:sz w:val="24"/>
          <w:szCs w:val="24"/>
        </w:rPr>
        <w:t>Мярка 2.1.3:</w:t>
      </w:r>
      <w:r w:rsidRPr="001B2BE7">
        <w:rPr>
          <w:rFonts w:ascii="Times New Roman" w:eastAsia="Times New Roman" w:hAnsi="Times New Roman" w:cs="Times New Roman"/>
          <w:sz w:val="24"/>
          <w:szCs w:val="24"/>
        </w:rPr>
        <w:t xml:space="preserve"> Стимулиране прилагането на агротехнически мерки за ограничаване на </w:t>
      </w:r>
      <w:proofErr w:type="spellStart"/>
      <w:r w:rsidRPr="001B2BE7">
        <w:rPr>
          <w:rFonts w:ascii="Times New Roman" w:eastAsia="Times New Roman" w:hAnsi="Times New Roman" w:cs="Times New Roman"/>
          <w:sz w:val="24"/>
          <w:szCs w:val="24"/>
        </w:rPr>
        <w:t>водоплощната</w:t>
      </w:r>
      <w:proofErr w:type="spellEnd"/>
      <w:r w:rsidRPr="001B2BE7">
        <w:rPr>
          <w:rFonts w:ascii="Times New Roman" w:eastAsia="Times New Roman" w:hAnsi="Times New Roman" w:cs="Times New Roman"/>
          <w:sz w:val="24"/>
          <w:szCs w:val="24"/>
        </w:rPr>
        <w:t xml:space="preserve"> и ветрова ерозия - изграждане на </w:t>
      </w:r>
      <w:proofErr w:type="spellStart"/>
      <w:r w:rsidRPr="001B2BE7">
        <w:rPr>
          <w:rFonts w:ascii="Times New Roman" w:eastAsia="Times New Roman" w:hAnsi="Times New Roman" w:cs="Times New Roman"/>
          <w:sz w:val="24"/>
          <w:szCs w:val="24"/>
        </w:rPr>
        <w:t>сеитбообръщения</w:t>
      </w:r>
      <w:proofErr w:type="spellEnd"/>
      <w:r w:rsidRPr="001B2BE7">
        <w:rPr>
          <w:rFonts w:ascii="Times New Roman" w:eastAsia="Times New Roman" w:hAnsi="Times New Roman" w:cs="Times New Roman"/>
          <w:sz w:val="24"/>
          <w:szCs w:val="24"/>
        </w:rPr>
        <w:t xml:space="preserve">; редуване на парцели с окопни култури, с култури със </w:t>
      </w:r>
      <w:proofErr w:type="spellStart"/>
      <w:r w:rsidRPr="001B2BE7">
        <w:rPr>
          <w:rFonts w:ascii="Times New Roman" w:eastAsia="Times New Roman" w:hAnsi="Times New Roman" w:cs="Times New Roman"/>
          <w:sz w:val="24"/>
          <w:szCs w:val="24"/>
        </w:rPr>
        <w:t>слята</w:t>
      </w:r>
      <w:proofErr w:type="spellEnd"/>
      <w:r w:rsidRPr="001B2BE7">
        <w:rPr>
          <w:rFonts w:ascii="Times New Roman" w:eastAsia="Times New Roman" w:hAnsi="Times New Roman" w:cs="Times New Roman"/>
          <w:sz w:val="24"/>
          <w:szCs w:val="24"/>
        </w:rPr>
        <w:t xml:space="preserve"> повърхност; включване на минимум 30% </w:t>
      </w:r>
      <w:r w:rsidRPr="001B2BE7">
        <w:rPr>
          <w:rFonts w:ascii="Times New Roman" w:eastAsia="Times New Roman" w:hAnsi="Times New Roman" w:cs="Times New Roman"/>
          <w:sz w:val="24"/>
          <w:szCs w:val="24"/>
          <w:lang w:eastAsia="bg-BG"/>
        </w:rPr>
        <w:t xml:space="preserve">култури със </w:t>
      </w:r>
      <w:proofErr w:type="spellStart"/>
      <w:r w:rsidRPr="001B2BE7">
        <w:rPr>
          <w:rFonts w:ascii="Times New Roman" w:eastAsia="Times New Roman" w:hAnsi="Times New Roman" w:cs="Times New Roman"/>
          <w:sz w:val="24"/>
          <w:szCs w:val="24"/>
          <w:lang w:eastAsia="bg-BG"/>
        </w:rPr>
        <w:t>слята</w:t>
      </w:r>
      <w:proofErr w:type="spellEnd"/>
      <w:r w:rsidRPr="001B2BE7">
        <w:rPr>
          <w:rFonts w:ascii="Times New Roman" w:eastAsia="Times New Roman" w:hAnsi="Times New Roman" w:cs="Times New Roman"/>
          <w:sz w:val="24"/>
          <w:szCs w:val="24"/>
          <w:lang w:eastAsia="bg-BG"/>
        </w:rPr>
        <w:t xml:space="preserve"> повърхност и многогодишните треви;</w:t>
      </w:r>
      <w:r w:rsidRPr="001B2BE7">
        <w:rPr>
          <w:rFonts w:ascii="Times New Roman" w:eastAsia="Times New Roman" w:hAnsi="Times New Roman" w:cs="Times New Roman"/>
          <w:sz w:val="24"/>
          <w:szCs w:val="24"/>
        </w:rPr>
        <w:t xml:space="preserve"> </w:t>
      </w:r>
      <w:r w:rsidRPr="001B2BE7">
        <w:rPr>
          <w:rFonts w:ascii="Times New Roman" w:eastAsia="Times New Roman" w:hAnsi="Times New Roman" w:cs="Times New Roman"/>
          <w:sz w:val="24"/>
          <w:szCs w:val="24"/>
          <w:lang w:eastAsia="bg-BG"/>
        </w:rPr>
        <w:t xml:space="preserve">изключване на окопни култури от </w:t>
      </w:r>
      <w:proofErr w:type="spellStart"/>
      <w:r w:rsidRPr="001B2BE7">
        <w:rPr>
          <w:rFonts w:ascii="Times New Roman" w:eastAsia="Times New Roman" w:hAnsi="Times New Roman" w:cs="Times New Roman"/>
          <w:sz w:val="24"/>
          <w:szCs w:val="24"/>
          <w:lang w:eastAsia="bg-BG"/>
        </w:rPr>
        <w:t>сеитбообръщенията</w:t>
      </w:r>
      <w:proofErr w:type="spellEnd"/>
      <w:r w:rsidRPr="001B2BE7">
        <w:rPr>
          <w:rFonts w:ascii="Times New Roman" w:eastAsia="Times New Roman" w:hAnsi="Times New Roman" w:cs="Times New Roman"/>
          <w:sz w:val="24"/>
          <w:szCs w:val="24"/>
          <w:lang w:eastAsia="bg-BG"/>
        </w:rPr>
        <w:t xml:space="preserve"> върху площите с висок </w:t>
      </w:r>
      <w:proofErr w:type="spellStart"/>
      <w:r w:rsidRPr="001B2BE7">
        <w:rPr>
          <w:rFonts w:ascii="Times New Roman" w:eastAsia="Times New Roman" w:hAnsi="Times New Roman" w:cs="Times New Roman"/>
          <w:sz w:val="24"/>
          <w:szCs w:val="24"/>
          <w:lang w:eastAsia="bg-BG"/>
        </w:rPr>
        <w:t>ерозионен</w:t>
      </w:r>
      <w:proofErr w:type="spellEnd"/>
      <w:r w:rsidRPr="001B2BE7">
        <w:rPr>
          <w:rFonts w:ascii="Times New Roman" w:eastAsia="Times New Roman" w:hAnsi="Times New Roman" w:cs="Times New Roman"/>
          <w:sz w:val="24"/>
          <w:szCs w:val="24"/>
          <w:lang w:eastAsia="bg-BG"/>
        </w:rPr>
        <w:t xml:space="preserve"> риск; </w:t>
      </w:r>
      <w:proofErr w:type="spellStart"/>
      <w:r w:rsidRPr="001B2BE7">
        <w:rPr>
          <w:rFonts w:ascii="Times New Roman" w:eastAsia="Times New Roman" w:hAnsi="Times New Roman" w:cs="Times New Roman"/>
          <w:sz w:val="24"/>
          <w:szCs w:val="24"/>
          <w:lang w:eastAsia="bg-BG"/>
        </w:rPr>
        <w:t>уплътнаване</w:t>
      </w:r>
      <w:proofErr w:type="spellEnd"/>
      <w:r w:rsidRPr="001B2BE7">
        <w:rPr>
          <w:rFonts w:ascii="Times New Roman" w:eastAsia="Times New Roman" w:hAnsi="Times New Roman" w:cs="Times New Roman"/>
          <w:sz w:val="24"/>
          <w:szCs w:val="24"/>
          <w:lang w:eastAsia="bg-BG"/>
        </w:rPr>
        <w:t xml:space="preserve"> с </w:t>
      </w:r>
      <w:proofErr w:type="spellStart"/>
      <w:r w:rsidRPr="001B2BE7">
        <w:rPr>
          <w:rFonts w:ascii="Times New Roman" w:eastAsia="Times New Roman" w:hAnsi="Times New Roman" w:cs="Times New Roman"/>
          <w:sz w:val="24"/>
          <w:szCs w:val="24"/>
          <w:lang w:eastAsia="bg-BG"/>
        </w:rPr>
        <w:t>предкултури</w:t>
      </w:r>
      <w:proofErr w:type="spellEnd"/>
      <w:r w:rsidRPr="001B2BE7">
        <w:rPr>
          <w:rFonts w:ascii="Times New Roman" w:eastAsia="Times New Roman" w:hAnsi="Times New Roman" w:cs="Times New Roman"/>
          <w:sz w:val="24"/>
          <w:szCs w:val="24"/>
          <w:lang w:eastAsia="bg-BG"/>
        </w:rPr>
        <w:t xml:space="preserve">; </w:t>
      </w:r>
      <w:proofErr w:type="spellStart"/>
      <w:r w:rsidRPr="001B2BE7">
        <w:rPr>
          <w:rFonts w:ascii="Times New Roman" w:eastAsia="Times New Roman" w:hAnsi="Times New Roman" w:cs="Times New Roman"/>
          <w:sz w:val="24"/>
          <w:szCs w:val="24"/>
          <w:lang w:eastAsia="bg-BG"/>
        </w:rPr>
        <w:t>мулчиране</w:t>
      </w:r>
      <w:proofErr w:type="spellEnd"/>
      <w:r w:rsidRPr="001B2BE7">
        <w:rPr>
          <w:rFonts w:ascii="Times New Roman" w:eastAsia="Times New Roman" w:hAnsi="Times New Roman" w:cs="Times New Roman"/>
          <w:sz w:val="24"/>
          <w:szCs w:val="24"/>
          <w:lang w:eastAsia="bg-BG"/>
        </w:rPr>
        <w:t>.</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Times New Roman" w:hAnsi="Times New Roman" w:cs="Times New Roman"/>
          <w:b/>
          <w:sz w:val="24"/>
          <w:szCs w:val="24"/>
          <w:u w:val="single"/>
        </w:rPr>
        <w:t>Резултат:</w:t>
      </w:r>
      <w:r w:rsidRPr="001B2BE7">
        <w:rPr>
          <w:rFonts w:ascii="Times New Roman" w:eastAsia="Times New Roman" w:hAnsi="Times New Roman" w:cs="Times New Roman"/>
          <w:sz w:val="24"/>
          <w:szCs w:val="24"/>
        </w:rPr>
        <w:t xml:space="preserve"> Намален износ на хумус, съхранена и повишена продуктивност на почвите. </w:t>
      </w:r>
      <w:r w:rsidRPr="001B2BE7">
        <w:rPr>
          <w:rFonts w:ascii="Times New Roman" w:eastAsia="SimSun" w:hAnsi="Times New Roman" w:cs="Times New Roman"/>
          <w:sz w:val="24"/>
          <w:szCs w:val="24"/>
          <w:lang w:eastAsia="ar-SA"/>
        </w:rPr>
        <w:t xml:space="preserve">Подобряване на почвените характеристики в резултат на проведените мероприятия по предотвратяване възникването на </w:t>
      </w:r>
      <w:proofErr w:type="spellStart"/>
      <w:r w:rsidRPr="001B2BE7">
        <w:rPr>
          <w:rFonts w:ascii="Times New Roman" w:eastAsia="SimSun" w:hAnsi="Times New Roman" w:cs="Times New Roman"/>
          <w:sz w:val="24"/>
          <w:szCs w:val="24"/>
          <w:lang w:eastAsia="ar-SA"/>
        </w:rPr>
        <w:t>ерозионни</w:t>
      </w:r>
      <w:proofErr w:type="spellEnd"/>
      <w:r w:rsidRPr="001B2BE7">
        <w:rPr>
          <w:rFonts w:ascii="Times New Roman" w:eastAsia="SimSun" w:hAnsi="Times New Roman" w:cs="Times New Roman"/>
          <w:sz w:val="24"/>
          <w:szCs w:val="24"/>
          <w:lang w:eastAsia="ar-SA"/>
        </w:rPr>
        <w:t xml:space="preserve"> процеси и опазване на почвите.</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rPr>
        <w:t xml:space="preserve">Мярка 2.1.4: </w:t>
      </w:r>
      <w:r w:rsidRPr="001B2BE7">
        <w:rPr>
          <w:rFonts w:ascii="Times New Roman" w:eastAsia="Times New Roman" w:hAnsi="Times New Roman" w:cs="Times New Roman"/>
          <w:sz w:val="24"/>
          <w:szCs w:val="24"/>
        </w:rPr>
        <w:t>Устойчиво управление на деградирали земеделски земи, чрез:</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 Биологична рекултивация с тревни смески, характерни за района;</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 xml:space="preserve">- Прилагане на </w:t>
      </w:r>
      <w:proofErr w:type="spellStart"/>
      <w:r w:rsidRPr="001B2BE7">
        <w:rPr>
          <w:rFonts w:ascii="Times New Roman" w:eastAsia="Times New Roman" w:hAnsi="Times New Roman" w:cs="Times New Roman"/>
          <w:sz w:val="24"/>
          <w:szCs w:val="24"/>
        </w:rPr>
        <w:t>противоерозионни</w:t>
      </w:r>
      <w:proofErr w:type="spellEnd"/>
      <w:r w:rsidRPr="001B2BE7">
        <w:rPr>
          <w:rFonts w:ascii="Times New Roman" w:eastAsia="Times New Roman" w:hAnsi="Times New Roman" w:cs="Times New Roman"/>
          <w:sz w:val="24"/>
          <w:szCs w:val="24"/>
        </w:rPr>
        <w:t xml:space="preserve"> мерки и техники за обработка на почвата (подходящи </w:t>
      </w:r>
      <w:proofErr w:type="spellStart"/>
      <w:r w:rsidRPr="001B2BE7">
        <w:rPr>
          <w:rFonts w:ascii="Times New Roman" w:eastAsia="Times New Roman" w:hAnsi="Times New Roman" w:cs="Times New Roman"/>
          <w:sz w:val="24"/>
          <w:szCs w:val="24"/>
        </w:rPr>
        <w:t>почвообработки</w:t>
      </w:r>
      <w:proofErr w:type="spellEnd"/>
      <w:r w:rsidRPr="001B2BE7">
        <w:rPr>
          <w:rFonts w:ascii="Times New Roman" w:eastAsia="Times New Roman" w:hAnsi="Times New Roman" w:cs="Times New Roman"/>
          <w:sz w:val="24"/>
          <w:szCs w:val="24"/>
        </w:rPr>
        <w:t>)</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lang w:eastAsia="bg-BG"/>
        </w:rPr>
      </w:pPr>
      <w:r w:rsidRPr="001B2BE7">
        <w:rPr>
          <w:rFonts w:ascii="Times New Roman" w:eastAsia="SimSun" w:hAnsi="Times New Roman" w:cs="Times New Roman"/>
          <w:b/>
          <w:sz w:val="24"/>
          <w:szCs w:val="24"/>
          <w:u w:val="single"/>
          <w:lang w:eastAsia="ar-SA"/>
        </w:rPr>
        <w:t>Резултат:</w:t>
      </w:r>
      <w:r w:rsidRPr="001B2BE7">
        <w:rPr>
          <w:rFonts w:ascii="Times New Roman" w:eastAsia="SimSun" w:hAnsi="Times New Roman" w:cs="Times New Roman"/>
          <w:sz w:val="24"/>
          <w:szCs w:val="24"/>
          <w:lang w:eastAsia="ar-SA"/>
        </w:rPr>
        <w:t xml:space="preserve"> </w:t>
      </w:r>
      <w:proofErr w:type="spellStart"/>
      <w:r w:rsidRPr="001B2BE7">
        <w:rPr>
          <w:rFonts w:ascii="Times New Roman" w:eastAsia="Times New Roman" w:hAnsi="Times New Roman" w:cs="Times New Roman"/>
          <w:sz w:val="24"/>
          <w:szCs w:val="24"/>
        </w:rPr>
        <w:t>Ораничени</w:t>
      </w:r>
      <w:proofErr w:type="spellEnd"/>
      <w:r w:rsidRPr="001B2BE7">
        <w:rPr>
          <w:rFonts w:ascii="Times New Roman" w:eastAsia="Times New Roman" w:hAnsi="Times New Roman" w:cs="Times New Roman"/>
          <w:sz w:val="24"/>
          <w:szCs w:val="24"/>
        </w:rPr>
        <w:t xml:space="preserve"> </w:t>
      </w:r>
      <w:proofErr w:type="spellStart"/>
      <w:r w:rsidRPr="001B2BE7">
        <w:rPr>
          <w:rFonts w:ascii="Times New Roman" w:eastAsia="Times New Roman" w:hAnsi="Times New Roman" w:cs="Times New Roman"/>
          <w:sz w:val="24"/>
          <w:szCs w:val="24"/>
        </w:rPr>
        <w:t>ерозионни</w:t>
      </w:r>
      <w:proofErr w:type="spellEnd"/>
      <w:r w:rsidRPr="001B2BE7">
        <w:rPr>
          <w:rFonts w:ascii="Times New Roman" w:eastAsia="Times New Roman" w:hAnsi="Times New Roman" w:cs="Times New Roman"/>
          <w:sz w:val="24"/>
          <w:szCs w:val="24"/>
        </w:rPr>
        <w:t xml:space="preserve"> процеси, стабилизирано състояние на екосистемите и увеличени ползи и услуги от тях</w:t>
      </w:r>
    </w:p>
    <w:p w:rsidR="001B2BE7" w:rsidRPr="001B2BE7" w:rsidRDefault="001B2BE7" w:rsidP="001B2BE7">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rPr>
        <w:t>Мярка 2.1.5:</w:t>
      </w:r>
      <w:r w:rsidRPr="001B2BE7">
        <w:rPr>
          <w:rFonts w:ascii="Times New Roman" w:eastAsia="Times New Roman" w:hAnsi="Times New Roman" w:cs="Times New Roman"/>
          <w:sz w:val="24"/>
          <w:szCs w:val="24"/>
        </w:rPr>
        <w:t xml:space="preserve"> Създаване на </w:t>
      </w:r>
      <w:proofErr w:type="spellStart"/>
      <w:r w:rsidRPr="001B2BE7">
        <w:rPr>
          <w:rFonts w:ascii="Times New Roman" w:eastAsia="Times New Roman" w:hAnsi="Times New Roman" w:cs="Times New Roman"/>
          <w:sz w:val="24"/>
          <w:szCs w:val="24"/>
        </w:rPr>
        <w:t>противоветрови</w:t>
      </w:r>
      <w:proofErr w:type="spellEnd"/>
      <w:r w:rsidRPr="001B2BE7">
        <w:rPr>
          <w:rFonts w:ascii="Times New Roman" w:eastAsia="Times New Roman" w:hAnsi="Times New Roman" w:cs="Times New Roman"/>
          <w:sz w:val="24"/>
          <w:szCs w:val="24"/>
        </w:rPr>
        <w:t xml:space="preserve"> защитни пояси и линейни залесявания покрай границите на земеделските имоти, край канали, пътища и др. </w:t>
      </w:r>
    </w:p>
    <w:p w:rsidR="001B2BE7" w:rsidRPr="001B2BE7" w:rsidRDefault="001B2BE7" w:rsidP="001B2BE7">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u w:val="single"/>
        </w:rPr>
        <w:t>Резултат:</w:t>
      </w:r>
      <w:r w:rsidRPr="001B2BE7">
        <w:rPr>
          <w:rFonts w:ascii="Times New Roman" w:eastAsia="Times New Roman" w:hAnsi="Times New Roman" w:cs="Times New Roman"/>
          <w:sz w:val="24"/>
          <w:szCs w:val="24"/>
        </w:rPr>
        <w:t xml:space="preserve"> Ограничена ерозия в земеделските имоти, ограничено количество на твърд отток в каналите, крайпътните канавки и пътищата.</w:t>
      </w:r>
    </w:p>
    <w:p w:rsidR="001B2BE7" w:rsidRPr="001B2BE7" w:rsidRDefault="001B2BE7" w:rsidP="001B2BE7">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rPr>
        <w:t>Мярка 2.1.6:</w:t>
      </w:r>
      <w:r w:rsidRPr="001B2BE7">
        <w:rPr>
          <w:rFonts w:ascii="Times New Roman" w:eastAsia="Times New Roman" w:hAnsi="Times New Roman" w:cs="Times New Roman"/>
          <w:sz w:val="24"/>
          <w:szCs w:val="24"/>
        </w:rPr>
        <w:t xml:space="preserve"> Възстановяване и поддържане на полските синори и крайречните гори чрез осигуряване на периодични заливания, при необходимост и временно отваряне на диги и изграждане на специални канали, с цел запазване на крайречните местообитания. </w:t>
      </w:r>
    </w:p>
    <w:p w:rsidR="001B2BE7" w:rsidRPr="001B2BE7" w:rsidRDefault="001B2BE7" w:rsidP="001B2BE7">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u w:val="single"/>
        </w:rPr>
        <w:t>Резултат:</w:t>
      </w:r>
      <w:r w:rsidRPr="001B2BE7">
        <w:rPr>
          <w:rFonts w:ascii="Times New Roman" w:eastAsia="Times New Roman" w:hAnsi="Times New Roman" w:cs="Times New Roman"/>
          <w:sz w:val="24"/>
          <w:szCs w:val="24"/>
        </w:rPr>
        <w:t xml:space="preserve"> Ограничена ерозия на брегови и земеделски земи, съхранено биоразнообразие, стабилни екосистеми.</w:t>
      </w:r>
    </w:p>
    <w:p w:rsidR="001B2BE7" w:rsidRPr="001B2BE7" w:rsidRDefault="001B2BE7" w:rsidP="001B2BE7">
      <w:pPr>
        <w:autoSpaceDE w:val="0"/>
        <w:autoSpaceDN w:val="0"/>
        <w:adjustRightInd w:val="0"/>
        <w:spacing w:after="0" w:line="360" w:lineRule="auto"/>
        <w:ind w:firstLine="709"/>
        <w:jc w:val="both"/>
        <w:rPr>
          <w:rFonts w:ascii="Times New Roman" w:eastAsia="Times New Roman" w:hAnsi="Times New Roman" w:cs="Times New Roman"/>
          <w:b/>
          <w:sz w:val="24"/>
          <w:szCs w:val="24"/>
        </w:rPr>
      </w:pPr>
      <w:r w:rsidRPr="001B2BE7">
        <w:rPr>
          <w:rFonts w:ascii="Times New Roman" w:eastAsia="Times New Roman" w:hAnsi="Times New Roman" w:cs="Times New Roman"/>
          <w:b/>
          <w:sz w:val="24"/>
          <w:szCs w:val="24"/>
        </w:rPr>
        <w:t xml:space="preserve">Мярка 2.1.7: </w:t>
      </w:r>
      <w:r w:rsidRPr="001B2BE7">
        <w:rPr>
          <w:rFonts w:ascii="Times New Roman" w:eastAsia="Times New Roman" w:hAnsi="Times New Roman" w:cs="Times New Roman"/>
          <w:sz w:val="24"/>
          <w:szCs w:val="24"/>
        </w:rPr>
        <w:t xml:space="preserve">Стимулиране опазването, възстановяването и поддържането на полските синори с цел запазване на биоразнообразието, </w:t>
      </w:r>
      <w:proofErr w:type="spellStart"/>
      <w:r w:rsidRPr="001B2BE7">
        <w:rPr>
          <w:rFonts w:ascii="Times New Roman" w:eastAsia="Times New Roman" w:hAnsi="Times New Roman" w:cs="Times New Roman"/>
          <w:sz w:val="24"/>
          <w:szCs w:val="24"/>
        </w:rPr>
        <w:t>местообитанияна</w:t>
      </w:r>
      <w:proofErr w:type="spellEnd"/>
      <w:r w:rsidRPr="001B2BE7">
        <w:rPr>
          <w:rFonts w:ascii="Times New Roman" w:eastAsia="Times New Roman" w:hAnsi="Times New Roman" w:cs="Times New Roman"/>
          <w:sz w:val="24"/>
          <w:szCs w:val="24"/>
        </w:rPr>
        <w:t xml:space="preserve"> и ограничаване на ерозията</w:t>
      </w:r>
      <w:r w:rsidRPr="001B2BE7">
        <w:rPr>
          <w:rFonts w:ascii="Times New Roman" w:eastAsia="Times New Roman" w:hAnsi="Times New Roman" w:cs="Times New Roman"/>
          <w:b/>
          <w:sz w:val="24"/>
          <w:szCs w:val="24"/>
        </w:rPr>
        <w:t>.</w:t>
      </w:r>
    </w:p>
    <w:p w:rsidR="001B2BE7" w:rsidRPr="001B2BE7" w:rsidRDefault="001B2BE7" w:rsidP="001B2BE7">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rPr>
        <w:t xml:space="preserve">Резултат: </w:t>
      </w:r>
      <w:r w:rsidRPr="001B2BE7">
        <w:rPr>
          <w:rFonts w:ascii="Times New Roman" w:eastAsia="Times New Roman" w:hAnsi="Times New Roman" w:cs="Times New Roman"/>
          <w:sz w:val="24"/>
          <w:szCs w:val="24"/>
        </w:rPr>
        <w:t>Ограничена ерозия на земеделски земи, съхранено биоразнообразие, стабилни екосистеми.</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lang w:eastAsia="ar-SA"/>
        </w:rPr>
        <w:lastRenderedPageBreak/>
        <w:t>Мярка 2.1.8:</w:t>
      </w:r>
      <w:r w:rsidRPr="001B2BE7">
        <w:rPr>
          <w:rFonts w:ascii="Times New Roman" w:eastAsia="SimSun" w:hAnsi="Times New Roman" w:cs="Times New Roman"/>
          <w:sz w:val="24"/>
          <w:szCs w:val="24"/>
          <w:lang w:eastAsia="ar-SA"/>
        </w:rPr>
        <w:t xml:space="preserve"> Усвояване на ерозираните земи за отглеждане на алтернативни култури - лекарствени, етерично-маслени, </w:t>
      </w:r>
      <w:proofErr w:type="spellStart"/>
      <w:r w:rsidRPr="001B2BE7">
        <w:rPr>
          <w:rFonts w:ascii="Times New Roman" w:eastAsia="SimSun" w:hAnsi="Times New Roman" w:cs="Times New Roman"/>
          <w:sz w:val="24"/>
          <w:szCs w:val="24"/>
          <w:lang w:eastAsia="ar-SA"/>
        </w:rPr>
        <w:t>агролесовъдство</w:t>
      </w:r>
      <w:proofErr w:type="spellEnd"/>
      <w:r w:rsidRPr="001B2BE7">
        <w:rPr>
          <w:rFonts w:ascii="Times New Roman" w:eastAsia="SimSun" w:hAnsi="Times New Roman" w:cs="Times New Roman"/>
          <w:sz w:val="24"/>
          <w:szCs w:val="24"/>
          <w:lang w:eastAsia="ar-SA"/>
        </w:rPr>
        <w:t>.</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u w:val="single"/>
          <w:lang w:eastAsia="ar-SA"/>
        </w:rPr>
        <w:t>Резултат:</w:t>
      </w:r>
      <w:r w:rsidRPr="001B2BE7">
        <w:rPr>
          <w:rFonts w:ascii="Times New Roman" w:eastAsia="SimSun" w:hAnsi="Times New Roman" w:cs="Times New Roman"/>
          <w:sz w:val="24"/>
          <w:szCs w:val="24"/>
          <w:lang w:eastAsia="ar-SA"/>
        </w:rPr>
        <w:t xml:space="preserve"> Намалени площи с ерозирани земи, ограничена степен на ерозия и повишени добиви от получената продукция.</w:t>
      </w:r>
    </w:p>
    <w:p w:rsidR="001B2BE7" w:rsidRPr="001B2BE7" w:rsidRDefault="001B2BE7" w:rsidP="001B2BE7">
      <w:pPr>
        <w:suppressAutoHyphens/>
        <w:spacing w:after="0" w:line="360" w:lineRule="auto"/>
        <w:ind w:firstLine="709"/>
        <w:jc w:val="both"/>
        <w:rPr>
          <w:rFonts w:ascii="Times New Roman" w:eastAsia="SimSun" w:hAnsi="Times New Roman" w:cs="Times New Roman"/>
          <w:bCs/>
          <w:sz w:val="24"/>
          <w:szCs w:val="24"/>
          <w:lang w:eastAsia="ar-SA"/>
        </w:rPr>
      </w:pPr>
      <w:r w:rsidRPr="001B2BE7">
        <w:rPr>
          <w:rFonts w:ascii="Times New Roman" w:eastAsia="SimSun" w:hAnsi="Times New Roman" w:cs="Times New Roman"/>
          <w:b/>
          <w:bCs/>
          <w:sz w:val="24"/>
          <w:szCs w:val="24"/>
          <w:lang w:eastAsia="ar-SA"/>
        </w:rPr>
        <w:t>Мярка 2.1.9</w:t>
      </w:r>
      <w:r w:rsidRPr="001B2BE7">
        <w:rPr>
          <w:rFonts w:ascii="Times New Roman" w:eastAsia="SimSun" w:hAnsi="Times New Roman" w:cs="Times New Roman"/>
          <w:bCs/>
          <w:sz w:val="24"/>
          <w:szCs w:val="24"/>
          <w:lang w:eastAsia="ar-SA"/>
        </w:rPr>
        <w:t xml:space="preserve">: Възстановяване  и поддържане на полезащитните горски пояси и извършване на нови </w:t>
      </w:r>
      <w:proofErr w:type="spellStart"/>
      <w:r w:rsidRPr="001B2BE7">
        <w:rPr>
          <w:rFonts w:ascii="Times New Roman" w:eastAsia="SimSun" w:hAnsi="Times New Roman" w:cs="Times New Roman"/>
          <w:bCs/>
          <w:sz w:val="24"/>
          <w:szCs w:val="24"/>
          <w:lang w:eastAsia="ar-SA"/>
        </w:rPr>
        <w:t>противоерозионни</w:t>
      </w:r>
      <w:proofErr w:type="spellEnd"/>
      <w:r w:rsidRPr="001B2BE7">
        <w:rPr>
          <w:rFonts w:ascii="Times New Roman" w:eastAsia="SimSun" w:hAnsi="Times New Roman" w:cs="Times New Roman"/>
          <w:bCs/>
          <w:sz w:val="24"/>
          <w:szCs w:val="24"/>
          <w:lang w:eastAsia="ar-SA"/>
        </w:rPr>
        <w:t xml:space="preserve"> залесявания  върху нископродуктивни земи,  изоставени земеделски земи, голи, ерозирани  и застрашени от ерозия площи, извън горските територии, съобразно условията  на средата.</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sz w:val="24"/>
          <w:szCs w:val="24"/>
          <w:u w:val="single"/>
          <w:lang w:eastAsia="ar-SA"/>
        </w:rPr>
        <w:t>Резултат:</w:t>
      </w:r>
      <w:r w:rsidRPr="001B2BE7">
        <w:rPr>
          <w:rFonts w:ascii="Times New Roman" w:eastAsia="SimSun" w:hAnsi="Times New Roman" w:cs="Times New Roman"/>
          <w:sz w:val="24"/>
          <w:szCs w:val="24"/>
          <w:lang w:eastAsia="ar-SA"/>
        </w:rPr>
        <w:t xml:space="preserve"> Подобряване на почвените характеристики в резултат на проведените мероприятия по предотвратяване възникването на </w:t>
      </w:r>
      <w:proofErr w:type="spellStart"/>
      <w:r w:rsidRPr="001B2BE7">
        <w:rPr>
          <w:rFonts w:ascii="Times New Roman" w:eastAsia="SimSun" w:hAnsi="Times New Roman" w:cs="Times New Roman"/>
          <w:sz w:val="24"/>
          <w:szCs w:val="24"/>
          <w:lang w:eastAsia="ar-SA"/>
        </w:rPr>
        <w:t>ерозионни</w:t>
      </w:r>
      <w:proofErr w:type="spellEnd"/>
      <w:r w:rsidRPr="001B2BE7">
        <w:rPr>
          <w:rFonts w:ascii="Times New Roman" w:eastAsia="SimSun" w:hAnsi="Times New Roman" w:cs="Times New Roman"/>
          <w:sz w:val="24"/>
          <w:szCs w:val="24"/>
          <w:lang w:eastAsia="ar-SA"/>
        </w:rPr>
        <w:t xml:space="preserve"> процеси и опазване на почвите.</w:t>
      </w:r>
    </w:p>
    <w:p w:rsidR="001B2BE7" w:rsidRPr="001B2BE7" w:rsidRDefault="001B2BE7" w:rsidP="001B2BE7">
      <w:pPr>
        <w:suppressAutoHyphens/>
        <w:spacing w:before="120" w:after="0" w:line="360" w:lineRule="auto"/>
        <w:ind w:firstLine="706"/>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 xml:space="preserve">Направление 2.2: Предотвратяване възникването на </w:t>
      </w:r>
      <w:proofErr w:type="spellStart"/>
      <w:r w:rsidRPr="001B2BE7">
        <w:rPr>
          <w:rFonts w:ascii="Times New Roman" w:eastAsia="SimSun" w:hAnsi="Times New Roman" w:cs="Times New Roman"/>
          <w:b/>
          <w:bCs/>
          <w:sz w:val="24"/>
          <w:szCs w:val="24"/>
          <w:u w:val="single"/>
          <w:lang w:eastAsia="ar-SA"/>
        </w:rPr>
        <w:t>свлачищни</w:t>
      </w:r>
      <w:proofErr w:type="spellEnd"/>
      <w:r w:rsidRPr="001B2BE7">
        <w:rPr>
          <w:rFonts w:ascii="Times New Roman" w:eastAsia="SimSun" w:hAnsi="Times New Roman" w:cs="Times New Roman"/>
          <w:b/>
          <w:bCs/>
          <w:sz w:val="24"/>
          <w:szCs w:val="24"/>
          <w:u w:val="single"/>
          <w:lang w:eastAsia="ar-SA"/>
        </w:rPr>
        <w:t xml:space="preserve"> процеси:</w:t>
      </w:r>
    </w:p>
    <w:p w:rsidR="001B2BE7" w:rsidRPr="001B2BE7" w:rsidRDefault="001B2BE7" w:rsidP="001B2BE7">
      <w:pPr>
        <w:tabs>
          <w:tab w:val="num" w:pos="720"/>
        </w:tabs>
        <w:spacing w:after="0" w:line="360" w:lineRule="auto"/>
        <w:ind w:firstLine="709"/>
        <w:jc w:val="both"/>
        <w:rPr>
          <w:rFonts w:ascii="Times New Roman" w:eastAsia="Times New Roman" w:hAnsi="Times New Roman" w:cs="Times New Roman"/>
          <w:b/>
          <w:sz w:val="24"/>
          <w:szCs w:val="24"/>
        </w:rPr>
      </w:pPr>
      <w:r w:rsidRPr="001B2BE7">
        <w:rPr>
          <w:rFonts w:ascii="Times New Roman" w:eastAsia="Times New Roman" w:hAnsi="Times New Roman" w:cs="Times New Roman"/>
          <w:b/>
          <w:sz w:val="24"/>
          <w:szCs w:val="24"/>
        </w:rPr>
        <w:t>Мярка 2.</w:t>
      </w:r>
      <w:proofErr w:type="spellStart"/>
      <w:r w:rsidRPr="001B2BE7">
        <w:rPr>
          <w:rFonts w:ascii="Times New Roman" w:eastAsia="Times New Roman" w:hAnsi="Times New Roman" w:cs="Times New Roman"/>
          <w:b/>
          <w:sz w:val="24"/>
          <w:szCs w:val="24"/>
        </w:rPr>
        <w:t>2</w:t>
      </w:r>
      <w:proofErr w:type="spellEnd"/>
      <w:r w:rsidRPr="001B2BE7">
        <w:rPr>
          <w:rFonts w:ascii="Times New Roman" w:eastAsia="Times New Roman" w:hAnsi="Times New Roman" w:cs="Times New Roman"/>
          <w:b/>
          <w:sz w:val="24"/>
          <w:szCs w:val="24"/>
        </w:rPr>
        <w:t xml:space="preserve">.1: </w:t>
      </w:r>
      <w:r w:rsidRPr="001B2BE7">
        <w:rPr>
          <w:rFonts w:ascii="Times New Roman" w:eastAsia="Times New Roman" w:hAnsi="Times New Roman" w:cs="Times New Roman"/>
          <w:sz w:val="24"/>
          <w:szCs w:val="24"/>
        </w:rPr>
        <w:t xml:space="preserve">Приоритетно укрепване на свлачищата от републиканската пътна мрежа, както и такива, засягащи обекти на инфраструктурата – водопроводи, канализационни мрежи, топлопроводни и </w:t>
      </w:r>
      <w:proofErr w:type="spellStart"/>
      <w:r w:rsidRPr="001B2BE7">
        <w:rPr>
          <w:rFonts w:ascii="Times New Roman" w:eastAsia="Times New Roman" w:hAnsi="Times New Roman" w:cs="Times New Roman"/>
          <w:sz w:val="24"/>
          <w:szCs w:val="24"/>
        </w:rPr>
        <w:t>газопреносни</w:t>
      </w:r>
      <w:proofErr w:type="spellEnd"/>
      <w:r w:rsidRPr="001B2BE7">
        <w:rPr>
          <w:rFonts w:ascii="Times New Roman" w:eastAsia="Times New Roman" w:hAnsi="Times New Roman" w:cs="Times New Roman"/>
          <w:sz w:val="24"/>
          <w:szCs w:val="24"/>
        </w:rPr>
        <w:t xml:space="preserve"> мрежи, обекти, обслужващи националната сигурност.</w:t>
      </w:r>
    </w:p>
    <w:p w:rsidR="001B2BE7" w:rsidRPr="001B2BE7" w:rsidRDefault="001B2BE7" w:rsidP="001B2BE7">
      <w:pPr>
        <w:tabs>
          <w:tab w:val="num" w:pos="720"/>
        </w:tabs>
        <w:spacing w:after="0" w:line="360" w:lineRule="auto"/>
        <w:ind w:firstLine="709"/>
        <w:jc w:val="both"/>
        <w:rPr>
          <w:rFonts w:ascii="Times New Roman" w:eastAsia="Times New Roman" w:hAnsi="Times New Roman" w:cs="Times New Roman"/>
          <w:b/>
          <w:sz w:val="24"/>
          <w:szCs w:val="24"/>
          <w:u w:val="single"/>
        </w:rPr>
      </w:pPr>
      <w:r w:rsidRPr="001B2BE7">
        <w:rPr>
          <w:rFonts w:ascii="Times New Roman" w:eastAsia="Times New Roman" w:hAnsi="Times New Roman" w:cs="Times New Roman"/>
          <w:b/>
          <w:sz w:val="24"/>
          <w:szCs w:val="24"/>
          <w:u w:val="single"/>
        </w:rPr>
        <w:t xml:space="preserve">Резултат: </w:t>
      </w:r>
      <w:r w:rsidRPr="001B2BE7">
        <w:rPr>
          <w:rFonts w:ascii="Times New Roman" w:eastAsia="Times New Roman" w:hAnsi="Times New Roman" w:cs="Times New Roman"/>
          <w:sz w:val="24"/>
          <w:szCs w:val="24"/>
        </w:rPr>
        <w:t>Безопасност за населението.</w:t>
      </w:r>
    </w:p>
    <w:p w:rsidR="001B2BE7" w:rsidRPr="001B2BE7" w:rsidRDefault="001B2BE7" w:rsidP="001B2BE7">
      <w:pPr>
        <w:tabs>
          <w:tab w:val="num" w:pos="720"/>
        </w:tabs>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rPr>
        <w:t>Мярка 2.</w:t>
      </w:r>
      <w:proofErr w:type="spellStart"/>
      <w:r w:rsidRPr="001B2BE7">
        <w:rPr>
          <w:rFonts w:ascii="Times New Roman" w:eastAsia="Times New Roman" w:hAnsi="Times New Roman" w:cs="Times New Roman"/>
          <w:b/>
          <w:sz w:val="24"/>
          <w:szCs w:val="24"/>
        </w:rPr>
        <w:t>2</w:t>
      </w:r>
      <w:proofErr w:type="spellEnd"/>
      <w:r w:rsidRPr="001B2BE7">
        <w:rPr>
          <w:rFonts w:ascii="Times New Roman" w:eastAsia="Times New Roman" w:hAnsi="Times New Roman" w:cs="Times New Roman"/>
          <w:b/>
          <w:sz w:val="24"/>
          <w:szCs w:val="24"/>
        </w:rPr>
        <w:t xml:space="preserve">.2: </w:t>
      </w:r>
      <w:r w:rsidRPr="001B2BE7">
        <w:rPr>
          <w:rFonts w:ascii="Times New Roman" w:eastAsia="Times New Roman" w:hAnsi="Times New Roman" w:cs="Times New Roman"/>
          <w:sz w:val="24"/>
          <w:szCs w:val="24"/>
        </w:rPr>
        <w:t xml:space="preserve">Осигуряване на устойчивост на склона (откосите) - планиране на </w:t>
      </w:r>
      <w:proofErr w:type="spellStart"/>
      <w:r w:rsidRPr="001B2BE7">
        <w:rPr>
          <w:rFonts w:ascii="Times New Roman" w:eastAsia="Times New Roman" w:hAnsi="Times New Roman" w:cs="Times New Roman"/>
          <w:sz w:val="24"/>
          <w:szCs w:val="24"/>
        </w:rPr>
        <w:t>свлачището</w:t>
      </w:r>
      <w:proofErr w:type="spellEnd"/>
      <w:r w:rsidRPr="001B2BE7">
        <w:rPr>
          <w:rFonts w:ascii="Times New Roman" w:eastAsia="Times New Roman" w:hAnsi="Times New Roman" w:cs="Times New Roman"/>
          <w:sz w:val="24"/>
          <w:szCs w:val="24"/>
        </w:rPr>
        <w:t xml:space="preserve"> - разпределяне и замяна на почвени маси от </w:t>
      </w:r>
      <w:proofErr w:type="spellStart"/>
      <w:r w:rsidRPr="001B2BE7">
        <w:rPr>
          <w:rFonts w:ascii="Times New Roman" w:eastAsia="Times New Roman" w:hAnsi="Times New Roman" w:cs="Times New Roman"/>
          <w:sz w:val="24"/>
          <w:szCs w:val="24"/>
        </w:rPr>
        <w:t>свлачището</w:t>
      </w:r>
      <w:proofErr w:type="spellEnd"/>
      <w:r w:rsidRPr="001B2BE7">
        <w:rPr>
          <w:rFonts w:ascii="Times New Roman" w:eastAsia="Times New Roman" w:hAnsi="Times New Roman" w:cs="Times New Roman"/>
          <w:sz w:val="24"/>
          <w:szCs w:val="24"/>
        </w:rPr>
        <w:t>, в т.ч. изкопи в горните участъци и насипи в долните участъци.</w:t>
      </w:r>
    </w:p>
    <w:p w:rsidR="001B2BE7" w:rsidRPr="001B2BE7" w:rsidRDefault="001B2BE7" w:rsidP="001B2BE7">
      <w:pPr>
        <w:tabs>
          <w:tab w:val="num" w:pos="720"/>
        </w:tabs>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u w:val="single"/>
        </w:rPr>
        <w:t>Р</w:t>
      </w:r>
      <w:r w:rsidR="00712347">
        <w:rPr>
          <w:rFonts w:ascii="Times New Roman" w:eastAsia="Times New Roman" w:hAnsi="Times New Roman" w:cs="Times New Roman"/>
          <w:b/>
          <w:sz w:val="24"/>
          <w:szCs w:val="24"/>
          <w:u w:val="single"/>
        </w:rPr>
        <w:t>е</w:t>
      </w:r>
      <w:r w:rsidRPr="001B2BE7">
        <w:rPr>
          <w:rFonts w:ascii="Times New Roman" w:eastAsia="Times New Roman" w:hAnsi="Times New Roman" w:cs="Times New Roman"/>
          <w:b/>
          <w:sz w:val="24"/>
          <w:szCs w:val="24"/>
          <w:u w:val="single"/>
        </w:rPr>
        <w:t>зултат:</w:t>
      </w:r>
      <w:r w:rsidRPr="001B2BE7">
        <w:rPr>
          <w:rFonts w:ascii="Times New Roman" w:eastAsia="Times New Roman" w:hAnsi="Times New Roman" w:cs="Times New Roman"/>
          <w:b/>
          <w:sz w:val="24"/>
          <w:szCs w:val="24"/>
        </w:rPr>
        <w:t xml:space="preserve"> </w:t>
      </w:r>
      <w:r w:rsidRPr="001B2BE7">
        <w:rPr>
          <w:rFonts w:ascii="Times New Roman" w:eastAsia="Times New Roman" w:hAnsi="Times New Roman" w:cs="Times New Roman"/>
          <w:sz w:val="24"/>
          <w:szCs w:val="24"/>
        </w:rPr>
        <w:t xml:space="preserve">Постигане на устойчивост на откосите чрез разпределение на почвени маси от </w:t>
      </w:r>
      <w:proofErr w:type="spellStart"/>
      <w:r w:rsidRPr="001B2BE7">
        <w:rPr>
          <w:rFonts w:ascii="Times New Roman" w:eastAsia="Times New Roman" w:hAnsi="Times New Roman" w:cs="Times New Roman"/>
          <w:sz w:val="24"/>
          <w:szCs w:val="24"/>
        </w:rPr>
        <w:t>свлачището</w:t>
      </w:r>
      <w:proofErr w:type="spellEnd"/>
      <w:r w:rsidRPr="001B2BE7">
        <w:rPr>
          <w:rFonts w:ascii="Times New Roman" w:eastAsia="Times New Roman" w:hAnsi="Times New Roman" w:cs="Times New Roman"/>
          <w:sz w:val="24"/>
          <w:szCs w:val="24"/>
        </w:rPr>
        <w:t>.</w:t>
      </w:r>
    </w:p>
    <w:p w:rsidR="001B2BE7" w:rsidRPr="001B2BE7" w:rsidRDefault="001B2BE7" w:rsidP="001B2BE7">
      <w:pPr>
        <w:tabs>
          <w:tab w:val="num" w:pos="720"/>
        </w:tabs>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rPr>
        <w:t>Мярка 2.</w:t>
      </w:r>
      <w:proofErr w:type="spellStart"/>
      <w:r w:rsidRPr="001B2BE7">
        <w:rPr>
          <w:rFonts w:ascii="Times New Roman" w:eastAsia="Times New Roman" w:hAnsi="Times New Roman" w:cs="Times New Roman"/>
          <w:b/>
          <w:sz w:val="24"/>
          <w:szCs w:val="24"/>
        </w:rPr>
        <w:t>2</w:t>
      </w:r>
      <w:proofErr w:type="spellEnd"/>
      <w:r w:rsidRPr="001B2BE7">
        <w:rPr>
          <w:rFonts w:ascii="Times New Roman" w:eastAsia="Times New Roman" w:hAnsi="Times New Roman" w:cs="Times New Roman"/>
          <w:b/>
          <w:sz w:val="24"/>
          <w:szCs w:val="24"/>
        </w:rPr>
        <w:t xml:space="preserve">.3: </w:t>
      </w:r>
      <w:r w:rsidRPr="001B2BE7">
        <w:rPr>
          <w:rFonts w:ascii="Times New Roman" w:eastAsia="Times New Roman" w:hAnsi="Times New Roman" w:cs="Times New Roman"/>
          <w:sz w:val="24"/>
          <w:szCs w:val="24"/>
        </w:rPr>
        <w:t xml:space="preserve">Повърхностна обработка (изолация и защита) на </w:t>
      </w:r>
      <w:proofErr w:type="spellStart"/>
      <w:r w:rsidRPr="001B2BE7">
        <w:rPr>
          <w:rFonts w:ascii="Times New Roman" w:eastAsia="Times New Roman" w:hAnsi="Times New Roman" w:cs="Times New Roman"/>
          <w:sz w:val="24"/>
          <w:szCs w:val="24"/>
        </w:rPr>
        <w:t>свлачището</w:t>
      </w:r>
      <w:proofErr w:type="spellEnd"/>
      <w:r w:rsidRPr="001B2BE7">
        <w:rPr>
          <w:rFonts w:ascii="Times New Roman" w:eastAsia="Times New Roman" w:hAnsi="Times New Roman" w:cs="Times New Roman"/>
          <w:sz w:val="24"/>
          <w:szCs w:val="24"/>
        </w:rPr>
        <w:t xml:space="preserve">, облицоване, залесяване, ограждане, </w:t>
      </w:r>
      <w:proofErr w:type="spellStart"/>
      <w:r w:rsidRPr="001B2BE7">
        <w:rPr>
          <w:rFonts w:ascii="Times New Roman" w:eastAsia="Times New Roman" w:hAnsi="Times New Roman" w:cs="Times New Roman"/>
          <w:sz w:val="24"/>
          <w:szCs w:val="24"/>
        </w:rPr>
        <w:t>осушаване</w:t>
      </w:r>
      <w:proofErr w:type="spellEnd"/>
      <w:r w:rsidRPr="001B2BE7">
        <w:rPr>
          <w:rFonts w:ascii="Times New Roman" w:eastAsia="Times New Roman" w:hAnsi="Times New Roman" w:cs="Times New Roman"/>
          <w:sz w:val="24"/>
          <w:szCs w:val="24"/>
        </w:rPr>
        <w:t xml:space="preserve">, инжектиране и тампониране на пукнатини и каверни, заравняване, покриване с </w:t>
      </w:r>
      <w:proofErr w:type="spellStart"/>
      <w:r w:rsidRPr="001B2BE7">
        <w:rPr>
          <w:rFonts w:ascii="Times New Roman" w:eastAsia="Times New Roman" w:hAnsi="Times New Roman" w:cs="Times New Roman"/>
          <w:sz w:val="24"/>
          <w:szCs w:val="24"/>
        </w:rPr>
        <w:t>геосинтетични</w:t>
      </w:r>
      <w:proofErr w:type="spellEnd"/>
      <w:r w:rsidRPr="001B2BE7">
        <w:rPr>
          <w:rFonts w:ascii="Times New Roman" w:eastAsia="Times New Roman" w:hAnsi="Times New Roman" w:cs="Times New Roman"/>
          <w:sz w:val="24"/>
          <w:szCs w:val="24"/>
        </w:rPr>
        <w:t xml:space="preserve"> и други подобни материали.</w:t>
      </w:r>
    </w:p>
    <w:p w:rsidR="001B2BE7" w:rsidRPr="001B2BE7" w:rsidRDefault="001B2BE7" w:rsidP="001B2BE7">
      <w:pPr>
        <w:tabs>
          <w:tab w:val="num" w:pos="720"/>
        </w:tabs>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u w:val="single"/>
        </w:rPr>
        <w:t>Резултат:</w:t>
      </w:r>
      <w:r w:rsidRPr="001B2BE7">
        <w:rPr>
          <w:rFonts w:ascii="Times New Roman" w:eastAsia="Times New Roman" w:hAnsi="Times New Roman" w:cs="Times New Roman"/>
          <w:sz w:val="24"/>
          <w:szCs w:val="24"/>
        </w:rPr>
        <w:t xml:space="preserve"> Предотвратяване възникването на </w:t>
      </w:r>
      <w:proofErr w:type="spellStart"/>
      <w:r w:rsidRPr="001B2BE7">
        <w:rPr>
          <w:rFonts w:ascii="Times New Roman" w:eastAsia="Times New Roman" w:hAnsi="Times New Roman" w:cs="Times New Roman"/>
          <w:sz w:val="24"/>
          <w:szCs w:val="24"/>
        </w:rPr>
        <w:t>свлачищни</w:t>
      </w:r>
      <w:proofErr w:type="spellEnd"/>
      <w:r w:rsidRPr="001B2BE7">
        <w:rPr>
          <w:rFonts w:ascii="Times New Roman" w:eastAsia="Times New Roman" w:hAnsi="Times New Roman" w:cs="Times New Roman"/>
          <w:sz w:val="24"/>
          <w:szCs w:val="24"/>
        </w:rPr>
        <w:t xml:space="preserve"> процеси.</w:t>
      </w:r>
    </w:p>
    <w:p w:rsidR="001B2BE7" w:rsidRPr="001B2BE7" w:rsidRDefault="001B2BE7" w:rsidP="001B2BE7">
      <w:pPr>
        <w:tabs>
          <w:tab w:val="num" w:pos="720"/>
        </w:tabs>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rPr>
        <w:t>Мярка 2.</w:t>
      </w:r>
      <w:proofErr w:type="spellStart"/>
      <w:r w:rsidRPr="001B2BE7">
        <w:rPr>
          <w:rFonts w:ascii="Times New Roman" w:eastAsia="Times New Roman" w:hAnsi="Times New Roman" w:cs="Times New Roman"/>
          <w:b/>
          <w:sz w:val="24"/>
          <w:szCs w:val="24"/>
        </w:rPr>
        <w:t>2</w:t>
      </w:r>
      <w:proofErr w:type="spellEnd"/>
      <w:r w:rsidRPr="001B2BE7">
        <w:rPr>
          <w:rFonts w:ascii="Times New Roman" w:eastAsia="Times New Roman" w:hAnsi="Times New Roman" w:cs="Times New Roman"/>
          <w:b/>
          <w:sz w:val="24"/>
          <w:szCs w:val="24"/>
        </w:rPr>
        <w:t xml:space="preserve">.4: </w:t>
      </w:r>
      <w:r w:rsidRPr="001B2BE7">
        <w:rPr>
          <w:rFonts w:ascii="Times New Roman" w:eastAsia="Times New Roman" w:hAnsi="Times New Roman" w:cs="Times New Roman"/>
          <w:sz w:val="24"/>
          <w:szCs w:val="24"/>
        </w:rPr>
        <w:t xml:space="preserve"> Прилагане на превантивни </w:t>
      </w:r>
      <w:proofErr w:type="spellStart"/>
      <w:r w:rsidRPr="001B2BE7">
        <w:rPr>
          <w:rFonts w:ascii="Times New Roman" w:eastAsia="Times New Roman" w:hAnsi="Times New Roman" w:cs="Times New Roman"/>
          <w:sz w:val="24"/>
          <w:szCs w:val="24"/>
        </w:rPr>
        <w:t>геозащитни</w:t>
      </w:r>
      <w:proofErr w:type="spellEnd"/>
      <w:r w:rsidRPr="001B2BE7">
        <w:rPr>
          <w:rFonts w:ascii="Times New Roman" w:eastAsia="Times New Roman" w:hAnsi="Times New Roman" w:cs="Times New Roman"/>
          <w:sz w:val="24"/>
          <w:szCs w:val="24"/>
        </w:rPr>
        <w:t xml:space="preserve"> мерки, в т.ч. превантивни дейности чрез изграждане/възстановяване на контролно-измервателни системи в регистрирани </w:t>
      </w:r>
      <w:proofErr w:type="spellStart"/>
      <w:r w:rsidRPr="001B2BE7">
        <w:rPr>
          <w:rFonts w:ascii="Times New Roman" w:eastAsia="Times New Roman" w:hAnsi="Times New Roman" w:cs="Times New Roman"/>
          <w:sz w:val="24"/>
          <w:szCs w:val="24"/>
        </w:rPr>
        <w:t>свлачищни</w:t>
      </w:r>
      <w:proofErr w:type="spellEnd"/>
      <w:r w:rsidRPr="001B2BE7">
        <w:rPr>
          <w:rFonts w:ascii="Times New Roman" w:eastAsia="Times New Roman" w:hAnsi="Times New Roman" w:cs="Times New Roman"/>
          <w:sz w:val="24"/>
          <w:szCs w:val="24"/>
        </w:rPr>
        <w:t xml:space="preserve"> райони за мониторинг на </w:t>
      </w:r>
      <w:proofErr w:type="spellStart"/>
      <w:r w:rsidRPr="001B2BE7">
        <w:rPr>
          <w:rFonts w:ascii="Times New Roman" w:eastAsia="Times New Roman" w:hAnsi="Times New Roman" w:cs="Times New Roman"/>
          <w:sz w:val="24"/>
          <w:szCs w:val="24"/>
        </w:rPr>
        <w:t>свлачищните</w:t>
      </w:r>
      <w:proofErr w:type="spellEnd"/>
      <w:r w:rsidRPr="001B2BE7">
        <w:rPr>
          <w:rFonts w:ascii="Times New Roman" w:eastAsia="Times New Roman" w:hAnsi="Times New Roman" w:cs="Times New Roman"/>
          <w:sz w:val="24"/>
          <w:szCs w:val="24"/>
        </w:rPr>
        <w:t xml:space="preserve"> процеси.</w:t>
      </w:r>
    </w:p>
    <w:p w:rsidR="001B2BE7" w:rsidRPr="001B2BE7" w:rsidRDefault="001B2BE7" w:rsidP="001B2BE7">
      <w:pPr>
        <w:tabs>
          <w:tab w:val="num" w:pos="720"/>
        </w:tabs>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u w:val="single"/>
        </w:rPr>
        <w:t>Резултат</w:t>
      </w:r>
      <w:r w:rsidRPr="001B2BE7">
        <w:rPr>
          <w:rFonts w:ascii="Times New Roman" w:eastAsia="Times New Roman" w:hAnsi="Times New Roman" w:cs="Times New Roman"/>
          <w:sz w:val="24"/>
          <w:szCs w:val="24"/>
        </w:rPr>
        <w:t xml:space="preserve">: Получаване на информация за обхвата и активността на </w:t>
      </w:r>
      <w:proofErr w:type="spellStart"/>
      <w:r w:rsidRPr="001B2BE7">
        <w:rPr>
          <w:rFonts w:ascii="Times New Roman" w:eastAsia="Times New Roman" w:hAnsi="Times New Roman" w:cs="Times New Roman"/>
          <w:sz w:val="24"/>
          <w:szCs w:val="24"/>
        </w:rPr>
        <w:t>свлачищните</w:t>
      </w:r>
      <w:proofErr w:type="spellEnd"/>
      <w:r w:rsidRPr="001B2BE7">
        <w:rPr>
          <w:rFonts w:ascii="Times New Roman" w:eastAsia="Times New Roman" w:hAnsi="Times New Roman" w:cs="Times New Roman"/>
          <w:sz w:val="24"/>
          <w:szCs w:val="24"/>
        </w:rPr>
        <w:t xml:space="preserve"> процеси. Задържане или обръщане на тенденцията за развитието на </w:t>
      </w:r>
      <w:proofErr w:type="spellStart"/>
      <w:r w:rsidRPr="001B2BE7">
        <w:rPr>
          <w:rFonts w:ascii="Times New Roman" w:eastAsia="Times New Roman" w:hAnsi="Times New Roman" w:cs="Times New Roman"/>
          <w:sz w:val="24"/>
          <w:szCs w:val="24"/>
        </w:rPr>
        <w:t>свлачищните</w:t>
      </w:r>
      <w:proofErr w:type="spellEnd"/>
      <w:r w:rsidRPr="001B2BE7">
        <w:rPr>
          <w:rFonts w:ascii="Times New Roman" w:eastAsia="Times New Roman" w:hAnsi="Times New Roman" w:cs="Times New Roman"/>
          <w:sz w:val="24"/>
          <w:szCs w:val="24"/>
        </w:rPr>
        <w:t xml:space="preserve"> процеси.</w:t>
      </w:r>
    </w:p>
    <w:p w:rsidR="001B2BE7" w:rsidRPr="001B2BE7" w:rsidRDefault="001B2BE7" w:rsidP="001B2BE7">
      <w:pPr>
        <w:tabs>
          <w:tab w:val="left" w:pos="1700"/>
        </w:tabs>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rPr>
        <w:t>Мярка 2.</w:t>
      </w:r>
      <w:proofErr w:type="spellStart"/>
      <w:r w:rsidRPr="001B2BE7">
        <w:rPr>
          <w:rFonts w:ascii="Times New Roman" w:eastAsia="Times New Roman" w:hAnsi="Times New Roman" w:cs="Times New Roman"/>
          <w:b/>
          <w:sz w:val="24"/>
          <w:szCs w:val="24"/>
        </w:rPr>
        <w:t>2</w:t>
      </w:r>
      <w:proofErr w:type="spellEnd"/>
      <w:r w:rsidRPr="001B2BE7">
        <w:rPr>
          <w:rFonts w:ascii="Times New Roman" w:eastAsia="Times New Roman" w:hAnsi="Times New Roman" w:cs="Times New Roman"/>
          <w:b/>
          <w:sz w:val="24"/>
          <w:szCs w:val="24"/>
        </w:rPr>
        <w:t>.5:</w:t>
      </w:r>
      <w:r w:rsidRPr="001B2BE7">
        <w:rPr>
          <w:rFonts w:ascii="Times New Roman" w:eastAsia="Times New Roman" w:hAnsi="Times New Roman" w:cs="Times New Roman"/>
          <w:sz w:val="24"/>
          <w:szCs w:val="24"/>
        </w:rPr>
        <w:t xml:space="preserve"> Реализиране на инвестиционни проекти за укрепителни и отводнителни съоръжения в рискови участъци, в т.ч: </w:t>
      </w:r>
      <w:proofErr w:type="spellStart"/>
      <w:r w:rsidRPr="001B2BE7">
        <w:rPr>
          <w:rFonts w:ascii="Times New Roman" w:eastAsia="Times New Roman" w:hAnsi="Times New Roman" w:cs="Times New Roman"/>
          <w:sz w:val="24"/>
          <w:szCs w:val="24"/>
        </w:rPr>
        <w:t>брегоукрепителни</w:t>
      </w:r>
      <w:proofErr w:type="spellEnd"/>
      <w:r w:rsidRPr="001B2BE7">
        <w:rPr>
          <w:rFonts w:ascii="Times New Roman" w:eastAsia="Times New Roman" w:hAnsi="Times New Roman" w:cs="Times New Roman"/>
          <w:sz w:val="24"/>
          <w:szCs w:val="24"/>
        </w:rPr>
        <w:t xml:space="preserve"> съоръжения </w:t>
      </w:r>
      <w:r w:rsidRPr="001B2BE7">
        <w:rPr>
          <w:rFonts w:ascii="Times New Roman" w:eastAsia="Times New Roman" w:hAnsi="Times New Roman" w:cs="Times New Roman"/>
          <w:sz w:val="24"/>
          <w:szCs w:val="24"/>
        </w:rPr>
        <w:lastRenderedPageBreak/>
        <w:t xml:space="preserve">(пилотни конструкции, подпорни стени, буни и др.); подпиране на </w:t>
      </w:r>
      <w:proofErr w:type="spellStart"/>
      <w:r w:rsidRPr="001B2BE7">
        <w:rPr>
          <w:rFonts w:ascii="Times New Roman" w:eastAsia="Times New Roman" w:hAnsi="Times New Roman" w:cs="Times New Roman"/>
          <w:sz w:val="24"/>
          <w:szCs w:val="24"/>
        </w:rPr>
        <w:t>свлачището</w:t>
      </w:r>
      <w:proofErr w:type="spellEnd"/>
      <w:r w:rsidRPr="001B2BE7">
        <w:rPr>
          <w:rFonts w:ascii="Times New Roman" w:eastAsia="Times New Roman" w:hAnsi="Times New Roman" w:cs="Times New Roman"/>
          <w:sz w:val="24"/>
          <w:szCs w:val="24"/>
        </w:rPr>
        <w:t xml:space="preserve"> - </w:t>
      </w:r>
      <w:proofErr w:type="spellStart"/>
      <w:r w:rsidRPr="001B2BE7">
        <w:rPr>
          <w:rFonts w:ascii="Times New Roman" w:eastAsia="Times New Roman" w:hAnsi="Times New Roman" w:cs="Times New Roman"/>
          <w:sz w:val="24"/>
          <w:szCs w:val="24"/>
        </w:rPr>
        <w:t>контрабанкети</w:t>
      </w:r>
      <w:proofErr w:type="spellEnd"/>
      <w:r w:rsidRPr="001B2BE7">
        <w:rPr>
          <w:rFonts w:ascii="Times New Roman" w:eastAsia="Times New Roman" w:hAnsi="Times New Roman" w:cs="Times New Roman"/>
          <w:sz w:val="24"/>
          <w:szCs w:val="24"/>
        </w:rPr>
        <w:t xml:space="preserve">, </w:t>
      </w:r>
      <w:proofErr w:type="spellStart"/>
      <w:r w:rsidRPr="001B2BE7">
        <w:rPr>
          <w:rFonts w:ascii="Times New Roman" w:eastAsia="Times New Roman" w:hAnsi="Times New Roman" w:cs="Times New Roman"/>
          <w:sz w:val="24"/>
          <w:szCs w:val="24"/>
        </w:rPr>
        <w:t>контрафорси</w:t>
      </w:r>
      <w:proofErr w:type="spellEnd"/>
      <w:r w:rsidRPr="001B2BE7">
        <w:rPr>
          <w:rFonts w:ascii="Times New Roman" w:eastAsia="Times New Roman" w:hAnsi="Times New Roman" w:cs="Times New Roman"/>
          <w:sz w:val="24"/>
          <w:szCs w:val="24"/>
        </w:rPr>
        <w:t xml:space="preserve">, подпорни стени, буни, </w:t>
      </w:r>
      <w:proofErr w:type="spellStart"/>
      <w:r w:rsidRPr="001B2BE7">
        <w:rPr>
          <w:rFonts w:ascii="Times New Roman" w:eastAsia="Times New Roman" w:hAnsi="Times New Roman" w:cs="Times New Roman"/>
          <w:sz w:val="24"/>
          <w:szCs w:val="24"/>
        </w:rPr>
        <w:t>габиони</w:t>
      </w:r>
      <w:proofErr w:type="spellEnd"/>
      <w:r w:rsidRPr="001B2BE7">
        <w:rPr>
          <w:rFonts w:ascii="Times New Roman" w:eastAsia="Times New Roman" w:hAnsi="Times New Roman" w:cs="Times New Roman"/>
          <w:sz w:val="24"/>
          <w:szCs w:val="24"/>
        </w:rPr>
        <w:t xml:space="preserve">, опорни насипи, усилени с </w:t>
      </w:r>
      <w:proofErr w:type="spellStart"/>
      <w:r w:rsidRPr="001B2BE7">
        <w:rPr>
          <w:rFonts w:ascii="Times New Roman" w:eastAsia="Times New Roman" w:hAnsi="Times New Roman" w:cs="Times New Roman"/>
          <w:sz w:val="24"/>
          <w:szCs w:val="24"/>
        </w:rPr>
        <w:t>геосинтетични</w:t>
      </w:r>
      <w:proofErr w:type="spellEnd"/>
      <w:r w:rsidRPr="001B2BE7">
        <w:rPr>
          <w:rFonts w:ascii="Times New Roman" w:eastAsia="Times New Roman" w:hAnsi="Times New Roman" w:cs="Times New Roman"/>
          <w:sz w:val="24"/>
          <w:szCs w:val="24"/>
        </w:rPr>
        <w:t xml:space="preserve"> и други материали, стабилизиране с негасена вар, цимент и др.;</w:t>
      </w:r>
    </w:p>
    <w:p w:rsidR="001B2BE7" w:rsidRPr="001B2BE7" w:rsidRDefault="001B2BE7" w:rsidP="001B2BE7">
      <w:pPr>
        <w:numPr>
          <w:ilvl w:val="0"/>
          <w:numId w:val="11"/>
        </w:numPr>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 xml:space="preserve">укрепване на </w:t>
      </w:r>
      <w:proofErr w:type="spellStart"/>
      <w:r w:rsidRPr="001B2BE7">
        <w:rPr>
          <w:rFonts w:ascii="Times New Roman" w:eastAsia="Times New Roman" w:hAnsi="Times New Roman" w:cs="Times New Roman"/>
          <w:sz w:val="24"/>
          <w:szCs w:val="24"/>
        </w:rPr>
        <w:t>свлачището</w:t>
      </w:r>
      <w:proofErr w:type="spellEnd"/>
      <w:r w:rsidRPr="001B2BE7">
        <w:rPr>
          <w:rFonts w:ascii="Times New Roman" w:eastAsia="Times New Roman" w:hAnsi="Times New Roman" w:cs="Times New Roman"/>
          <w:sz w:val="24"/>
          <w:szCs w:val="24"/>
        </w:rPr>
        <w:t xml:space="preserve"> с подпорни конструкции: бетонни или стоманобетонни подпорни стени (конзолни или </w:t>
      </w:r>
      <w:proofErr w:type="spellStart"/>
      <w:r w:rsidRPr="001B2BE7">
        <w:rPr>
          <w:rFonts w:ascii="Times New Roman" w:eastAsia="Times New Roman" w:hAnsi="Times New Roman" w:cs="Times New Roman"/>
          <w:sz w:val="24"/>
          <w:szCs w:val="24"/>
        </w:rPr>
        <w:t>анкерирани</w:t>
      </w:r>
      <w:proofErr w:type="spellEnd"/>
      <w:r w:rsidRPr="001B2BE7">
        <w:rPr>
          <w:rFonts w:ascii="Times New Roman" w:eastAsia="Times New Roman" w:hAnsi="Times New Roman" w:cs="Times New Roman"/>
          <w:sz w:val="24"/>
          <w:szCs w:val="24"/>
        </w:rPr>
        <w:t xml:space="preserve">); </w:t>
      </w:r>
      <w:proofErr w:type="spellStart"/>
      <w:r w:rsidRPr="001B2BE7">
        <w:rPr>
          <w:rFonts w:ascii="Times New Roman" w:eastAsia="Times New Roman" w:hAnsi="Times New Roman" w:cs="Times New Roman"/>
          <w:sz w:val="24"/>
          <w:szCs w:val="24"/>
        </w:rPr>
        <w:t>сондажно-изливни</w:t>
      </w:r>
      <w:proofErr w:type="spellEnd"/>
      <w:r w:rsidRPr="001B2BE7">
        <w:rPr>
          <w:rFonts w:ascii="Times New Roman" w:eastAsia="Times New Roman" w:hAnsi="Times New Roman" w:cs="Times New Roman"/>
          <w:sz w:val="24"/>
          <w:szCs w:val="24"/>
        </w:rPr>
        <w:t xml:space="preserve"> пилоти или шлиц-стени със или без стоманобетонен </w:t>
      </w:r>
      <w:proofErr w:type="spellStart"/>
      <w:r w:rsidRPr="001B2BE7">
        <w:rPr>
          <w:rFonts w:ascii="Times New Roman" w:eastAsia="Times New Roman" w:hAnsi="Times New Roman" w:cs="Times New Roman"/>
          <w:sz w:val="24"/>
          <w:szCs w:val="24"/>
        </w:rPr>
        <w:t>ростверк</w:t>
      </w:r>
      <w:proofErr w:type="spellEnd"/>
      <w:r w:rsidRPr="001B2BE7">
        <w:rPr>
          <w:rFonts w:ascii="Times New Roman" w:eastAsia="Times New Roman" w:hAnsi="Times New Roman" w:cs="Times New Roman"/>
          <w:sz w:val="24"/>
          <w:szCs w:val="24"/>
        </w:rPr>
        <w:t xml:space="preserve"> върху тях, конзолни или </w:t>
      </w:r>
      <w:proofErr w:type="spellStart"/>
      <w:r w:rsidRPr="001B2BE7">
        <w:rPr>
          <w:rFonts w:ascii="Times New Roman" w:eastAsia="Times New Roman" w:hAnsi="Times New Roman" w:cs="Times New Roman"/>
          <w:sz w:val="24"/>
          <w:szCs w:val="24"/>
        </w:rPr>
        <w:t>анкерирани</w:t>
      </w:r>
      <w:proofErr w:type="spellEnd"/>
      <w:r w:rsidRPr="001B2BE7">
        <w:rPr>
          <w:rFonts w:ascii="Times New Roman" w:eastAsia="Times New Roman" w:hAnsi="Times New Roman" w:cs="Times New Roman"/>
          <w:sz w:val="24"/>
          <w:szCs w:val="24"/>
        </w:rPr>
        <w:t xml:space="preserve">; </w:t>
      </w:r>
      <w:proofErr w:type="spellStart"/>
      <w:r w:rsidRPr="001B2BE7">
        <w:rPr>
          <w:rFonts w:ascii="Times New Roman" w:eastAsia="Times New Roman" w:hAnsi="Times New Roman" w:cs="Times New Roman"/>
          <w:sz w:val="24"/>
          <w:szCs w:val="24"/>
        </w:rPr>
        <w:t>шлицови</w:t>
      </w:r>
      <w:proofErr w:type="spellEnd"/>
      <w:r w:rsidRPr="001B2BE7">
        <w:rPr>
          <w:rFonts w:ascii="Times New Roman" w:eastAsia="Times New Roman" w:hAnsi="Times New Roman" w:cs="Times New Roman"/>
          <w:sz w:val="24"/>
          <w:szCs w:val="24"/>
        </w:rPr>
        <w:t xml:space="preserve"> ребра; стоманобетонни кладенци (конзолни или </w:t>
      </w:r>
      <w:proofErr w:type="spellStart"/>
      <w:r w:rsidRPr="001B2BE7">
        <w:rPr>
          <w:rFonts w:ascii="Times New Roman" w:eastAsia="Times New Roman" w:hAnsi="Times New Roman" w:cs="Times New Roman"/>
          <w:sz w:val="24"/>
          <w:szCs w:val="24"/>
        </w:rPr>
        <w:t>анкерирани</w:t>
      </w:r>
      <w:proofErr w:type="spellEnd"/>
      <w:r w:rsidRPr="001B2BE7">
        <w:rPr>
          <w:rFonts w:ascii="Times New Roman" w:eastAsia="Times New Roman" w:hAnsi="Times New Roman" w:cs="Times New Roman"/>
          <w:sz w:val="24"/>
          <w:szCs w:val="24"/>
        </w:rPr>
        <w:t xml:space="preserve">), </w:t>
      </w:r>
      <w:proofErr w:type="spellStart"/>
      <w:r w:rsidRPr="001B2BE7">
        <w:rPr>
          <w:rFonts w:ascii="Times New Roman" w:eastAsia="Times New Roman" w:hAnsi="Times New Roman" w:cs="Times New Roman"/>
          <w:sz w:val="24"/>
          <w:szCs w:val="24"/>
        </w:rPr>
        <w:t>анкерирани</w:t>
      </w:r>
      <w:proofErr w:type="spellEnd"/>
      <w:r w:rsidRPr="001B2BE7">
        <w:rPr>
          <w:rFonts w:ascii="Times New Roman" w:eastAsia="Times New Roman" w:hAnsi="Times New Roman" w:cs="Times New Roman"/>
          <w:sz w:val="24"/>
          <w:szCs w:val="24"/>
        </w:rPr>
        <w:t xml:space="preserve"> стоманобетонни плочи и др.;</w:t>
      </w:r>
    </w:p>
    <w:p w:rsidR="001B2BE7" w:rsidRPr="001B2BE7" w:rsidRDefault="001B2BE7" w:rsidP="001B2BE7">
      <w:pPr>
        <w:numPr>
          <w:ilvl w:val="0"/>
          <w:numId w:val="11"/>
        </w:numPr>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 xml:space="preserve">изграждане на отводнителни съоръжения за понижаване нивото на подземните води и/или за отвеждане на повърхностни води извън обхвата на </w:t>
      </w:r>
      <w:proofErr w:type="spellStart"/>
      <w:r w:rsidRPr="001B2BE7">
        <w:rPr>
          <w:rFonts w:ascii="Times New Roman" w:eastAsia="Times New Roman" w:hAnsi="Times New Roman" w:cs="Times New Roman"/>
          <w:sz w:val="24"/>
          <w:szCs w:val="24"/>
        </w:rPr>
        <w:t>свлачището</w:t>
      </w:r>
      <w:proofErr w:type="spellEnd"/>
      <w:r w:rsidRPr="001B2BE7">
        <w:rPr>
          <w:rFonts w:ascii="Times New Roman" w:eastAsia="Times New Roman" w:hAnsi="Times New Roman" w:cs="Times New Roman"/>
          <w:sz w:val="24"/>
          <w:szCs w:val="24"/>
        </w:rPr>
        <w:t>:</w:t>
      </w:r>
    </w:p>
    <w:p w:rsidR="001B2BE7" w:rsidRPr="001B2BE7" w:rsidRDefault="001B2BE7" w:rsidP="001B2BE7">
      <w:pPr>
        <w:numPr>
          <w:ilvl w:val="0"/>
          <w:numId w:val="11"/>
        </w:numPr>
        <w:spacing w:after="0" w:line="360" w:lineRule="auto"/>
        <w:ind w:firstLine="709"/>
        <w:jc w:val="both"/>
        <w:rPr>
          <w:rFonts w:ascii="Times New Roman" w:eastAsia="Times New Roman" w:hAnsi="Times New Roman" w:cs="Times New Roman"/>
          <w:sz w:val="24"/>
          <w:szCs w:val="24"/>
        </w:rPr>
      </w:pPr>
      <w:proofErr w:type="spellStart"/>
      <w:r w:rsidRPr="001B2BE7">
        <w:rPr>
          <w:rFonts w:ascii="Times New Roman" w:eastAsia="Times New Roman" w:hAnsi="Times New Roman" w:cs="Times New Roman"/>
          <w:sz w:val="24"/>
          <w:szCs w:val="24"/>
        </w:rPr>
        <w:t>водозащита</w:t>
      </w:r>
      <w:proofErr w:type="spellEnd"/>
      <w:r w:rsidRPr="001B2BE7">
        <w:rPr>
          <w:rFonts w:ascii="Times New Roman" w:eastAsia="Times New Roman" w:hAnsi="Times New Roman" w:cs="Times New Roman"/>
          <w:sz w:val="24"/>
          <w:szCs w:val="24"/>
        </w:rPr>
        <w:t xml:space="preserve"> и дрениране на </w:t>
      </w:r>
      <w:proofErr w:type="spellStart"/>
      <w:r w:rsidRPr="001B2BE7">
        <w:rPr>
          <w:rFonts w:ascii="Times New Roman" w:eastAsia="Times New Roman" w:hAnsi="Times New Roman" w:cs="Times New Roman"/>
          <w:sz w:val="24"/>
          <w:szCs w:val="24"/>
        </w:rPr>
        <w:t>свлачището</w:t>
      </w:r>
      <w:proofErr w:type="spellEnd"/>
      <w:r w:rsidRPr="001B2BE7">
        <w:rPr>
          <w:rFonts w:ascii="Times New Roman" w:eastAsia="Times New Roman" w:hAnsi="Times New Roman" w:cs="Times New Roman"/>
          <w:sz w:val="24"/>
          <w:szCs w:val="24"/>
        </w:rPr>
        <w:t xml:space="preserve"> - повърхностни дренажи, канавки и шахти, вкопани дренажни траншеи, дренажни кладенци, дренажни сондажи, дренажни тунели, затревяване и др.;</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Times New Roman" w:hAnsi="Times New Roman" w:cs="Times New Roman"/>
          <w:b/>
          <w:sz w:val="24"/>
          <w:szCs w:val="24"/>
          <w:u w:val="single"/>
        </w:rPr>
        <w:t>Резултат:</w:t>
      </w:r>
      <w:r w:rsidRPr="001B2BE7">
        <w:rPr>
          <w:rFonts w:ascii="Times New Roman" w:eastAsia="Times New Roman" w:hAnsi="Times New Roman" w:cs="Times New Roman"/>
          <w:sz w:val="24"/>
          <w:szCs w:val="24"/>
        </w:rPr>
        <w:t xml:space="preserve"> </w:t>
      </w:r>
      <w:r w:rsidRPr="001B2BE7">
        <w:rPr>
          <w:rFonts w:ascii="Times New Roman" w:eastAsia="Calibri" w:hAnsi="Times New Roman" w:cs="Times New Roman"/>
          <w:sz w:val="24"/>
          <w:szCs w:val="24"/>
        </w:rPr>
        <w:t xml:space="preserve">Брой инвестиционни проекти с информация за развитие на </w:t>
      </w:r>
      <w:proofErr w:type="spellStart"/>
      <w:r w:rsidRPr="001B2BE7">
        <w:rPr>
          <w:rFonts w:ascii="Times New Roman" w:eastAsia="Calibri" w:hAnsi="Times New Roman" w:cs="Times New Roman"/>
          <w:sz w:val="24"/>
          <w:szCs w:val="24"/>
        </w:rPr>
        <w:t>свлачищните</w:t>
      </w:r>
      <w:proofErr w:type="spellEnd"/>
      <w:r w:rsidRPr="001B2BE7">
        <w:rPr>
          <w:rFonts w:ascii="Times New Roman" w:eastAsia="Calibri" w:hAnsi="Times New Roman" w:cs="Times New Roman"/>
          <w:sz w:val="24"/>
          <w:szCs w:val="24"/>
        </w:rPr>
        <w:t xml:space="preserve"> процеси и за укрепителни и отводнителни съоръжения  </w:t>
      </w:r>
    </w:p>
    <w:p w:rsidR="001B2BE7" w:rsidRPr="001B2BE7" w:rsidRDefault="001B2BE7" w:rsidP="001B2BE7">
      <w:pPr>
        <w:spacing w:after="0" w:line="360" w:lineRule="auto"/>
        <w:ind w:firstLine="709"/>
        <w:jc w:val="both"/>
        <w:rPr>
          <w:rFonts w:ascii="Times New Roman" w:eastAsia="SimSun" w:hAnsi="Times New Roman" w:cs="Times New Roman"/>
          <w:color w:val="000000"/>
          <w:sz w:val="24"/>
          <w:szCs w:val="24"/>
          <w:lang w:eastAsia="ar-SA"/>
        </w:rPr>
      </w:pPr>
      <w:r w:rsidRPr="001B2BE7">
        <w:rPr>
          <w:rFonts w:ascii="Times New Roman" w:eastAsia="Calibri" w:hAnsi="Times New Roman" w:cs="Times New Roman"/>
          <w:b/>
          <w:bCs/>
          <w:color w:val="000000"/>
          <w:sz w:val="24"/>
          <w:szCs w:val="24"/>
        </w:rPr>
        <w:t>Мярка 2.</w:t>
      </w:r>
      <w:proofErr w:type="spellStart"/>
      <w:r w:rsidRPr="001B2BE7">
        <w:rPr>
          <w:rFonts w:ascii="Times New Roman" w:eastAsia="Calibri" w:hAnsi="Times New Roman" w:cs="Times New Roman"/>
          <w:b/>
          <w:bCs/>
          <w:color w:val="000000"/>
          <w:sz w:val="24"/>
          <w:szCs w:val="24"/>
        </w:rPr>
        <w:t>2</w:t>
      </w:r>
      <w:proofErr w:type="spellEnd"/>
      <w:r w:rsidRPr="001B2BE7">
        <w:rPr>
          <w:rFonts w:ascii="Times New Roman" w:eastAsia="Calibri" w:hAnsi="Times New Roman" w:cs="Times New Roman"/>
          <w:b/>
          <w:bCs/>
          <w:color w:val="000000"/>
          <w:sz w:val="24"/>
          <w:szCs w:val="24"/>
        </w:rPr>
        <w:t>.6</w:t>
      </w:r>
      <w:r w:rsidRPr="001B2BE7">
        <w:rPr>
          <w:rFonts w:ascii="Times New Roman" w:eastAsia="SimSun" w:hAnsi="Times New Roman" w:cs="Times New Roman"/>
          <w:b/>
          <w:bCs/>
          <w:color w:val="000000"/>
          <w:sz w:val="24"/>
          <w:szCs w:val="24"/>
          <w:lang w:eastAsia="ar-SA"/>
        </w:rPr>
        <w:t>:</w:t>
      </w:r>
      <w:r w:rsidRPr="001B2BE7">
        <w:rPr>
          <w:rFonts w:ascii="Times New Roman" w:eastAsia="SimSun" w:hAnsi="Times New Roman" w:cs="Times New Roman"/>
          <w:color w:val="000000"/>
          <w:sz w:val="24"/>
          <w:szCs w:val="24"/>
          <w:lang w:eastAsia="ar-SA"/>
        </w:rPr>
        <w:t xml:space="preserve"> Рехабилитация на изградени съоръжения за предотвратяване възникването на </w:t>
      </w:r>
      <w:proofErr w:type="spellStart"/>
      <w:r w:rsidRPr="001B2BE7">
        <w:rPr>
          <w:rFonts w:ascii="Times New Roman" w:eastAsia="SimSun" w:hAnsi="Times New Roman" w:cs="Times New Roman"/>
          <w:color w:val="000000"/>
          <w:sz w:val="24"/>
          <w:szCs w:val="24"/>
          <w:lang w:eastAsia="ar-SA"/>
        </w:rPr>
        <w:t>свлачищни</w:t>
      </w:r>
      <w:proofErr w:type="spellEnd"/>
      <w:r w:rsidRPr="001B2BE7">
        <w:rPr>
          <w:rFonts w:ascii="Times New Roman" w:eastAsia="SimSun" w:hAnsi="Times New Roman" w:cs="Times New Roman"/>
          <w:color w:val="000000"/>
          <w:sz w:val="24"/>
          <w:szCs w:val="24"/>
          <w:lang w:eastAsia="ar-SA"/>
        </w:rPr>
        <w:t xml:space="preserve"> процеси.</w:t>
      </w:r>
    </w:p>
    <w:p w:rsidR="001B2BE7" w:rsidRPr="001B2BE7" w:rsidRDefault="001B2BE7" w:rsidP="001B2BE7">
      <w:pPr>
        <w:suppressAutoHyphens/>
        <w:spacing w:after="0" w:line="360" w:lineRule="auto"/>
        <w:ind w:firstLine="706"/>
        <w:jc w:val="both"/>
        <w:rPr>
          <w:rFonts w:ascii="Times New Roman" w:eastAsia="SimSun" w:hAnsi="Times New Roman" w:cs="Times New Roman"/>
          <w:color w:val="000000"/>
          <w:sz w:val="24"/>
          <w:szCs w:val="24"/>
          <w:lang w:eastAsia="ar-SA"/>
        </w:rPr>
      </w:pPr>
      <w:r w:rsidRPr="001B2BE7">
        <w:rPr>
          <w:rFonts w:ascii="Times New Roman" w:eastAsia="SimSun" w:hAnsi="Times New Roman" w:cs="Times New Roman"/>
          <w:b/>
          <w:bCs/>
          <w:color w:val="000000"/>
          <w:sz w:val="24"/>
          <w:szCs w:val="24"/>
          <w:u w:val="single"/>
          <w:lang w:eastAsia="ar-SA"/>
        </w:rPr>
        <w:t>Резултат:</w:t>
      </w:r>
      <w:r w:rsidRPr="001B2BE7">
        <w:rPr>
          <w:rFonts w:ascii="Times New Roman" w:eastAsia="SimSun" w:hAnsi="Times New Roman" w:cs="Times New Roman"/>
          <w:color w:val="000000"/>
          <w:sz w:val="24"/>
          <w:szCs w:val="24"/>
          <w:lang w:eastAsia="ar-SA"/>
        </w:rPr>
        <w:t xml:space="preserve"> Подобрено състояние на съществуващите съоръжения за предотвратяване възникването на </w:t>
      </w:r>
      <w:proofErr w:type="spellStart"/>
      <w:r w:rsidRPr="001B2BE7">
        <w:rPr>
          <w:rFonts w:ascii="Times New Roman" w:eastAsia="SimSun" w:hAnsi="Times New Roman" w:cs="Times New Roman"/>
          <w:color w:val="000000"/>
          <w:sz w:val="24"/>
          <w:szCs w:val="24"/>
          <w:lang w:eastAsia="ar-SA"/>
        </w:rPr>
        <w:t>свлачищни</w:t>
      </w:r>
      <w:proofErr w:type="spellEnd"/>
      <w:r w:rsidRPr="001B2BE7">
        <w:rPr>
          <w:rFonts w:ascii="Times New Roman" w:eastAsia="SimSun" w:hAnsi="Times New Roman" w:cs="Times New Roman"/>
          <w:color w:val="000000"/>
          <w:sz w:val="24"/>
          <w:szCs w:val="24"/>
          <w:lang w:eastAsia="ar-SA"/>
        </w:rPr>
        <w:t xml:space="preserve"> процеси.</w:t>
      </w:r>
    </w:p>
    <w:p w:rsidR="001B2BE7" w:rsidRPr="001B2BE7" w:rsidRDefault="001B2BE7" w:rsidP="001B2BE7">
      <w:pPr>
        <w:suppressAutoHyphens/>
        <w:spacing w:after="0" w:line="360" w:lineRule="auto"/>
        <w:ind w:firstLine="706"/>
        <w:jc w:val="both"/>
        <w:rPr>
          <w:rFonts w:ascii="Times New Roman" w:eastAsia="Yu Mincho" w:hAnsi="Times New Roman" w:cs="Times New Roman"/>
          <w:color w:val="000000"/>
          <w:sz w:val="24"/>
          <w:szCs w:val="24"/>
          <w:lang w:eastAsia="bg-BG"/>
        </w:rPr>
      </w:pPr>
      <w:r w:rsidRPr="001B2BE7">
        <w:rPr>
          <w:rFonts w:ascii="Times New Roman" w:eastAsia="Calibri" w:hAnsi="Times New Roman" w:cs="Times New Roman"/>
          <w:b/>
          <w:bCs/>
          <w:color w:val="000000"/>
          <w:sz w:val="24"/>
          <w:szCs w:val="24"/>
        </w:rPr>
        <w:t>Мярка 2.</w:t>
      </w:r>
      <w:proofErr w:type="spellStart"/>
      <w:r w:rsidRPr="001B2BE7">
        <w:rPr>
          <w:rFonts w:ascii="Times New Roman" w:eastAsia="Calibri" w:hAnsi="Times New Roman" w:cs="Times New Roman"/>
          <w:b/>
          <w:bCs/>
          <w:color w:val="000000"/>
          <w:sz w:val="24"/>
          <w:szCs w:val="24"/>
        </w:rPr>
        <w:t>2</w:t>
      </w:r>
      <w:proofErr w:type="spellEnd"/>
      <w:r w:rsidRPr="001B2BE7">
        <w:rPr>
          <w:rFonts w:ascii="Times New Roman" w:eastAsia="Calibri" w:hAnsi="Times New Roman" w:cs="Times New Roman"/>
          <w:b/>
          <w:bCs/>
          <w:color w:val="000000"/>
          <w:sz w:val="24"/>
          <w:szCs w:val="24"/>
        </w:rPr>
        <w:t>.7</w:t>
      </w:r>
      <w:r w:rsidRPr="001B2BE7">
        <w:rPr>
          <w:rFonts w:ascii="Times New Roman" w:eastAsia="SimSun" w:hAnsi="Times New Roman" w:cs="Times New Roman"/>
          <w:b/>
          <w:bCs/>
          <w:color w:val="000000"/>
          <w:sz w:val="24"/>
          <w:szCs w:val="24"/>
          <w:lang w:eastAsia="ar-SA"/>
        </w:rPr>
        <w:t xml:space="preserve">: </w:t>
      </w:r>
      <w:r w:rsidRPr="001B2BE7">
        <w:rPr>
          <w:rFonts w:ascii="Times New Roman" w:eastAsia="Yu Mincho" w:hAnsi="Times New Roman" w:cs="Times New Roman"/>
          <w:color w:val="000000"/>
          <w:sz w:val="24"/>
          <w:szCs w:val="24"/>
          <w:lang w:eastAsia="bg-BG"/>
        </w:rPr>
        <w:t>Укрепване на активни свлачища чрез прилагане на ефективни дренажни съоръжения и силови подпорни конструкции.</w:t>
      </w:r>
    </w:p>
    <w:p w:rsidR="001B2BE7" w:rsidRPr="001B2BE7" w:rsidRDefault="001B2BE7" w:rsidP="001B2BE7">
      <w:pPr>
        <w:suppressAutoHyphens/>
        <w:spacing w:after="0" w:line="360" w:lineRule="auto"/>
        <w:ind w:firstLine="706"/>
        <w:jc w:val="both"/>
        <w:rPr>
          <w:rFonts w:ascii="Times New Roman" w:eastAsia="TimesNewRomanPSMT" w:hAnsi="Times New Roman" w:cs="Times New Roman"/>
          <w:color w:val="000000"/>
          <w:sz w:val="24"/>
          <w:szCs w:val="24"/>
          <w:lang w:eastAsia="bg-BG"/>
        </w:rPr>
      </w:pPr>
      <w:r w:rsidRPr="001B2BE7">
        <w:rPr>
          <w:rFonts w:ascii="Times New Roman" w:eastAsia="TimesNewRomanPSMT" w:hAnsi="Times New Roman" w:cs="Times New Roman"/>
          <w:b/>
          <w:bCs/>
          <w:color w:val="000000"/>
          <w:sz w:val="24"/>
          <w:szCs w:val="24"/>
          <w:u w:val="single"/>
          <w:lang w:eastAsia="bg-BG"/>
        </w:rPr>
        <w:t>Резултат</w:t>
      </w:r>
      <w:r w:rsidRPr="001B2BE7">
        <w:rPr>
          <w:rFonts w:ascii="Times New Roman" w:eastAsia="TimesNewRomanPSMT" w:hAnsi="Times New Roman" w:cs="Times New Roman"/>
          <w:b/>
          <w:bCs/>
          <w:color w:val="000000"/>
          <w:sz w:val="24"/>
          <w:szCs w:val="24"/>
          <w:lang w:eastAsia="bg-BG"/>
        </w:rPr>
        <w:t xml:space="preserve">: </w:t>
      </w:r>
      <w:r w:rsidRPr="001B2BE7">
        <w:rPr>
          <w:rFonts w:ascii="Times New Roman" w:eastAsia="TimesNewRomanPSMT" w:hAnsi="Times New Roman" w:cs="Times New Roman"/>
          <w:color w:val="000000"/>
          <w:sz w:val="24"/>
          <w:szCs w:val="24"/>
          <w:lang w:eastAsia="bg-BG"/>
        </w:rPr>
        <w:t>Стабилизиране на свлачищата в рискови райони.</w:t>
      </w:r>
    </w:p>
    <w:p w:rsidR="001B2BE7" w:rsidRPr="001B2BE7" w:rsidRDefault="001B2BE7" w:rsidP="001B2BE7">
      <w:pPr>
        <w:tabs>
          <w:tab w:val="num" w:pos="720"/>
        </w:tabs>
        <w:spacing w:after="0" w:line="360" w:lineRule="auto"/>
        <w:ind w:firstLine="706"/>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rPr>
        <w:t>Мярка 2.</w:t>
      </w:r>
      <w:proofErr w:type="spellStart"/>
      <w:r w:rsidRPr="001B2BE7">
        <w:rPr>
          <w:rFonts w:ascii="Times New Roman" w:eastAsia="Times New Roman" w:hAnsi="Times New Roman" w:cs="Times New Roman"/>
          <w:b/>
          <w:sz w:val="24"/>
          <w:szCs w:val="24"/>
        </w:rPr>
        <w:t>2</w:t>
      </w:r>
      <w:proofErr w:type="spellEnd"/>
      <w:r w:rsidRPr="001B2BE7">
        <w:rPr>
          <w:rFonts w:ascii="Times New Roman" w:eastAsia="Times New Roman" w:hAnsi="Times New Roman" w:cs="Times New Roman"/>
          <w:b/>
          <w:sz w:val="24"/>
          <w:szCs w:val="24"/>
        </w:rPr>
        <w:t>.8:</w:t>
      </w:r>
      <w:r w:rsidRPr="001B2BE7">
        <w:rPr>
          <w:rFonts w:ascii="Times New Roman" w:eastAsia="Times New Roman" w:hAnsi="Times New Roman" w:cs="Times New Roman"/>
          <w:sz w:val="24"/>
          <w:szCs w:val="24"/>
        </w:rPr>
        <w:t xml:space="preserve"> Провеждане</w:t>
      </w:r>
      <w:r w:rsidRPr="001B2BE7">
        <w:rPr>
          <w:rFonts w:ascii="Times New Roman" w:eastAsia="Times New Roman" w:hAnsi="Times New Roman" w:cs="Times New Roman"/>
          <w:sz w:val="24"/>
          <w:szCs w:val="24"/>
        </w:rPr>
        <w:tab/>
        <w:t xml:space="preserve">на мониторинг на </w:t>
      </w:r>
      <w:proofErr w:type="spellStart"/>
      <w:r w:rsidRPr="001B2BE7">
        <w:rPr>
          <w:rFonts w:ascii="Times New Roman" w:eastAsia="Times New Roman" w:hAnsi="Times New Roman" w:cs="Times New Roman"/>
          <w:sz w:val="24"/>
          <w:szCs w:val="24"/>
        </w:rPr>
        <w:t>свлачищните</w:t>
      </w:r>
      <w:proofErr w:type="spellEnd"/>
      <w:r w:rsidRPr="001B2BE7">
        <w:rPr>
          <w:rFonts w:ascii="Times New Roman" w:eastAsia="Times New Roman" w:hAnsi="Times New Roman" w:cs="Times New Roman"/>
          <w:sz w:val="24"/>
          <w:szCs w:val="24"/>
        </w:rPr>
        <w:t xml:space="preserve"> процеси </w:t>
      </w:r>
      <w:r w:rsidRPr="001B2BE7">
        <w:rPr>
          <w:rFonts w:ascii="Times New Roman" w:eastAsia="Times New Roman" w:hAnsi="Times New Roman" w:cs="Times New Roman"/>
          <w:sz w:val="24"/>
        </w:rPr>
        <w:t xml:space="preserve">и изградените </w:t>
      </w:r>
      <w:proofErr w:type="spellStart"/>
      <w:r w:rsidRPr="001B2BE7">
        <w:rPr>
          <w:rFonts w:ascii="Times New Roman" w:eastAsia="Times New Roman" w:hAnsi="Times New Roman" w:cs="Times New Roman"/>
          <w:sz w:val="24"/>
        </w:rPr>
        <w:t>противосвлачищни</w:t>
      </w:r>
      <w:proofErr w:type="spellEnd"/>
      <w:r w:rsidRPr="001B2BE7">
        <w:rPr>
          <w:rFonts w:ascii="Times New Roman" w:eastAsia="Times New Roman" w:hAnsi="Times New Roman" w:cs="Times New Roman"/>
          <w:sz w:val="24"/>
        </w:rPr>
        <w:t xml:space="preserve"> съоръжения </w:t>
      </w:r>
      <w:r w:rsidRPr="001B2BE7">
        <w:rPr>
          <w:rFonts w:ascii="Times New Roman" w:eastAsia="Times New Roman" w:hAnsi="Times New Roman" w:cs="Times New Roman"/>
          <w:sz w:val="24"/>
          <w:szCs w:val="24"/>
        </w:rPr>
        <w:t xml:space="preserve">чрез извършване на </w:t>
      </w:r>
      <w:proofErr w:type="spellStart"/>
      <w:r w:rsidRPr="001B2BE7">
        <w:rPr>
          <w:rFonts w:ascii="Times New Roman" w:eastAsia="Times New Roman" w:hAnsi="Times New Roman" w:cs="Times New Roman"/>
          <w:sz w:val="24"/>
          <w:szCs w:val="24"/>
        </w:rPr>
        <w:t>геодезически</w:t>
      </w:r>
      <w:proofErr w:type="spellEnd"/>
      <w:r w:rsidRPr="001B2BE7">
        <w:rPr>
          <w:rFonts w:ascii="Times New Roman" w:eastAsia="Times New Roman" w:hAnsi="Times New Roman" w:cs="Times New Roman"/>
          <w:sz w:val="24"/>
          <w:szCs w:val="24"/>
        </w:rPr>
        <w:t xml:space="preserve">, </w:t>
      </w:r>
      <w:proofErr w:type="spellStart"/>
      <w:r w:rsidRPr="001B2BE7">
        <w:rPr>
          <w:rFonts w:ascii="Times New Roman" w:eastAsia="Times New Roman" w:hAnsi="Times New Roman" w:cs="Times New Roman"/>
          <w:sz w:val="24"/>
          <w:szCs w:val="24"/>
        </w:rPr>
        <w:t>инклинометрични</w:t>
      </w:r>
      <w:proofErr w:type="spellEnd"/>
      <w:r w:rsidRPr="001B2BE7">
        <w:rPr>
          <w:rFonts w:ascii="Times New Roman" w:eastAsia="Times New Roman" w:hAnsi="Times New Roman" w:cs="Times New Roman"/>
          <w:sz w:val="24"/>
          <w:szCs w:val="24"/>
        </w:rPr>
        <w:t xml:space="preserve">, стационарни хидрогеоложки и други измервания с цел установяване състоянието на </w:t>
      </w:r>
      <w:proofErr w:type="spellStart"/>
      <w:r w:rsidRPr="001B2BE7">
        <w:rPr>
          <w:rFonts w:ascii="Times New Roman" w:eastAsia="Times New Roman" w:hAnsi="Times New Roman" w:cs="Times New Roman"/>
          <w:sz w:val="24"/>
          <w:szCs w:val="24"/>
        </w:rPr>
        <w:t>деформационните</w:t>
      </w:r>
      <w:proofErr w:type="spellEnd"/>
      <w:r w:rsidRPr="001B2BE7">
        <w:rPr>
          <w:rFonts w:ascii="Times New Roman" w:eastAsia="Times New Roman" w:hAnsi="Times New Roman" w:cs="Times New Roman"/>
          <w:sz w:val="24"/>
          <w:szCs w:val="24"/>
        </w:rPr>
        <w:t xml:space="preserve"> процеси и/или ефективността на изградените </w:t>
      </w:r>
      <w:proofErr w:type="spellStart"/>
      <w:r w:rsidRPr="001B2BE7">
        <w:rPr>
          <w:rFonts w:ascii="Times New Roman" w:eastAsia="Times New Roman" w:hAnsi="Times New Roman" w:cs="Times New Roman"/>
          <w:sz w:val="24"/>
          <w:szCs w:val="24"/>
        </w:rPr>
        <w:t>геозащитни</w:t>
      </w:r>
      <w:proofErr w:type="spellEnd"/>
      <w:r w:rsidRPr="001B2BE7">
        <w:rPr>
          <w:rFonts w:ascii="Times New Roman" w:eastAsia="Times New Roman" w:hAnsi="Times New Roman" w:cs="Times New Roman"/>
          <w:sz w:val="24"/>
          <w:szCs w:val="24"/>
        </w:rPr>
        <w:t xml:space="preserve"> съоръжения.</w:t>
      </w:r>
    </w:p>
    <w:p w:rsidR="001B2BE7" w:rsidRPr="001B2BE7" w:rsidRDefault="001B2BE7" w:rsidP="001B2BE7">
      <w:pPr>
        <w:tabs>
          <w:tab w:val="left" w:pos="1513"/>
        </w:tabs>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u w:val="single"/>
        </w:rPr>
        <w:t>Резултат:</w:t>
      </w:r>
      <w:r w:rsidRPr="001B2BE7">
        <w:rPr>
          <w:rFonts w:ascii="Times New Roman" w:eastAsia="Times New Roman" w:hAnsi="Times New Roman" w:cs="Times New Roman"/>
          <w:sz w:val="24"/>
          <w:szCs w:val="24"/>
        </w:rPr>
        <w:t xml:space="preserve"> Получени данни за </w:t>
      </w:r>
      <w:proofErr w:type="spellStart"/>
      <w:r w:rsidRPr="001B2BE7">
        <w:rPr>
          <w:rFonts w:ascii="Times New Roman" w:eastAsia="Times New Roman" w:hAnsi="Times New Roman" w:cs="Times New Roman"/>
          <w:sz w:val="24"/>
          <w:szCs w:val="24"/>
        </w:rPr>
        <w:t>деформационните</w:t>
      </w:r>
      <w:proofErr w:type="spellEnd"/>
      <w:r w:rsidRPr="001B2BE7">
        <w:rPr>
          <w:rFonts w:ascii="Times New Roman" w:eastAsia="Times New Roman" w:hAnsi="Times New Roman" w:cs="Times New Roman"/>
          <w:sz w:val="24"/>
          <w:szCs w:val="24"/>
        </w:rPr>
        <w:t xml:space="preserve"> процеси и/или ефективността на изградените </w:t>
      </w:r>
      <w:proofErr w:type="spellStart"/>
      <w:r w:rsidRPr="001B2BE7">
        <w:rPr>
          <w:rFonts w:ascii="Times New Roman" w:eastAsia="Times New Roman" w:hAnsi="Times New Roman" w:cs="Times New Roman"/>
          <w:sz w:val="24"/>
          <w:szCs w:val="24"/>
        </w:rPr>
        <w:t>геозащитни</w:t>
      </w:r>
      <w:proofErr w:type="spellEnd"/>
      <w:r w:rsidRPr="001B2BE7">
        <w:rPr>
          <w:rFonts w:ascii="Times New Roman" w:eastAsia="Times New Roman" w:hAnsi="Times New Roman" w:cs="Times New Roman"/>
          <w:sz w:val="24"/>
          <w:szCs w:val="24"/>
        </w:rPr>
        <w:t xml:space="preserve"> съоръжения.</w:t>
      </w:r>
    </w:p>
    <w:p w:rsidR="001B2BE7" w:rsidRPr="001B2BE7" w:rsidRDefault="001B2BE7" w:rsidP="001B2BE7">
      <w:pPr>
        <w:tabs>
          <w:tab w:val="left" w:pos="1772"/>
        </w:tabs>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rPr>
        <w:t>Мярка: 2.</w:t>
      </w:r>
      <w:proofErr w:type="spellStart"/>
      <w:r w:rsidRPr="001B2BE7">
        <w:rPr>
          <w:rFonts w:ascii="Times New Roman" w:eastAsia="Times New Roman" w:hAnsi="Times New Roman" w:cs="Times New Roman"/>
          <w:b/>
          <w:sz w:val="24"/>
          <w:szCs w:val="24"/>
        </w:rPr>
        <w:t>2</w:t>
      </w:r>
      <w:proofErr w:type="spellEnd"/>
      <w:r w:rsidRPr="001B2BE7">
        <w:rPr>
          <w:rFonts w:ascii="Times New Roman" w:eastAsia="Times New Roman" w:hAnsi="Times New Roman" w:cs="Times New Roman"/>
          <w:b/>
          <w:sz w:val="24"/>
          <w:szCs w:val="24"/>
        </w:rPr>
        <w:t>.9:</w:t>
      </w:r>
      <w:r w:rsidRPr="001B2BE7">
        <w:rPr>
          <w:rFonts w:ascii="Times New Roman" w:eastAsia="Times New Roman" w:hAnsi="Times New Roman" w:cs="Times New Roman"/>
          <w:sz w:val="24"/>
          <w:szCs w:val="24"/>
        </w:rPr>
        <w:t xml:space="preserve"> Оказване на техническа помощ на общините и други ведомства в областта на </w:t>
      </w:r>
      <w:proofErr w:type="spellStart"/>
      <w:r w:rsidRPr="001B2BE7">
        <w:rPr>
          <w:rFonts w:ascii="Times New Roman" w:eastAsia="Times New Roman" w:hAnsi="Times New Roman" w:cs="Times New Roman"/>
          <w:sz w:val="24"/>
          <w:szCs w:val="24"/>
        </w:rPr>
        <w:t>геозащитната</w:t>
      </w:r>
      <w:proofErr w:type="spellEnd"/>
      <w:r w:rsidRPr="001B2BE7">
        <w:rPr>
          <w:rFonts w:ascii="Times New Roman" w:eastAsia="Times New Roman" w:hAnsi="Times New Roman" w:cs="Times New Roman"/>
          <w:sz w:val="24"/>
          <w:szCs w:val="24"/>
        </w:rPr>
        <w:t xml:space="preserve"> дейност.</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u w:val="single"/>
        </w:rPr>
        <w:t>Резултат:</w:t>
      </w:r>
      <w:r w:rsidRPr="001B2BE7">
        <w:rPr>
          <w:rFonts w:ascii="Times New Roman" w:eastAsia="Times New Roman" w:hAnsi="Times New Roman" w:cs="Times New Roman"/>
          <w:sz w:val="24"/>
          <w:szCs w:val="24"/>
        </w:rPr>
        <w:t xml:space="preserve"> Извършени консултантски услуги и техническа помощ на общински, областни администрации и други ведомства при възникване на неблагоприятни </w:t>
      </w:r>
      <w:r w:rsidRPr="001B2BE7">
        <w:rPr>
          <w:rFonts w:ascii="Times New Roman" w:eastAsia="Times New Roman" w:hAnsi="Times New Roman" w:cs="Times New Roman"/>
          <w:sz w:val="24"/>
          <w:szCs w:val="24"/>
        </w:rPr>
        <w:lastRenderedPageBreak/>
        <w:t xml:space="preserve">геодинамични процеси и </w:t>
      </w:r>
      <w:proofErr w:type="spellStart"/>
      <w:r w:rsidRPr="001B2BE7">
        <w:rPr>
          <w:rFonts w:ascii="Times New Roman" w:eastAsia="Times New Roman" w:hAnsi="Times New Roman" w:cs="Times New Roman"/>
          <w:sz w:val="24"/>
          <w:szCs w:val="24"/>
        </w:rPr>
        <w:t>осъществявени</w:t>
      </w:r>
      <w:proofErr w:type="spellEnd"/>
      <w:r w:rsidRPr="001B2BE7">
        <w:rPr>
          <w:rFonts w:ascii="Times New Roman" w:eastAsia="Times New Roman" w:hAnsi="Times New Roman" w:cs="Times New Roman"/>
          <w:sz w:val="24"/>
          <w:szCs w:val="24"/>
        </w:rPr>
        <w:t xml:space="preserve"> дейности по регистрирането им в Регистъра на свлачищата в България.</w:t>
      </w:r>
    </w:p>
    <w:p w:rsidR="001B2BE7" w:rsidRPr="001B2BE7" w:rsidRDefault="001B2BE7" w:rsidP="001B2BE7">
      <w:pPr>
        <w:tabs>
          <w:tab w:val="left" w:pos="1666"/>
        </w:tabs>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rPr>
        <w:t>Мярка: 2.</w:t>
      </w:r>
      <w:proofErr w:type="spellStart"/>
      <w:r w:rsidRPr="001B2BE7">
        <w:rPr>
          <w:rFonts w:ascii="Times New Roman" w:eastAsia="Times New Roman" w:hAnsi="Times New Roman" w:cs="Times New Roman"/>
          <w:b/>
          <w:sz w:val="24"/>
          <w:szCs w:val="24"/>
        </w:rPr>
        <w:t>2</w:t>
      </w:r>
      <w:proofErr w:type="spellEnd"/>
      <w:r w:rsidRPr="001B2BE7">
        <w:rPr>
          <w:rFonts w:ascii="Times New Roman" w:eastAsia="Times New Roman" w:hAnsi="Times New Roman" w:cs="Times New Roman"/>
          <w:b/>
          <w:sz w:val="24"/>
          <w:szCs w:val="24"/>
        </w:rPr>
        <w:t>.10:</w:t>
      </w:r>
      <w:r w:rsidRPr="001B2BE7">
        <w:rPr>
          <w:rFonts w:ascii="Times New Roman" w:eastAsia="Times New Roman" w:hAnsi="Times New Roman" w:cs="Times New Roman"/>
          <w:sz w:val="24"/>
          <w:szCs w:val="24"/>
        </w:rPr>
        <w:t xml:space="preserve"> Поддържане на регистъра на свлачищата</w:t>
      </w:r>
    </w:p>
    <w:p w:rsidR="001B2BE7" w:rsidRPr="001B2BE7" w:rsidRDefault="001B2BE7" w:rsidP="001B2BE7">
      <w:pPr>
        <w:tabs>
          <w:tab w:val="left" w:pos="1666"/>
        </w:tabs>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b/>
          <w:sz w:val="24"/>
          <w:szCs w:val="24"/>
          <w:u w:val="single"/>
        </w:rPr>
        <w:t>Резултат:</w:t>
      </w:r>
      <w:r w:rsidRPr="001B2BE7">
        <w:rPr>
          <w:rFonts w:ascii="Times New Roman" w:eastAsia="Times New Roman" w:hAnsi="Times New Roman" w:cs="Times New Roman"/>
          <w:sz w:val="24"/>
          <w:szCs w:val="24"/>
        </w:rPr>
        <w:t xml:space="preserve"> Актуални данни за броя, състоянието, обхвата и класа на свлачищата и предприетите мерки за ограничаването им.</w:t>
      </w:r>
    </w:p>
    <w:p w:rsidR="001B2BE7" w:rsidRPr="001B2BE7" w:rsidRDefault="001B2BE7" w:rsidP="001B2BE7">
      <w:pPr>
        <w:suppressAutoHyphens/>
        <w:spacing w:after="0" w:line="360" w:lineRule="auto"/>
        <w:ind w:firstLine="709"/>
        <w:jc w:val="both"/>
        <w:rPr>
          <w:rFonts w:ascii="Times New Roman" w:eastAsia="Calibri" w:hAnsi="Times New Roman" w:cs="Times New Roman"/>
          <w:bCs/>
          <w:sz w:val="24"/>
          <w:szCs w:val="24"/>
        </w:rPr>
      </w:pPr>
      <w:r w:rsidRPr="001B2BE7">
        <w:rPr>
          <w:rFonts w:ascii="Times New Roman" w:eastAsia="Calibri" w:hAnsi="Times New Roman" w:cs="Times New Roman"/>
          <w:b/>
          <w:bCs/>
          <w:sz w:val="24"/>
          <w:szCs w:val="24"/>
        </w:rPr>
        <w:t>Мярка 2.</w:t>
      </w:r>
      <w:proofErr w:type="spellStart"/>
      <w:r w:rsidRPr="001B2BE7">
        <w:rPr>
          <w:rFonts w:ascii="Times New Roman" w:eastAsia="Calibri" w:hAnsi="Times New Roman" w:cs="Times New Roman"/>
          <w:b/>
          <w:bCs/>
          <w:sz w:val="24"/>
          <w:szCs w:val="24"/>
        </w:rPr>
        <w:t>2</w:t>
      </w:r>
      <w:proofErr w:type="spellEnd"/>
      <w:r w:rsidRPr="001B2BE7">
        <w:rPr>
          <w:rFonts w:ascii="Times New Roman" w:eastAsia="Calibri" w:hAnsi="Times New Roman" w:cs="Times New Roman"/>
          <w:b/>
          <w:bCs/>
          <w:sz w:val="24"/>
          <w:szCs w:val="24"/>
        </w:rPr>
        <w:t xml:space="preserve">.11: </w:t>
      </w:r>
      <w:r w:rsidRPr="001B2BE7">
        <w:rPr>
          <w:rFonts w:ascii="Times New Roman" w:eastAsia="Calibri" w:hAnsi="Times New Roman" w:cs="Times New Roman"/>
          <w:bCs/>
          <w:sz w:val="24"/>
          <w:szCs w:val="24"/>
        </w:rPr>
        <w:t xml:space="preserve">Обучение на населението в потенциално опасните райони за безопасна експлоатация на </w:t>
      </w:r>
      <w:proofErr w:type="spellStart"/>
      <w:r w:rsidRPr="001B2BE7">
        <w:rPr>
          <w:rFonts w:ascii="Times New Roman" w:eastAsia="Calibri" w:hAnsi="Times New Roman" w:cs="Times New Roman"/>
          <w:bCs/>
          <w:sz w:val="24"/>
          <w:szCs w:val="24"/>
        </w:rPr>
        <w:t>свлачищни</w:t>
      </w:r>
      <w:proofErr w:type="spellEnd"/>
      <w:r w:rsidRPr="001B2BE7">
        <w:rPr>
          <w:rFonts w:ascii="Times New Roman" w:eastAsia="Calibri" w:hAnsi="Times New Roman" w:cs="Times New Roman"/>
          <w:bCs/>
          <w:sz w:val="24"/>
          <w:szCs w:val="24"/>
        </w:rPr>
        <w:t xml:space="preserve"> терени.</w:t>
      </w:r>
    </w:p>
    <w:p w:rsidR="001B2BE7" w:rsidRPr="001B2BE7" w:rsidRDefault="001B2BE7" w:rsidP="001B2BE7">
      <w:pPr>
        <w:suppressAutoHyphens/>
        <w:spacing w:after="0" w:line="360" w:lineRule="auto"/>
        <w:ind w:firstLine="709"/>
        <w:jc w:val="both"/>
        <w:rPr>
          <w:rFonts w:ascii="Times New Roman" w:eastAsia="Calibri" w:hAnsi="Times New Roman" w:cs="Times New Roman"/>
          <w:bCs/>
          <w:sz w:val="24"/>
          <w:szCs w:val="24"/>
        </w:rPr>
      </w:pPr>
      <w:r w:rsidRPr="001B2BE7">
        <w:rPr>
          <w:rFonts w:ascii="Times New Roman" w:eastAsia="Calibri" w:hAnsi="Times New Roman" w:cs="Times New Roman"/>
          <w:b/>
          <w:bCs/>
          <w:sz w:val="24"/>
          <w:szCs w:val="24"/>
          <w:u w:val="single"/>
        </w:rPr>
        <w:t>Резултат:</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bCs/>
          <w:sz w:val="24"/>
          <w:szCs w:val="24"/>
        </w:rPr>
        <w:t xml:space="preserve">Безопасна експлоатация на </w:t>
      </w:r>
      <w:proofErr w:type="spellStart"/>
      <w:r w:rsidRPr="001B2BE7">
        <w:rPr>
          <w:rFonts w:ascii="Times New Roman" w:eastAsia="Calibri" w:hAnsi="Times New Roman" w:cs="Times New Roman"/>
          <w:bCs/>
          <w:sz w:val="24"/>
          <w:szCs w:val="24"/>
        </w:rPr>
        <w:t>свлачищни</w:t>
      </w:r>
      <w:proofErr w:type="spellEnd"/>
      <w:r w:rsidRPr="001B2BE7">
        <w:rPr>
          <w:rFonts w:ascii="Times New Roman" w:eastAsia="Calibri" w:hAnsi="Times New Roman" w:cs="Times New Roman"/>
          <w:bCs/>
          <w:sz w:val="24"/>
          <w:szCs w:val="24"/>
        </w:rPr>
        <w:t xml:space="preserve"> терени.</w:t>
      </w: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Направление 2.3: Възстановяване и рекултивация на нарушени терени:</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rPr>
      </w:pPr>
      <w:r w:rsidRPr="001B2BE7">
        <w:rPr>
          <w:rFonts w:ascii="Times New Roman" w:eastAsia="Calibri" w:hAnsi="Times New Roman" w:cs="Times New Roman"/>
          <w:b/>
          <w:bCs/>
          <w:sz w:val="24"/>
          <w:szCs w:val="24"/>
        </w:rPr>
        <w:t xml:space="preserve">Мярка </w:t>
      </w:r>
      <w:r w:rsidRPr="001B2BE7">
        <w:rPr>
          <w:rFonts w:ascii="Times New Roman" w:eastAsia="Times New Roman" w:hAnsi="Times New Roman" w:cs="Times New Roman"/>
          <w:b/>
          <w:sz w:val="24"/>
          <w:szCs w:val="24"/>
        </w:rPr>
        <w:t>2.3.1:</w:t>
      </w:r>
      <w:r w:rsidRPr="001B2BE7">
        <w:rPr>
          <w:rFonts w:ascii="Times New Roman" w:eastAsia="Times New Roman" w:hAnsi="Times New Roman" w:cs="Times New Roman"/>
          <w:sz w:val="24"/>
          <w:szCs w:val="24"/>
        </w:rPr>
        <w:t xml:space="preserve"> Разработване и внедряване на нови технологии за техническа и биологична рекултивация на нарушените терени.</w:t>
      </w:r>
    </w:p>
    <w:p w:rsidR="001B2BE7" w:rsidRPr="001B2BE7" w:rsidRDefault="001B2BE7" w:rsidP="001B2BE7">
      <w:pPr>
        <w:spacing w:after="0" w:line="360" w:lineRule="auto"/>
        <w:ind w:firstLine="709"/>
        <w:jc w:val="both"/>
        <w:rPr>
          <w:rFonts w:ascii="Times New Roman" w:eastAsia="Times New Roman" w:hAnsi="Times New Roman" w:cs="Times New Roman"/>
          <w:sz w:val="32"/>
          <w:szCs w:val="24"/>
        </w:rPr>
      </w:pPr>
      <w:r w:rsidRPr="001B2BE7">
        <w:rPr>
          <w:rFonts w:ascii="Times New Roman" w:eastAsia="Times New Roman" w:hAnsi="Times New Roman" w:cs="Times New Roman"/>
          <w:b/>
          <w:sz w:val="24"/>
          <w:szCs w:val="24"/>
          <w:u w:val="single"/>
        </w:rPr>
        <w:t>Резултат:</w:t>
      </w:r>
      <w:r w:rsidRPr="001B2BE7">
        <w:rPr>
          <w:rFonts w:ascii="Times New Roman" w:eastAsia="Times New Roman" w:hAnsi="Times New Roman" w:cs="Times New Roman"/>
          <w:sz w:val="24"/>
          <w:szCs w:val="24"/>
        </w:rPr>
        <w:t xml:space="preserve"> Внедрени нови технологии за рекултивация и възстановени нарушени терени</w:t>
      </w:r>
      <w:r w:rsidRPr="001B2BE7">
        <w:rPr>
          <w:rFonts w:ascii="Times New Roman" w:eastAsia="Calibri" w:hAnsi="Times New Roman" w:cs="Times New Roman"/>
          <w:sz w:val="20"/>
          <w:szCs w:val="20"/>
        </w:rPr>
        <w:t xml:space="preserve">, </w:t>
      </w:r>
      <w:r w:rsidRPr="001B2BE7">
        <w:rPr>
          <w:rFonts w:ascii="Times New Roman" w:eastAsia="Calibri" w:hAnsi="Times New Roman" w:cs="Times New Roman"/>
          <w:sz w:val="24"/>
          <w:szCs w:val="20"/>
        </w:rPr>
        <w:t>укрепени функции на земните ресурси, намалено или елиминирано въздействие на източниците на замърсяване върху земните ресурси.</w:t>
      </w:r>
    </w:p>
    <w:p w:rsidR="001B2BE7" w:rsidRPr="001B2BE7" w:rsidRDefault="001B2BE7" w:rsidP="001B2BE7">
      <w:pPr>
        <w:spacing w:after="0" w:line="360" w:lineRule="auto"/>
        <w:jc w:val="both"/>
        <w:rPr>
          <w:rFonts w:ascii="Times New Roman" w:eastAsia="Yu Mincho" w:hAnsi="Times New Roman" w:cs="Times New Roman"/>
          <w:color w:val="000000"/>
          <w:sz w:val="24"/>
          <w:szCs w:val="24"/>
          <w:lang w:eastAsia="bg-BG"/>
        </w:rPr>
      </w:pPr>
      <w:r w:rsidRPr="001B2BE7">
        <w:rPr>
          <w:rFonts w:ascii="Times New Roman" w:eastAsia="Calibri" w:hAnsi="Times New Roman" w:cs="Times New Roman"/>
          <w:b/>
          <w:bCs/>
          <w:color w:val="000000"/>
          <w:sz w:val="24"/>
          <w:szCs w:val="24"/>
        </w:rPr>
        <w:tab/>
        <w:t>Мярка 2.3.2</w:t>
      </w:r>
      <w:r w:rsidRPr="001B2BE7">
        <w:rPr>
          <w:rFonts w:ascii="Times New Roman" w:eastAsia="SimSun" w:hAnsi="Times New Roman" w:cs="Times New Roman"/>
          <w:b/>
          <w:bCs/>
          <w:color w:val="000000"/>
          <w:sz w:val="24"/>
          <w:szCs w:val="24"/>
          <w:lang w:eastAsia="ar-SA"/>
        </w:rPr>
        <w:t>:</w:t>
      </w:r>
      <w:r w:rsidRPr="001B2BE7">
        <w:rPr>
          <w:rFonts w:ascii="Times New Roman" w:eastAsia="Yu Mincho" w:hAnsi="Times New Roman" w:cs="Times New Roman"/>
          <w:color w:val="000000"/>
          <w:sz w:val="24"/>
          <w:szCs w:val="24"/>
          <w:lang w:eastAsia="bg-BG"/>
        </w:rPr>
        <w:t xml:space="preserve"> Закриване и рекултивация на нерегламентирани сметища и депа за отпадъци, неотговарящи на нормативните изисквания.</w:t>
      </w:r>
    </w:p>
    <w:p w:rsidR="001B2BE7" w:rsidRPr="001B2BE7" w:rsidRDefault="001B2BE7" w:rsidP="001B2BE7">
      <w:pPr>
        <w:suppressAutoHyphens/>
        <w:spacing w:after="0" w:line="360" w:lineRule="auto"/>
        <w:ind w:firstLine="709"/>
        <w:jc w:val="both"/>
        <w:rPr>
          <w:rFonts w:ascii="Times New Roman" w:eastAsia="TimesNewRomanPSMT" w:hAnsi="Times New Roman" w:cs="Times New Roman"/>
          <w:color w:val="000000"/>
          <w:sz w:val="24"/>
          <w:szCs w:val="24"/>
          <w:lang w:eastAsia="bg-BG"/>
        </w:rPr>
      </w:pPr>
      <w:r w:rsidRPr="001B2BE7">
        <w:rPr>
          <w:rFonts w:ascii="Times New Roman" w:eastAsia="TimesNewRomanPSMT" w:hAnsi="Times New Roman" w:cs="Times New Roman"/>
          <w:b/>
          <w:bCs/>
          <w:color w:val="000000"/>
          <w:sz w:val="24"/>
          <w:szCs w:val="24"/>
          <w:u w:val="single"/>
          <w:lang w:eastAsia="bg-BG"/>
        </w:rPr>
        <w:t>Резултат</w:t>
      </w:r>
      <w:r w:rsidRPr="001B2BE7">
        <w:rPr>
          <w:rFonts w:ascii="Times New Roman" w:eastAsia="TimesNewRomanPSMT" w:hAnsi="Times New Roman" w:cs="Times New Roman"/>
          <w:b/>
          <w:bCs/>
          <w:color w:val="000000"/>
          <w:sz w:val="24"/>
          <w:szCs w:val="24"/>
          <w:lang w:eastAsia="bg-BG"/>
        </w:rPr>
        <w:t xml:space="preserve">: </w:t>
      </w:r>
      <w:r w:rsidRPr="001B2BE7">
        <w:rPr>
          <w:rFonts w:ascii="Times New Roman" w:eastAsia="TimesNewRomanPSMT" w:hAnsi="Times New Roman" w:cs="Times New Roman"/>
          <w:color w:val="000000"/>
          <w:sz w:val="24"/>
          <w:szCs w:val="24"/>
          <w:lang w:eastAsia="bg-BG"/>
        </w:rPr>
        <w:t>Опазване чистотата на почвите, водите и въздуха, възстановяване на функциите на почвените ресурси.</w:t>
      </w:r>
    </w:p>
    <w:p w:rsidR="001B2BE7" w:rsidRPr="001B2BE7" w:rsidRDefault="001B2BE7" w:rsidP="001B2BE7">
      <w:pPr>
        <w:suppressAutoHyphens/>
        <w:spacing w:after="0" w:line="360" w:lineRule="auto"/>
        <w:ind w:firstLine="709"/>
        <w:jc w:val="both"/>
        <w:rPr>
          <w:rFonts w:ascii="Times New Roman" w:eastAsia="TimesNewRomanPSMT" w:hAnsi="Times New Roman" w:cs="Times New Roman"/>
          <w:color w:val="00B050"/>
          <w:sz w:val="24"/>
          <w:szCs w:val="24"/>
          <w:lang w:eastAsia="bg-BG"/>
        </w:rPr>
      </w:pP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Направление 2.4: Минимизиране процесите на уплътняване на почвите:</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lang w:eastAsia="ar-SA"/>
        </w:rPr>
        <w:t xml:space="preserve">Мярка 2.4.1: </w:t>
      </w:r>
      <w:r w:rsidRPr="001B2BE7">
        <w:rPr>
          <w:rFonts w:ascii="Times New Roman" w:eastAsia="SimSun" w:hAnsi="Times New Roman" w:cs="Times New Roman"/>
          <w:sz w:val="24"/>
          <w:szCs w:val="24"/>
          <w:lang w:eastAsia="ar-SA"/>
        </w:rPr>
        <w:t>Разработване на критерии за оценка на степента на уплътняване на почвите на територията на страната.</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u w:val="single"/>
          <w:lang w:eastAsia="ar-SA"/>
        </w:rPr>
        <w:t>Резултат:</w:t>
      </w:r>
      <w:r w:rsidRPr="001B2BE7">
        <w:rPr>
          <w:rFonts w:ascii="Times New Roman" w:eastAsia="SimSun" w:hAnsi="Times New Roman" w:cs="Times New Roman"/>
          <w:b/>
          <w:bCs/>
          <w:sz w:val="24"/>
          <w:szCs w:val="24"/>
          <w:lang w:eastAsia="ar-SA"/>
        </w:rPr>
        <w:t xml:space="preserve"> </w:t>
      </w:r>
      <w:r w:rsidRPr="001B2BE7">
        <w:rPr>
          <w:rFonts w:ascii="Times New Roman" w:eastAsia="SimSun" w:hAnsi="Times New Roman" w:cs="Times New Roman"/>
          <w:sz w:val="24"/>
          <w:szCs w:val="24"/>
          <w:lang w:eastAsia="ar-SA"/>
        </w:rPr>
        <w:t>Инструментариум за оценка на степента на уплътняване на почвите, позволяващ въвеждане на режими на обработване на земите с цел минимизиране на уплътняването.</w:t>
      </w:r>
    </w:p>
    <w:p w:rsidR="001B2BE7" w:rsidRPr="001B2BE7" w:rsidRDefault="001B2BE7" w:rsidP="001B2BE7">
      <w:pPr>
        <w:suppressAutoHyphens/>
        <w:spacing w:after="0" w:line="360" w:lineRule="auto"/>
        <w:ind w:firstLine="709"/>
        <w:jc w:val="both"/>
        <w:rPr>
          <w:rFonts w:ascii="Times New Roman" w:eastAsia="Yu Mincho" w:hAnsi="Times New Roman" w:cs="Times New Roman"/>
          <w:sz w:val="24"/>
          <w:szCs w:val="24"/>
          <w:lang w:eastAsia="bg-BG"/>
        </w:rPr>
      </w:pPr>
      <w:r w:rsidRPr="001B2BE7">
        <w:rPr>
          <w:rFonts w:ascii="Times New Roman" w:eastAsia="SimSun" w:hAnsi="Times New Roman" w:cs="Times New Roman"/>
          <w:b/>
          <w:bCs/>
          <w:sz w:val="24"/>
          <w:szCs w:val="24"/>
          <w:lang w:eastAsia="ar-SA"/>
        </w:rPr>
        <w:t>Мярка 2.4.2:</w:t>
      </w:r>
      <w:r w:rsidRPr="001B2BE7">
        <w:rPr>
          <w:rFonts w:ascii="Times New Roman" w:eastAsia="Yu Mincho" w:hAnsi="Times New Roman" w:cs="Times New Roman"/>
          <w:sz w:val="24"/>
          <w:szCs w:val="24"/>
          <w:lang w:eastAsia="bg-BG"/>
        </w:rPr>
        <w:t xml:space="preserve"> Прилагане на подходящи агротехнически мерки: </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 намаляване броя на обработките с тежка техника чрез прикачване на по-голям брой агрегати, което ще запази почвената структура; </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 запазване на дъждовната влага в повърхностния слой, което предотвратява образуването на почвена кора; </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lang w:eastAsia="bg-BG"/>
        </w:rPr>
      </w:pPr>
      <w:r w:rsidRPr="001B2BE7">
        <w:rPr>
          <w:rFonts w:ascii="Times New Roman" w:eastAsia="Calibri" w:hAnsi="Times New Roman" w:cs="Times New Roman"/>
          <w:sz w:val="24"/>
          <w:szCs w:val="24"/>
        </w:rPr>
        <w:t>●</w:t>
      </w:r>
      <w:r w:rsidRPr="001B2BE7">
        <w:rPr>
          <w:rFonts w:ascii="Times New Roman" w:eastAsia="Times New Roman" w:hAnsi="Times New Roman" w:cs="Times New Roman"/>
          <w:sz w:val="24"/>
          <w:szCs w:val="24"/>
          <w:lang w:eastAsia="bg-BG"/>
        </w:rPr>
        <w:t xml:space="preserve"> внасянето на органични вещества в почвата, които действат като структурни </w:t>
      </w:r>
      <w:proofErr w:type="spellStart"/>
      <w:r w:rsidRPr="001B2BE7">
        <w:rPr>
          <w:rFonts w:ascii="Times New Roman" w:eastAsia="Times New Roman" w:hAnsi="Times New Roman" w:cs="Times New Roman"/>
          <w:sz w:val="24"/>
          <w:szCs w:val="24"/>
          <w:lang w:eastAsia="bg-BG"/>
        </w:rPr>
        <w:t>модификатори</w:t>
      </w:r>
      <w:proofErr w:type="spellEnd"/>
      <w:r w:rsidRPr="001B2BE7">
        <w:rPr>
          <w:rFonts w:ascii="Times New Roman" w:eastAsia="Times New Roman" w:hAnsi="Times New Roman" w:cs="Times New Roman"/>
          <w:sz w:val="24"/>
          <w:szCs w:val="24"/>
          <w:lang w:eastAsia="bg-BG"/>
        </w:rPr>
        <w:t>.</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lang w:eastAsia="bg-BG"/>
        </w:rPr>
      </w:pPr>
      <w:r w:rsidRPr="001B2BE7">
        <w:rPr>
          <w:rFonts w:ascii="Times New Roman" w:eastAsia="Calibri" w:hAnsi="Times New Roman" w:cs="Times New Roman"/>
          <w:sz w:val="24"/>
          <w:szCs w:val="24"/>
        </w:rPr>
        <w:lastRenderedPageBreak/>
        <w:t xml:space="preserve">● </w:t>
      </w:r>
      <w:r w:rsidRPr="001B2BE7">
        <w:rPr>
          <w:rFonts w:ascii="Times New Roman" w:eastAsia="Times New Roman" w:hAnsi="Times New Roman" w:cs="Times New Roman"/>
          <w:sz w:val="24"/>
          <w:szCs w:val="24"/>
          <w:lang w:eastAsia="bg-BG"/>
        </w:rPr>
        <w:t xml:space="preserve">включване в </w:t>
      </w:r>
      <w:proofErr w:type="spellStart"/>
      <w:r w:rsidRPr="001B2BE7">
        <w:rPr>
          <w:rFonts w:ascii="Times New Roman" w:eastAsia="Times New Roman" w:hAnsi="Times New Roman" w:cs="Times New Roman"/>
          <w:sz w:val="24"/>
          <w:szCs w:val="24"/>
          <w:lang w:eastAsia="bg-BG"/>
        </w:rPr>
        <w:t>сеитбооборота</w:t>
      </w:r>
      <w:proofErr w:type="spellEnd"/>
      <w:r w:rsidRPr="001B2BE7">
        <w:rPr>
          <w:rFonts w:ascii="Times New Roman" w:eastAsia="Times New Roman" w:hAnsi="Times New Roman" w:cs="Times New Roman"/>
          <w:sz w:val="24"/>
          <w:szCs w:val="24"/>
          <w:lang w:eastAsia="bg-BG"/>
        </w:rPr>
        <w:t xml:space="preserve"> на бобови култури с дълбока коренова система като: люцерна, детелина и фуражни треви за подобрява почвената структура.</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дълбоката оран – с 50% по дълбоко от дъното на уплътнения слой</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обработка без обръщане на пласта</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намаляване тежестта на прибиращите машини чрез разтоварване на зърното от комбайна в края на блока.</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TimesNewRomanPSMT" w:hAnsi="Times New Roman" w:cs="Times New Roman"/>
          <w:b/>
          <w:bCs/>
          <w:sz w:val="24"/>
          <w:szCs w:val="24"/>
          <w:u w:val="single"/>
          <w:lang w:eastAsia="bg-BG"/>
        </w:rPr>
        <w:t>Резултат</w:t>
      </w:r>
      <w:r w:rsidRPr="001B2BE7">
        <w:rPr>
          <w:rFonts w:ascii="Times New Roman" w:eastAsia="TimesNewRomanPSMT" w:hAnsi="Times New Roman" w:cs="Times New Roman"/>
          <w:b/>
          <w:bCs/>
          <w:sz w:val="24"/>
          <w:szCs w:val="24"/>
          <w:lang w:eastAsia="bg-BG"/>
        </w:rPr>
        <w:t>:</w:t>
      </w:r>
      <w:r w:rsidRPr="001B2BE7">
        <w:rPr>
          <w:rFonts w:ascii="Times New Roman" w:eastAsia="TimesNewRomanPSMT" w:hAnsi="Times New Roman" w:cs="Times New Roman"/>
          <w:sz w:val="24"/>
          <w:szCs w:val="24"/>
          <w:lang w:eastAsia="bg-BG"/>
        </w:rPr>
        <w:t xml:space="preserve"> Намаляване/предотвратяване на почвеното уплътняване, </w:t>
      </w:r>
      <w:r w:rsidRPr="001B2BE7">
        <w:rPr>
          <w:rFonts w:ascii="Times New Roman" w:eastAsia="SimSun" w:hAnsi="Times New Roman" w:cs="Times New Roman"/>
          <w:sz w:val="24"/>
          <w:szCs w:val="24"/>
          <w:lang w:eastAsia="ar-SA"/>
        </w:rPr>
        <w:t>запазване и повишаване на почвеното плодородие.</w:t>
      </w: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Направление 2.5: Предотвратяване вкисляване на почвите:</w:t>
      </w:r>
    </w:p>
    <w:p w:rsidR="001B2BE7" w:rsidRPr="001B2BE7" w:rsidRDefault="001B2BE7" w:rsidP="001B2BE7">
      <w:pPr>
        <w:spacing w:after="0" w:line="360" w:lineRule="auto"/>
        <w:ind w:firstLine="709"/>
        <w:jc w:val="both"/>
        <w:rPr>
          <w:rFonts w:ascii="Times New Roman" w:eastAsia="SimSun" w:hAnsi="Times New Roman" w:cs="Times New Roman"/>
          <w:bCs/>
          <w:sz w:val="24"/>
          <w:szCs w:val="24"/>
          <w:lang w:eastAsia="ar-SA"/>
        </w:rPr>
      </w:pPr>
      <w:r w:rsidRPr="001B2BE7">
        <w:rPr>
          <w:rFonts w:ascii="Times New Roman" w:eastAsia="SimSun" w:hAnsi="Times New Roman" w:cs="Times New Roman"/>
          <w:b/>
          <w:bCs/>
          <w:sz w:val="24"/>
          <w:szCs w:val="24"/>
          <w:lang w:eastAsia="ar-SA"/>
        </w:rPr>
        <w:t xml:space="preserve">Мярка 2.5.1: </w:t>
      </w:r>
      <w:r w:rsidRPr="001B2BE7">
        <w:rPr>
          <w:rFonts w:ascii="Times New Roman" w:eastAsia="SimSun" w:hAnsi="Times New Roman" w:cs="Times New Roman"/>
          <w:bCs/>
          <w:sz w:val="24"/>
          <w:szCs w:val="24"/>
          <w:lang w:eastAsia="ar-SA"/>
        </w:rPr>
        <w:t xml:space="preserve">Внасяне на неутрализиращи материали в почви с </w:t>
      </w:r>
      <w:proofErr w:type="spellStart"/>
      <w:r w:rsidRPr="001B2BE7">
        <w:rPr>
          <w:rFonts w:ascii="Times New Roman" w:eastAsia="SimSun" w:hAnsi="Times New Roman" w:cs="Times New Roman"/>
          <w:bCs/>
          <w:sz w:val="24"/>
          <w:szCs w:val="24"/>
          <w:lang w:eastAsia="ar-SA"/>
        </w:rPr>
        <w:t>рН</w:t>
      </w:r>
      <w:proofErr w:type="spellEnd"/>
      <w:r w:rsidRPr="001B2BE7">
        <w:rPr>
          <w:rFonts w:ascii="Times New Roman" w:eastAsia="SimSun" w:hAnsi="Times New Roman" w:cs="Times New Roman"/>
          <w:bCs/>
          <w:sz w:val="24"/>
          <w:szCs w:val="24"/>
          <w:lang w:eastAsia="ar-SA"/>
        </w:rPr>
        <w:t>&lt; 5.5 в KCL (СаСI</w:t>
      </w:r>
      <w:r w:rsidRPr="001B2BE7">
        <w:rPr>
          <w:rFonts w:ascii="Times New Roman" w:eastAsia="SimSun" w:hAnsi="Times New Roman" w:cs="Times New Roman"/>
          <w:bCs/>
          <w:sz w:val="24"/>
          <w:szCs w:val="24"/>
          <w:vertAlign w:val="subscript"/>
          <w:lang w:eastAsia="ar-SA"/>
        </w:rPr>
        <w:t>2</w:t>
      </w:r>
      <w:r w:rsidRPr="001B2BE7">
        <w:rPr>
          <w:rFonts w:ascii="Times New Roman" w:eastAsia="SimSun" w:hAnsi="Times New Roman" w:cs="Times New Roman"/>
          <w:bCs/>
          <w:sz w:val="24"/>
          <w:szCs w:val="24"/>
          <w:lang w:eastAsia="ar-SA"/>
        </w:rPr>
        <w:t>) и ниско съдържание на органично вещество.</w:t>
      </w:r>
    </w:p>
    <w:p w:rsidR="001B2BE7" w:rsidRPr="001B2BE7" w:rsidRDefault="001B2BE7" w:rsidP="001B2BE7">
      <w:pPr>
        <w:spacing w:after="0" w:line="360" w:lineRule="auto"/>
        <w:ind w:firstLine="709"/>
        <w:jc w:val="both"/>
        <w:rPr>
          <w:rFonts w:ascii="Times New Roman" w:eastAsia="SimSun" w:hAnsi="Times New Roman" w:cs="Times New Roman"/>
          <w:bCs/>
          <w:sz w:val="24"/>
          <w:szCs w:val="24"/>
          <w:lang w:eastAsia="ar-SA"/>
        </w:rPr>
      </w:pPr>
      <w:r w:rsidRPr="001B2BE7">
        <w:rPr>
          <w:rFonts w:ascii="Times New Roman" w:eastAsia="SimSun" w:hAnsi="Times New Roman" w:cs="Times New Roman"/>
          <w:b/>
          <w:bCs/>
          <w:sz w:val="24"/>
          <w:szCs w:val="24"/>
          <w:u w:val="single"/>
          <w:lang w:eastAsia="ar-SA"/>
        </w:rPr>
        <w:t>Резултат:</w:t>
      </w:r>
      <w:r w:rsidRPr="001B2BE7">
        <w:rPr>
          <w:rFonts w:ascii="Times New Roman" w:eastAsia="SimSun" w:hAnsi="Times New Roman" w:cs="Times New Roman"/>
          <w:bCs/>
          <w:sz w:val="24"/>
          <w:szCs w:val="24"/>
          <w:lang w:eastAsia="ar-SA"/>
        </w:rPr>
        <w:t xml:space="preserve"> Редуцирана площ на кисели почви</w:t>
      </w:r>
    </w:p>
    <w:p w:rsidR="001B2BE7" w:rsidRPr="001B2BE7" w:rsidRDefault="001B2BE7" w:rsidP="001B2BE7">
      <w:pPr>
        <w:suppressAutoHyphens/>
        <w:spacing w:after="0" w:line="360" w:lineRule="auto"/>
        <w:ind w:firstLine="709"/>
        <w:jc w:val="both"/>
        <w:rPr>
          <w:rFonts w:ascii="Times New Roman" w:eastAsia="SimSun" w:hAnsi="Times New Roman" w:cs="Times New Roman"/>
          <w:bCs/>
          <w:sz w:val="24"/>
          <w:szCs w:val="24"/>
          <w:lang w:eastAsia="ar-SA"/>
        </w:rPr>
      </w:pPr>
      <w:r w:rsidRPr="001B2BE7">
        <w:rPr>
          <w:rFonts w:ascii="Times New Roman" w:eastAsia="SimSun" w:hAnsi="Times New Roman" w:cs="Times New Roman"/>
          <w:b/>
          <w:bCs/>
          <w:sz w:val="24"/>
          <w:szCs w:val="24"/>
          <w:lang w:eastAsia="ar-SA"/>
        </w:rPr>
        <w:t>Мярка 2.5.2:</w:t>
      </w:r>
      <w:r w:rsidRPr="001B2BE7">
        <w:rPr>
          <w:rFonts w:ascii="Times New Roman" w:eastAsia="SimSun" w:hAnsi="Times New Roman" w:cs="Times New Roman"/>
          <w:bCs/>
          <w:sz w:val="24"/>
          <w:szCs w:val="24"/>
          <w:lang w:eastAsia="ar-SA"/>
        </w:rPr>
        <w:t xml:space="preserve"> Коригиране на </w:t>
      </w:r>
      <w:proofErr w:type="spellStart"/>
      <w:r w:rsidRPr="001B2BE7">
        <w:rPr>
          <w:rFonts w:ascii="Times New Roman" w:eastAsia="SimSun" w:hAnsi="Times New Roman" w:cs="Times New Roman"/>
          <w:bCs/>
          <w:sz w:val="24"/>
          <w:szCs w:val="24"/>
          <w:lang w:eastAsia="ar-SA"/>
        </w:rPr>
        <w:t>рН</w:t>
      </w:r>
      <w:proofErr w:type="spellEnd"/>
      <w:r w:rsidRPr="001B2BE7">
        <w:rPr>
          <w:rFonts w:ascii="Times New Roman" w:eastAsia="SimSun" w:hAnsi="Times New Roman" w:cs="Times New Roman"/>
          <w:bCs/>
          <w:sz w:val="24"/>
          <w:szCs w:val="24"/>
          <w:lang w:eastAsia="ar-SA"/>
        </w:rPr>
        <w:t xml:space="preserve"> на антропогенно </w:t>
      </w:r>
      <w:proofErr w:type="spellStart"/>
      <w:r w:rsidRPr="001B2BE7">
        <w:rPr>
          <w:rFonts w:ascii="Times New Roman" w:eastAsia="SimSun" w:hAnsi="Times New Roman" w:cs="Times New Roman"/>
          <w:bCs/>
          <w:sz w:val="24"/>
          <w:szCs w:val="24"/>
          <w:lang w:eastAsia="ar-SA"/>
        </w:rPr>
        <w:t>вкислени</w:t>
      </w:r>
      <w:proofErr w:type="spellEnd"/>
      <w:r w:rsidRPr="001B2BE7">
        <w:rPr>
          <w:rFonts w:ascii="Times New Roman" w:eastAsia="SimSun" w:hAnsi="Times New Roman" w:cs="Times New Roman"/>
          <w:bCs/>
          <w:sz w:val="24"/>
          <w:szCs w:val="24"/>
          <w:lang w:eastAsia="ar-SA"/>
        </w:rPr>
        <w:t xml:space="preserve">  почви от индустриална дейност  на базата на извършени почвени анализи.</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u w:val="single"/>
          <w:lang w:eastAsia="ar-SA"/>
        </w:rPr>
        <w:t>Резултат:</w:t>
      </w:r>
      <w:r w:rsidRPr="001B2BE7">
        <w:rPr>
          <w:rFonts w:ascii="Times New Roman" w:eastAsia="SimSun" w:hAnsi="Times New Roman" w:cs="Times New Roman"/>
          <w:sz w:val="24"/>
          <w:szCs w:val="24"/>
          <w:lang w:eastAsia="ar-SA"/>
        </w:rPr>
        <w:t xml:space="preserve"> Коригирано </w:t>
      </w:r>
      <w:proofErr w:type="spellStart"/>
      <w:r w:rsidRPr="001B2BE7">
        <w:rPr>
          <w:rFonts w:ascii="Times New Roman" w:eastAsia="SimSun" w:hAnsi="Times New Roman" w:cs="Times New Roman"/>
          <w:sz w:val="24"/>
          <w:szCs w:val="24"/>
          <w:lang w:eastAsia="ar-SA"/>
        </w:rPr>
        <w:t>рН</w:t>
      </w:r>
      <w:proofErr w:type="spellEnd"/>
      <w:r w:rsidRPr="001B2BE7">
        <w:rPr>
          <w:rFonts w:ascii="Times New Roman" w:eastAsia="SimSun" w:hAnsi="Times New Roman" w:cs="Times New Roman"/>
          <w:sz w:val="24"/>
          <w:szCs w:val="24"/>
          <w:lang w:eastAsia="ar-SA"/>
        </w:rPr>
        <w:t xml:space="preserve"> на локално </w:t>
      </w:r>
      <w:proofErr w:type="spellStart"/>
      <w:r w:rsidRPr="001B2BE7">
        <w:rPr>
          <w:rFonts w:ascii="Times New Roman" w:eastAsia="SimSun" w:hAnsi="Times New Roman" w:cs="Times New Roman"/>
          <w:sz w:val="24"/>
          <w:szCs w:val="24"/>
          <w:lang w:eastAsia="ar-SA"/>
        </w:rPr>
        <w:t>вкислени</w:t>
      </w:r>
      <w:proofErr w:type="spellEnd"/>
      <w:r w:rsidRPr="001B2BE7">
        <w:rPr>
          <w:rFonts w:ascii="Times New Roman" w:eastAsia="SimSun" w:hAnsi="Times New Roman" w:cs="Times New Roman"/>
          <w:sz w:val="24"/>
          <w:szCs w:val="24"/>
          <w:lang w:eastAsia="ar-SA"/>
        </w:rPr>
        <w:t xml:space="preserve"> почви.</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lang w:eastAsia="ar-SA"/>
        </w:rPr>
        <w:t>Мярка 2.5.3:</w:t>
      </w:r>
      <w:r w:rsidRPr="001B2BE7">
        <w:rPr>
          <w:rFonts w:ascii="Times New Roman" w:eastAsia="SimSun" w:hAnsi="Times New Roman" w:cs="Times New Roman"/>
          <w:bCs/>
          <w:sz w:val="24"/>
          <w:szCs w:val="24"/>
          <w:lang w:eastAsia="ar-SA"/>
        </w:rPr>
        <w:t xml:space="preserve"> Прилагане на научно-обосновани </w:t>
      </w:r>
      <w:proofErr w:type="spellStart"/>
      <w:r w:rsidRPr="001B2BE7">
        <w:rPr>
          <w:rFonts w:ascii="Times New Roman" w:eastAsia="SimSun" w:hAnsi="Times New Roman" w:cs="Times New Roman"/>
          <w:bCs/>
          <w:sz w:val="24"/>
          <w:szCs w:val="24"/>
          <w:lang w:eastAsia="ar-SA"/>
        </w:rPr>
        <w:t>сеитбообръщения</w:t>
      </w:r>
      <w:proofErr w:type="spellEnd"/>
      <w:r w:rsidRPr="001B2BE7">
        <w:rPr>
          <w:rFonts w:ascii="Times New Roman" w:eastAsia="SimSun" w:hAnsi="Times New Roman" w:cs="Times New Roman"/>
          <w:bCs/>
          <w:sz w:val="24"/>
          <w:szCs w:val="24"/>
          <w:lang w:eastAsia="ar-SA"/>
        </w:rPr>
        <w:t xml:space="preserve"> за земеделски земи, включващи  култури с изисквания за кисела реакция на почвите.</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sz w:val="24"/>
          <w:szCs w:val="24"/>
          <w:u w:val="single"/>
          <w:lang w:eastAsia="ar-SA"/>
        </w:rPr>
        <w:t>Резултат:</w:t>
      </w:r>
      <w:r w:rsidRPr="001B2BE7">
        <w:rPr>
          <w:rFonts w:ascii="Times New Roman" w:eastAsia="SimSun" w:hAnsi="Times New Roman" w:cs="Times New Roman"/>
          <w:sz w:val="24"/>
          <w:szCs w:val="24"/>
          <w:lang w:eastAsia="ar-SA"/>
        </w:rPr>
        <w:t xml:space="preserve"> Заети площи с подходящи култури върху кисели почви (картофи, ръж, овес, сини сливи). </w:t>
      </w: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Направление 2.6: Локални почвени замърсявания</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sz w:val="24"/>
          <w:szCs w:val="24"/>
        </w:rPr>
        <w:t>Мярка 2.6.1.:</w:t>
      </w:r>
      <w:r w:rsidRPr="001B2BE7">
        <w:rPr>
          <w:rFonts w:ascii="Times New Roman" w:eastAsia="Calibri" w:hAnsi="Times New Roman" w:cs="Times New Roman"/>
          <w:sz w:val="24"/>
          <w:szCs w:val="24"/>
        </w:rPr>
        <w:t xml:space="preserve"> Инвентаризация на площи със замъ</w:t>
      </w:r>
      <w:r w:rsidR="00712347">
        <w:rPr>
          <w:rFonts w:ascii="Times New Roman" w:eastAsia="Calibri" w:hAnsi="Times New Roman" w:cs="Times New Roman"/>
          <w:sz w:val="24"/>
          <w:szCs w:val="24"/>
        </w:rPr>
        <w:t>рсена почва - предварителен пре</w:t>
      </w:r>
      <w:r w:rsidRPr="001B2BE7">
        <w:rPr>
          <w:rFonts w:ascii="Times New Roman" w:eastAsia="Calibri" w:hAnsi="Times New Roman" w:cs="Times New Roman"/>
          <w:sz w:val="24"/>
          <w:szCs w:val="24"/>
        </w:rPr>
        <w:t>глед и предварителни проучвания.</w:t>
      </w:r>
    </w:p>
    <w:p w:rsidR="001B2BE7" w:rsidRPr="001B2BE7" w:rsidRDefault="001B2BE7" w:rsidP="001B2BE7">
      <w:pPr>
        <w:suppressAutoHyphens/>
        <w:spacing w:after="0" w:line="360" w:lineRule="auto"/>
        <w:ind w:firstLine="709"/>
        <w:jc w:val="both"/>
        <w:rPr>
          <w:rFonts w:ascii="Times New Roman" w:eastAsia="SimSun" w:hAnsi="Times New Roman" w:cs="Times New Roman"/>
          <w:bCs/>
          <w:sz w:val="24"/>
          <w:szCs w:val="24"/>
          <w:lang w:eastAsia="ar-SA"/>
        </w:rPr>
      </w:pPr>
      <w:r w:rsidRPr="001B2BE7">
        <w:rPr>
          <w:rFonts w:ascii="Times New Roman" w:eastAsia="SimSun" w:hAnsi="Times New Roman" w:cs="Times New Roman"/>
          <w:b/>
          <w:bCs/>
          <w:sz w:val="24"/>
          <w:szCs w:val="24"/>
          <w:u w:val="single"/>
          <w:lang w:eastAsia="ar-SA"/>
        </w:rPr>
        <w:t xml:space="preserve">Резултат: </w:t>
      </w:r>
      <w:r w:rsidRPr="001B2BE7">
        <w:rPr>
          <w:rFonts w:ascii="Times New Roman" w:eastAsia="SimSun" w:hAnsi="Times New Roman" w:cs="Times New Roman"/>
          <w:bCs/>
          <w:sz w:val="24"/>
          <w:szCs w:val="24"/>
          <w:lang w:eastAsia="ar-SA"/>
        </w:rPr>
        <w:t>Получени данни за площи със замърсени почви от предварителни проучвания.</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SimSun" w:hAnsi="Times New Roman" w:cs="Times New Roman"/>
          <w:b/>
          <w:bCs/>
          <w:sz w:val="24"/>
          <w:szCs w:val="24"/>
          <w:lang w:eastAsia="ar-SA"/>
        </w:rPr>
        <w:t>Мярка 2.6.2.:</w:t>
      </w:r>
      <w:r w:rsidRPr="001B2BE7">
        <w:rPr>
          <w:rFonts w:ascii="Times New Roman" w:eastAsia="SimSun" w:hAnsi="Times New Roman" w:cs="Times New Roman"/>
          <w:bCs/>
          <w:sz w:val="24"/>
          <w:szCs w:val="24"/>
          <w:lang w:eastAsia="ar-SA"/>
        </w:rPr>
        <w:t xml:space="preserve"> </w:t>
      </w:r>
      <w:r w:rsidRPr="001B2BE7">
        <w:rPr>
          <w:rFonts w:ascii="Times New Roman" w:eastAsia="Calibri" w:hAnsi="Times New Roman" w:cs="Times New Roman"/>
          <w:sz w:val="24"/>
          <w:szCs w:val="24"/>
        </w:rPr>
        <w:t>Инвентаризация на площи със замърсена почва - подробни проучвания.</w:t>
      </w:r>
    </w:p>
    <w:p w:rsidR="001B2BE7" w:rsidRPr="001B2BE7" w:rsidRDefault="001B2BE7" w:rsidP="001B2BE7">
      <w:pPr>
        <w:suppressAutoHyphens/>
        <w:spacing w:after="0" w:line="360" w:lineRule="auto"/>
        <w:ind w:firstLine="709"/>
        <w:jc w:val="both"/>
        <w:rPr>
          <w:rFonts w:ascii="Times New Roman" w:eastAsia="SimSun" w:hAnsi="Times New Roman" w:cs="Times New Roman"/>
          <w:bCs/>
          <w:sz w:val="24"/>
          <w:szCs w:val="24"/>
          <w:lang w:eastAsia="ar-SA"/>
        </w:rPr>
      </w:pPr>
      <w:r w:rsidRPr="001B2BE7">
        <w:rPr>
          <w:rFonts w:ascii="Times New Roman" w:eastAsia="Calibri" w:hAnsi="Times New Roman" w:cs="Times New Roman"/>
          <w:b/>
          <w:sz w:val="24"/>
          <w:szCs w:val="24"/>
          <w:u w:val="single"/>
        </w:rPr>
        <w:t>Резултат:</w:t>
      </w:r>
      <w:r w:rsidRPr="001B2BE7">
        <w:rPr>
          <w:rFonts w:ascii="Times New Roman" w:eastAsia="Calibri" w:hAnsi="Times New Roman" w:cs="Times New Roman"/>
          <w:sz w:val="24"/>
          <w:szCs w:val="24"/>
        </w:rPr>
        <w:t xml:space="preserve"> Получени данни за площи със замърсени почви от подробни проучвания</w:t>
      </w: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u w:val="single"/>
          <w:lang w:eastAsia="ar-SA"/>
        </w:rPr>
      </w:pPr>
    </w:p>
    <w:p w:rsidR="001B2BE7" w:rsidRPr="001B2BE7" w:rsidRDefault="001B2BE7" w:rsidP="001B2BE7">
      <w:pPr>
        <w:suppressAutoHyphens/>
        <w:spacing w:after="0" w:line="360" w:lineRule="auto"/>
        <w:ind w:firstLine="709"/>
        <w:jc w:val="both"/>
        <w:rPr>
          <w:rFonts w:ascii="Times New Roman" w:eastAsia="Calibri" w:hAnsi="Times New Roman" w:cs="Times New Roman"/>
          <w:b/>
          <w:bCs/>
          <w:sz w:val="24"/>
          <w:szCs w:val="24"/>
          <w:u w:val="single"/>
        </w:rPr>
      </w:pPr>
      <w:r w:rsidRPr="001B2BE7">
        <w:rPr>
          <w:rFonts w:ascii="Times New Roman" w:eastAsia="Calibri" w:hAnsi="Times New Roman" w:cs="Times New Roman"/>
          <w:b/>
          <w:bCs/>
          <w:sz w:val="24"/>
          <w:szCs w:val="24"/>
          <w:u w:val="single"/>
        </w:rPr>
        <w:t>Направление 2.7: Запазване и увеличаване на органичното вещество в почвите:</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Yu Mincho" w:hAnsi="Times New Roman" w:cs="Calibri"/>
          <w:b/>
          <w:bCs/>
          <w:sz w:val="24"/>
          <w:szCs w:val="24"/>
          <w:lang w:eastAsia="bg-BG"/>
        </w:rPr>
      </w:pPr>
      <w:r w:rsidRPr="001B2BE7">
        <w:rPr>
          <w:rFonts w:ascii="Times New Roman" w:eastAsia="SimSun" w:hAnsi="Times New Roman" w:cs="Times New Roman"/>
          <w:b/>
          <w:bCs/>
          <w:sz w:val="24"/>
          <w:szCs w:val="24"/>
          <w:lang w:eastAsia="ar-SA"/>
        </w:rPr>
        <w:t>Мярка 2.7.1:</w:t>
      </w:r>
      <w:r w:rsidRPr="001B2BE7">
        <w:rPr>
          <w:rFonts w:ascii="Times New Roman" w:eastAsia="Calibri" w:hAnsi="Times New Roman" w:cs="Times New Roman"/>
          <w:sz w:val="24"/>
          <w:szCs w:val="24"/>
        </w:rPr>
        <w:t xml:space="preserve"> Прилагане на добри земеделски практики (въвеждане на </w:t>
      </w:r>
      <w:proofErr w:type="spellStart"/>
      <w:r w:rsidRPr="001B2BE7">
        <w:rPr>
          <w:rFonts w:ascii="Times New Roman" w:eastAsia="Calibri" w:hAnsi="Times New Roman" w:cs="Times New Roman"/>
          <w:sz w:val="24"/>
          <w:szCs w:val="24"/>
        </w:rPr>
        <w:t>сеитбооборот</w:t>
      </w:r>
      <w:proofErr w:type="spellEnd"/>
      <w:r w:rsidRPr="001B2BE7">
        <w:rPr>
          <w:rFonts w:ascii="Times New Roman" w:eastAsia="Calibri" w:hAnsi="Times New Roman" w:cs="Times New Roman"/>
          <w:sz w:val="24"/>
          <w:szCs w:val="24"/>
        </w:rPr>
        <w:t xml:space="preserve"> и протеинови култури) за запазване и увеличаване на органичното вещество в почвата.</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Yu Mincho" w:hAnsi="Times New Roman" w:cs="Times New Roman"/>
          <w:sz w:val="24"/>
          <w:szCs w:val="24"/>
          <w:lang w:eastAsia="bg-BG"/>
        </w:rPr>
      </w:pPr>
      <w:r w:rsidRPr="001B2BE7">
        <w:rPr>
          <w:rFonts w:ascii="Times New Roman" w:eastAsia="SimSun" w:hAnsi="Times New Roman" w:cs="Times New Roman"/>
          <w:b/>
          <w:bCs/>
          <w:sz w:val="24"/>
          <w:szCs w:val="24"/>
          <w:u w:val="single"/>
          <w:lang w:eastAsia="ar-SA"/>
        </w:rPr>
        <w:t>Резултат:</w:t>
      </w:r>
      <w:r w:rsidRPr="001B2BE7">
        <w:rPr>
          <w:rFonts w:ascii="Times New Roman" w:eastAsia="Yu Mincho" w:hAnsi="Times New Roman" w:cs="Times New Roman"/>
          <w:sz w:val="24"/>
          <w:szCs w:val="24"/>
          <w:lang w:eastAsia="bg-BG"/>
        </w:rPr>
        <w:t xml:space="preserve"> Запазване и увеличаване на органичното вещество в почвите.</w:t>
      </w:r>
    </w:p>
    <w:p w:rsidR="001B2BE7" w:rsidRPr="001B2BE7" w:rsidRDefault="001B2BE7" w:rsidP="001B2BE7">
      <w:pPr>
        <w:suppressAutoHyphens/>
        <w:spacing w:after="0" w:line="360" w:lineRule="auto"/>
        <w:ind w:firstLine="706"/>
        <w:jc w:val="both"/>
        <w:rPr>
          <w:rFonts w:ascii="Times New Roman" w:eastAsia="Calibri" w:hAnsi="Times New Roman" w:cs="Times New Roman"/>
          <w:bCs/>
          <w:sz w:val="24"/>
          <w:szCs w:val="24"/>
        </w:rPr>
      </w:pPr>
      <w:r w:rsidRPr="001B2BE7">
        <w:rPr>
          <w:rFonts w:ascii="Times New Roman" w:eastAsia="Calibri" w:hAnsi="Times New Roman" w:cs="Times New Roman"/>
          <w:b/>
          <w:bCs/>
          <w:sz w:val="24"/>
          <w:szCs w:val="24"/>
          <w:u w:val="single"/>
        </w:rPr>
        <w:lastRenderedPageBreak/>
        <w:t xml:space="preserve">Мярка 2.7.2: </w:t>
      </w:r>
      <w:r w:rsidRPr="001B2BE7">
        <w:rPr>
          <w:rFonts w:ascii="Times New Roman" w:eastAsia="Calibri" w:hAnsi="Times New Roman" w:cs="Times New Roman"/>
          <w:bCs/>
          <w:sz w:val="24"/>
          <w:szCs w:val="24"/>
        </w:rPr>
        <w:t xml:space="preserve">Насърчаване на получаването и прилагането на </w:t>
      </w:r>
      <w:proofErr w:type="spellStart"/>
      <w:r w:rsidRPr="001B2BE7">
        <w:rPr>
          <w:rFonts w:ascii="Times New Roman" w:eastAsia="Calibri" w:hAnsi="Times New Roman" w:cs="Times New Roman"/>
          <w:bCs/>
          <w:sz w:val="24"/>
          <w:szCs w:val="24"/>
        </w:rPr>
        <w:t>компости</w:t>
      </w:r>
      <w:proofErr w:type="spellEnd"/>
      <w:r w:rsidRPr="001B2BE7">
        <w:rPr>
          <w:rFonts w:ascii="Times New Roman" w:eastAsia="Calibri" w:hAnsi="Times New Roman" w:cs="Times New Roman"/>
          <w:bCs/>
          <w:sz w:val="24"/>
          <w:szCs w:val="24"/>
        </w:rPr>
        <w:t xml:space="preserve"> (фамилно/домашно компостиране и изграждане на </w:t>
      </w:r>
      <w:proofErr w:type="spellStart"/>
      <w:r w:rsidRPr="001B2BE7">
        <w:rPr>
          <w:rFonts w:ascii="Times New Roman" w:eastAsia="Calibri" w:hAnsi="Times New Roman" w:cs="Times New Roman"/>
          <w:bCs/>
          <w:sz w:val="24"/>
          <w:szCs w:val="24"/>
        </w:rPr>
        <w:t>компостни</w:t>
      </w:r>
      <w:proofErr w:type="spellEnd"/>
      <w:r w:rsidRPr="001B2BE7">
        <w:rPr>
          <w:rFonts w:ascii="Times New Roman" w:eastAsia="Calibri" w:hAnsi="Times New Roman" w:cs="Times New Roman"/>
          <w:bCs/>
          <w:sz w:val="24"/>
          <w:szCs w:val="24"/>
        </w:rPr>
        <w:t xml:space="preserve"> центрове)</w:t>
      </w:r>
    </w:p>
    <w:p w:rsidR="001B2BE7" w:rsidRPr="001B2BE7" w:rsidRDefault="001B2BE7" w:rsidP="001B2BE7">
      <w:pPr>
        <w:suppressAutoHyphens/>
        <w:spacing w:after="0" w:line="360" w:lineRule="auto"/>
        <w:ind w:firstLine="706"/>
        <w:jc w:val="both"/>
        <w:rPr>
          <w:rFonts w:ascii="Times New Roman" w:eastAsia="Yu Mincho" w:hAnsi="Times New Roman" w:cs="Times New Roman"/>
          <w:sz w:val="32"/>
          <w:szCs w:val="24"/>
          <w:lang w:eastAsia="bg-BG"/>
        </w:rPr>
      </w:pPr>
      <w:r w:rsidRPr="001B2BE7">
        <w:rPr>
          <w:rFonts w:ascii="Times New Roman" w:eastAsia="SimSun" w:hAnsi="Times New Roman" w:cs="Times New Roman"/>
          <w:b/>
          <w:bCs/>
          <w:sz w:val="24"/>
          <w:szCs w:val="24"/>
          <w:u w:val="single"/>
          <w:lang w:eastAsia="ar-SA"/>
        </w:rPr>
        <w:t xml:space="preserve">Резултат: </w:t>
      </w:r>
      <w:r w:rsidRPr="001B2BE7">
        <w:rPr>
          <w:rFonts w:ascii="Times New Roman" w:eastAsia="Yu Mincho" w:hAnsi="Times New Roman" w:cs="Times New Roman"/>
          <w:sz w:val="24"/>
          <w:szCs w:val="20"/>
          <w:lang w:eastAsia="bg-BG"/>
        </w:rPr>
        <w:t>Повишено съдържанието на органично вещество в почвите и подобрени физико-химични характеристики.</w:t>
      </w:r>
    </w:p>
    <w:p w:rsidR="001B2BE7" w:rsidRPr="001B2BE7" w:rsidRDefault="001B2BE7" w:rsidP="001B2BE7">
      <w:pPr>
        <w:suppressAutoHyphens/>
        <w:spacing w:after="0" w:line="360" w:lineRule="auto"/>
        <w:ind w:firstLine="709"/>
        <w:jc w:val="both"/>
        <w:rPr>
          <w:rFonts w:ascii="Times New Roman" w:eastAsia="Yu Mincho" w:hAnsi="Times New Roman" w:cs="Times New Roman"/>
          <w:sz w:val="24"/>
          <w:szCs w:val="24"/>
          <w:lang w:eastAsia="bg-BG"/>
        </w:rPr>
      </w:pPr>
      <w:r w:rsidRPr="001B2BE7">
        <w:rPr>
          <w:rFonts w:ascii="Times New Roman" w:eastAsia="Calibri" w:hAnsi="Times New Roman" w:cs="Times New Roman"/>
          <w:b/>
          <w:bCs/>
          <w:sz w:val="24"/>
          <w:szCs w:val="24"/>
          <w:u w:val="single"/>
        </w:rPr>
        <w:t xml:space="preserve">Мярка 2.7.3: </w:t>
      </w:r>
      <w:r w:rsidRPr="001B2BE7">
        <w:rPr>
          <w:rFonts w:ascii="Times New Roman" w:eastAsia="Yu Mincho" w:hAnsi="Times New Roman" w:cs="Times New Roman"/>
          <w:sz w:val="24"/>
          <w:szCs w:val="24"/>
          <w:lang w:eastAsia="bg-BG"/>
        </w:rPr>
        <w:t>Разработване и изпълнение на проекти и изграждане на пилотни обекти за оползотворяване на различните видове отпадъчна биомаса и изграждане на пилотни обекти.</w:t>
      </w:r>
    </w:p>
    <w:p w:rsidR="001B2BE7" w:rsidRPr="001B2BE7" w:rsidRDefault="001B2BE7" w:rsidP="001B2BE7">
      <w:pPr>
        <w:suppressAutoHyphens/>
        <w:spacing w:after="0" w:line="360" w:lineRule="auto"/>
        <w:ind w:firstLine="709"/>
        <w:jc w:val="both"/>
        <w:rPr>
          <w:rFonts w:ascii="Times New Roman" w:eastAsia="Yu Mincho" w:hAnsi="Times New Roman" w:cs="Times New Roman"/>
          <w:sz w:val="32"/>
          <w:szCs w:val="24"/>
          <w:lang w:eastAsia="bg-BG"/>
        </w:rPr>
      </w:pPr>
      <w:r w:rsidRPr="001B2BE7">
        <w:rPr>
          <w:rFonts w:ascii="Times New Roman" w:eastAsia="SimSun" w:hAnsi="Times New Roman" w:cs="Times New Roman"/>
          <w:b/>
          <w:bCs/>
          <w:sz w:val="24"/>
          <w:szCs w:val="24"/>
          <w:u w:val="single"/>
          <w:lang w:eastAsia="ar-SA"/>
        </w:rPr>
        <w:t xml:space="preserve">Резултат: </w:t>
      </w:r>
      <w:r w:rsidRPr="001B2BE7">
        <w:rPr>
          <w:rFonts w:ascii="Times New Roman" w:eastAsia="SimSun" w:hAnsi="Times New Roman" w:cs="Times New Roman"/>
          <w:bCs/>
          <w:sz w:val="24"/>
          <w:szCs w:val="24"/>
          <w:lang w:eastAsia="ar-SA"/>
        </w:rPr>
        <w:t>Оползотворяване на отпадъчната биомаса и п</w:t>
      </w:r>
      <w:r w:rsidRPr="001B2BE7">
        <w:rPr>
          <w:rFonts w:ascii="Times New Roman" w:eastAsia="Yu Mincho" w:hAnsi="Times New Roman" w:cs="Times New Roman"/>
          <w:sz w:val="24"/>
          <w:szCs w:val="20"/>
          <w:lang w:eastAsia="bg-BG"/>
        </w:rPr>
        <w:t>овишаване съдържанието на органично вещество в почвите от пилотните обекти.</w:t>
      </w:r>
    </w:p>
    <w:p w:rsidR="001B2BE7" w:rsidRPr="001B2BE7" w:rsidRDefault="001B2BE7" w:rsidP="001B2BE7">
      <w:pPr>
        <w:suppressAutoHyphens/>
        <w:spacing w:after="0" w:line="360" w:lineRule="auto"/>
        <w:ind w:firstLine="709"/>
        <w:jc w:val="both"/>
        <w:rPr>
          <w:rFonts w:ascii="Times New Roman" w:eastAsia="SimSun" w:hAnsi="Times New Roman" w:cs="Times New Roman"/>
          <w:bCs/>
          <w:sz w:val="24"/>
          <w:szCs w:val="20"/>
          <w:lang w:eastAsia="ar-SA"/>
        </w:rPr>
      </w:pPr>
      <w:r w:rsidRPr="001B2BE7">
        <w:rPr>
          <w:rFonts w:ascii="Times New Roman" w:eastAsia="Calibri" w:hAnsi="Times New Roman" w:cs="Times New Roman"/>
          <w:b/>
          <w:bCs/>
          <w:sz w:val="24"/>
          <w:szCs w:val="24"/>
          <w:u w:val="single"/>
        </w:rPr>
        <w:t>Мярка 2.7.4:</w:t>
      </w:r>
      <w:r w:rsidRPr="001B2BE7">
        <w:rPr>
          <w:rFonts w:ascii="Times New Roman" w:eastAsia="Calibri" w:hAnsi="Times New Roman" w:cs="Times New Roman"/>
          <w:b/>
          <w:bCs/>
          <w:sz w:val="24"/>
          <w:szCs w:val="24"/>
        </w:rPr>
        <w:t xml:space="preserve"> </w:t>
      </w:r>
      <w:r w:rsidRPr="001B2BE7">
        <w:rPr>
          <w:rFonts w:ascii="Times New Roman" w:eastAsia="SimSun" w:hAnsi="Times New Roman" w:cs="Times New Roman"/>
          <w:bCs/>
          <w:sz w:val="24"/>
          <w:szCs w:val="20"/>
          <w:lang w:eastAsia="ar-SA"/>
        </w:rPr>
        <w:t xml:space="preserve">Стимулиране на земеделските производители за прилагане на екзогенни органични вещества  в земеделието: оборски тор, зелено торене, </w:t>
      </w:r>
      <w:proofErr w:type="spellStart"/>
      <w:r w:rsidRPr="001B2BE7">
        <w:rPr>
          <w:rFonts w:ascii="Times New Roman" w:eastAsia="SimSun" w:hAnsi="Times New Roman" w:cs="Times New Roman"/>
          <w:bCs/>
          <w:sz w:val="24"/>
          <w:szCs w:val="20"/>
          <w:lang w:eastAsia="ar-SA"/>
        </w:rPr>
        <w:t>компости</w:t>
      </w:r>
      <w:proofErr w:type="spellEnd"/>
      <w:r w:rsidRPr="001B2BE7">
        <w:rPr>
          <w:rFonts w:ascii="Times New Roman" w:eastAsia="SimSun" w:hAnsi="Times New Roman" w:cs="Times New Roman"/>
          <w:bCs/>
          <w:sz w:val="24"/>
          <w:szCs w:val="20"/>
          <w:lang w:eastAsia="ar-SA"/>
        </w:rPr>
        <w:t xml:space="preserve"> и прилагане на балансирано минерално торене. </w:t>
      </w:r>
    </w:p>
    <w:p w:rsidR="001B2BE7" w:rsidRPr="001B2BE7" w:rsidRDefault="001B2BE7" w:rsidP="001B2BE7">
      <w:pPr>
        <w:suppressAutoHyphens/>
        <w:spacing w:after="0" w:line="360" w:lineRule="auto"/>
        <w:ind w:firstLine="709"/>
        <w:jc w:val="both"/>
        <w:rPr>
          <w:rFonts w:ascii="Times New Roman" w:eastAsia="Yu Mincho" w:hAnsi="Times New Roman" w:cs="Times New Roman"/>
          <w:sz w:val="24"/>
          <w:szCs w:val="20"/>
          <w:lang w:eastAsia="bg-BG"/>
        </w:rPr>
      </w:pPr>
      <w:r w:rsidRPr="001B2BE7">
        <w:rPr>
          <w:rFonts w:ascii="Times New Roman" w:eastAsia="SimSun" w:hAnsi="Times New Roman" w:cs="Times New Roman"/>
          <w:b/>
          <w:bCs/>
          <w:sz w:val="24"/>
          <w:szCs w:val="24"/>
          <w:u w:val="single"/>
          <w:lang w:eastAsia="ar-SA"/>
        </w:rPr>
        <w:t xml:space="preserve">Резултат: </w:t>
      </w:r>
      <w:r w:rsidRPr="001B2BE7">
        <w:rPr>
          <w:rFonts w:ascii="Times New Roman" w:eastAsia="Yu Mincho" w:hAnsi="Times New Roman" w:cs="Times New Roman"/>
          <w:sz w:val="24"/>
          <w:szCs w:val="20"/>
          <w:lang w:eastAsia="bg-BG"/>
        </w:rPr>
        <w:t>Повишено съдържание и качество на органичното вещество в почвите.</w:t>
      </w:r>
    </w:p>
    <w:p w:rsidR="001B2BE7" w:rsidRPr="001B2BE7" w:rsidRDefault="001B2BE7" w:rsidP="001B2BE7">
      <w:pPr>
        <w:suppressAutoHyphens/>
        <w:spacing w:after="0" w:line="360" w:lineRule="auto"/>
        <w:ind w:firstLine="709"/>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u w:val="single"/>
        </w:rPr>
        <w:t>Стратегическа цел 3:</w:t>
      </w:r>
      <w:r w:rsidRPr="001B2BE7">
        <w:rPr>
          <w:rFonts w:ascii="Times New Roman" w:eastAsia="Calibri" w:hAnsi="Times New Roman" w:cs="Times New Roman"/>
          <w:b/>
          <w:bCs/>
          <w:sz w:val="24"/>
          <w:szCs w:val="24"/>
        </w:rPr>
        <w:t xml:space="preserve"> Устойчиво управление на почвите като природен ресурс и </w:t>
      </w:r>
      <w:proofErr w:type="spellStart"/>
      <w:r w:rsidRPr="001B2BE7">
        <w:rPr>
          <w:rFonts w:ascii="Times New Roman" w:eastAsia="Calibri" w:hAnsi="Times New Roman" w:cs="Times New Roman"/>
          <w:b/>
          <w:bCs/>
          <w:sz w:val="24"/>
          <w:szCs w:val="24"/>
        </w:rPr>
        <w:t>екологосъобразно</w:t>
      </w:r>
      <w:proofErr w:type="spellEnd"/>
      <w:r w:rsidRPr="001B2BE7">
        <w:rPr>
          <w:rFonts w:ascii="Times New Roman" w:eastAsia="Calibri" w:hAnsi="Times New Roman" w:cs="Times New Roman"/>
          <w:b/>
          <w:bCs/>
          <w:sz w:val="24"/>
          <w:szCs w:val="24"/>
        </w:rPr>
        <w:t xml:space="preserve"> земеползване.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t xml:space="preserve">Постигането на </w:t>
      </w:r>
      <w:r w:rsidRPr="001B2BE7">
        <w:rPr>
          <w:rFonts w:ascii="Times New Roman" w:eastAsia="Calibri" w:hAnsi="Times New Roman" w:cs="Times New Roman"/>
          <w:b/>
          <w:bCs/>
          <w:sz w:val="24"/>
          <w:szCs w:val="24"/>
        </w:rPr>
        <w:t xml:space="preserve">Стратегическа цел 3 </w:t>
      </w:r>
      <w:r w:rsidRPr="001B2BE7">
        <w:rPr>
          <w:rFonts w:ascii="Times New Roman" w:eastAsia="Calibri" w:hAnsi="Times New Roman" w:cs="Times New Roman"/>
          <w:sz w:val="24"/>
          <w:szCs w:val="24"/>
        </w:rPr>
        <w:t>е свързано с усвояване на пустеещите земеделски земи и стимулиране развитието на селско стопанство с оглед опазване и подобряване на почвеното плодородие, устойчиво управление на земите.</w:t>
      </w:r>
    </w:p>
    <w:p w:rsidR="001B2BE7" w:rsidRPr="001B2BE7" w:rsidRDefault="001B2BE7" w:rsidP="001B2BE7">
      <w:pPr>
        <w:suppressAutoHyphens/>
        <w:spacing w:after="0" w:line="360" w:lineRule="auto"/>
        <w:ind w:firstLine="709"/>
        <w:jc w:val="both"/>
        <w:rPr>
          <w:rFonts w:ascii="Times New Roman" w:eastAsia="Calibri" w:hAnsi="Times New Roman" w:cs="Times New Roman"/>
          <w:b/>
          <w:bCs/>
          <w:sz w:val="24"/>
          <w:szCs w:val="24"/>
          <w:u w:val="single"/>
        </w:rPr>
      </w:pPr>
      <w:r w:rsidRPr="001B2BE7">
        <w:rPr>
          <w:rFonts w:ascii="Times New Roman" w:eastAsia="Calibri" w:hAnsi="Times New Roman" w:cs="Times New Roman"/>
          <w:b/>
          <w:bCs/>
          <w:sz w:val="24"/>
          <w:szCs w:val="24"/>
          <w:u w:val="single"/>
        </w:rPr>
        <w:t>Направление 3.1: Усвояване на земеделски земи в райони, изправени пред природни или други специфични ограничения:</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Yu Mincho" w:hAnsi="Times New Roman" w:cs="Times New Roman"/>
          <w:sz w:val="24"/>
          <w:szCs w:val="24"/>
          <w:lang w:eastAsia="bg-BG"/>
        </w:rPr>
      </w:pPr>
      <w:r w:rsidRPr="001B2BE7">
        <w:rPr>
          <w:rFonts w:ascii="Times New Roman" w:eastAsia="Calibri" w:hAnsi="Times New Roman" w:cs="Times New Roman"/>
          <w:b/>
          <w:bCs/>
          <w:sz w:val="24"/>
          <w:szCs w:val="24"/>
        </w:rPr>
        <w:t xml:space="preserve">Мярка 3.1.1: </w:t>
      </w:r>
      <w:r w:rsidRPr="001B2BE7">
        <w:rPr>
          <w:rFonts w:ascii="Times New Roman" w:eastAsia="Yu Mincho" w:hAnsi="Times New Roman" w:cs="Times New Roman"/>
          <w:sz w:val="24"/>
          <w:szCs w:val="24"/>
          <w:lang w:eastAsia="bg-BG"/>
        </w:rPr>
        <w:t>Отглеждане на подходящи култури върху земи с по-ниска категория.</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u w:val="single"/>
        </w:rPr>
        <w:t>Резултат:</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sz w:val="24"/>
          <w:szCs w:val="24"/>
        </w:rPr>
        <w:t>Усвоени земеделски земи с по-ниска категория.</w:t>
      </w: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lang w:eastAsia="ar-SA"/>
        </w:rPr>
        <w:t xml:space="preserve">Мярка 3.1.2: </w:t>
      </w:r>
      <w:r w:rsidRPr="001B2BE7">
        <w:rPr>
          <w:rFonts w:ascii="Times New Roman" w:eastAsia="Calibri" w:hAnsi="Times New Roman" w:cs="Times New Roman"/>
          <w:sz w:val="24"/>
          <w:szCs w:val="24"/>
        </w:rPr>
        <w:t xml:space="preserve">Прилагане на добри практики при </w:t>
      </w:r>
      <w:proofErr w:type="spellStart"/>
      <w:r w:rsidRPr="001B2BE7">
        <w:rPr>
          <w:rFonts w:ascii="Times New Roman" w:eastAsia="Calibri" w:hAnsi="Times New Roman" w:cs="Times New Roman"/>
          <w:sz w:val="24"/>
          <w:szCs w:val="24"/>
        </w:rPr>
        <w:t>устройственото</w:t>
      </w:r>
      <w:proofErr w:type="spellEnd"/>
      <w:r w:rsidRPr="001B2BE7">
        <w:rPr>
          <w:rFonts w:ascii="Times New Roman" w:eastAsia="Calibri" w:hAnsi="Times New Roman" w:cs="Times New Roman"/>
          <w:sz w:val="24"/>
          <w:szCs w:val="24"/>
        </w:rPr>
        <w:t xml:space="preserve"> планиране и управлението на земеползването за рационално усвояване на пустеещи земеделски земи</w:t>
      </w:r>
      <w:r w:rsidRPr="001B2BE7">
        <w:rPr>
          <w:rFonts w:ascii="Times New Roman" w:eastAsia="SimSun" w:hAnsi="Times New Roman" w:cs="Times New Roman"/>
          <w:b/>
          <w:bCs/>
          <w:sz w:val="24"/>
          <w:szCs w:val="24"/>
          <w:lang w:eastAsia="ar-SA"/>
        </w:rPr>
        <w:t>.</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u w:val="single"/>
          <w:lang w:eastAsia="ar-SA"/>
        </w:rPr>
        <w:t>Резултат:</w:t>
      </w:r>
      <w:r w:rsidRPr="001B2BE7">
        <w:rPr>
          <w:rFonts w:ascii="Times New Roman" w:eastAsia="SimSun" w:hAnsi="Times New Roman" w:cs="Times New Roman"/>
          <w:b/>
          <w:bCs/>
          <w:sz w:val="24"/>
          <w:szCs w:val="24"/>
          <w:lang w:eastAsia="ar-SA"/>
        </w:rPr>
        <w:t xml:space="preserve"> </w:t>
      </w:r>
      <w:r w:rsidRPr="001B2BE7">
        <w:rPr>
          <w:rFonts w:ascii="Times New Roman" w:eastAsia="SimSun" w:hAnsi="Times New Roman" w:cs="Times New Roman"/>
          <w:sz w:val="24"/>
          <w:szCs w:val="24"/>
          <w:lang w:eastAsia="ar-SA"/>
        </w:rPr>
        <w:t xml:space="preserve">Урегулиране на </w:t>
      </w:r>
      <w:proofErr w:type="spellStart"/>
      <w:r w:rsidRPr="001B2BE7">
        <w:rPr>
          <w:rFonts w:ascii="Times New Roman" w:eastAsia="SimSun" w:hAnsi="Times New Roman" w:cs="Times New Roman"/>
          <w:sz w:val="24"/>
          <w:szCs w:val="24"/>
          <w:lang w:eastAsia="ar-SA"/>
        </w:rPr>
        <w:t>презастрояването</w:t>
      </w:r>
      <w:proofErr w:type="spellEnd"/>
      <w:r w:rsidRPr="001B2BE7">
        <w:rPr>
          <w:rFonts w:ascii="Times New Roman" w:eastAsia="SimSun" w:hAnsi="Times New Roman" w:cs="Times New Roman"/>
          <w:sz w:val="24"/>
          <w:szCs w:val="24"/>
          <w:lang w:eastAsia="ar-SA"/>
        </w:rPr>
        <w:t xml:space="preserve"> и опазване на почвите  в населените места. Намалени площи  земеделски земи за неземеделски нужди и усвоени изоставени места.</w:t>
      </w: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lang w:eastAsia="ar-SA"/>
        </w:rPr>
        <w:t xml:space="preserve">Мярка 3.1.3: </w:t>
      </w:r>
      <w:r w:rsidRPr="001B2BE7">
        <w:rPr>
          <w:rFonts w:ascii="Times New Roman" w:eastAsia="SimSun" w:hAnsi="Times New Roman" w:cs="Times New Roman"/>
          <w:bCs/>
          <w:sz w:val="24"/>
          <w:szCs w:val="24"/>
          <w:lang w:eastAsia="ar-SA"/>
        </w:rPr>
        <w:t>Стимулиране на земеделските стопани за ползване (обработка) на  земи с природни или други специфични ограничения.</w:t>
      </w:r>
      <w:r w:rsidRPr="001B2BE7">
        <w:rPr>
          <w:rFonts w:ascii="Times New Roman" w:eastAsia="SimSun" w:hAnsi="Times New Roman" w:cs="Times New Roman"/>
          <w:b/>
          <w:bCs/>
          <w:sz w:val="24"/>
          <w:szCs w:val="24"/>
          <w:u w:val="single"/>
          <w:lang w:eastAsia="ar-SA"/>
        </w:rPr>
        <w:t xml:space="preserve"> </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u w:val="single"/>
          <w:lang w:eastAsia="ar-SA"/>
        </w:rPr>
        <w:t>Резултат</w:t>
      </w:r>
      <w:r w:rsidRPr="001B2BE7">
        <w:rPr>
          <w:rFonts w:ascii="Times New Roman" w:eastAsia="SimSun" w:hAnsi="Times New Roman" w:cs="Times New Roman"/>
          <w:b/>
          <w:bCs/>
          <w:sz w:val="24"/>
          <w:szCs w:val="24"/>
          <w:lang w:eastAsia="ar-SA"/>
        </w:rPr>
        <w:t xml:space="preserve">: </w:t>
      </w:r>
      <w:r w:rsidRPr="001B2BE7">
        <w:rPr>
          <w:rFonts w:ascii="Times New Roman" w:eastAsia="SimSun" w:hAnsi="Times New Roman" w:cs="Times New Roman"/>
          <w:sz w:val="24"/>
          <w:szCs w:val="24"/>
          <w:lang w:eastAsia="ar-SA"/>
        </w:rPr>
        <w:t>Намалени площи на пустеещи земи.</w:t>
      </w:r>
    </w:p>
    <w:p w:rsidR="001B2BE7" w:rsidRPr="001B2BE7" w:rsidRDefault="001B2BE7" w:rsidP="001B2BE7">
      <w:pPr>
        <w:tabs>
          <w:tab w:val="left" w:pos="740"/>
        </w:tabs>
        <w:spacing w:after="0" w:line="360" w:lineRule="auto"/>
        <w:ind w:firstLine="709"/>
        <w:jc w:val="both"/>
        <w:rPr>
          <w:rFonts w:ascii="Times New Roman" w:eastAsia="Times New Roman" w:hAnsi="Times New Roman" w:cs="Times New Roman"/>
          <w:sz w:val="24"/>
          <w:szCs w:val="24"/>
        </w:rPr>
      </w:pPr>
      <w:r w:rsidRPr="001B2BE7">
        <w:rPr>
          <w:rFonts w:ascii="Times New Roman" w:eastAsia="SimSun" w:hAnsi="Times New Roman" w:cs="Times New Roman"/>
          <w:b/>
          <w:sz w:val="24"/>
          <w:szCs w:val="24"/>
          <w:lang w:eastAsia="ar-SA"/>
        </w:rPr>
        <w:t>Мярка 3.1.4:</w:t>
      </w:r>
      <w:r w:rsidRPr="001B2BE7">
        <w:rPr>
          <w:rFonts w:ascii="Times New Roman" w:eastAsia="SimSun" w:hAnsi="Times New Roman" w:cs="Times New Roman"/>
          <w:sz w:val="24"/>
          <w:szCs w:val="24"/>
          <w:lang w:eastAsia="ar-SA"/>
        </w:rPr>
        <w:t xml:space="preserve"> </w:t>
      </w:r>
      <w:r w:rsidRPr="001B2BE7">
        <w:rPr>
          <w:rFonts w:ascii="Times New Roman" w:eastAsia="Times New Roman" w:hAnsi="Times New Roman" w:cs="Times New Roman"/>
          <w:sz w:val="24"/>
          <w:szCs w:val="24"/>
        </w:rPr>
        <w:t>Залесяване на земи с ниска категория, негодни за земеделско ползване (</w:t>
      </w:r>
      <w:proofErr w:type="spellStart"/>
      <w:r w:rsidRPr="001B2BE7">
        <w:rPr>
          <w:rFonts w:ascii="Times New Roman" w:eastAsia="Times New Roman" w:hAnsi="Times New Roman" w:cs="Times New Roman"/>
          <w:sz w:val="24"/>
          <w:szCs w:val="24"/>
        </w:rPr>
        <w:t>агролесовъдство</w:t>
      </w:r>
      <w:proofErr w:type="spellEnd"/>
      <w:r w:rsidRPr="001B2BE7">
        <w:rPr>
          <w:rFonts w:ascii="Times New Roman" w:eastAsia="Times New Roman" w:hAnsi="Times New Roman" w:cs="Times New Roman"/>
          <w:sz w:val="24"/>
          <w:szCs w:val="24"/>
        </w:rPr>
        <w:t>).</w:t>
      </w:r>
    </w:p>
    <w:p w:rsidR="001B2BE7" w:rsidRPr="001B2BE7" w:rsidRDefault="001B2BE7" w:rsidP="001B2BE7">
      <w:pPr>
        <w:tabs>
          <w:tab w:val="left" w:pos="740"/>
        </w:tabs>
        <w:spacing w:after="0" w:line="360" w:lineRule="auto"/>
        <w:ind w:firstLine="709"/>
        <w:jc w:val="both"/>
        <w:rPr>
          <w:rFonts w:ascii="Times New Roman" w:eastAsia="Times New Roman" w:hAnsi="Times New Roman" w:cs="Times New Roman"/>
          <w:sz w:val="24"/>
          <w:szCs w:val="24"/>
        </w:rPr>
      </w:pPr>
      <w:r w:rsidRPr="001B2BE7">
        <w:rPr>
          <w:rFonts w:ascii="Times New Roman" w:eastAsia="SimSun" w:hAnsi="Times New Roman" w:cs="Times New Roman"/>
          <w:b/>
          <w:sz w:val="24"/>
          <w:szCs w:val="24"/>
          <w:u w:val="single"/>
          <w:lang w:eastAsia="ar-SA"/>
        </w:rPr>
        <w:t>Резултат:</w:t>
      </w:r>
      <w:r w:rsidRPr="001B2BE7">
        <w:rPr>
          <w:rFonts w:ascii="Times New Roman" w:eastAsia="Times New Roman" w:hAnsi="Times New Roman" w:cs="Times New Roman"/>
          <w:sz w:val="24"/>
          <w:szCs w:val="24"/>
        </w:rPr>
        <w:t xml:space="preserve"> Залесени площи на негодни за земеделско ползване почви </w:t>
      </w:r>
    </w:p>
    <w:p w:rsidR="001B2BE7" w:rsidRPr="001B2BE7" w:rsidRDefault="001B2BE7" w:rsidP="001B2BE7">
      <w:pPr>
        <w:suppressAutoHyphens/>
        <w:spacing w:after="0" w:line="360" w:lineRule="auto"/>
        <w:ind w:firstLine="709"/>
        <w:jc w:val="both"/>
        <w:rPr>
          <w:rFonts w:ascii="Times New Roman" w:eastAsia="Calibri" w:hAnsi="Times New Roman" w:cs="Times New Roman"/>
          <w:b/>
          <w:bCs/>
          <w:sz w:val="24"/>
          <w:szCs w:val="24"/>
          <w:u w:val="single"/>
        </w:rPr>
      </w:pPr>
      <w:r w:rsidRPr="001B2BE7">
        <w:rPr>
          <w:rFonts w:ascii="Times New Roman" w:eastAsia="Calibri" w:hAnsi="Times New Roman" w:cs="Times New Roman"/>
          <w:b/>
          <w:bCs/>
          <w:sz w:val="24"/>
          <w:szCs w:val="24"/>
          <w:u w:val="single"/>
        </w:rPr>
        <w:lastRenderedPageBreak/>
        <w:t>Направление 3.2: Развитие на селското стопанство към подобряване на почвеното плодородие и устойчивото управление на почвите:</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lang w:eastAsia="ar-SA"/>
        </w:rPr>
        <w:t xml:space="preserve">Мярка 3.2.1: </w:t>
      </w:r>
      <w:r w:rsidRPr="001B2BE7">
        <w:rPr>
          <w:rFonts w:ascii="Times New Roman" w:eastAsia="SimSun" w:hAnsi="Times New Roman" w:cs="Times New Roman"/>
          <w:sz w:val="24"/>
          <w:szCs w:val="24"/>
          <w:lang w:eastAsia="ar-SA"/>
        </w:rPr>
        <w:t>Въвеждане на нови технологии и техники в селското стопанство, свързани с подобряване функциите на почвите и опазване на почвеното плодородие.</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Calibri" w:hAnsi="Times New Roman" w:cs="Times New Roman"/>
          <w:b/>
          <w:bCs/>
          <w:sz w:val="24"/>
          <w:szCs w:val="24"/>
          <w:u w:val="single"/>
        </w:rPr>
        <w:t>Резултат:</w:t>
      </w:r>
      <w:r w:rsidRPr="001B2BE7">
        <w:rPr>
          <w:rFonts w:ascii="Times New Roman" w:eastAsia="Calibri" w:hAnsi="Times New Roman" w:cs="Times New Roman"/>
          <w:b/>
          <w:bCs/>
          <w:sz w:val="24"/>
          <w:szCs w:val="24"/>
        </w:rPr>
        <w:t xml:space="preserve"> </w:t>
      </w:r>
      <w:r w:rsidRPr="001B2BE7">
        <w:rPr>
          <w:rFonts w:ascii="Times New Roman" w:eastAsia="SimSun" w:hAnsi="Times New Roman" w:cs="Times New Roman"/>
          <w:sz w:val="24"/>
          <w:szCs w:val="24"/>
          <w:lang w:eastAsia="ar-SA"/>
        </w:rPr>
        <w:t>Иновативно селско стопанство, щадящо почвите. Повишено плодородието на почвите.</w:t>
      </w: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Направление 3.3: Ефективно и ефикасно напояване на земеделските земи:</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SimSun" w:hAnsi="Times New Roman" w:cs="Times New Roman"/>
          <w:b/>
          <w:bCs/>
          <w:sz w:val="24"/>
          <w:szCs w:val="24"/>
          <w:lang w:eastAsia="ar-SA"/>
        </w:rPr>
        <w:t>Мярка 3.</w:t>
      </w:r>
      <w:proofErr w:type="spellStart"/>
      <w:r w:rsidRPr="001B2BE7">
        <w:rPr>
          <w:rFonts w:ascii="Times New Roman" w:eastAsia="SimSun" w:hAnsi="Times New Roman" w:cs="Times New Roman"/>
          <w:b/>
          <w:bCs/>
          <w:sz w:val="24"/>
          <w:szCs w:val="24"/>
          <w:lang w:eastAsia="ar-SA"/>
        </w:rPr>
        <w:t>3</w:t>
      </w:r>
      <w:proofErr w:type="spellEnd"/>
      <w:r w:rsidRPr="001B2BE7">
        <w:rPr>
          <w:rFonts w:ascii="Times New Roman" w:eastAsia="SimSun" w:hAnsi="Times New Roman" w:cs="Times New Roman"/>
          <w:b/>
          <w:bCs/>
          <w:sz w:val="24"/>
          <w:szCs w:val="24"/>
          <w:lang w:eastAsia="ar-SA"/>
        </w:rPr>
        <w:t>.1:</w:t>
      </w:r>
      <w:r w:rsidRPr="001B2BE7">
        <w:rPr>
          <w:rFonts w:ascii="Times New Roman" w:eastAsia="SimSun" w:hAnsi="Times New Roman" w:cs="Times New Roman"/>
          <w:sz w:val="24"/>
          <w:szCs w:val="24"/>
          <w:lang w:eastAsia="ar-SA"/>
        </w:rPr>
        <w:t xml:space="preserve"> Възстановяване, поддръжка и модернизация на напоителните системи</w:t>
      </w:r>
      <w:r w:rsidRPr="001B2BE7">
        <w:rPr>
          <w:rFonts w:ascii="Times New Roman" w:eastAsia="Calibri" w:hAnsi="Times New Roman" w:cs="Times New Roman"/>
          <w:sz w:val="24"/>
          <w:szCs w:val="24"/>
        </w:rPr>
        <w:t>.</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SimSun" w:hAnsi="Times New Roman" w:cs="Times New Roman"/>
          <w:b/>
          <w:bCs/>
          <w:sz w:val="24"/>
          <w:szCs w:val="24"/>
          <w:u w:val="single"/>
          <w:lang w:eastAsia="ar-SA"/>
        </w:rPr>
        <w:t>Резултат:</w:t>
      </w:r>
      <w:r w:rsidRPr="001B2BE7">
        <w:rPr>
          <w:rFonts w:ascii="Times New Roman" w:eastAsia="SimSun" w:hAnsi="Times New Roman" w:cs="Times New Roman"/>
          <w:b/>
          <w:bCs/>
          <w:sz w:val="24"/>
          <w:szCs w:val="24"/>
          <w:lang w:eastAsia="ar-SA"/>
        </w:rPr>
        <w:t xml:space="preserve"> </w:t>
      </w:r>
      <w:r w:rsidRPr="001B2BE7">
        <w:rPr>
          <w:rFonts w:ascii="Times New Roman" w:eastAsia="SimSun" w:hAnsi="Times New Roman" w:cs="Times New Roman"/>
          <w:sz w:val="24"/>
          <w:szCs w:val="24"/>
          <w:lang w:eastAsia="ar-SA"/>
        </w:rPr>
        <w:t>Минимизиране негативното въздействие върху земите и почвите, следствие от негодните отводнителни съоръжения, достигане на ефективно и ефикасно напояване на земеделските земи.</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Calibri" w:hAnsi="Times New Roman" w:cs="Times New Roman"/>
          <w:b/>
          <w:bCs/>
          <w:sz w:val="24"/>
          <w:szCs w:val="24"/>
        </w:rPr>
        <w:t>Мярка 3.</w:t>
      </w:r>
      <w:proofErr w:type="spellStart"/>
      <w:r w:rsidRPr="001B2BE7">
        <w:rPr>
          <w:rFonts w:ascii="Times New Roman" w:eastAsia="Calibri" w:hAnsi="Times New Roman" w:cs="Times New Roman"/>
          <w:b/>
          <w:bCs/>
          <w:sz w:val="24"/>
          <w:szCs w:val="24"/>
        </w:rPr>
        <w:t>3</w:t>
      </w:r>
      <w:proofErr w:type="spellEnd"/>
      <w:r w:rsidRPr="001B2BE7">
        <w:rPr>
          <w:rFonts w:ascii="Times New Roman" w:eastAsia="Calibri" w:hAnsi="Times New Roman" w:cs="Times New Roman"/>
          <w:b/>
          <w:bCs/>
          <w:sz w:val="24"/>
          <w:szCs w:val="24"/>
        </w:rPr>
        <w:t>.2:</w:t>
      </w:r>
      <w:r w:rsidRPr="001B2BE7">
        <w:rPr>
          <w:rFonts w:ascii="Times New Roman" w:eastAsia="Calibri" w:hAnsi="Times New Roman" w:cs="Times New Roman"/>
          <w:sz w:val="24"/>
          <w:szCs w:val="24"/>
        </w:rPr>
        <w:t xml:space="preserve"> </w:t>
      </w:r>
      <w:r w:rsidRPr="001B2BE7">
        <w:rPr>
          <w:rFonts w:ascii="Times New Roman" w:eastAsia="Calibri" w:hAnsi="Times New Roman" w:cs="Times New Roman"/>
          <w:color w:val="000000"/>
          <w:sz w:val="24"/>
          <w:szCs w:val="24"/>
        </w:rPr>
        <w:t>Създаване на сдружения за напояване, които да стопанисват и използват изградените напоителни системи.</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u w:val="single"/>
          <w:lang w:eastAsia="ar-SA"/>
        </w:rPr>
        <w:t>Резултат:</w:t>
      </w:r>
      <w:r w:rsidRPr="001B2BE7">
        <w:rPr>
          <w:rFonts w:ascii="Times New Roman" w:eastAsia="SimSun" w:hAnsi="Times New Roman" w:cs="Times New Roman"/>
          <w:sz w:val="24"/>
          <w:szCs w:val="24"/>
          <w:lang w:eastAsia="ar-SA"/>
        </w:rPr>
        <w:t xml:space="preserve"> Ефективно  управление и използване на напоителните съоръжения.</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SimSun" w:hAnsi="Times New Roman" w:cs="Times New Roman"/>
          <w:b/>
          <w:sz w:val="24"/>
          <w:szCs w:val="24"/>
          <w:lang w:eastAsia="ar-SA"/>
        </w:rPr>
        <w:t>Мярка 3.</w:t>
      </w:r>
      <w:proofErr w:type="spellStart"/>
      <w:r w:rsidRPr="001B2BE7">
        <w:rPr>
          <w:rFonts w:ascii="Times New Roman" w:eastAsia="SimSun" w:hAnsi="Times New Roman" w:cs="Times New Roman"/>
          <w:b/>
          <w:sz w:val="24"/>
          <w:szCs w:val="24"/>
          <w:lang w:eastAsia="ar-SA"/>
        </w:rPr>
        <w:t>3</w:t>
      </w:r>
      <w:proofErr w:type="spellEnd"/>
      <w:r w:rsidRPr="001B2BE7">
        <w:rPr>
          <w:rFonts w:ascii="Times New Roman" w:eastAsia="SimSun" w:hAnsi="Times New Roman" w:cs="Times New Roman"/>
          <w:b/>
          <w:sz w:val="24"/>
          <w:szCs w:val="24"/>
          <w:lang w:eastAsia="ar-SA"/>
        </w:rPr>
        <w:t>.3</w:t>
      </w:r>
      <w:r w:rsidRPr="001B2BE7">
        <w:rPr>
          <w:rFonts w:ascii="Times New Roman" w:eastAsia="SimSun" w:hAnsi="Times New Roman" w:cs="Times New Roman"/>
          <w:sz w:val="24"/>
          <w:szCs w:val="24"/>
          <w:lang w:eastAsia="ar-SA"/>
        </w:rPr>
        <w:t xml:space="preserve">: </w:t>
      </w:r>
      <w:r w:rsidRPr="001B2BE7">
        <w:rPr>
          <w:rFonts w:ascii="Times New Roman" w:eastAsia="Calibri" w:hAnsi="Times New Roman" w:cs="Times New Roman"/>
          <w:sz w:val="24"/>
          <w:szCs w:val="24"/>
        </w:rPr>
        <w:t>Разработване на системи за ранно прогнозиране на необходимостта от поливане и определяне оптималните параметри на поливния режим.</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sz w:val="24"/>
          <w:szCs w:val="24"/>
          <w:u w:val="single"/>
        </w:rPr>
        <w:t>Резултат:</w:t>
      </w:r>
      <w:r w:rsidRPr="001B2BE7">
        <w:rPr>
          <w:rFonts w:ascii="Times New Roman" w:eastAsia="Calibri" w:hAnsi="Times New Roman" w:cs="Times New Roman"/>
          <w:sz w:val="24"/>
          <w:szCs w:val="24"/>
        </w:rPr>
        <w:t xml:space="preserve"> Ефективно и навременно напояване с оптимални количества вода. Повишено количество и качество на продукцията.</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sz w:val="24"/>
          <w:szCs w:val="24"/>
          <w:lang w:eastAsia="ar-SA"/>
        </w:rPr>
        <w:t>Мярка 3.</w:t>
      </w:r>
      <w:proofErr w:type="spellStart"/>
      <w:r w:rsidRPr="001B2BE7">
        <w:rPr>
          <w:rFonts w:ascii="Times New Roman" w:eastAsia="SimSun" w:hAnsi="Times New Roman" w:cs="Times New Roman"/>
          <w:b/>
          <w:sz w:val="24"/>
          <w:szCs w:val="24"/>
          <w:lang w:eastAsia="ar-SA"/>
        </w:rPr>
        <w:t>3</w:t>
      </w:r>
      <w:proofErr w:type="spellEnd"/>
      <w:r w:rsidRPr="001B2BE7">
        <w:rPr>
          <w:rFonts w:ascii="Times New Roman" w:eastAsia="SimSun" w:hAnsi="Times New Roman" w:cs="Times New Roman"/>
          <w:b/>
          <w:sz w:val="24"/>
          <w:szCs w:val="24"/>
          <w:lang w:eastAsia="ar-SA"/>
        </w:rPr>
        <w:t>.4:</w:t>
      </w:r>
      <w:r w:rsidRPr="001B2BE7">
        <w:rPr>
          <w:rFonts w:ascii="Times New Roman" w:eastAsia="SimSun" w:hAnsi="Times New Roman" w:cs="Times New Roman"/>
          <w:sz w:val="24"/>
          <w:szCs w:val="24"/>
          <w:lang w:eastAsia="ar-SA"/>
        </w:rPr>
        <w:t xml:space="preserve"> Прилагане на ефективни </w:t>
      </w:r>
      <w:proofErr w:type="spellStart"/>
      <w:r w:rsidRPr="001B2BE7">
        <w:rPr>
          <w:rFonts w:ascii="Times New Roman" w:eastAsia="SimSun" w:hAnsi="Times New Roman" w:cs="Times New Roman"/>
          <w:sz w:val="24"/>
          <w:szCs w:val="24"/>
          <w:lang w:eastAsia="ar-SA"/>
        </w:rPr>
        <w:t>водоспестяващи</w:t>
      </w:r>
      <w:proofErr w:type="spellEnd"/>
      <w:r w:rsidRPr="001B2BE7">
        <w:rPr>
          <w:rFonts w:ascii="Times New Roman" w:eastAsia="SimSun" w:hAnsi="Times New Roman" w:cs="Times New Roman"/>
          <w:sz w:val="24"/>
          <w:szCs w:val="24"/>
          <w:lang w:eastAsia="ar-SA"/>
        </w:rPr>
        <w:t xml:space="preserve"> и </w:t>
      </w:r>
      <w:proofErr w:type="spellStart"/>
      <w:r w:rsidRPr="001B2BE7">
        <w:rPr>
          <w:rFonts w:ascii="Times New Roman" w:eastAsia="SimSun" w:hAnsi="Times New Roman" w:cs="Times New Roman"/>
          <w:sz w:val="24"/>
          <w:szCs w:val="24"/>
          <w:lang w:eastAsia="ar-SA"/>
        </w:rPr>
        <w:t>енергоспестяващи</w:t>
      </w:r>
      <w:proofErr w:type="spellEnd"/>
      <w:r w:rsidRPr="001B2BE7">
        <w:rPr>
          <w:rFonts w:ascii="Times New Roman" w:eastAsia="SimSun" w:hAnsi="Times New Roman" w:cs="Times New Roman"/>
          <w:sz w:val="24"/>
          <w:szCs w:val="24"/>
          <w:lang w:eastAsia="ar-SA"/>
        </w:rPr>
        <w:t xml:space="preserve"> технологии и техники на напояване.</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sz w:val="24"/>
          <w:szCs w:val="24"/>
          <w:u w:val="single"/>
          <w:lang w:eastAsia="ar-SA"/>
        </w:rPr>
        <w:t>Резултат:</w:t>
      </w:r>
      <w:r w:rsidRPr="001B2BE7">
        <w:rPr>
          <w:rFonts w:ascii="Times New Roman" w:eastAsia="SimSun" w:hAnsi="Times New Roman" w:cs="Times New Roman"/>
          <w:sz w:val="24"/>
          <w:szCs w:val="24"/>
          <w:lang w:eastAsia="ar-SA"/>
        </w:rPr>
        <w:t xml:space="preserve"> Рационално използване на водните и енергийни ресурси</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sz w:val="24"/>
          <w:szCs w:val="24"/>
          <w:lang w:eastAsia="ar-SA"/>
        </w:rPr>
        <w:t>Мярка 3.</w:t>
      </w:r>
      <w:proofErr w:type="spellStart"/>
      <w:r w:rsidRPr="001B2BE7">
        <w:rPr>
          <w:rFonts w:ascii="Times New Roman" w:eastAsia="SimSun" w:hAnsi="Times New Roman" w:cs="Times New Roman"/>
          <w:b/>
          <w:sz w:val="24"/>
          <w:szCs w:val="24"/>
          <w:lang w:eastAsia="ar-SA"/>
        </w:rPr>
        <w:t>3</w:t>
      </w:r>
      <w:proofErr w:type="spellEnd"/>
      <w:r w:rsidRPr="001B2BE7">
        <w:rPr>
          <w:rFonts w:ascii="Times New Roman" w:eastAsia="SimSun" w:hAnsi="Times New Roman" w:cs="Times New Roman"/>
          <w:b/>
          <w:sz w:val="24"/>
          <w:szCs w:val="24"/>
          <w:lang w:eastAsia="ar-SA"/>
        </w:rPr>
        <w:t>.5:</w:t>
      </w:r>
      <w:r w:rsidRPr="001B2BE7">
        <w:rPr>
          <w:rFonts w:ascii="Times New Roman" w:eastAsia="SimSun" w:hAnsi="Times New Roman" w:cs="Times New Roman"/>
          <w:sz w:val="24"/>
          <w:szCs w:val="24"/>
          <w:lang w:eastAsia="ar-SA"/>
        </w:rPr>
        <w:t xml:space="preserve"> Разработване на проекти за финансиране на </w:t>
      </w:r>
      <w:proofErr w:type="spellStart"/>
      <w:r w:rsidRPr="001B2BE7">
        <w:rPr>
          <w:rFonts w:ascii="Times New Roman" w:eastAsia="SimSun" w:hAnsi="Times New Roman" w:cs="Times New Roman"/>
          <w:sz w:val="24"/>
          <w:szCs w:val="24"/>
          <w:lang w:eastAsia="ar-SA"/>
        </w:rPr>
        <w:t>дребномащабни</w:t>
      </w:r>
      <w:proofErr w:type="spellEnd"/>
      <w:r w:rsidRPr="001B2BE7">
        <w:rPr>
          <w:rFonts w:ascii="Times New Roman" w:eastAsia="SimSun" w:hAnsi="Times New Roman" w:cs="Times New Roman"/>
          <w:sz w:val="24"/>
          <w:szCs w:val="24"/>
          <w:lang w:eastAsia="ar-SA"/>
        </w:rPr>
        <w:t xml:space="preserve"> напоителни системи. </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sz w:val="24"/>
          <w:szCs w:val="24"/>
          <w:u w:val="single"/>
          <w:lang w:eastAsia="ar-SA"/>
        </w:rPr>
        <w:t>Резултат:</w:t>
      </w:r>
      <w:r w:rsidRPr="001B2BE7">
        <w:rPr>
          <w:rFonts w:ascii="Times New Roman" w:eastAsia="SimSun" w:hAnsi="Times New Roman" w:cs="Times New Roman"/>
          <w:sz w:val="24"/>
          <w:szCs w:val="24"/>
          <w:lang w:eastAsia="ar-SA"/>
        </w:rPr>
        <w:t xml:space="preserve"> Създадени условия за напояване на дребни земеделски производители на по-малки площи земеделска земя.</w:t>
      </w: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u w:val="single"/>
          <w:lang w:eastAsia="ar-SA"/>
        </w:rPr>
      </w:pPr>
    </w:p>
    <w:p w:rsidR="001B2BE7" w:rsidRPr="001B2BE7" w:rsidRDefault="001B2BE7" w:rsidP="001B2BE7">
      <w:pPr>
        <w:suppressAutoHyphens/>
        <w:spacing w:after="0" w:line="360" w:lineRule="auto"/>
        <w:ind w:firstLine="709"/>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Направление 3.4: Възстановяване на горските площи:</w:t>
      </w:r>
    </w:p>
    <w:p w:rsidR="001B2BE7" w:rsidRPr="001B2BE7" w:rsidRDefault="001B2BE7" w:rsidP="001B2BE7">
      <w:pPr>
        <w:suppressAutoHyphens/>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lang w:eastAsia="ar-SA"/>
        </w:rPr>
        <w:t>Мярка 3.4.1:</w:t>
      </w:r>
      <w:r w:rsidRPr="001B2BE7">
        <w:rPr>
          <w:rFonts w:ascii="Times New Roman" w:eastAsia="SimSun" w:hAnsi="Times New Roman" w:cs="Times New Roman"/>
          <w:sz w:val="24"/>
          <w:szCs w:val="24"/>
          <w:lang w:eastAsia="ar-SA"/>
        </w:rPr>
        <w:t xml:space="preserve"> Залесяване на горите, пострадали от природни бедствия.</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SimSun" w:hAnsi="Times New Roman" w:cs="Times New Roman"/>
          <w:b/>
          <w:bCs/>
          <w:sz w:val="24"/>
          <w:szCs w:val="24"/>
          <w:u w:val="single"/>
          <w:lang w:eastAsia="ar-SA"/>
        </w:rPr>
        <w:t>Резултат:</w:t>
      </w:r>
      <w:r w:rsidRPr="001B2BE7">
        <w:rPr>
          <w:rFonts w:ascii="Times New Roman" w:eastAsia="SimSun" w:hAnsi="Times New Roman" w:cs="Times New Roman"/>
          <w:sz w:val="24"/>
          <w:szCs w:val="24"/>
          <w:lang w:eastAsia="ar-SA"/>
        </w:rPr>
        <w:t xml:space="preserve"> Стабилни горски екосистемите.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SimSun" w:hAnsi="Times New Roman" w:cs="Times New Roman"/>
          <w:b/>
          <w:bCs/>
          <w:sz w:val="24"/>
          <w:szCs w:val="24"/>
          <w:lang w:eastAsia="ar-SA"/>
        </w:rPr>
        <w:t>Мярка 3.4.2:</w:t>
      </w:r>
      <w:r w:rsidRPr="001B2BE7">
        <w:rPr>
          <w:rFonts w:ascii="Times New Roman" w:eastAsia="SimSun" w:hAnsi="Times New Roman" w:cs="Times New Roman"/>
          <w:sz w:val="24"/>
          <w:szCs w:val="24"/>
          <w:lang w:eastAsia="ar-SA"/>
        </w:rPr>
        <w:t xml:space="preserve"> П</w:t>
      </w:r>
      <w:r w:rsidRPr="001B2BE7">
        <w:rPr>
          <w:rFonts w:ascii="Times New Roman" w:eastAsia="Calibri" w:hAnsi="Times New Roman" w:cs="Times New Roman"/>
          <w:sz w:val="24"/>
          <w:szCs w:val="24"/>
        </w:rPr>
        <w:t>ровеждане на мероприятия за поддържане и възстановяване на горските площи.</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SimSun" w:hAnsi="Times New Roman" w:cs="Times New Roman"/>
          <w:b/>
          <w:bCs/>
          <w:sz w:val="24"/>
          <w:szCs w:val="24"/>
          <w:u w:val="single"/>
          <w:lang w:eastAsia="ar-SA"/>
        </w:rPr>
        <w:lastRenderedPageBreak/>
        <w:t xml:space="preserve">Резултат: </w:t>
      </w:r>
      <w:r w:rsidRPr="001B2BE7">
        <w:rPr>
          <w:rFonts w:ascii="Times New Roman" w:eastAsia="Calibri" w:hAnsi="Times New Roman" w:cs="Times New Roman"/>
          <w:sz w:val="24"/>
          <w:szCs w:val="24"/>
        </w:rPr>
        <w:t xml:space="preserve">Намалено отрицателно въздействие на сечи, съхнене, </w:t>
      </w:r>
      <w:proofErr w:type="spellStart"/>
      <w:r w:rsidRPr="001B2BE7">
        <w:rPr>
          <w:rFonts w:ascii="Times New Roman" w:eastAsia="Calibri" w:hAnsi="Times New Roman" w:cs="Times New Roman"/>
          <w:sz w:val="24"/>
          <w:szCs w:val="24"/>
        </w:rPr>
        <w:t>паша</w:t>
      </w:r>
      <w:proofErr w:type="spellEnd"/>
      <w:r w:rsidRPr="001B2BE7">
        <w:rPr>
          <w:rFonts w:ascii="Times New Roman" w:eastAsia="Calibri" w:hAnsi="Times New Roman" w:cs="Times New Roman"/>
          <w:sz w:val="24"/>
          <w:szCs w:val="24"/>
        </w:rPr>
        <w:t xml:space="preserve"> и други видове ползване на горите върху устойчивостта на земите.</w:t>
      </w:r>
    </w:p>
    <w:p w:rsidR="001B2BE7" w:rsidRPr="001B2BE7" w:rsidRDefault="001B2BE7" w:rsidP="001B2BE7">
      <w:pPr>
        <w:spacing w:after="0" w:line="360" w:lineRule="auto"/>
        <w:ind w:firstLine="709"/>
        <w:jc w:val="both"/>
        <w:rPr>
          <w:rFonts w:ascii="Times New Roman" w:eastAsia="SimSun" w:hAnsi="Times New Roman" w:cs="Times New Roman"/>
          <w:b/>
          <w:bCs/>
          <w:sz w:val="24"/>
          <w:szCs w:val="24"/>
          <w:u w:val="single"/>
          <w:lang w:eastAsia="ar-SA"/>
        </w:rPr>
      </w:pPr>
      <w:r w:rsidRPr="001B2BE7">
        <w:rPr>
          <w:rFonts w:ascii="Times New Roman" w:eastAsia="SimSun" w:hAnsi="Times New Roman" w:cs="Times New Roman"/>
          <w:b/>
          <w:bCs/>
          <w:sz w:val="24"/>
          <w:szCs w:val="24"/>
          <w:u w:val="single"/>
          <w:lang w:eastAsia="ar-SA"/>
        </w:rPr>
        <w:t>Направление 3.5: Адаптация към климатичните промени:</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SimSun" w:hAnsi="Times New Roman" w:cs="Times New Roman"/>
          <w:b/>
          <w:bCs/>
          <w:sz w:val="24"/>
          <w:szCs w:val="24"/>
          <w:lang w:eastAsia="ar-SA"/>
        </w:rPr>
        <w:t xml:space="preserve">Мярка 3.5.1: </w:t>
      </w:r>
      <w:r w:rsidRPr="001B2BE7">
        <w:rPr>
          <w:rFonts w:ascii="Times New Roman" w:eastAsia="Calibri" w:hAnsi="Times New Roman" w:cs="Times New Roman"/>
          <w:sz w:val="24"/>
          <w:szCs w:val="24"/>
        </w:rPr>
        <w:t xml:space="preserve">Ограничаване на строителството в зелените площи и покритие на градските райони с </w:t>
      </w:r>
      <w:proofErr w:type="spellStart"/>
      <w:r w:rsidRPr="001B2BE7">
        <w:rPr>
          <w:rFonts w:ascii="Times New Roman" w:eastAsia="Calibri" w:hAnsi="Times New Roman" w:cs="Times New Roman"/>
          <w:sz w:val="24"/>
          <w:szCs w:val="24"/>
        </w:rPr>
        <w:t>кислородопродуцираща</w:t>
      </w:r>
      <w:proofErr w:type="spellEnd"/>
      <w:r w:rsidRPr="001B2BE7">
        <w:rPr>
          <w:rFonts w:ascii="Times New Roman" w:eastAsia="Calibri" w:hAnsi="Times New Roman" w:cs="Times New Roman"/>
          <w:sz w:val="24"/>
          <w:szCs w:val="24"/>
        </w:rPr>
        <w:t xml:space="preserve"> растителност  чрез устройствени планове на населените места</w:t>
      </w:r>
    </w:p>
    <w:p w:rsidR="001B2BE7" w:rsidRPr="001B2BE7" w:rsidRDefault="001B2BE7" w:rsidP="001B2BE7">
      <w:pPr>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u w:val="single"/>
          <w:lang w:eastAsia="ar-SA"/>
        </w:rPr>
        <w:t>Резултат:</w:t>
      </w:r>
      <w:r w:rsidRPr="001B2BE7">
        <w:rPr>
          <w:rFonts w:ascii="Times New Roman" w:eastAsia="SimSun" w:hAnsi="Times New Roman" w:cs="Times New Roman"/>
          <w:b/>
          <w:bCs/>
          <w:sz w:val="24"/>
          <w:szCs w:val="24"/>
          <w:lang w:eastAsia="ar-SA"/>
        </w:rPr>
        <w:t xml:space="preserve"> </w:t>
      </w:r>
      <w:r w:rsidRPr="001B2BE7">
        <w:rPr>
          <w:rFonts w:ascii="Times New Roman" w:eastAsia="SimSun" w:hAnsi="Times New Roman" w:cs="Times New Roman"/>
          <w:sz w:val="24"/>
          <w:szCs w:val="24"/>
          <w:lang w:eastAsia="ar-SA"/>
        </w:rPr>
        <w:t>Намалени площи със „запечатани“ почви в зелените площи.</w:t>
      </w:r>
      <w:r w:rsidRPr="001B2BE7">
        <w:rPr>
          <w:rFonts w:ascii="Times New Roman" w:eastAsia="SimSun" w:hAnsi="Times New Roman" w:cs="Times New Roman"/>
          <w:b/>
          <w:bCs/>
          <w:sz w:val="24"/>
          <w:szCs w:val="24"/>
          <w:lang w:eastAsia="ar-SA"/>
        </w:rPr>
        <w:t xml:space="preserve"> </w:t>
      </w:r>
      <w:r w:rsidRPr="001B2BE7">
        <w:rPr>
          <w:rFonts w:ascii="Times New Roman" w:eastAsia="SimSun" w:hAnsi="Times New Roman" w:cs="Times New Roman"/>
          <w:sz w:val="24"/>
          <w:szCs w:val="24"/>
          <w:lang w:eastAsia="ar-SA"/>
        </w:rPr>
        <w:t>Адаптация към климатичните промени.</w:t>
      </w:r>
    </w:p>
    <w:p w:rsidR="001B2BE7" w:rsidRPr="001B2BE7" w:rsidRDefault="001B2BE7" w:rsidP="001B2BE7">
      <w:pPr>
        <w:spacing w:after="0" w:line="360" w:lineRule="auto"/>
        <w:ind w:firstLine="709"/>
        <w:jc w:val="both"/>
        <w:rPr>
          <w:rFonts w:ascii="Times New Roman" w:eastAsia="SimSun" w:hAnsi="Times New Roman" w:cs="Times New Roman"/>
          <w:sz w:val="24"/>
          <w:szCs w:val="24"/>
          <w:lang w:eastAsia="ar-SA"/>
        </w:rPr>
      </w:pPr>
      <w:r w:rsidRPr="001B2BE7">
        <w:rPr>
          <w:rFonts w:ascii="Times New Roman" w:eastAsia="SimSun" w:hAnsi="Times New Roman" w:cs="Times New Roman"/>
          <w:b/>
          <w:bCs/>
          <w:sz w:val="24"/>
          <w:szCs w:val="24"/>
          <w:lang w:eastAsia="ar-SA"/>
        </w:rPr>
        <w:t>Мярка 3.5.2:</w:t>
      </w:r>
      <w:r w:rsidRPr="001B2BE7">
        <w:rPr>
          <w:rFonts w:ascii="Times New Roman" w:eastAsia="SimSun" w:hAnsi="Times New Roman" w:cs="Times New Roman"/>
          <w:sz w:val="24"/>
          <w:szCs w:val="24"/>
          <w:lang w:eastAsia="ar-SA"/>
        </w:rPr>
        <w:t xml:space="preserve"> Провеждане на научни изследвания за въздействието на климатичните промени върху почвите. </w:t>
      </w:r>
    </w:p>
    <w:p w:rsidR="001B2BE7" w:rsidRPr="001B2BE7" w:rsidRDefault="001B2BE7" w:rsidP="001B2BE7">
      <w:pPr>
        <w:spacing w:after="0" w:line="360" w:lineRule="auto"/>
        <w:ind w:firstLine="709"/>
        <w:jc w:val="both"/>
        <w:rPr>
          <w:rFonts w:ascii="Times New Roman" w:eastAsia="SimSun" w:hAnsi="Times New Roman" w:cs="Times New Roman"/>
          <w:b/>
          <w:bCs/>
          <w:sz w:val="24"/>
          <w:szCs w:val="24"/>
          <w:lang w:eastAsia="ar-SA"/>
        </w:rPr>
      </w:pPr>
      <w:r w:rsidRPr="001B2BE7">
        <w:rPr>
          <w:rFonts w:ascii="Times New Roman" w:eastAsia="SimSun" w:hAnsi="Times New Roman" w:cs="Times New Roman"/>
          <w:b/>
          <w:bCs/>
          <w:sz w:val="24"/>
          <w:szCs w:val="24"/>
          <w:u w:val="single"/>
          <w:lang w:eastAsia="ar-SA"/>
        </w:rPr>
        <w:t>Резултат:</w:t>
      </w:r>
      <w:r w:rsidRPr="001B2BE7">
        <w:rPr>
          <w:rFonts w:ascii="Times New Roman" w:eastAsia="SimSun" w:hAnsi="Times New Roman" w:cs="Times New Roman"/>
          <w:sz w:val="24"/>
          <w:szCs w:val="24"/>
          <w:lang w:eastAsia="ar-SA"/>
        </w:rPr>
        <w:t xml:space="preserve"> Натрупани знания и опит, развит  капацитет по въпроси, свързани с адаптиране на почвите към климатичните изменения.</w:t>
      </w:r>
    </w:p>
    <w:p w:rsidR="001B2BE7" w:rsidRPr="001B2BE7" w:rsidRDefault="001B2BE7" w:rsidP="001B2BE7">
      <w:pPr>
        <w:suppressAutoHyphens/>
        <w:spacing w:after="0" w:line="360" w:lineRule="auto"/>
        <w:ind w:firstLine="709"/>
        <w:jc w:val="both"/>
        <w:rPr>
          <w:rFonts w:ascii="Times New Roman" w:eastAsia="Calibri" w:hAnsi="Times New Roman" w:cs="Times New Roman"/>
          <w:b/>
          <w:bCs/>
          <w:sz w:val="24"/>
          <w:szCs w:val="24"/>
        </w:rPr>
      </w:pPr>
      <w:r w:rsidRPr="001B2BE7">
        <w:rPr>
          <w:rFonts w:ascii="Times New Roman" w:eastAsia="Calibri" w:hAnsi="Times New Roman" w:cs="Times New Roman"/>
          <w:b/>
          <w:bCs/>
          <w:sz w:val="24"/>
          <w:szCs w:val="24"/>
          <w:u w:val="single"/>
        </w:rPr>
        <w:t>Стратегическа цел 4:</w:t>
      </w:r>
      <w:r w:rsidRPr="001B2BE7">
        <w:rPr>
          <w:rFonts w:ascii="Times New Roman" w:eastAsia="Calibri" w:hAnsi="Times New Roman" w:cs="Times New Roman"/>
          <w:sz w:val="24"/>
          <w:szCs w:val="24"/>
        </w:rPr>
        <w:t xml:space="preserve"> </w:t>
      </w:r>
      <w:r w:rsidRPr="001B2BE7">
        <w:rPr>
          <w:rFonts w:ascii="Times New Roman" w:eastAsia="Calibri" w:hAnsi="Times New Roman" w:cs="Times New Roman"/>
          <w:b/>
          <w:bCs/>
          <w:sz w:val="24"/>
          <w:szCs w:val="24"/>
        </w:rPr>
        <w:t>Ангажиране на обществеността в процесите по управление, устойчиво ползване и опазване на почвите.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Стратегическа цел 4</w:t>
      </w:r>
      <w:r w:rsidRPr="001B2BE7">
        <w:rPr>
          <w:rFonts w:ascii="Times New Roman" w:eastAsia="Calibri" w:hAnsi="Times New Roman" w:cs="Times New Roman"/>
          <w:sz w:val="24"/>
          <w:szCs w:val="24"/>
        </w:rPr>
        <w:t xml:space="preserve"> е свързана с повишаване на осведомеността и ангажиране на обществеността в управленските дейности по опазване на почвите.</w:t>
      </w:r>
    </w:p>
    <w:p w:rsidR="001B2BE7" w:rsidRPr="001B2BE7" w:rsidRDefault="001B2BE7" w:rsidP="001B2BE7">
      <w:pPr>
        <w:suppressAutoHyphens/>
        <w:spacing w:after="0" w:line="360" w:lineRule="auto"/>
        <w:ind w:firstLine="709"/>
        <w:jc w:val="both"/>
        <w:rPr>
          <w:rFonts w:ascii="Times New Roman" w:eastAsia="Calibri" w:hAnsi="Times New Roman" w:cs="Times New Roman"/>
          <w:b/>
          <w:bCs/>
          <w:sz w:val="24"/>
          <w:szCs w:val="24"/>
          <w:u w:val="single"/>
        </w:rPr>
      </w:pPr>
      <w:r w:rsidRPr="001B2BE7">
        <w:rPr>
          <w:rFonts w:ascii="Times New Roman" w:eastAsia="Calibri" w:hAnsi="Times New Roman" w:cs="Times New Roman"/>
          <w:b/>
          <w:bCs/>
          <w:sz w:val="24"/>
          <w:szCs w:val="24"/>
          <w:u w:val="single"/>
        </w:rPr>
        <w:t>Направление 4.1: Подобряване на информираността и знанията на имащите отношение</w:t>
      </w:r>
      <w:r w:rsidRPr="001B2BE7">
        <w:rPr>
          <w:rFonts w:ascii="Times New Roman" w:eastAsia="Calibri" w:hAnsi="Times New Roman" w:cs="Times New Roman"/>
          <w:b/>
          <w:bCs/>
          <w:color w:val="000000"/>
          <w:sz w:val="24"/>
          <w:szCs w:val="24"/>
          <w:u w:val="single"/>
        </w:rPr>
        <w:t xml:space="preserve"> към </w:t>
      </w:r>
      <w:r w:rsidRPr="001B2BE7">
        <w:rPr>
          <w:rFonts w:ascii="Times New Roman" w:eastAsia="Calibri" w:hAnsi="Times New Roman" w:cs="Times New Roman"/>
          <w:b/>
          <w:bCs/>
          <w:sz w:val="24"/>
          <w:szCs w:val="24"/>
          <w:u w:val="single"/>
        </w:rPr>
        <w:t>опазване, устойчиво ползване и възстановяване на почвите: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Мярка 4.1.1:</w:t>
      </w:r>
      <w:r w:rsidRPr="001B2BE7">
        <w:rPr>
          <w:rFonts w:ascii="Times New Roman" w:eastAsia="Calibri" w:hAnsi="Times New Roman" w:cs="Times New Roman"/>
          <w:sz w:val="24"/>
          <w:szCs w:val="24"/>
        </w:rPr>
        <w:t xml:space="preserve"> Провеждане на информационни кампании, свързани с популяризиране на въпросите за опазване, устойчиво ползване и възстановяване функциите на почвите.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u w:val="single"/>
        </w:rPr>
        <w:t>Резултат</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sz w:val="24"/>
          <w:szCs w:val="24"/>
        </w:rPr>
        <w:t>Информирана и ангажирана общественост, земеделски стопани и дребен бизнес по въпросите, свързани с опазване, устойчиво ползване и възстановяване на почвите.</w:t>
      </w:r>
    </w:p>
    <w:p w:rsidR="001B2BE7" w:rsidRPr="001B2BE7" w:rsidRDefault="001B2BE7" w:rsidP="001B2BE7">
      <w:pPr>
        <w:suppressAutoHyphens/>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b/>
          <w:bCs/>
          <w:sz w:val="24"/>
          <w:szCs w:val="24"/>
        </w:rPr>
        <w:t>Мярка 4.1.2:</w:t>
      </w:r>
      <w:r w:rsidRPr="001B2BE7">
        <w:rPr>
          <w:rFonts w:ascii="Times New Roman" w:eastAsia="Calibri" w:hAnsi="Times New Roman" w:cs="Times New Roman"/>
          <w:sz w:val="24"/>
          <w:szCs w:val="24"/>
        </w:rPr>
        <w:t xml:space="preserve"> Провеждане на консултации от общините на всички етапи с обществеността и други заинтересовани страни в процеса на разработване на областни и общински програми за опазване, устойчиво ползване и възстановяване на почвите. </w:t>
      </w:r>
      <w:r w:rsidRPr="001B2BE7">
        <w:rPr>
          <w:rFonts w:ascii="Times New Roman" w:eastAsia="Calibri" w:hAnsi="Times New Roman" w:cs="Times New Roman"/>
          <w:sz w:val="24"/>
          <w:szCs w:val="24"/>
        </w:rPr>
        <w:tab/>
      </w:r>
      <w:r w:rsidRPr="001B2BE7">
        <w:rPr>
          <w:rFonts w:ascii="Times New Roman" w:eastAsia="Calibri" w:hAnsi="Times New Roman" w:cs="Times New Roman"/>
          <w:b/>
          <w:bCs/>
          <w:sz w:val="24"/>
          <w:szCs w:val="24"/>
          <w:u w:val="single"/>
        </w:rPr>
        <w:t>Резултат</w:t>
      </w:r>
      <w:r w:rsidRPr="001B2BE7">
        <w:rPr>
          <w:rFonts w:ascii="Times New Roman" w:eastAsia="Calibri" w:hAnsi="Times New Roman" w:cs="Times New Roman"/>
          <w:b/>
          <w:bCs/>
          <w:sz w:val="24"/>
          <w:szCs w:val="24"/>
        </w:rPr>
        <w:t xml:space="preserve">: </w:t>
      </w:r>
      <w:r w:rsidRPr="001B2BE7">
        <w:rPr>
          <w:rFonts w:ascii="Times New Roman" w:eastAsia="Calibri" w:hAnsi="Times New Roman" w:cs="Times New Roman"/>
          <w:sz w:val="24"/>
          <w:szCs w:val="24"/>
        </w:rPr>
        <w:t>Заинтересованите страни са включени в процеса на разработване на областни и общински програми за опазване, устойчиво ползване и възстановяване на почвите.</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Cs/>
          <w:sz w:val="24"/>
          <w:szCs w:val="20"/>
          <w:lang w:eastAsia="ar-SA"/>
        </w:rPr>
      </w:pPr>
      <w:r w:rsidRPr="001B2BE7">
        <w:rPr>
          <w:rFonts w:ascii="Times New Roman" w:eastAsia="Yu Mincho" w:hAnsi="Times New Roman" w:cs="Times New Roman"/>
          <w:b/>
          <w:bCs/>
          <w:sz w:val="24"/>
          <w:szCs w:val="24"/>
          <w:lang w:eastAsia="bg-BG"/>
        </w:rPr>
        <w:t xml:space="preserve">Мярка 4.1.3: </w:t>
      </w:r>
      <w:r w:rsidRPr="001B2BE7">
        <w:rPr>
          <w:rFonts w:ascii="Times New Roman" w:eastAsia="SimSun" w:hAnsi="Times New Roman" w:cs="Times New Roman"/>
          <w:bCs/>
          <w:sz w:val="24"/>
          <w:szCs w:val="20"/>
          <w:lang w:eastAsia="ar-SA"/>
        </w:rPr>
        <w:t>Популяризиране на Национална програма за опазване, устойчиво ползване и възстановяване функциите на почвите чрез</w:t>
      </w:r>
      <w:r w:rsidRPr="001B2BE7">
        <w:rPr>
          <w:rFonts w:ascii="Calibri" w:eastAsia="Calibri" w:hAnsi="Calibri" w:cs="Times New Roman"/>
        </w:rPr>
        <w:t xml:space="preserve"> </w:t>
      </w:r>
      <w:r w:rsidRPr="001B2BE7">
        <w:rPr>
          <w:rFonts w:ascii="Times New Roman" w:eastAsia="SimSun" w:hAnsi="Times New Roman" w:cs="Times New Roman"/>
          <w:bCs/>
          <w:sz w:val="24"/>
          <w:szCs w:val="20"/>
          <w:lang w:eastAsia="ar-SA"/>
        </w:rPr>
        <w:t>привличане на медиите за масова информация.</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Cs/>
          <w:sz w:val="24"/>
          <w:szCs w:val="20"/>
          <w:lang w:eastAsia="ar-SA"/>
        </w:rPr>
      </w:pPr>
      <w:r w:rsidRPr="001B2BE7">
        <w:rPr>
          <w:rFonts w:ascii="Times New Roman" w:eastAsia="Yu Mincho" w:hAnsi="Times New Roman" w:cs="Times New Roman"/>
          <w:b/>
          <w:bCs/>
          <w:sz w:val="24"/>
          <w:szCs w:val="24"/>
          <w:u w:val="single"/>
          <w:lang w:eastAsia="bg-BG"/>
        </w:rPr>
        <w:lastRenderedPageBreak/>
        <w:t>Резултат:</w:t>
      </w:r>
      <w:r w:rsidRPr="001B2BE7">
        <w:rPr>
          <w:rFonts w:ascii="Times New Roman" w:eastAsia="Yu Mincho" w:hAnsi="Times New Roman" w:cs="Times New Roman"/>
          <w:b/>
          <w:bCs/>
          <w:sz w:val="24"/>
          <w:szCs w:val="24"/>
          <w:lang w:eastAsia="bg-BG"/>
        </w:rPr>
        <w:t xml:space="preserve"> </w:t>
      </w:r>
      <w:r w:rsidRPr="001B2BE7">
        <w:rPr>
          <w:rFonts w:ascii="Times New Roman" w:eastAsia="SimSun" w:hAnsi="Times New Roman" w:cs="Times New Roman"/>
          <w:bCs/>
          <w:sz w:val="24"/>
          <w:szCs w:val="20"/>
          <w:lang w:eastAsia="ar-SA"/>
        </w:rPr>
        <w:t xml:space="preserve">Популяризиране на мерките за опазване, устойчиво ползване и възстановяване функциите на почвите </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
          <w:bCs/>
          <w:sz w:val="24"/>
          <w:szCs w:val="20"/>
          <w:u w:val="single"/>
          <w:lang w:eastAsia="ar-SA"/>
        </w:rPr>
      </w:pPr>
      <w:r w:rsidRPr="001B2BE7">
        <w:rPr>
          <w:rFonts w:ascii="Times New Roman" w:eastAsia="SimSun" w:hAnsi="Times New Roman" w:cs="Times New Roman"/>
          <w:b/>
          <w:bCs/>
          <w:sz w:val="24"/>
          <w:szCs w:val="20"/>
          <w:lang w:eastAsia="ar-SA"/>
        </w:rPr>
        <w:t xml:space="preserve">4.2: </w:t>
      </w:r>
      <w:r w:rsidRPr="001B2BE7">
        <w:rPr>
          <w:rFonts w:ascii="Times New Roman" w:eastAsia="SimSun" w:hAnsi="Times New Roman" w:cs="Times New Roman"/>
          <w:bCs/>
          <w:sz w:val="24"/>
          <w:szCs w:val="20"/>
          <w:lang w:eastAsia="ar-SA"/>
        </w:rPr>
        <w:t xml:space="preserve"> </w:t>
      </w:r>
      <w:r w:rsidRPr="001B2BE7">
        <w:rPr>
          <w:rFonts w:ascii="Times New Roman" w:eastAsia="SimSun" w:hAnsi="Times New Roman" w:cs="Times New Roman"/>
          <w:b/>
          <w:bCs/>
          <w:sz w:val="24"/>
          <w:szCs w:val="20"/>
          <w:u w:val="single"/>
          <w:lang w:eastAsia="ar-SA"/>
        </w:rPr>
        <w:t>Подобряване на информираността и знанията на земеделските производители по отношение на прилагането на добри практики и технологии при обработка на почвите с цел опазване на почвите като природен ресурс.</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Cs/>
          <w:iCs/>
          <w:sz w:val="24"/>
          <w:szCs w:val="24"/>
          <w:lang w:eastAsia="ar-SA"/>
        </w:rPr>
      </w:pPr>
      <w:r w:rsidRPr="001B2BE7">
        <w:rPr>
          <w:rFonts w:ascii="Times New Roman" w:eastAsia="SimSun" w:hAnsi="Times New Roman" w:cs="Times New Roman"/>
          <w:b/>
          <w:bCs/>
          <w:iCs/>
          <w:sz w:val="24"/>
          <w:szCs w:val="24"/>
          <w:lang w:eastAsia="ar-SA"/>
        </w:rPr>
        <w:t xml:space="preserve">Мярка 4.2.1.: </w:t>
      </w:r>
      <w:r w:rsidRPr="001B2BE7">
        <w:rPr>
          <w:rFonts w:ascii="Times New Roman" w:eastAsia="SimSun" w:hAnsi="Times New Roman" w:cs="Times New Roman"/>
          <w:bCs/>
          <w:iCs/>
          <w:sz w:val="24"/>
          <w:szCs w:val="24"/>
          <w:lang w:eastAsia="ar-SA"/>
        </w:rPr>
        <w:t xml:space="preserve">Информиране и популяризиране сред земеделските стопани на добри практики, свързани с факторите на почвената ерозия и методите за предотвратяване, в т.ч. представяне на </w:t>
      </w:r>
      <w:proofErr w:type="spellStart"/>
      <w:r w:rsidRPr="001B2BE7">
        <w:rPr>
          <w:rFonts w:ascii="Times New Roman" w:eastAsia="SimSun" w:hAnsi="Times New Roman" w:cs="Times New Roman"/>
          <w:bCs/>
          <w:iCs/>
          <w:sz w:val="24"/>
          <w:szCs w:val="24"/>
          <w:lang w:eastAsia="ar-SA"/>
        </w:rPr>
        <w:t>противоерозионни</w:t>
      </w:r>
      <w:proofErr w:type="spellEnd"/>
      <w:r w:rsidRPr="001B2BE7">
        <w:rPr>
          <w:rFonts w:ascii="Times New Roman" w:eastAsia="SimSun" w:hAnsi="Times New Roman" w:cs="Times New Roman"/>
          <w:bCs/>
          <w:iCs/>
          <w:sz w:val="24"/>
          <w:szCs w:val="24"/>
          <w:lang w:eastAsia="ar-SA"/>
        </w:rPr>
        <w:t xml:space="preserve"> практики, съобразени с почвените условия и отглежданите култури, и подходяща земеделска техника за </w:t>
      </w:r>
      <w:proofErr w:type="spellStart"/>
      <w:r w:rsidRPr="001B2BE7">
        <w:rPr>
          <w:rFonts w:ascii="Times New Roman" w:eastAsia="SimSun" w:hAnsi="Times New Roman" w:cs="Times New Roman"/>
          <w:bCs/>
          <w:iCs/>
          <w:sz w:val="24"/>
          <w:szCs w:val="24"/>
          <w:lang w:eastAsia="ar-SA"/>
        </w:rPr>
        <w:t>почвообработка</w:t>
      </w:r>
      <w:proofErr w:type="spellEnd"/>
      <w:r w:rsidRPr="001B2BE7">
        <w:rPr>
          <w:rFonts w:ascii="Times New Roman" w:eastAsia="SimSun" w:hAnsi="Times New Roman" w:cs="Times New Roman"/>
          <w:bCs/>
          <w:iCs/>
          <w:sz w:val="24"/>
          <w:szCs w:val="24"/>
          <w:lang w:eastAsia="ar-SA"/>
        </w:rPr>
        <w:t>.</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Cs/>
          <w:iCs/>
          <w:sz w:val="24"/>
          <w:szCs w:val="24"/>
          <w:lang w:eastAsia="ar-SA"/>
        </w:rPr>
      </w:pPr>
      <w:r w:rsidRPr="001B2BE7">
        <w:rPr>
          <w:rFonts w:ascii="Times New Roman" w:eastAsia="SimSun" w:hAnsi="Times New Roman" w:cs="Times New Roman"/>
          <w:b/>
          <w:bCs/>
          <w:iCs/>
          <w:sz w:val="24"/>
          <w:szCs w:val="24"/>
          <w:u w:val="single"/>
          <w:lang w:eastAsia="ar-SA"/>
        </w:rPr>
        <w:t>Резултат:</w:t>
      </w:r>
      <w:r w:rsidRPr="001B2BE7">
        <w:rPr>
          <w:rFonts w:ascii="Times New Roman" w:eastAsia="SimSun" w:hAnsi="Times New Roman" w:cs="Times New Roman"/>
          <w:bCs/>
          <w:iCs/>
          <w:sz w:val="24"/>
          <w:szCs w:val="24"/>
          <w:lang w:eastAsia="ar-SA"/>
        </w:rPr>
        <w:t xml:space="preserve"> Информирани   земеделските стопани за добри практики за факторите на почвената ерозия и методите за предотвратяване на въздействието им..</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Cs/>
          <w:iCs/>
          <w:sz w:val="24"/>
          <w:szCs w:val="24"/>
          <w:lang w:eastAsia="ar-SA"/>
        </w:rPr>
      </w:pPr>
      <w:r w:rsidRPr="001B2BE7">
        <w:rPr>
          <w:rFonts w:ascii="Times New Roman" w:eastAsia="SimSun" w:hAnsi="Times New Roman" w:cs="Times New Roman"/>
          <w:b/>
          <w:bCs/>
          <w:iCs/>
          <w:sz w:val="24"/>
          <w:szCs w:val="24"/>
          <w:lang w:eastAsia="ar-SA"/>
        </w:rPr>
        <w:t>Мярка 4.2.</w:t>
      </w:r>
      <w:proofErr w:type="spellStart"/>
      <w:r w:rsidRPr="001B2BE7">
        <w:rPr>
          <w:rFonts w:ascii="Times New Roman" w:eastAsia="SimSun" w:hAnsi="Times New Roman" w:cs="Times New Roman"/>
          <w:b/>
          <w:bCs/>
          <w:iCs/>
          <w:sz w:val="24"/>
          <w:szCs w:val="24"/>
          <w:lang w:eastAsia="ar-SA"/>
        </w:rPr>
        <w:t>2</w:t>
      </w:r>
      <w:proofErr w:type="spellEnd"/>
      <w:r w:rsidRPr="001B2BE7">
        <w:rPr>
          <w:rFonts w:ascii="Times New Roman" w:eastAsia="SimSun" w:hAnsi="Times New Roman" w:cs="Times New Roman"/>
          <w:b/>
          <w:bCs/>
          <w:iCs/>
          <w:sz w:val="24"/>
          <w:szCs w:val="24"/>
          <w:lang w:eastAsia="ar-SA"/>
        </w:rPr>
        <w:t>.</w:t>
      </w:r>
      <w:r w:rsidRPr="001B2BE7">
        <w:rPr>
          <w:rFonts w:ascii="Times New Roman" w:eastAsia="SimSun" w:hAnsi="Times New Roman" w:cs="Times New Roman"/>
          <w:bCs/>
          <w:iCs/>
          <w:sz w:val="24"/>
          <w:szCs w:val="24"/>
          <w:lang w:eastAsia="ar-SA"/>
        </w:rPr>
        <w:t xml:space="preserve"> Информиране и популяризиране практикуването на екстензивно земеделие.</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Cs/>
          <w:iCs/>
          <w:sz w:val="24"/>
          <w:szCs w:val="24"/>
          <w:lang w:eastAsia="ar-SA"/>
        </w:rPr>
      </w:pPr>
      <w:r w:rsidRPr="001B2BE7">
        <w:rPr>
          <w:rFonts w:ascii="Times New Roman" w:eastAsia="SimSun" w:hAnsi="Times New Roman" w:cs="Times New Roman"/>
          <w:b/>
          <w:bCs/>
          <w:iCs/>
          <w:sz w:val="24"/>
          <w:szCs w:val="24"/>
          <w:u w:val="single"/>
          <w:lang w:eastAsia="ar-SA"/>
        </w:rPr>
        <w:t>Резултат:</w:t>
      </w:r>
      <w:r w:rsidRPr="001B2BE7">
        <w:rPr>
          <w:rFonts w:ascii="Times New Roman" w:eastAsia="SimSun" w:hAnsi="Times New Roman" w:cs="Times New Roman"/>
          <w:bCs/>
          <w:iCs/>
          <w:sz w:val="24"/>
          <w:szCs w:val="24"/>
          <w:lang w:eastAsia="ar-SA"/>
        </w:rPr>
        <w:t xml:space="preserve"> Нарастване на дела  на обработваемите площи, върху които се прилага екстензивно земеделие, свързано с положително въздействие върху флората и фауната, върху естествените и </w:t>
      </w:r>
      <w:proofErr w:type="spellStart"/>
      <w:r w:rsidRPr="001B2BE7">
        <w:rPr>
          <w:rFonts w:ascii="Times New Roman" w:eastAsia="SimSun" w:hAnsi="Times New Roman" w:cs="Times New Roman"/>
          <w:bCs/>
          <w:iCs/>
          <w:sz w:val="24"/>
          <w:szCs w:val="24"/>
          <w:lang w:eastAsia="ar-SA"/>
        </w:rPr>
        <w:t>полуетествени</w:t>
      </w:r>
      <w:proofErr w:type="spellEnd"/>
      <w:r w:rsidRPr="001B2BE7">
        <w:rPr>
          <w:rFonts w:ascii="Times New Roman" w:eastAsia="SimSun" w:hAnsi="Times New Roman" w:cs="Times New Roman"/>
          <w:bCs/>
          <w:iCs/>
          <w:sz w:val="24"/>
          <w:szCs w:val="24"/>
          <w:lang w:eastAsia="ar-SA"/>
        </w:rPr>
        <w:t xml:space="preserve"> екосистеми.</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Cs/>
          <w:iCs/>
          <w:sz w:val="24"/>
          <w:szCs w:val="24"/>
          <w:lang w:eastAsia="ar-SA"/>
        </w:rPr>
      </w:pPr>
      <w:r w:rsidRPr="001B2BE7">
        <w:rPr>
          <w:rFonts w:ascii="Times New Roman" w:eastAsia="SimSun" w:hAnsi="Times New Roman" w:cs="Times New Roman"/>
          <w:b/>
          <w:bCs/>
          <w:iCs/>
          <w:sz w:val="24"/>
          <w:szCs w:val="24"/>
          <w:lang w:eastAsia="ar-SA"/>
        </w:rPr>
        <w:t>Мярка 4.2.3</w:t>
      </w:r>
      <w:r w:rsidRPr="001B2BE7">
        <w:rPr>
          <w:rFonts w:ascii="Times New Roman" w:eastAsia="SimSun" w:hAnsi="Times New Roman" w:cs="Times New Roman"/>
          <w:bCs/>
          <w:iCs/>
          <w:sz w:val="24"/>
          <w:szCs w:val="24"/>
          <w:lang w:eastAsia="ar-SA"/>
        </w:rPr>
        <w:t xml:space="preserve">. Информиране и обучение относно технологии и специализирана техника за обработване на почвата/стърнищата и използване на растителните остатъци, минимизиране на обработките, прилагане на  научнообосновани </w:t>
      </w:r>
      <w:proofErr w:type="spellStart"/>
      <w:r w:rsidRPr="001B2BE7">
        <w:rPr>
          <w:rFonts w:ascii="Times New Roman" w:eastAsia="SimSun" w:hAnsi="Times New Roman" w:cs="Times New Roman"/>
          <w:bCs/>
          <w:iCs/>
          <w:sz w:val="24"/>
          <w:szCs w:val="24"/>
          <w:lang w:eastAsia="ar-SA"/>
        </w:rPr>
        <w:t>сеитбообороти</w:t>
      </w:r>
      <w:proofErr w:type="spellEnd"/>
      <w:r w:rsidRPr="001B2BE7">
        <w:rPr>
          <w:rFonts w:ascii="Times New Roman" w:eastAsia="SimSun" w:hAnsi="Times New Roman" w:cs="Times New Roman"/>
          <w:bCs/>
          <w:iCs/>
          <w:sz w:val="24"/>
          <w:szCs w:val="24"/>
          <w:lang w:eastAsia="ar-SA"/>
        </w:rPr>
        <w:t xml:space="preserve">, </w:t>
      </w:r>
      <w:proofErr w:type="spellStart"/>
      <w:r w:rsidRPr="001B2BE7">
        <w:rPr>
          <w:rFonts w:ascii="Times New Roman" w:eastAsia="SimSun" w:hAnsi="Times New Roman" w:cs="Times New Roman"/>
          <w:bCs/>
          <w:iCs/>
          <w:sz w:val="24"/>
          <w:szCs w:val="24"/>
          <w:lang w:eastAsia="ar-SA"/>
        </w:rPr>
        <w:t>поясно</w:t>
      </w:r>
      <w:proofErr w:type="spellEnd"/>
      <w:r w:rsidRPr="001B2BE7">
        <w:rPr>
          <w:rFonts w:ascii="Times New Roman" w:eastAsia="SimSun" w:hAnsi="Times New Roman" w:cs="Times New Roman"/>
          <w:bCs/>
          <w:iCs/>
          <w:sz w:val="24"/>
          <w:szCs w:val="24"/>
          <w:lang w:eastAsia="ar-SA"/>
        </w:rPr>
        <w:t xml:space="preserve"> редуване на културите и др.  с цел запазване на </w:t>
      </w:r>
      <w:proofErr w:type="spellStart"/>
      <w:r w:rsidRPr="001B2BE7">
        <w:rPr>
          <w:rFonts w:ascii="Times New Roman" w:eastAsia="SimSun" w:hAnsi="Times New Roman" w:cs="Times New Roman"/>
          <w:bCs/>
          <w:iCs/>
          <w:sz w:val="24"/>
          <w:szCs w:val="24"/>
          <w:lang w:eastAsia="ar-SA"/>
        </w:rPr>
        <w:t>хумуса</w:t>
      </w:r>
      <w:proofErr w:type="spellEnd"/>
      <w:r w:rsidRPr="001B2BE7">
        <w:rPr>
          <w:rFonts w:ascii="Times New Roman" w:eastAsia="SimSun" w:hAnsi="Times New Roman" w:cs="Times New Roman"/>
          <w:bCs/>
          <w:iCs/>
          <w:sz w:val="24"/>
          <w:szCs w:val="24"/>
          <w:lang w:eastAsia="ar-SA"/>
        </w:rPr>
        <w:t xml:space="preserve"> в почвите. </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Cs/>
          <w:iCs/>
          <w:sz w:val="24"/>
          <w:szCs w:val="24"/>
          <w:lang w:eastAsia="ar-SA"/>
        </w:rPr>
      </w:pPr>
      <w:r w:rsidRPr="001B2BE7">
        <w:rPr>
          <w:rFonts w:ascii="Times New Roman" w:eastAsia="SimSun" w:hAnsi="Times New Roman" w:cs="Times New Roman"/>
          <w:b/>
          <w:bCs/>
          <w:iCs/>
          <w:sz w:val="24"/>
          <w:szCs w:val="24"/>
          <w:u w:val="single"/>
          <w:lang w:eastAsia="ar-SA"/>
        </w:rPr>
        <w:t>Резултат:</w:t>
      </w:r>
      <w:r w:rsidRPr="001B2BE7">
        <w:rPr>
          <w:rFonts w:ascii="Times New Roman" w:eastAsia="SimSun" w:hAnsi="Times New Roman" w:cs="Times New Roman"/>
          <w:bCs/>
          <w:iCs/>
          <w:sz w:val="24"/>
          <w:szCs w:val="24"/>
          <w:lang w:eastAsia="ar-SA"/>
        </w:rPr>
        <w:t xml:space="preserve"> Обучени земеделските стопани за добрите практики и технологии за обработване на почвата/стърнищата и използване на растителните остатъци с цел запазване на </w:t>
      </w:r>
      <w:proofErr w:type="spellStart"/>
      <w:r w:rsidRPr="001B2BE7">
        <w:rPr>
          <w:rFonts w:ascii="Times New Roman" w:eastAsia="SimSun" w:hAnsi="Times New Roman" w:cs="Times New Roman"/>
          <w:bCs/>
          <w:iCs/>
          <w:sz w:val="24"/>
          <w:szCs w:val="24"/>
          <w:lang w:eastAsia="ar-SA"/>
        </w:rPr>
        <w:t>хумуса</w:t>
      </w:r>
      <w:proofErr w:type="spellEnd"/>
      <w:r w:rsidRPr="001B2BE7">
        <w:rPr>
          <w:rFonts w:ascii="Times New Roman" w:eastAsia="SimSun" w:hAnsi="Times New Roman" w:cs="Times New Roman"/>
          <w:bCs/>
          <w:iCs/>
          <w:sz w:val="24"/>
          <w:szCs w:val="24"/>
          <w:lang w:eastAsia="ar-SA"/>
        </w:rPr>
        <w:t xml:space="preserve"> в почвите. </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Cs/>
          <w:iCs/>
          <w:sz w:val="24"/>
          <w:szCs w:val="24"/>
          <w:lang w:eastAsia="ar-SA"/>
        </w:rPr>
      </w:pPr>
      <w:r w:rsidRPr="001B2BE7">
        <w:rPr>
          <w:rFonts w:ascii="Times New Roman" w:eastAsia="SimSun" w:hAnsi="Times New Roman" w:cs="Times New Roman"/>
          <w:b/>
          <w:bCs/>
          <w:iCs/>
          <w:sz w:val="24"/>
          <w:szCs w:val="24"/>
          <w:lang w:eastAsia="ar-SA"/>
        </w:rPr>
        <w:t xml:space="preserve">Мярка 4.2.4.: </w:t>
      </w:r>
      <w:r w:rsidRPr="001B2BE7">
        <w:rPr>
          <w:rFonts w:ascii="Times New Roman" w:eastAsia="SimSun" w:hAnsi="Times New Roman" w:cs="Times New Roman"/>
          <w:bCs/>
          <w:iCs/>
          <w:sz w:val="24"/>
          <w:szCs w:val="24"/>
          <w:lang w:eastAsia="ar-SA"/>
        </w:rPr>
        <w:t xml:space="preserve">Повишаване знанията на земеделските стопани за прилагане на технологии, техники и съоръжения за подобряване на съхранението и използването на оборски тор и въвеждане на </w:t>
      </w:r>
      <w:proofErr w:type="spellStart"/>
      <w:r w:rsidRPr="001B2BE7">
        <w:rPr>
          <w:rFonts w:ascii="Times New Roman" w:eastAsia="SimSun" w:hAnsi="Times New Roman" w:cs="Times New Roman"/>
          <w:bCs/>
          <w:iCs/>
          <w:sz w:val="24"/>
          <w:szCs w:val="24"/>
          <w:lang w:eastAsia="ar-SA"/>
        </w:rPr>
        <w:t>нисковъглеродни</w:t>
      </w:r>
      <w:proofErr w:type="spellEnd"/>
      <w:r w:rsidRPr="001B2BE7">
        <w:rPr>
          <w:rFonts w:ascii="Times New Roman" w:eastAsia="SimSun" w:hAnsi="Times New Roman" w:cs="Times New Roman"/>
          <w:bCs/>
          <w:iCs/>
          <w:sz w:val="24"/>
          <w:szCs w:val="24"/>
          <w:lang w:eastAsia="ar-SA"/>
        </w:rPr>
        <w:t xml:space="preserve"> практики за преработка на обор-ски тор -  </w:t>
      </w:r>
      <w:proofErr w:type="spellStart"/>
      <w:r w:rsidRPr="001B2BE7">
        <w:rPr>
          <w:rFonts w:ascii="Times New Roman" w:eastAsia="SimSun" w:hAnsi="Times New Roman" w:cs="Times New Roman"/>
          <w:bCs/>
          <w:iCs/>
          <w:sz w:val="24"/>
          <w:szCs w:val="24"/>
          <w:lang w:eastAsia="ar-SA"/>
        </w:rPr>
        <w:t>компосттиране</w:t>
      </w:r>
      <w:proofErr w:type="spellEnd"/>
      <w:r w:rsidRPr="001B2BE7">
        <w:rPr>
          <w:rFonts w:ascii="Times New Roman" w:eastAsia="SimSun" w:hAnsi="Times New Roman" w:cs="Times New Roman"/>
          <w:bCs/>
          <w:iCs/>
          <w:sz w:val="24"/>
          <w:szCs w:val="24"/>
          <w:lang w:eastAsia="ar-SA"/>
        </w:rPr>
        <w:t>, преработка в биогаз при анаеробни условия.</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Cs/>
          <w:iCs/>
          <w:sz w:val="24"/>
          <w:szCs w:val="24"/>
          <w:lang w:eastAsia="ar-SA"/>
        </w:rPr>
      </w:pPr>
      <w:r w:rsidRPr="001B2BE7">
        <w:rPr>
          <w:rFonts w:ascii="Times New Roman" w:eastAsia="SimSun" w:hAnsi="Times New Roman" w:cs="Times New Roman"/>
          <w:b/>
          <w:bCs/>
          <w:iCs/>
          <w:sz w:val="24"/>
          <w:szCs w:val="24"/>
          <w:u w:val="single"/>
          <w:lang w:eastAsia="ar-SA"/>
        </w:rPr>
        <w:t>Резултат:</w:t>
      </w:r>
      <w:r w:rsidRPr="001B2BE7">
        <w:rPr>
          <w:rFonts w:ascii="Times New Roman" w:eastAsia="SimSun" w:hAnsi="Times New Roman" w:cs="Times New Roman"/>
          <w:bCs/>
          <w:iCs/>
          <w:sz w:val="24"/>
          <w:szCs w:val="24"/>
          <w:lang w:eastAsia="ar-SA"/>
        </w:rPr>
        <w:t xml:space="preserve"> Обучени животновъди  за прилагане на технологии за съхранение и използване на оборския тор и въвеждането на </w:t>
      </w:r>
      <w:proofErr w:type="spellStart"/>
      <w:r w:rsidRPr="001B2BE7">
        <w:rPr>
          <w:rFonts w:ascii="Times New Roman" w:eastAsia="SimSun" w:hAnsi="Times New Roman" w:cs="Times New Roman"/>
          <w:bCs/>
          <w:iCs/>
          <w:sz w:val="24"/>
          <w:szCs w:val="24"/>
          <w:lang w:eastAsia="ar-SA"/>
        </w:rPr>
        <w:t>нисковъглеродни</w:t>
      </w:r>
      <w:proofErr w:type="spellEnd"/>
      <w:r w:rsidRPr="001B2BE7">
        <w:rPr>
          <w:rFonts w:ascii="Times New Roman" w:eastAsia="SimSun" w:hAnsi="Times New Roman" w:cs="Times New Roman"/>
          <w:bCs/>
          <w:iCs/>
          <w:sz w:val="24"/>
          <w:szCs w:val="24"/>
          <w:lang w:eastAsia="ar-SA"/>
        </w:rPr>
        <w:t xml:space="preserve"> практики.</w:t>
      </w:r>
    </w:p>
    <w:p w:rsidR="001B2BE7" w:rsidRPr="001B2BE7" w:rsidRDefault="001B2BE7" w:rsidP="001B2BE7">
      <w:pPr>
        <w:suppressAutoHyphens/>
        <w:autoSpaceDE w:val="0"/>
        <w:autoSpaceDN w:val="0"/>
        <w:adjustRightInd w:val="0"/>
        <w:spacing w:after="0" w:line="360" w:lineRule="auto"/>
        <w:ind w:firstLine="709"/>
        <w:jc w:val="both"/>
        <w:rPr>
          <w:rFonts w:ascii="Times New Roman" w:eastAsia="SimSun" w:hAnsi="Times New Roman" w:cs="Times New Roman"/>
          <w:bCs/>
          <w:iCs/>
          <w:sz w:val="24"/>
          <w:szCs w:val="24"/>
          <w:lang w:eastAsia="ar-SA"/>
        </w:rPr>
      </w:pPr>
    </w:p>
    <w:p w:rsidR="001B2BE7" w:rsidRPr="001B2BE7" w:rsidRDefault="001B2BE7" w:rsidP="001B2BE7">
      <w:pPr>
        <w:keepNext/>
        <w:numPr>
          <w:ilvl w:val="0"/>
          <w:numId w:val="4"/>
        </w:numPr>
        <w:shd w:val="clear" w:color="auto" w:fill="FDE9D9"/>
        <w:suppressAutoHyphens/>
        <w:spacing w:after="0" w:line="360" w:lineRule="auto"/>
        <w:ind w:firstLine="720"/>
        <w:jc w:val="both"/>
        <w:outlineLvl w:val="1"/>
        <w:rPr>
          <w:rFonts w:ascii="Times New Roman" w:eastAsia="Yu Gothic Light" w:hAnsi="Times New Roman" w:cs="Times New Roman"/>
          <w:b/>
          <w:bCs/>
          <w:sz w:val="24"/>
          <w:szCs w:val="24"/>
          <w:lang w:eastAsia="ar-SA"/>
        </w:rPr>
      </w:pPr>
      <w:bookmarkStart w:id="12" w:name="_Toc14098031"/>
      <w:r w:rsidRPr="001B2BE7">
        <w:rPr>
          <w:rFonts w:ascii="Times New Roman" w:eastAsia="Yu Gothic Light" w:hAnsi="Times New Roman" w:cs="Times New Roman"/>
          <w:b/>
          <w:bCs/>
          <w:sz w:val="24"/>
          <w:szCs w:val="24"/>
          <w:lang w:eastAsia="ar-SA"/>
        </w:rPr>
        <w:t>План за действие</w:t>
      </w:r>
      <w:bookmarkEnd w:id="12"/>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r w:rsidRPr="001B2BE7">
        <w:rPr>
          <w:rFonts w:ascii="Times New Roman" w:eastAsia="Calibri" w:hAnsi="Times New Roman" w:cs="Times New Roman"/>
          <w:sz w:val="24"/>
          <w:szCs w:val="24"/>
        </w:rPr>
        <w:lastRenderedPageBreak/>
        <w:t xml:space="preserve">В табличен вид в </w:t>
      </w:r>
      <w:r w:rsidRPr="001B2BE7">
        <w:rPr>
          <w:rFonts w:ascii="Times New Roman" w:eastAsia="Calibri" w:hAnsi="Times New Roman" w:cs="Times New Roman"/>
          <w:b/>
          <w:bCs/>
          <w:sz w:val="24"/>
          <w:szCs w:val="24"/>
        </w:rPr>
        <w:t>Таблица 4.1-1</w:t>
      </w:r>
      <w:r w:rsidRPr="001B2BE7">
        <w:rPr>
          <w:rFonts w:ascii="Times New Roman" w:eastAsia="Calibri" w:hAnsi="Times New Roman" w:cs="Times New Roman"/>
          <w:sz w:val="24"/>
          <w:szCs w:val="24"/>
        </w:rPr>
        <w:t xml:space="preserve"> е представен План за действие към Националната програма за опазване, устойчиво ползване и възстановяване на почвите, който гарантира постигането на набелязаните цели чрез реализацията на набор от мерки, представени в т. 3 „Стратегически цели“. Планът за действие обхваща период от 5 години.</w:t>
      </w:r>
    </w:p>
    <w:p w:rsidR="001B2BE7" w:rsidRPr="001B2BE7" w:rsidRDefault="001B2BE7" w:rsidP="001B2BE7">
      <w:pPr>
        <w:spacing w:after="0" w:line="360" w:lineRule="auto"/>
        <w:ind w:firstLine="709"/>
        <w:jc w:val="both"/>
        <w:rPr>
          <w:rFonts w:ascii="Times New Roman" w:eastAsia="Calibri" w:hAnsi="Times New Roman" w:cs="Times New Roman"/>
          <w:color w:val="000000"/>
          <w:sz w:val="24"/>
          <w:szCs w:val="24"/>
        </w:rPr>
      </w:pPr>
      <w:r w:rsidRPr="001B2BE7">
        <w:rPr>
          <w:rFonts w:ascii="Times New Roman" w:eastAsia="Calibri" w:hAnsi="Times New Roman" w:cs="Times New Roman"/>
          <w:color w:val="000000"/>
          <w:sz w:val="24"/>
          <w:szCs w:val="24"/>
        </w:rPr>
        <w:t xml:space="preserve">За изпълнение на заложените в Програмата мерки и постигане на поставените цели е определен следният индикативен бюджет – </w:t>
      </w:r>
      <w:r w:rsidRPr="001B2BE7">
        <w:rPr>
          <w:rFonts w:ascii="Times New Roman" w:eastAsia="Calibri" w:hAnsi="Times New Roman" w:cs="Times New Roman"/>
          <w:b/>
          <w:color w:val="000000"/>
          <w:sz w:val="24"/>
          <w:szCs w:val="24"/>
        </w:rPr>
        <w:t xml:space="preserve">819 137 500 лв., </w:t>
      </w:r>
      <w:r w:rsidRPr="001B2BE7">
        <w:rPr>
          <w:rFonts w:ascii="Times New Roman" w:eastAsia="Calibri" w:hAnsi="Times New Roman" w:cs="Times New Roman"/>
          <w:color w:val="000000"/>
          <w:sz w:val="24"/>
          <w:szCs w:val="24"/>
        </w:rPr>
        <w:t>като:</w:t>
      </w:r>
    </w:p>
    <w:p w:rsidR="001B2BE7" w:rsidRPr="001B2BE7" w:rsidRDefault="001B2BE7" w:rsidP="001B2BE7">
      <w:pPr>
        <w:spacing w:after="0" w:line="360" w:lineRule="auto"/>
        <w:ind w:firstLine="709"/>
        <w:jc w:val="both"/>
        <w:rPr>
          <w:rFonts w:ascii="Times New Roman" w:eastAsia="Calibri" w:hAnsi="Times New Roman" w:cs="Times New Roman"/>
          <w:bCs/>
          <w:color w:val="000000"/>
          <w:sz w:val="24"/>
          <w:szCs w:val="24"/>
        </w:rPr>
      </w:pPr>
      <w:r w:rsidRPr="001B2BE7">
        <w:rPr>
          <w:rFonts w:ascii="Times New Roman" w:eastAsia="Calibri" w:hAnsi="Times New Roman" w:cs="Times New Roman"/>
          <w:color w:val="000000"/>
          <w:sz w:val="24"/>
          <w:szCs w:val="24"/>
        </w:rPr>
        <w:t xml:space="preserve">За постигане на </w:t>
      </w:r>
      <w:r w:rsidRPr="001B2BE7">
        <w:rPr>
          <w:rFonts w:ascii="Times New Roman" w:eastAsia="Calibri" w:hAnsi="Times New Roman" w:cs="Times New Roman"/>
          <w:b/>
          <w:color w:val="000000"/>
          <w:sz w:val="24"/>
          <w:szCs w:val="24"/>
        </w:rPr>
        <w:t>Стратегическа цел 1</w:t>
      </w:r>
      <w:r w:rsidRPr="001B2BE7">
        <w:rPr>
          <w:rFonts w:ascii="Times New Roman" w:eastAsia="Calibri" w:hAnsi="Times New Roman" w:cs="Times New Roman"/>
          <w:color w:val="000000"/>
          <w:sz w:val="24"/>
          <w:szCs w:val="24"/>
        </w:rPr>
        <w:t xml:space="preserve">: </w:t>
      </w:r>
      <w:r w:rsidRPr="001B2BE7">
        <w:rPr>
          <w:rFonts w:ascii="Times New Roman" w:eastAsia="Calibri" w:hAnsi="Times New Roman" w:cs="Times New Roman"/>
          <w:bCs/>
          <w:color w:val="000000"/>
          <w:sz w:val="24"/>
          <w:szCs w:val="24"/>
        </w:rPr>
        <w:t xml:space="preserve">Подобряване на административния капацитет, правните инструменти по прилагане на екологичното законодателство и информационната обезпеченост с цел достигане на ефективност в управлението на почвите  - </w:t>
      </w:r>
      <w:r w:rsidRPr="001B2BE7">
        <w:rPr>
          <w:rFonts w:ascii="Times New Roman" w:eastAsia="Calibri" w:hAnsi="Times New Roman" w:cs="Times New Roman"/>
          <w:b/>
          <w:bCs/>
          <w:color w:val="000000"/>
          <w:sz w:val="24"/>
          <w:szCs w:val="24"/>
        </w:rPr>
        <w:t xml:space="preserve">2 450 000 </w:t>
      </w:r>
      <w:proofErr w:type="spellStart"/>
      <w:r w:rsidRPr="001B2BE7">
        <w:rPr>
          <w:rFonts w:ascii="Times New Roman" w:eastAsia="Calibri" w:hAnsi="Times New Roman" w:cs="Times New Roman"/>
          <w:b/>
          <w:bCs/>
          <w:color w:val="000000"/>
          <w:sz w:val="24"/>
          <w:szCs w:val="24"/>
        </w:rPr>
        <w:t>лв</w:t>
      </w:r>
      <w:proofErr w:type="spellEnd"/>
      <w:r w:rsidRPr="001B2BE7">
        <w:rPr>
          <w:rFonts w:ascii="Times New Roman" w:eastAsia="Calibri" w:hAnsi="Times New Roman" w:cs="Times New Roman"/>
          <w:b/>
          <w:bCs/>
          <w:color w:val="000000"/>
          <w:sz w:val="24"/>
          <w:szCs w:val="24"/>
        </w:rPr>
        <w:t xml:space="preserve"> .</w:t>
      </w:r>
      <w:r w:rsidRPr="001B2BE7">
        <w:rPr>
          <w:rFonts w:ascii="Times New Roman" w:eastAsia="Calibri" w:hAnsi="Times New Roman" w:cs="Times New Roman"/>
          <w:bCs/>
          <w:color w:val="000000"/>
          <w:sz w:val="24"/>
          <w:szCs w:val="24"/>
        </w:rPr>
        <w:t>, вкл.:</w:t>
      </w:r>
    </w:p>
    <w:p w:rsidR="001B2BE7" w:rsidRPr="001B2BE7" w:rsidRDefault="001B2BE7" w:rsidP="001B2BE7">
      <w:pPr>
        <w:numPr>
          <w:ilvl w:val="0"/>
          <w:numId w:val="12"/>
        </w:numPr>
        <w:spacing w:after="0" w:line="360" w:lineRule="auto"/>
        <w:ind w:firstLine="567"/>
        <w:contextualSpacing/>
        <w:jc w:val="both"/>
        <w:rPr>
          <w:rFonts w:ascii="Times New Roman" w:eastAsia="Calibri" w:hAnsi="Times New Roman" w:cs="Times New Roman"/>
          <w:b/>
          <w:bCs/>
          <w:color w:val="000000"/>
          <w:sz w:val="24"/>
          <w:szCs w:val="24"/>
        </w:rPr>
      </w:pPr>
      <w:r w:rsidRPr="001B2BE7">
        <w:rPr>
          <w:rFonts w:ascii="Times New Roman" w:eastAsia="Calibri" w:hAnsi="Times New Roman" w:cs="Times New Roman"/>
          <w:bCs/>
          <w:color w:val="000000"/>
          <w:sz w:val="24"/>
          <w:szCs w:val="24"/>
        </w:rPr>
        <w:t>по</w:t>
      </w:r>
      <w:r w:rsidRPr="001B2BE7">
        <w:rPr>
          <w:rFonts w:ascii="Times New Roman" w:eastAsia="Calibri" w:hAnsi="Times New Roman" w:cs="Times New Roman"/>
          <w:b/>
          <w:bCs/>
          <w:color w:val="000000"/>
          <w:sz w:val="24"/>
          <w:szCs w:val="24"/>
        </w:rPr>
        <w:t xml:space="preserve"> </w:t>
      </w:r>
      <w:r w:rsidRPr="001B2BE7">
        <w:rPr>
          <w:rFonts w:ascii="Times New Roman" w:eastAsia="Calibri" w:hAnsi="Times New Roman" w:cs="Times New Roman"/>
          <w:bCs/>
          <w:color w:val="000000"/>
          <w:sz w:val="24"/>
          <w:szCs w:val="24"/>
        </w:rPr>
        <w:t xml:space="preserve">Направление 1.1: Административен капацитет и правни инструменти: </w:t>
      </w:r>
      <w:r w:rsidRPr="001B2BE7">
        <w:rPr>
          <w:rFonts w:ascii="Times New Roman" w:eastAsia="Calibri" w:hAnsi="Times New Roman" w:cs="Times New Roman"/>
          <w:b/>
          <w:bCs/>
          <w:color w:val="000000"/>
          <w:sz w:val="24"/>
          <w:szCs w:val="24"/>
        </w:rPr>
        <w:t>1 350 000 лв.</w:t>
      </w:r>
    </w:p>
    <w:p w:rsidR="001B2BE7" w:rsidRPr="001B2BE7" w:rsidRDefault="001B2BE7" w:rsidP="001B2BE7">
      <w:pPr>
        <w:numPr>
          <w:ilvl w:val="0"/>
          <w:numId w:val="12"/>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t xml:space="preserve">по Направление 1.2: Информационна обезпеченост: </w:t>
      </w:r>
      <w:r w:rsidRPr="001B2BE7">
        <w:rPr>
          <w:rFonts w:ascii="Times New Roman" w:eastAsia="Calibri" w:hAnsi="Times New Roman" w:cs="Times New Roman"/>
          <w:b/>
          <w:bCs/>
          <w:color w:val="000000"/>
          <w:sz w:val="24"/>
          <w:szCs w:val="24"/>
        </w:rPr>
        <w:t>1 100 000</w:t>
      </w:r>
      <w:r w:rsidRPr="001B2BE7">
        <w:rPr>
          <w:rFonts w:ascii="Times New Roman" w:eastAsia="Calibri" w:hAnsi="Times New Roman" w:cs="Times New Roman"/>
          <w:bCs/>
          <w:color w:val="000000"/>
          <w:sz w:val="24"/>
          <w:szCs w:val="24"/>
        </w:rPr>
        <w:t xml:space="preserve"> лв.</w:t>
      </w:r>
    </w:p>
    <w:p w:rsidR="001B2BE7" w:rsidRPr="001B2BE7" w:rsidRDefault="001B2BE7" w:rsidP="001B2BE7">
      <w:pPr>
        <w:spacing w:after="0" w:line="360" w:lineRule="auto"/>
        <w:ind w:firstLine="709"/>
        <w:jc w:val="both"/>
        <w:rPr>
          <w:rFonts w:ascii="Times New Roman" w:eastAsia="Calibri" w:hAnsi="Times New Roman" w:cs="Times New Roman"/>
          <w:bCs/>
          <w:color w:val="000000"/>
          <w:sz w:val="24"/>
          <w:szCs w:val="24"/>
        </w:rPr>
      </w:pPr>
      <w:r w:rsidRPr="001B2BE7">
        <w:rPr>
          <w:rFonts w:ascii="Times New Roman" w:eastAsia="Calibri" w:hAnsi="Times New Roman" w:cs="Times New Roman"/>
          <w:color w:val="000000"/>
          <w:sz w:val="24"/>
          <w:szCs w:val="24"/>
        </w:rPr>
        <w:t xml:space="preserve">За постигане на </w:t>
      </w:r>
      <w:r w:rsidRPr="001B2BE7">
        <w:rPr>
          <w:rFonts w:ascii="Times New Roman" w:eastAsia="Calibri" w:hAnsi="Times New Roman" w:cs="Times New Roman"/>
          <w:b/>
          <w:color w:val="000000"/>
          <w:sz w:val="24"/>
          <w:szCs w:val="24"/>
        </w:rPr>
        <w:t>Стратегическа цел 2:</w:t>
      </w:r>
      <w:r w:rsidRPr="001B2BE7">
        <w:rPr>
          <w:rFonts w:ascii="Times New Roman" w:eastAsia="Calibri" w:hAnsi="Times New Roman" w:cs="Times New Roman"/>
          <w:color w:val="000000"/>
          <w:sz w:val="24"/>
          <w:szCs w:val="24"/>
        </w:rPr>
        <w:t xml:space="preserve"> </w:t>
      </w:r>
      <w:r w:rsidRPr="001B2BE7">
        <w:rPr>
          <w:rFonts w:ascii="Times New Roman" w:eastAsia="Calibri" w:hAnsi="Times New Roman" w:cs="Times New Roman"/>
          <w:bCs/>
          <w:color w:val="000000"/>
          <w:sz w:val="24"/>
          <w:szCs w:val="24"/>
        </w:rPr>
        <w:t xml:space="preserve">Предотвратяване възникването на деградационни процеси, възстановяване и съхраняване функциите на почвите – </w:t>
      </w:r>
      <w:r w:rsidRPr="001B2BE7">
        <w:rPr>
          <w:rFonts w:ascii="Times New Roman" w:eastAsia="Calibri" w:hAnsi="Times New Roman" w:cs="Times New Roman"/>
          <w:b/>
          <w:bCs/>
          <w:color w:val="000000"/>
          <w:sz w:val="24"/>
          <w:szCs w:val="24"/>
        </w:rPr>
        <w:t xml:space="preserve">597 142 500 </w:t>
      </w:r>
      <w:r w:rsidRPr="001B2BE7">
        <w:rPr>
          <w:rFonts w:ascii="Times New Roman" w:eastAsia="Calibri" w:hAnsi="Times New Roman" w:cs="Times New Roman"/>
          <w:bCs/>
          <w:color w:val="000000"/>
          <w:sz w:val="24"/>
          <w:szCs w:val="24"/>
        </w:rPr>
        <w:t>лв.,вкл.:</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t xml:space="preserve">по Направление 2.1: Предотвратяване възникването на </w:t>
      </w:r>
      <w:proofErr w:type="spellStart"/>
      <w:r w:rsidRPr="001B2BE7">
        <w:rPr>
          <w:rFonts w:ascii="Times New Roman" w:eastAsia="Calibri" w:hAnsi="Times New Roman" w:cs="Times New Roman"/>
          <w:bCs/>
          <w:color w:val="000000"/>
          <w:sz w:val="24"/>
          <w:szCs w:val="24"/>
        </w:rPr>
        <w:t>ерозионни</w:t>
      </w:r>
      <w:proofErr w:type="spellEnd"/>
      <w:r w:rsidRPr="001B2BE7">
        <w:rPr>
          <w:rFonts w:ascii="Times New Roman" w:eastAsia="Calibri" w:hAnsi="Times New Roman" w:cs="Times New Roman"/>
          <w:bCs/>
          <w:color w:val="000000"/>
          <w:sz w:val="24"/>
          <w:szCs w:val="24"/>
        </w:rPr>
        <w:t xml:space="preserve"> процеси: </w:t>
      </w:r>
      <w:r w:rsidRPr="001B2BE7">
        <w:rPr>
          <w:rFonts w:ascii="Times New Roman" w:eastAsia="Calibri" w:hAnsi="Times New Roman" w:cs="Times New Roman"/>
          <w:b/>
          <w:bCs/>
          <w:color w:val="000000"/>
          <w:sz w:val="24"/>
          <w:szCs w:val="24"/>
        </w:rPr>
        <w:t>207 037 500</w:t>
      </w:r>
      <w:r w:rsidRPr="001B2BE7">
        <w:rPr>
          <w:rFonts w:ascii="Times New Roman" w:eastAsia="Calibri" w:hAnsi="Times New Roman" w:cs="Times New Roman"/>
          <w:bCs/>
          <w:color w:val="000000"/>
          <w:sz w:val="24"/>
          <w:szCs w:val="24"/>
        </w:rPr>
        <w:t xml:space="preserve"> лв.</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t xml:space="preserve">по Направление 2.2: Предотвратяване възникването на </w:t>
      </w:r>
      <w:proofErr w:type="spellStart"/>
      <w:r w:rsidRPr="001B2BE7">
        <w:rPr>
          <w:rFonts w:ascii="Times New Roman" w:eastAsia="Calibri" w:hAnsi="Times New Roman" w:cs="Times New Roman"/>
          <w:bCs/>
          <w:color w:val="000000"/>
          <w:sz w:val="24"/>
          <w:szCs w:val="24"/>
        </w:rPr>
        <w:t>свлачищни</w:t>
      </w:r>
      <w:proofErr w:type="spellEnd"/>
      <w:r w:rsidRPr="001B2BE7">
        <w:rPr>
          <w:rFonts w:ascii="Times New Roman" w:eastAsia="Calibri" w:hAnsi="Times New Roman" w:cs="Times New Roman"/>
          <w:bCs/>
          <w:color w:val="000000"/>
          <w:sz w:val="24"/>
          <w:szCs w:val="24"/>
        </w:rPr>
        <w:t xml:space="preserve"> процеси: </w:t>
      </w:r>
      <w:r w:rsidRPr="001B2BE7">
        <w:rPr>
          <w:rFonts w:ascii="Times New Roman" w:eastAsia="Calibri" w:hAnsi="Times New Roman" w:cs="Times New Roman"/>
          <w:b/>
          <w:bCs/>
          <w:color w:val="000000"/>
          <w:sz w:val="24"/>
          <w:szCs w:val="24"/>
        </w:rPr>
        <w:t xml:space="preserve">350 500 000 </w:t>
      </w:r>
      <w:r w:rsidRPr="001B2BE7">
        <w:rPr>
          <w:rFonts w:ascii="Times New Roman" w:eastAsia="Calibri" w:hAnsi="Times New Roman" w:cs="Times New Roman"/>
          <w:bCs/>
          <w:color w:val="000000"/>
          <w:sz w:val="24"/>
          <w:szCs w:val="24"/>
        </w:rPr>
        <w:t>лв.</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t xml:space="preserve">по Направление 2.3: Възстановяване и рекултивация на нарушени терени: </w:t>
      </w:r>
      <w:r w:rsidRPr="001B2BE7">
        <w:rPr>
          <w:rFonts w:ascii="Times New Roman" w:eastAsia="Calibri" w:hAnsi="Times New Roman" w:cs="Times New Roman"/>
          <w:b/>
          <w:bCs/>
          <w:color w:val="000000"/>
          <w:sz w:val="24"/>
          <w:szCs w:val="24"/>
        </w:rPr>
        <w:t>115 000</w:t>
      </w:r>
      <w:r w:rsidRPr="001B2BE7">
        <w:rPr>
          <w:rFonts w:ascii="Times New Roman" w:eastAsia="Calibri" w:hAnsi="Times New Roman" w:cs="Times New Roman"/>
          <w:bCs/>
          <w:color w:val="000000"/>
          <w:sz w:val="24"/>
          <w:szCs w:val="24"/>
        </w:rPr>
        <w:t xml:space="preserve"> лв.</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t xml:space="preserve">по Направление 2.4: Минимизиране процесите на уплътняване на почвите: </w:t>
      </w:r>
      <w:r w:rsidRPr="001B2BE7">
        <w:rPr>
          <w:rFonts w:ascii="Times New Roman" w:eastAsia="Calibri" w:hAnsi="Times New Roman" w:cs="Times New Roman"/>
          <w:b/>
          <w:bCs/>
          <w:color w:val="000000"/>
          <w:sz w:val="24"/>
          <w:szCs w:val="24"/>
        </w:rPr>
        <w:t>90 000</w:t>
      </w:r>
      <w:r w:rsidRPr="001B2BE7">
        <w:rPr>
          <w:rFonts w:ascii="Times New Roman" w:eastAsia="Calibri" w:hAnsi="Times New Roman" w:cs="Times New Roman"/>
          <w:bCs/>
          <w:color w:val="000000"/>
          <w:sz w:val="24"/>
          <w:szCs w:val="24"/>
        </w:rPr>
        <w:t xml:space="preserve"> лв.</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t xml:space="preserve">по Направление 2.5: Предотвратяване вкисляване на почвите: </w:t>
      </w:r>
      <w:r w:rsidRPr="001B2BE7">
        <w:rPr>
          <w:rFonts w:ascii="Times New Roman" w:eastAsia="Calibri" w:hAnsi="Times New Roman" w:cs="Times New Roman"/>
          <w:b/>
          <w:bCs/>
          <w:color w:val="000000"/>
          <w:sz w:val="24"/>
          <w:szCs w:val="24"/>
        </w:rPr>
        <w:t>16 100 000</w:t>
      </w:r>
      <w:r w:rsidRPr="001B2BE7">
        <w:rPr>
          <w:rFonts w:ascii="Times New Roman" w:eastAsia="Calibri" w:hAnsi="Times New Roman" w:cs="Times New Roman"/>
          <w:bCs/>
          <w:color w:val="000000"/>
          <w:sz w:val="24"/>
          <w:szCs w:val="24"/>
        </w:rPr>
        <w:t xml:space="preserve"> лв.</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t>по Направление 2.6: Локални почвени замърсявания – държавен бюджет и бюджет на операторите.</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t xml:space="preserve">по Направление 2.7: Запазване и увеличаване на органичното вещество в почвите: </w:t>
      </w:r>
      <w:r w:rsidRPr="001B2BE7">
        <w:rPr>
          <w:rFonts w:ascii="Times New Roman" w:eastAsia="Calibri" w:hAnsi="Times New Roman" w:cs="Times New Roman"/>
          <w:b/>
          <w:bCs/>
          <w:color w:val="000000"/>
          <w:sz w:val="24"/>
          <w:szCs w:val="24"/>
        </w:rPr>
        <w:t>23 300 000</w:t>
      </w:r>
      <w:r w:rsidRPr="001B2BE7">
        <w:rPr>
          <w:rFonts w:ascii="Times New Roman" w:eastAsia="Calibri" w:hAnsi="Times New Roman" w:cs="Times New Roman"/>
          <w:bCs/>
          <w:color w:val="000000"/>
          <w:sz w:val="24"/>
          <w:szCs w:val="24"/>
        </w:rPr>
        <w:t xml:space="preserve"> лв.</w:t>
      </w:r>
    </w:p>
    <w:p w:rsidR="001B2BE7" w:rsidRPr="001B2BE7" w:rsidRDefault="001B2BE7" w:rsidP="001B2BE7">
      <w:pPr>
        <w:spacing w:after="0" w:line="360" w:lineRule="auto"/>
        <w:ind w:firstLine="709"/>
        <w:jc w:val="both"/>
        <w:rPr>
          <w:rFonts w:ascii="Times New Roman" w:eastAsia="Calibri" w:hAnsi="Times New Roman" w:cs="Times New Roman"/>
          <w:color w:val="000000"/>
          <w:sz w:val="24"/>
          <w:szCs w:val="24"/>
        </w:rPr>
      </w:pPr>
      <w:r w:rsidRPr="001B2BE7">
        <w:rPr>
          <w:rFonts w:ascii="Times New Roman" w:eastAsia="Calibri" w:hAnsi="Times New Roman" w:cs="Times New Roman"/>
          <w:color w:val="000000"/>
          <w:sz w:val="24"/>
          <w:szCs w:val="24"/>
        </w:rPr>
        <w:t xml:space="preserve">За постигане на </w:t>
      </w:r>
      <w:r w:rsidRPr="001B2BE7">
        <w:rPr>
          <w:rFonts w:ascii="Times New Roman" w:eastAsia="Calibri" w:hAnsi="Times New Roman" w:cs="Times New Roman"/>
          <w:b/>
          <w:color w:val="000000"/>
          <w:sz w:val="24"/>
          <w:szCs w:val="24"/>
        </w:rPr>
        <w:t>Стратегическа цел 3</w:t>
      </w:r>
      <w:r w:rsidRPr="001B2BE7">
        <w:rPr>
          <w:rFonts w:ascii="Times New Roman" w:eastAsia="Calibri" w:hAnsi="Times New Roman" w:cs="Times New Roman"/>
          <w:color w:val="000000"/>
          <w:sz w:val="24"/>
          <w:szCs w:val="24"/>
        </w:rPr>
        <w:t xml:space="preserve">: Устойчиво управление на почвите като природен ресурс и </w:t>
      </w:r>
      <w:proofErr w:type="spellStart"/>
      <w:r w:rsidRPr="001B2BE7">
        <w:rPr>
          <w:rFonts w:ascii="Times New Roman" w:eastAsia="Calibri" w:hAnsi="Times New Roman" w:cs="Times New Roman"/>
          <w:color w:val="000000"/>
          <w:sz w:val="24"/>
          <w:szCs w:val="24"/>
        </w:rPr>
        <w:t>екологосъобразно</w:t>
      </w:r>
      <w:proofErr w:type="spellEnd"/>
      <w:r w:rsidRPr="001B2BE7">
        <w:rPr>
          <w:rFonts w:ascii="Times New Roman" w:eastAsia="Calibri" w:hAnsi="Times New Roman" w:cs="Times New Roman"/>
          <w:color w:val="000000"/>
          <w:sz w:val="24"/>
          <w:szCs w:val="24"/>
        </w:rPr>
        <w:t xml:space="preserve"> земеползване – </w:t>
      </w:r>
      <w:r w:rsidRPr="001B2BE7">
        <w:rPr>
          <w:rFonts w:ascii="Times New Roman" w:eastAsia="Calibri" w:hAnsi="Times New Roman" w:cs="Times New Roman"/>
          <w:b/>
          <w:color w:val="000000"/>
          <w:sz w:val="24"/>
          <w:szCs w:val="24"/>
        </w:rPr>
        <w:t>211 600 000 лв</w:t>
      </w:r>
      <w:r w:rsidRPr="001B2BE7">
        <w:rPr>
          <w:rFonts w:ascii="Times New Roman" w:eastAsia="Calibri" w:hAnsi="Times New Roman" w:cs="Times New Roman"/>
          <w:color w:val="000000"/>
          <w:sz w:val="24"/>
          <w:szCs w:val="24"/>
        </w:rPr>
        <w:t>.,вкл.</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lastRenderedPageBreak/>
        <w:t xml:space="preserve">по Направление 3.1: Усвояване на пустеещите земеделски земи: </w:t>
      </w:r>
      <w:r w:rsidRPr="001B2BE7">
        <w:rPr>
          <w:rFonts w:ascii="Times New Roman" w:eastAsia="Calibri" w:hAnsi="Times New Roman" w:cs="Times New Roman"/>
          <w:b/>
          <w:bCs/>
          <w:color w:val="000000"/>
          <w:sz w:val="24"/>
          <w:szCs w:val="24"/>
        </w:rPr>
        <w:t>152 500 000</w:t>
      </w:r>
      <w:r w:rsidRPr="001B2BE7">
        <w:rPr>
          <w:rFonts w:ascii="Times New Roman" w:eastAsia="Calibri" w:hAnsi="Times New Roman" w:cs="Times New Roman"/>
          <w:bCs/>
          <w:color w:val="000000"/>
          <w:sz w:val="24"/>
          <w:szCs w:val="24"/>
        </w:rPr>
        <w:t xml:space="preserve"> лв.</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t xml:space="preserve">по Направление 3.2: Развитие на селското стопанство в посока към подобряване на почвеното плодородие и устойчивото управление на почвите: </w:t>
      </w:r>
      <w:r w:rsidRPr="001B2BE7">
        <w:rPr>
          <w:rFonts w:ascii="Times New Roman" w:eastAsia="Calibri" w:hAnsi="Times New Roman" w:cs="Times New Roman"/>
          <w:b/>
          <w:bCs/>
          <w:color w:val="000000"/>
          <w:sz w:val="24"/>
          <w:szCs w:val="24"/>
        </w:rPr>
        <w:t>2 000 </w:t>
      </w:r>
      <w:proofErr w:type="spellStart"/>
      <w:r w:rsidRPr="001B2BE7">
        <w:rPr>
          <w:rFonts w:ascii="Times New Roman" w:eastAsia="Calibri" w:hAnsi="Times New Roman" w:cs="Times New Roman"/>
          <w:b/>
          <w:bCs/>
          <w:color w:val="000000"/>
          <w:sz w:val="24"/>
          <w:szCs w:val="24"/>
        </w:rPr>
        <w:t>000</w:t>
      </w:r>
      <w:proofErr w:type="spellEnd"/>
      <w:r w:rsidRPr="001B2BE7">
        <w:rPr>
          <w:rFonts w:ascii="Times New Roman" w:eastAsia="Calibri" w:hAnsi="Times New Roman" w:cs="Times New Roman"/>
          <w:bCs/>
          <w:color w:val="000000"/>
          <w:sz w:val="24"/>
          <w:szCs w:val="24"/>
        </w:rPr>
        <w:t xml:space="preserve"> лв.</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t xml:space="preserve">по Направление 3.3: Ефективно и ефикасно напояване на земеделските земи </w:t>
      </w:r>
      <w:r w:rsidRPr="001B2BE7">
        <w:rPr>
          <w:rFonts w:ascii="Times New Roman" w:eastAsia="Calibri" w:hAnsi="Times New Roman" w:cs="Times New Roman"/>
          <w:b/>
          <w:bCs/>
          <w:color w:val="000000"/>
          <w:sz w:val="24"/>
          <w:szCs w:val="24"/>
        </w:rPr>
        <w:t>35 100 000</w:t>
      </w:r>
      <w:r w:rsidRPr="001B2BE7">
        <w:rPr>
          <w:rFonts w:ascii="Times New Roman" w:eastAsia="Calibri" w:hAnsi="Times New Roman" w:cs="Times New Roman"/>
          <w:bCs/>
          <w:color w:val="000000"/>
          <w:sz w:val="24"/>
          <w:szCs w:val="24"/>
        </w:rPr>
        <w:t xml:space="preserve"> лв.</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t xml:space="preserve">по Направление 3.4: Възстановяване на горските площи: </w:t>
      </w:r>
      <w:r w:rsidRPr="001B2BE7">
        <w:rPr>
          <w:rFonts w:ascii="Times New Roman" w:eastAsia="Calibri" w:hAnsi="Times New Roman" w:cs="Times New Roman"/>
          <w:b/>
          <w:bCs/>
          <w:color w:val="000000"/>
          <w:sz w:val="24"/>
          <w:szCs w:val="24"/>
        </w:rPr>
        <w:t>21 800 000</w:t>
      </w:r>
      <w:r w:rsidRPr="001B2BE7">
        <w:rPr>
          <w:rFonts w:ascii="Times New Roman" w:eastAsia="Calibri" w:hAnsi="Times New Roman" w:cs="Times New Roman"/>
          <w:bCs/>
          <w:color w:val="000000"/>
          <w:sz w:val="24"/>
          <w:szCs w:val="24"/>
        </w:rPr>
        <w:t xml:space="preserve"> лв.</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t xml:space="preserve">по Направление 3.5: Адаптация към климатичните промени: </w:t>
      </w:r>
      <w:r w:rsidRPr="001B2BE7">
        <w:rPr>
          <w:rFonts w:ascii="Times New Roman" w:eastAsia="Calibri" w:hAnsi="Times New Roman" w:cs="Times New Roman"/>
          <w:b/>
          <w:bCs/>
          <w:color w:val="000000"/>
          <w:sz w:val="24"/>
          <w:szCs w:val="24"/>
        </w:rPr>
        <w:t>200 000</w:t>
      </w:r>
      <w:r w:rsidRPr="001B2BE7">
        <w:rPr>
          <w:rFonts w:ascii="Times New Roman" w:eastAsia="Calibri" w:hAnsi="Times New Roman" w:cs="Times New Roman"/>
          <w:bCs/>
          <w:color w:val="000000"/>
          <w:sz w:val="24"/>
          <w:szCs w:val="24"/>
        </w:rPr>
        <w:t xml:space="preserve"> лв.</w:t>
      </w:r>
    </w:p>
    <w:p w:rsidR="001B2BE7" w:rsidRPr="001B2BE7" w:rsidRDefault="001B2BE7" w:rsidP="001B2BE7">
      <w:pPr>
        <w:spacing w:after="0" w:line="360" w:lineRule="auto"/>
        <w:ind w:firstLine="709"/>
        <w:jc w:val="both"/>
        <w:rPr>
          <w:rFonts w:ascii="Times New Roman" w:eastAsia="Calibri" w:hAnsi="Times New Roman" w:cs="Times New Roman"/>
          <w:color w:val="000000"/>
          <w:sz w:val="24"/>
          <w:szCs w:val="24"/>
        </w:rPr>
      </w:pPr>
      <w:r w:rsidRPr="001B2BE7">
        <w:rPr>
          <w:rFonts w:ascii="Times New Roman" w:eastAsia="Calibri" w:hAnsi="Times New Roman" w:cs="Times New Roman"/>
          <w:color w:val="000000"/>
          <w:sz w:val="24"/>
          <w:szCs w:val="24"/>
        </w:rPr>
        <w:t xml:space="preserve">За постигане на </w:t>
      </w:r>
      <w:r w:rsidRPr="001B2BE7">
        <w:rPr>
          <w:rFonts w:ascii="Times New Roman" w:eastAsia="Calibri" w:hAnsi="Times New Roman" w:cs="Times New Roman"/>
          <w:b/>
          <w:color w:val="000000"/>
          <w:sz w:val="24"/>
          <w:szCs w:val="24"/>
        </w:rPr>
        <w:t>Стратегическа цел 4:</w:t>
      </w:r>
      <w:r w:rsidRPr="001B2BE7">
        <w:rPr>
          <w:rFonts w:ascii="Times New Roman" w:eastAsia="Calibri" w:hAnsi="Times New Roman" w:cs="Times New Roman"/>
          <w:color w:val="000000"/>
          <w:sz w:val="24"/>
          <w:szCs w:val="24"/>
        </w:rPr>
        <w:t xml:space="preserve"> Ангажиране на обществеността в процесите по управление, устойчиво ползване и опазване на почвите – </w:t>
      </w:r>
      <w:r w:rsidRPr="001B2BE7">
        <w:rPr>
          <w:rFonts w:ascii="Times New Roman" w:eastAsia="Calibri" w:hAnsi="Times New Roman" w:cs="Times New Roman"/>
          <w:b/>
          <w:color w:val="000000"/>
          <w:sz w:val="24"/>
          <w:szCs w:val="24"/>
        </w:rPr>
        <w:t>7 945 000 лв</w:t>
      </w:r>
      <w:r w:rsidRPr="001B2BE7">
        <w:rPr>
          <w:rFonts w:ascii="Times New Roman" w:eastAsia="Calibri" w:hAnsi="Times New Roman" w:cs="Times New Roman"/>
          <w:color w:val="000000"/>
          <w:sz w:val="24"/>
          <w:szCs w:val="24"/>
        </w:rPr>
        <w:t xml:space="preserve">., </w:t>
      </w:r>
      <w:proofErr w:type="spellStart"/>
      <w:r w:rsidRPr="001B2BE7">
        <w:rPr>
          <w:rFonts w:ascii="Times New Roman" w:eastAsia="Calibri" w:hAnsi="Times New Roman" w:cs="Times New Roman"/>
          <w:color w:val="000000"/>
          <w:sz w:val="24"/>
          <w:szCs w:val="24"/>
        </w:rPr>
        <w:t>вкл</w:t>
      </w:r>
      <w:proofErr w:type="spellEnd"/>
      <w:r w:rsidRPr="001B2BE7">
        <w:rPr>
          <w:rFonts w:ascii="Times New Roman" w:eastAsia="Calibri" w:hAnsi="Times New Roman" w:cs="Times New Roman"/>
          <w:color w:val="000000"/>
          <w:sz w:val="24"/>
          <w:szCs w:val="24"/>
        </w:rPr>
        <w:t>:</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
          <w:bCs/>
          <w:color w:val="000000"/>
          <w:sz w:val="24"/>
          <w:szCs w:val="24"/>
        </w:rPr>
      </w:pPr>
      <w:r w:rsidRPr="001B2BE7">
        <w:rPr>
          <w:rFonts w:ascii="Times New Roman" w:eastAsia="Calibri" w:hAnsi="Times New Roman" w:cs="Times New Roman"/>
          <w:bCs/>
          <w:color w:val="000000"/>
          <w:sz w:val="24"/>
          <w:szCs w:val="24"/>
        </w:rPr>
        <w:t xml:space="preserve">по Направление 4.1: Подобряване на информираността и знанията на имащите отношение относно опазване, устойчиво ползване и възстановяване на почвите – </w:t>
      </w:r>
      <w:r w:rsidRPr="001B2BE7">
        <w:rPr>
          <w:rFonts w:ascii="Times New Roman" w:eastAsia="Calibri" w:hAnsi="Times New Roman" w:cs="Times New Roman"/>
          <w:b/>
          <w:bCs/>
          <w:color w:val="000000"/>
          <w:sz w:val="24"/>
          <w:szCs w:val="24"/>
        </w:rPr>
        <w:t>665 000 лв.</w:t>
      </w:r>
    </w:p>
    <w:p w:rsidR="001B2BE7" w:rsidRPr="001B2BE7" w:rsidRDefault="001B2BE7" w:rsidP="001B2BE7">
      <w:pPr>
        <w:numPr>
          <w:ilvl w:val="0"/>
          <w:numId w:val="13"/>
        </w:numPr>
        <w:spacing w:after="0" w:line="360" w:lineRule="auto"/>
        <w:ind w:firstLine="567"/>
        <w:contextualSpacing/>
        <w:jc w:val="both"/>
        <w:rPr>
          <w:rFonts w:ascii="Times New Roman" w:eastAsia="Calibri" w:hAnsi="Times New Roman" w:cs="Times New Roman"/>
          <w:bCs/>
          <w:color w:val="000000"/>
          <w:sz w:val="24"/>
          <w:szCs w:val="24"/>
        </w:rPr>
      </w:pPr>
      <w:r w:rsidRPr="001B2BE7">
        <w:rPr>
          <w:rFonts w:ascii="Times New Roman" w:eastAsia="Calibri" w:hAnsi="Times New Roman" w:cs="Times New Roman"/>
          <w:bCs/>
          <w:color w:val="000000"/>
          <w:sz w:val="24"/>
          <w:szCs w:val="24"/>
        </w:rPr>
        <w:t xml:space="preserve">по Направление 4.2: Подобряване на информираността и знанията на земеделските производители по отношение на прилагането на добри практики и технологии при обработка на почвите с цел опазване на почвите като природен ресурс – </w:t>
      </w:r>
      <w:r w:rsidRPr="001B2BE7">
        <w:rPr>
          <w:rFonts w:ascii="Times New Roman" w:eastAsia="Calibri" w:hAnsi="Times New Roman" w:cs="Times New Roman"/>
          <w:b/>
          <w:bCs/>
          <w:color w:val="000000"/>
          <w:sz w:val="24"/>
          <w:szCs w:val="24"/>
        </w:rPr>
        <w:t>7 945 000 лв.</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Основен финансов ресурс, на който може да се разчита за опазването и възстановяване на почвите и устойчивото управление на земеползването представляват:</w:t>
      </w:r>
    </w:p>
    <w:p w:rsidR="001B2BE7" w:rsidRPr="001B2BE7" w:rsidRDefault="001B2BE7" w:rsidP="001B2BE7">
      <w:pPr>
        <w:shd w:val="clear" w:color="auto" w:fill="FFFFFF"/>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i/>
          <w:iCs/>
          <w:sz w:val="24"/>
          <w:szCs w:val="24"/>
          <w:shd w:val="clear" w:color="auto" w:fill="FFFFFF"/>
        </w:rPr>
        <w:t xml:space="preserve">Оперативна програма „Околна среда 2014-2020 г. " (ОПОС 2014-2020 г.) </w:t>
      </w:r>
      <w:r w:rsidRPr="001B2BE7">
        <w:rPr>
          <w:rFonts w:ascii="Times New Roman" w:eastAsia="Times New Roman" w:hAnsi="Times New Roman" w:cs="Times New Roman"/>
          <w:sz w:val="24"/>
          <w:szCs w:val="24"/>
        </w:rPr>
        <w:t xml:space="preserve">Приоритетна област 3: „Запазване на биоразнообразието, заобикалящата среда и качеството на въздуха и почвите", както и НПРД,  Мярка 22 – „Ограничаване на антропогенното замърсяване на водите“,  Мярка 43 – Подобряване на структурата и функциите на горските природни местообитания,  Мярка 109 - „Инвестиции в </w:t>
      </w:r>
      <w:proofErr w:type="spellStart"/>
      <w:r w:rsidRPr="001B2BE7">
        <w:rPr>
          <w:rFonts w:ascii="Times New Roman" w:eastAsia="Times New Roman" w:hAnsi="Times New Roman" w:cs="Times New Roman"/>
          <w:sz w:val="24"/>
          <w:szCs w:val="24"/>
        </w:rPr>
        <w:t>консервационни</w:t>
      </w:r>
      <w:proofErr w:type="spellEnd"/>
      <w:r w:rsidRPr="001B2BE7">
        <w:rPr>
          <w:rFonts w:ascii="Times New Roman" w:eastAsia="Times New Roman" w:hAnsi="Times New Roman" w:cs="Times New Roman"/>
          <w:sz w:val="24"/>
          <w:szCs w:val="24"/>
        </w:rPr>
        <w:t xml:space="preserve"> дейности за поддържане/ подобряване на природозащитно състояние на видове и природни местообитания“.  </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i/>
          <w:iCs/>
          <w:sz w:val="24"/>
          <w:szCs w:val="24"/>
          <w:shd w:val="clear" w:color="auto" w:fill="FFFFFF"/>
        </w:rPr>
        <w:t>Програма за развитие на селските райони (ПРСР) за програмен период 2014-2020 г.</w:t>
      </w:r>
      <w:r w:rsidRPr="001B2BE7">
        <w:rPr>
          <w:rFonts w:ascii="Times New Roman" w:eastAsia="Times New Roman" w:hAnsi="Times New Roman" w:cs="Times New Roman"/>
          <w:sz w:val="24"/>
          <w:szCs w:val="24"/>
        </w:rPr>
        <w:t xml:space="preserve"> Основен източник на средства в областта на опазването и съхранението на почвените ресурси и устойчивото им управление се явява Оперативна програма ПРСР. В нея по Приоритет 4 се цели опазване на </w:t>
      </w:r>
      <w:proofErr w:type="spellStart"/>
      <w:r w:rsidRPr="001B2BE7">
        <w:rPr>
          <w:rFonts w:ascii="Times New Roman" w:eastAsia="Times New Roman" w:hAnsi="Times New Roman" w:cs="Times New Roman"/>
          <w:sz w:val="24"/>
          <w:szCs w:val="24"/>
        </w:rPr>
        <w:t>биоразнобразието</w:t>
      </w:r>
      <w:proofErr w:type="spellEnd"/>
      <w:r w:rsidRPr="001B2BE7">
        <w:rPr>
          <w:rFonts w:ascii="Times New Roman" w:eastAsia="Times New Roman" w:hAnsi="Times New Roman" w:cs="Times New Roman"/>
          <w:sz w:val="24"/>
          <w:szCs w:val="24"/>
        </w:rPr>
        <w:t xml:space="preserve"> и природните ресурси. Приоритетни </w:t>
      </w:r>
      <w:r w:rsidRPr="001B2BE7">
        <w:rPr>
          <w:rFonts w:ascii="Times New Roman" w:eastAsia="Times New Roman" w:hAnsi="Times New Roman" w:cs="Times New Roman"/>
          <w:sz w:val="24"/>
          <w:szCs w:val="24"/>
        </w:rPr>
        <w:lastRenderedPageBreak/>
        <w:t xml:space="preserve">области 4В (Предотвратяване на ерозията на почвите и подобряване на управлението им) и 5А (Повишаване на ефективността при потреблението на вода в селското стопанство) са директно насочени към съхранението и увеличаването на почвеното плодородие. В рамките на Приоритетна област 4В Програмата цели опазване на почвените ресурси чрез подкрепата на инвестиции в оборудване и технологии за </w:t>
      </w:r>
      <w:proofErr w:type="spellStart"/>
      <w:r w:rsidRPr="001B2BE7">
        <w:rPr>
          <w:rFonts w:ascii="Times New Roman" w:eastAsia="Times New Roman" w:hAnsi="Times New Roman" w:cs="Times New Roman"/>
          <w:sz w:val="24"/>
          <w:szCs w:val="24"/>
        </w:rPr>
        <w:t>екологосъобразни</w:t>
      </w:r>
      <w:proofErr w:type="spellEnd"/>
      <w:r w:rsidRPr="001B2BE7">
        <w:rPr>
          <w:rFonts w:ascii="Times New Roman" w:eastAsia="Times New Roman" w:hAnsi="Times New Roman" w:cs="Times New Roman"/>
          <w:sz w:val="24"/>
          <w:szCs w:val="24"/>
        </w:rPr>
        <w:t xml:space="preserve"> практики, а на Приоритетна област 5А - адаптация към климатичните промени чрез подпомагане на инвестиции във </w:t>
      </w:r>
      <w:proofErr w:type="spellStart"/>
      <w:r w:rsidRPr="001B2BE7">
        <w:rPr>
          <w:rFonts w:ascii="Times New Roman" w:eastAsia="Times New Roman" w:hAnsi="Times New Roman" w:cs="Times New Roman"/>
          <w:sz w:val="24"/>
          <w:szCs w:val="24"/>
        </w:rPr>
        <w:t>водоспестяващи</w:t>
      </w:r>
      <w:proofErr w:type="spellEnd"/>
      <w:r w:rsidRPr="001B2BE7">
        <w:rPr>
          <w:rFonts w:ascii="Times New Roman" w:eastAsia="Times New Roman" w:hAnsi="Times New Roman" w:cs="Times New Roman"/>
          <w:sz w:val="24"/>
          <w:szCs w:val="24"/>
        </w:rPr>
        <w:t xml:space="preserve"> поливни технологии.</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Оперативна програма за развитие на човешките ресурси 2014-2020 г.</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Програми за териториално сътрудничество</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Наука и образование за интелигентен растеж (НОИР) 2014-2020 г.</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Оперативна програма иновация и конкурентоспособност (ОПИК)</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rPr>
      </w:pPr>
      <w:r w:rsidRPr="001B2BE7">
        <w:rPr>
          <w:rFonts w:ascii="Times New Roman" w:eastAsia="Times New Roman" w:hAnsi="Times New Roman" w:cs="Times New Roman"/>
          <w:sz w:val="24"/>
          <w:szCs w:val="24"/>
        </w:rPr>
        <w:t>Оперативна програма развитие на регионите (ОПРР)</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lang w:eastAsia="bg-BG"/>
        </w:rPr>
      </w:pPr>
      <w:r w:rsidRPr="001B2BE7">
        <w:rPr>
          <w:rFonts w:ascii="Times New Roman" w:eastAsia="Times New Roman" w:hAnsi="Times New Roman" w:cs="Times New Roman"/>
          <w:sz w:val="24"/>
          <w:szCs w:val="24"/>
          <w:lang w:eastAsia="bg-BG"/>
        </w:rPr>
        <w:t>Държавен бюджет (ДБ)</w:t>
      </w:r>
    </w:p>
    <w:p w:rsidR="001B2BE7" w:rsidRPr="001B2BE7" w:rsidRDefault="001B2BE7" w:rsidP="001B2BE7">
      <w:pPr>
        <w:spacing w:after="0" w:line="360" w:lineRule="auto"/>
        <w:ind w:firstLine="709"/>
        <w:jc w:val="both"/>
        <w:rPr>
          <w:rFonts w:ascii="Times New Roman" w:eastAsia="Times New Roman" w:hAnsi="Times New Roman" w:cs="Times New Roman"/>
          <w:sz w:val="24"/>
          <w:szCs w:val="24"/>
          <w:lang w:eastAsia="bg-BG"/>
        </w:rPr>
      </w:pPr>
      <w:r w:rsidRPr="001B2BE7">
        <w:rPr>
          <w:rFonts w:ascii="Times New Roman" w:eastAsia="Times New Roman" w:hAnsi="Times New Roman" w:cs="Times New Roman"/>
          <w:sz w:val="24"/>
          <w:szCs w:val="24"/>
          <w:lang w:eastAsia="bg-BG"/>
        </w:rPr>
        <w:t>Общински бюдж</w:t>
      </w:r>
      <w:bookmarkStart w:id="13" w:name="bookmark99"/>
      <w:r w:rsidRPr="001B2BE7">
        <w:rPr>
          <w:rFonts w:ascii="Times New Roman" w:eastAsia="Times New Roman" w:hAnsi="Times New Roman" w:cs="Times New Roman"/>
          <w:sz w:val="24"/>
          <w:szCs w:val="24"/>
          <w:lang w:eastAsia="bg-BG"/>
        </w:rPr>
        <w:t>ет - част от местните приходи от глоби и санкции по Закона за опазване на околната среда и свързаните с него общински наредби би могло да се ползва за усъвършенстване на контрола по опазване на земеделските земи от замърсяване и деградация</w:t>
      </w:r>
      <w:bookmarkEnd w:id="13"/>
    </w:p>
    <w:p w:rsidR="001B2BE7" w:rsidRPr="001B2BE7" w:rsidRDefault="001B2BE7" w:rsidP="001B2BE7">
      <w:pPr>
        <w:spacing w:after="0" w:line="360" w:lineRule="auto"/>
        <w:ind w:firstLine="709"/>
        <w:jc w:val="both"/>
        <w:rPr>
          <w:rFonts w:ascii="Calibri" w:eastAsia="Calibri" w:hAnsi="Calibri" w:cs="Times New Roman"/>
        </w:rPr>
      </w:pPr>
      <w:proofErr w:type="spellStart"/>
      <w:r w:rsidRPr="001B2BE7">
        <w:rPr>
          <w:rFonts w:ascii="Times New Roman" w:eastAsia="Times New Roman" w:hAnsi="Times New Roman" w:cs="Times New Roman"/>
          <w:sz w:val="24"/>
          <w:szCs w:val="24"/>
          <w:lang w:eastAsia="bg-BG"/>
        </w:rPr>
        <w:t>Донороски</w:t>
      </w:r>
      <w:proofErr w:type="spellEnd"/>
      <w:r w:rsidRPr="001B2BE7">
        <w:rPr>
          <w:rFonts w:ascii="Times New Roman" w:eastAsia="Times New Roman" w:hAnsi="Times New Roman" w:cs="Times New Roman"/>
          <w:sz w:val="24"/>
          <w:szCs w:val="24"/>
          <w:lang w:eastAsia="bg-BG"/>
        </w:rPr>
        <w:t xml:space="preserve"> организации и бизнес.</w:t>
      </w:r>
      <w:bookmarkEnd w:id="11"/>
      <w:r w:rsidRPr="001B2BE7">
        <w:rPr>
          <w:rFonts w:ascii="Calibri" w:eastAsia="Calibri" w:hAnsi="Calibri" w:cs="Times New Roman"/>
        </w:rPr>
        <w:br w:type="page"/>
      </w:r>
    </w:p>
    <w:p w:rsidR="001B2BE7" w:rsidRPr="001B2BE7" w:rsidRDefault="001B2BE7" w:rsidP="001B2BE7">
      <w:pPr>
        <w:spacing w:after="0" w:line="360" w:lineRule="auto"/>
        <w:rPr>
          <w:rFonts w:ascii="Calibri" w:eastAsia="Calibri" w:hAnsi="Calibri" w:cs="Times New Roman"/>
        </w:rPr>
        <w:sectPr w:rsidR="001B2BE7" w:rsidRPr="001B2BE7">
          <w:pgSz w:w="12240" w:h="15840"/>
          <w:pgMar w:top="1170" w:right="1411" w:bottom="810" w:left="1411" w:header="720" w:footer="720" w:gutter="0"/>
          <w:cols w:space="720"/>
        </w:sectPr>
      </w:pPr>
    </w:p>
    <w:p w:rsidR="001B2BE7" w:rsidRPr="001B2BE7" w:rsidRDefault="001B2BE7" w:rsidP="001B2BE7">
      <w:pPr>
        <w:spacing w:after="0" w:line="240" w:lineRule="auto"/>
        <w:jc w:val="center"/>
        <w:rPr>
          <w:rFonts w:ascii="Times New Roman" w:eastAsia="Calibri" w:hAnsi="Times New Roman" w:cs="Times New Roman"/>
          <w:i/>
          <w:iCs/>
          <w:sz w:val="24"/>
          <w:szCs w:val="24"/>
        </w:rPr>
      </w:pPr>
      <w:r w:rsidRPr="001B2BE7">
        <w:rPr>
          <w:rFonts w:ascii="Times New Roman" w:eastAsia="Calibri" w:hAnsi="Times New Roman" w:cs="Times New Roman"/>
          <w:b/>
          <w:bCs/>
          <w:i/>
          <w:iCs/>
          <w:sz w:val="24"/>
          <w:szCs w:val="24"/>
        </w:rPr>
        <w:lastRenderedPageBreak/>
        <w:t>Таблица 4.1-1</w:t>
      </w:r>
      <w:r w:rsidRPr="001B2BE7">
        <w:rPr>
          <w:rFonts w:ascii="Times New Roman" w:eastAsia="Calibri" w:hAnsi="Times New Roman" w:cs="Times New Roman"/>
          <w:i/>
          <w:iCs/>
          <w:sz w:val="24"/>
          <w:szCs w:val="24"/>
        </w:rPr>
        <w:t xml:space="preserve"> План за действие към Национална програма за опазване, устойчиво ползване и възстановяване на почвите</w:t>
      </w:r>
    </w:p>
    <w:p w:rsidR="001B2BE7" w:rsidRPr="001B2BE7" w:rsidRDefault="001B2BE7" w:rsidP="001B2BE7">
      <w:pPr>
        <w:spacing w:after="0" w:line="240" w:lineRule="auto"/>
        <w:jc w:val="center"/>
        <w:rPr>
          <w:rFonts w:ascii="Times New Roman" w:eastAsia="Times New Roman" w:hAnsi="Times New Roman" w:cs="Times New Roman"/>
          <w:i/>
          <w:iCs/>
          <w:sz w:val="24"/>
          <w:szCs w:val="24"/>
          <w:lang w:eastAsia="bg-BG"/>
        </w:rPr>
      </w:pPr>
      <w:r w:rsidRPr="001B2BE7">
        <w:rPr>
          <w:rFonts w:ascii="Times New Roman" w:eastAsia="Times New Roman" w:hAnsi="Times New Roman" w:cs="Times New Roman"/>
          <w:i/>
          <w:iCs/>
          <w:sz w:val="24"/>
          <w:szCs w:val="24"/>
          <w:lang w:eastAsia="bg-BG"/>
        </w:rPr>
        <w:t>за период от 5 години</w:t>
      </w:r>
    </w:p>
    <w:p w:rsidR="001B2BE7" w:rsidRPr="001B2BE7" w:rsidRDefault="001B2BE7" w:rsidP="001B2BE7">
      <w:pPr>
        <w:spacing w:after="160" w:line="256" w:lineRule="auto"/>
        <w:rPr>
          <w:rFonts w:ascii="Calibri" w:eastAsia="Calibri" w:hAnsi="Calibri" w:cs="Calibri"/>
          <w:sz w:val="2"/>
        </w:rPr>
      </w:pPr>
    </w:p>
    <w:tbl>
      <w:tblPr>
        <w:tblpPr w:leftFromText="180" w:rightFromText="180" w:vertAnchor="text" w:horzAnchor="margin" w:tblpXSpec="center"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3"/>
        <w:gridCol w:w="1714"/>
        <w:gridCol w:w="1083"/>
        <w:gridCol w:w="234"/>
        <w:gridCol w:w="1276"/>
        <w:gridCol w:w="313"/>
        <w:gridCol w:w="1247"/>
        <w:gridCol w:w="1324"/>
        <w:gridCol w:w="234"/>
        <w:gridCol w:w="1224"/>
        <w:gridCol w:w="1638"/>
        <w:gridCol w:w="1229"/>
        <w:gridCol w:w="1241"/>
      </w:tblGrid>
      <w:tr w:rsidR="001B2BE7" w:rsidRPr="00E66B0C" w:rsidTr="000F4FFB">
        <w:trPr>
          <w:trHeight w:val="20"/>
        </w:trPr>
        <w:tc>
          <w:tcPr>
            <w:tcW w:w="558" w:type="pct"/>
            <w:vMerge w:val="restart"/>
            <w:tcBorders>
              <w:top w:val="single" w:sz="4" w:space="0" w:color="auto"/>
              <w:left w:val="single" w:sz="4" w:space="0" w:color="auto"/>
              <w:bottom w:val="single" w:sz="4" w:space="0" w:color="auto"/>
              <w:right w:val="single" w:sz="4" w:space="0" w:color="auto"/>
            </w:tcBorders>
            <w:shd w:val="clear" w:color="auto" w:fill="F4B083"/>
            <w:vAlign w:val="center"/>
            <w:hideMark/>
          </w:tcPr>
          <w:p w:rsidR="001B2BE7" w:rsidRPr="00E66B0C" w:rsidRDefault="001B2BE7" w:rsidP="001B2BE7">
            <w:pPr>
              <w:spacing w:after="0"/>
              <w:jc w:val="center"/>
              <w:rPr>
                <w:rFonts w:ascii="Times New Roman" w:eastAsia="Calibri" w:hAnsi="Times New Roman" w:cs="Times New Roman"/>
                <w:b/>
                <w:bCs/>
                <w:sz w:val="18"/>
                <w:szCs w:val="18"/>
              </w:rPr>
            </w:pPr>
            <w:bookmarkStart w:id="14" w:name="_Hlk480539843"/>
            <w:r w:rsidRPr="00E66B0C">
              <w:rPr>
                <w:rFonts w:ascii="Times New Roman" w:eastAsia="Calibri" w:hAnsi="Times New Roman" w:cs="Times New Roman"/>
                <w:b/>
                <w:bCs/>
                <w:sz w:val="18"/>
                <w:szCs w:val="18"/>
              </w:rPr>
              <w:t>Стратегическа цел</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F4B083"/>
            <w:vAlign w:val="center"/>
            <w:hideMark/>
          </w:tcPr>
          <w:p w:rsidR="001B2BE7" w:rsidRPr="00E66B0C" w:rsidRDefault="001B2BE7" w:rsidP="001B2BE7">
            <w:pPr>
              <w:spacing w:after="0"/>
              <w:jc w:val="center"/>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Мярка</w:t>
            </w:r>
          </w:p>
        </w:tc>
        <w:tc>
          <w:tcPr>
            <w:tcW w:w="455" w:type="pct"/>
            <w:gridSpan w:val="2"/>
            <w:vMerge w:val="restart"/>
            <w:tcBorders>
              <w:top w:val="single" w:sz="4" w:space="0" w:color="auto"/>
              <w:left w:val="single" w:sz="4" w:space="0" w:color="auto"/>
              <w:bottom w:val="single" w:sz="4" w:space="0" w:color="auto"/>
              <w:right w:val="single" w:sz="4" w:space="0" w:color="auto"/>
            </w:tcBorders>
            <w:shd w:val="clear" w:color="auto" w:fill="F4B083"/>
            <w:vAlign w:val="center"/>
            <w:hideMark/>
          </w:tcPr>
          <w:p w:rsidR="001B2BE7" w:rsidRPr="00E66B0C" w:rsidRDefault="001B2BE7" w:rsidP="001B2BE7">
            <w:pPr>
              <w:spacing w:after="0"/>
              <w:jc w:val="center"/>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Етапи и Срок за постигане</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F4B083"/>
            <w:vAlign w:val="center"/>
            <w:hideMark/>
          </w:tcPr>
          <w:p w:rsidR="001B2BE7" w:rsidRPr="00E66B0C" w:rsidRDefault="001B2BE7" w:rsidP="001B2BE7">
            <w:pPr>
              <w:spacing w:after="0"/>
              <w:ind w:right="-19"/>
              <w:jc w:val="center"/>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Финансови средства (в лева) и източници на финансиране</w:t>
            </w:r>
          </w:p>
        </w:tc>
        <w:tc>
          <w:tcPr>
            <w:tcW w:w="541" w:type="pct"/>
            <w:gridSpan w:val="2"/>
            <w:vMerge w:val="restart"/>
            <w:tcBorders>
              <w:top w:val="single" w:sz="4" w:space="0" w:color="auto"/>
              <w:left w:val="single" w:sz="4" w:space="0" w:color="auto"/>
              <w:bottom w:val="single" w:sz="4" w:space="0" w:color="auto"/>
              <w:right w:val="single" w:sz="4" w:space="0" w:color="auto"/>
            </w:tcBorders>
            <w:shd w:val="clear" w:color="auto" w:fill="F4B083"/>
            <w:vAlign w:val="center"/>
            <w:hideMark/>
          </w:tcPr>
          <w:p w:rsidR="001B2BE7" w:rsidRPr="00E66B0C" w:rsidRDefault="001B2BE7" w:rsidP="001B2BE7">
            <w:pPr>
              <w:spacing w:after="0"/>
              <w:jc w:val="center"/>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Координация с други планове и програми</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4B083"/>
            <w:vAlign w:val="center"/>
            <w:hideMark/>
          </w:tcPr>
          <w:p w:rsidR="001B2BE7" w:rsidRPr="00E66B0C" w:rsidRDefault="001B2BE7" w:rsidP="001B2BE7">
            <w:pPr>
              <w:spacing w:after="0"/>
              <w:jc w:val="center"/>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Очаквани резултати</w:t>
            </w:r>
          </w:p>
        </w:tc>
        <w:tc>
          <w:tcPr>
            <w:tcW w:w="1092" w:type="pct"/>
            <w:gridSpan w:val="3"/>
            <w:tcBorders>
              <w:top w:val="single" w:sz="4" w:space="0" w:color="auto"/>
              <w:left w:val="single" w:sz="4" w:space="0" w:color="auto"/>
              <w:bottom w:val="single" w:sz="4" w:space="0" w:color="auto"/>
              <w:right w:val="single" w:sz="4" w:space="0" w:color="auto"/>
            </w:tcBorders>
            <w:shd w:val="clear" w:color="auto" w:fill="F4B083"/>
            <w:vAlign w:val="center"/>
            <w:hideMark/>
          </w:tcPr>
          <w:p w:rsidR="001B2BE7" w:rsidRPr="00E66B0C" w:rsidRDefault="001B2BE7" w:rsidP="001B2BE7">
            <w:pPr>
              <w:spacing w:after="0"/>
              <w:jc w:val="center"/>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Индикатори за изпълнение</w:t>
            </w:r>
          </w:p>
        </w:tc>
        <w:tc>
          <w:tcPr>
            <w:tcW w:w="900" w:type="pct"/>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rsidR="001B2BE7" w:rsidRPr="00E66B0C" w:rsidRDefault="001B2BE7" w:rsidP="001B2BE7">
            <w:pPr>
              <w:spacing w:after="0"/>
              <w:jc w:val="center"/>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Отговорни институции</w:t>
            </w:r>
          </w:p>
        </w:tc>
      </w:tr>
      <w:tr w:rsidR="001B2BE7" w:rsidRPr="00E66B0C" w:rsidTr="000F4FFB">
        <w:trPr>
          <w:trHeight w:val="140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41" w:type="pct"/>
            <w:gridSpan w:val="2"/>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rsidR="001B2BE7" w:rsidRPr="00E66B0C" w:rsidRDefault="001B2BE7" w:rsidP="001B2BE7">
            <w:pPr>
              <w:spacing w:after="0"/>
              <w:jc w:val="center"/>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Текущи</w:t>
            </w:r>
          </w:p>
        </w:tc>
        <w:tc>
          <w:tcPr>
            <w:tcW w:w="582" w:type="pct"/>
            <w:tcBorders>
              <w:top w:val="single" w:sz="4" w:space="0" w:color="auto"/>
              <w:left w:val="single" w:sz="4" w:space="0" w:color="auto"/>
              <w:bottom w:val="single" w:sz="4" w:space="0" w:color="auto"/>
              <w:right w:val="single" w:sz="4" w:space="0" w:color="auto"/>
            </w:tcBorders>
            <w:shd w:val="clear" w:color="auto" w:fill="F4B083"/>
            <w:vAlign w:val="center"/>
            <w:hideMark/>
          </w:tcPr>
          <w:p w:rsidR="001B2BE7" w:rsidRPr="00E66B0C" w:rsidRDefault="001B2BE7" w:rsidP="001B2BE7">
            <w:pPr>
              <w:spacing w:after="0"/>
              <w:jc w:val="center"/>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Целеви</w:t>
            </w:r>
          </w:p>
        </w:tc>
        <w:tc>
          <w:tcPr>
            <w:tcW w:w="442" w:type="pct"/>
            <w:tcBorders>
              <w:top w:val="single" w:sz="4" w:space="0" w:color="auto"/>
              <w:left w:val="single" w:sz="4" w:space="0" w:color="auto"/>
              <w:bottom w:val="single" w:sz="4" w:space="0" w:color="auto"/>
              <w:right w:val="single" w:sz="4" w:space="0" w:color="auto"/>
            </w:tcBorders>
            <w:shd w:val="clear" w:color="auto" w:fill="F4B083"/>
            <w:vAlign w:val="center"/>
            <w:hideMark/>
          </w:tcPr>
          <w:p w:rsidR="001B2BE7" w:rsidRPr="00E66B0C" w:rsidRDefault="001B2BE7" w:rsidP="001B2BE7">
            <w:pPr>
              <w:spacing w:after="0"/>
              <w:jc w:val="center"/>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Водеща</w:t>
            </w:r>
          </w:p>
        </w:tc>
        <w:tc>
          <w:tcPr>
            <w:tcW w:w="458" w:type="pct"/>
            <w:tcBorders>
              <w:top w:val="single" w:sz="4" w:space="0" w:color="auto"/>
              <w:left w:val="single" w:sz="4" w:space="0" w:color="auto"/>
              <w:bottom w:val="single" w:sz="4" w:space="0" w:color="auto"/>
              <w:right w:val="single" w:sz="4" w:space="0" w:color="auto"/>
            </w:tcBorders>
            <w:shd w:val="clear" w:color="auto" w:fill="F4B083"/>
            <w:vAlign w:val="center"/>
            <w:hideMark/>
          </w:tcPr>
          <w:p w:rsidR="001B2BE7" w:rsidRPr="00E66B0C" w:rsidRDefault="001B2BE7" w:rsidP="001B2BE7">
            <w:pPr>
              <w:spacing w:after="0"/>
              <w:jc w:val="center"/>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Партньор</w:t>
            </w:r>
          </w:p>
        </w:tc>
      </w:tr>
      <w:tr w:rsidR="001B2BE7" w:rsidRPr="00E66B0C" w:rsidTr="000F4FFB">
        <w:trPr>
          <w:trHeight w:val="134"/>
        </w:trPr>
        <w:tc>
          <w:tcPr>
            <w:tcW w:w="558" w:type="pct"/>
            <w:vMerge w:val="restar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b/>
                <w:bCs/>
                <w:sz w:val="18"/>
                <w:szCs w:val="18"/>
              </w:rPr>
            </w:pPr>
            <w:bookmarkStart w:id="15" w:name="_Hlk481650151"/>
            <w:r w:rsidRPr="00E66B0C">
              <w:rPr>
                <w:rFonts w:ascii="Times New Roman" w:eastAsia="Calibri" w:hAnsi="Times New Roman" w:cs="Times New Roman"/>
                <w:b/>
                <w:bCs/>
                <w:sz w:val="18"/>
                <w:szCs w:val="18"/>
              </w:rPr>
              <w:t xml:space="preserve">Стратегическа цел 1: </w:t>
            </w:r>
            <w:bookmarkStart w:id="16" w:name="_Hlk481650129"/>
            <w:r w:rsidRPr="00E66B0C">
              <w:rPr>
                <w:rFonts w:ascii="Times New Roman" w:eastAsia="Calibri" w:hAnsi="Times New Roman" w:cs="Times New Roman"/>
                <w:b/>
                <w:bCs/>
                <w:sz w:val="18"/>
                <w:szCs w:val="18"/>
              </w:rPr>
              <w:t xml:space="preserve"> Подобряване  на административния капацитет, правни-те инструменти по прилагане на екологичното законодателство и информационната обезпеченост с цел устойчиво управление на почвите.</w:t>
            </w:r>
            <w:bookmarkEnd w:id="16"/>
          </w:p>
          <w:p w:rsidR="001B2BE7" w:rsidRPr="00E66B0C" w:rsidRDefault="001B2BE7" w:rsidP="001B2BE7">
            <w:pPr>
              <w:spacing w:after="0"/>
              <w:jc w:val="both"/>
              <w:rPr>
                <w:rFonts w:ascii="Times New Roman" w:eastAsia="Calibri" w:hAnsi="Times New Roman" w:cs="Times New Roman"/>
                <w:b/>
                <w:bCs/>
                <w:sz w:val="18"/>
                <w:szCs w:val="18"/>
              </w:rPr>
            </w:pPr>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before="120" w:after="120"/>
              <w:jc w:val="center"/>
              <w:rPr>
                <w:rFonts w:ascii="Times New Roman" w:eastAsia="Calibri" w:hAnsi="Times New Roman" w:cs="Times New Roman"/>
                <w:b/>
                <w:bCs/>
                <w:sz w:val="18"/>
                <w:szCs w:val="18"/>
              </w:rPr>
            </w:pPr>
            <w:bookmarkStart w:id="17" w:name="_Hlk481650159"/>
            <w:r w:rsidRPr="00E66B0C">
              <w:rPr>
                <w:rFonts w:ascii="Times New Roman" w:eastAsia="Calibri" w:hAnsi="Times New Roman" w:cs="Times New Roman"/>
                <w:b/>
                <w:bCs/>
                <w:sz w:val="18"/>
                <w:szCs w:val="18"/>
              </w:rPr>
              <w:t>Направление 1.1: Подобряване на административния капацитет и ефективни правни инструменти</w:t>
            </w:r>
            <w:bookmarkEnd w:id="17"/>
          </w:p>
        </w:tc>
        <w:bookmarkEnd w:id="15"/>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b/>
                <w:bCs/>
                <w:sz w:val="18"/>
                <w:szCs w:val="18"/>
              </w:rPr>
              <w:t>Мярка 1.</w:t>
            </w:r>
            <w:proofErr w:type="spellStart"/>
            <w:r w:rsidRPr="00E66B0C">
              <w:rPr>
                <w:rFonts w:ascii="Times New Roman" w:eastAsia="Calibri" w:hAnsi="Times New Roman" w:cs="Times New Roman"/>
                <w:b/>
                <w:bCs/>
                <w:sz w:val="18"/>
                <w:szCs w:val="18"/>
              </w:rPr>
              <w:t>1</w:t>
            </w:r>
            <w:proofErr w:type="spellEnd"/>
            <w:r w:rsidRPr="00E66B0C">
              <w:rPr>
                <w:rFonts w:ascii="Times New Roman" w:eastAsia="Calibri" w:hAnsi="Times New Roman" w:cs="Times New Roman"/>
                <w:b/>
                <w:bCs/>
                <w:sz w:val="18"/>
                <w:szCs w:val="18"/>
              </w:rPr>
              <w:t>.1</w:t>
            </w:r>
            <w:r w:rsidRPr="00E66B0C">
              <w:rPr>
                <w:rFonts w:ascii="Times New Roman" w:eastAsia="Calibri" w:hAnsi="Times New Roman" w:cs="Times New Roman"/>
                <w:sz w:val="18"/>
                <w:szCs w:val="18"/>
              </w:rPr>
              <w:t xml:space="preserve">: Подобряване на нормативната уредба, свързана с опазване, устойчиво ползване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и въ</w:t>
            </w:r>
            <w:r w:rsidR="006D5056">
              <w:rPr>
                <w:rFonts w:ascii="Times New Roman" w:eastAsia="Calibri" w:hAnsi="Times New Roman" w:cs="Times New Roman"/>
                <w:sz w:val="18"/>
                <w:szCs w:val="18"/>
              </w:rPr>
              <w:t>зстановява</w:t>
            </w:r>
            <w:r w:rsidRPr="00E66B0C">
              <w:rPr>
                <w:rFonts w:ascii="Times New Roman" w:eastAsia="Calibri" w:hAnsi="Times New Roman" w:cs="Times New Roman"/>
                <w:sz w:val="18"/>
                <w:szCs w:val="18"/>
              </w:rPr>
              <w:t>не на почвите.</w:t>
            </w:r>
          </w:p>
          <w:p w:rsidR="001B2BE7" w:rsidRPr="00E66B0C" w:rsidRDefault="001B2BE7" w:rsidP="001B2BE7">
            <w:pPr>
              <w:spacing w:after="0"/>
              <w:rPr>
                <w:rFonts w:ascii="Times New Roman" w:eastAsia="Calibri" w:hAnsi="Times New Roman" w:cs="Times New Roman"/>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При възникнала </w:t>
            </w:r>
          </w:p>
          <w:p w:rsidR="001B2BE7" w:rsidRPr="00E66B0C" w:rsidRDefault="00E66B0C"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необходи</w:t>
            </w:r>
            <w:r w:rsidR="001B2BE7" w:rsidRPr="00E66B0C">
              <w:rPr>
                <w:rFonts w:ascii="Times New Roman" w:eastAsia="Calibri" w:hAnsi="Times New Roman" w:cs="Times New Roman"/>
                <w:sz w:val="18"/>
                <w:szCs w:val="18"/>
              </w:rPr>
              <w:t>мост</w:t>
            </w:r>
          </w:p>
        </w:tc>
        <w:tc>
          <w:tcPr>
            <w:tcW w:w="423"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Бюджета на МОСВ </w:t>
            </w:r>
          </w:p>
        </w:tc>
        <w:tc>
          <w:tcPr>
            <w:tcW w:w="541"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програма за опазване, устойчиво ползване и възстановяване на почвите.</w:t>
            </w:r>
          </w:p>
          <w:p w:rsidR="001B2BE7" w:rsidRPr="00E66B0C" w:rsidRDefault="001B2BE7" w:rsidP="001B2BE7">
            <w:pPr>
              <w:spacing w:before="120" w:after="12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Програма за действие за устойчиво управление на земите и борба с опустиняването в Р. България;</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НПУО 2014 – 2020</w:t>
            </w:r>
          </w:p>
        </w:tc>
        <w:tc>
          <w:tcPr>
            <w:tcW w:w="51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Периодично извършване на преглед и анализ за изменение и допълване на нормативната уредба, свързана с опазване, устойчиво ползване и възстановяване на почвите.</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предложения </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за изменени и допълнени нормативни документи.</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изменени  и допълнени  нормативни документи.</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Областни администрации</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Мярка 1.</w:t>
            </w:r>
            <w:proofErr w:type="spellStart"/>
            <w:r w:rsidRPr="00E66B0C">
              <w:rPr>
                <w:rFonts w:ascii="Times New Roman" w:eastAsia="Calibri" w:hAnsi="Times New Roman" w:cs="Times New Roman"/>
                <w:b/>
                <w:bCs/>
                <w:sz w:val="18"/>
                <w:szCs w:val="18"/>
              </w:rPr>
              <w:t>1</w:t>
            </w:r>
            <w:proofErr w:type="spellEnd"/>
            <w:r w:rsidRPr="00E66B0C">
              <w:rPr>
                <w:rFonts w:ascii="Times New Roman" w:eastAsia="Calibri" w:hAnsi="Times New Roman" w:cs="Times New Roman"/>
                <w:b/>
                <w:bCs/>
                <w:sz w:val="18"/>
                <w:szCs w:val="18"/>
              </w:rPr>
              <w:t xml:space="preserve">.2: </w:t>
            </w:r>
            <w:r w:rsidRPr="00E66B0C">
              <w:rPr>
                <w:rFonts w:ascii="Times New Roman" w:eastAsia="Calibri" w:hAnsi="Times New Roman" w:cs="Times New Roman"/>
                <w:sz w:val="18"/>
                <w:szCs w:val="18"/>
              </w:rPr>
              <w:t>Създаване на Консултативен съвет към Министъра на околната среда и водите.</w:t>
            </w:r>
          </w:p>
        </w:tc>
        <w:tc>
          <w:tcPr>
            <w:tcW w:w="379"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До </w:t>
            </w:r>
            <w:proofErr w:type="spellStart"/>
            <w:r w:rsidRPr="00E66B0C">
              <w:rPr>
                <w:rFonts w:ascii="Times New Roman" w:eastAsia="Calibri" w:hAnsi="Times New Roman" w:cs="Times New Roman"/>
                <w:sz w:val="18"/>
                <w:szCs w:val="18"/>
              </w:rPr>
              <w:t>I-ва</w:t>
            </w:r>
            <w:proofErr w:type="spellEnd"/>
            <w:r w:rsidRPr="00E66B0C">
              <w:rPr>
                <w:rFonts w:ascii="Times New Roman" w:eastAsia="Calibri" w:hAnsi="Times New Roman" w:cs="Times New Roman"/>
                <w:sz w:val="18"/>
                <w:szCs w:val="18"/>
              </w:rPr>
              <w:t xml:space="preserve">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Бюджета на МОСВ</w:t>
            </w:r>
          </w:p>
        </w:tc>
        <w:tc>
          <w:tcPr>
            <w:tcW w:w="541" w:type="pct"/>
            <w:gridSpan w:val="2"/>
            <w:tcBorders>
              <w:top w:val="single" w:sz="4" w:space="0" w:color="auto"/>
              <w:left w:val="single" w:sz="4" w:space="0" w:color="auto"/>
              <w:bottom w:val="single" w:sz="4" w:space="0" w:color="auto"/>
              <w:right w:val="single" w:sz="4" w:space="0" w:color="auto"/>
            </w:tcBorders>
            <w:vAlign w:val="center"/>
          </w:tcPr>
          <w:p w:rsidR="001B2BE7" w:rsidRPr="00E66B0C" w:rsidRDefault="00E66B0C" w:rsidP="00E66B0C">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51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Подобряване на комуникацията между институциите, разглеждащи въпроси, </w:t>
            </w:r>
            <w:r w:rsidRPr="00E66B0C">
              <w:rPr>
                <w:rFonts w:ascii="Times New Roman" w:eastAsia="Calibri" w:hAnsi="Times New Roman" w:cs="Times New Roman"/>
                <w:sz w:val="18"/>
                <w:szCs w:val="18"/>
              </w:rPr>
              <w:lastRenderedPageBreak/>
              <w:t>свързани с управление на почвите.</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Няма създаден Консултативен съвет.</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Създаден Консултативен съвет.</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tc>
        <w:tc>
          <w:tcPr>
            <w:tcW w:w="458"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p w:rsidR="001B2BE7" w:rsidRPr="00E66B0C" w:rsidRDefault="001B2BE7" w:rsidP="001B2BE7">
            <w:pPr>
              <w:spacing w:after="0"/>
              <w:jc w:val="center"/>
              <w:rPr>
                <w:rFonts w:ascii="Times New Roman" w:eastAsia="Calibri" w:hAnsi="Times New Roman" w:cs="Times New Roman"/>
                <w:sz w:val="18"/>
                <w:szCs w:val="18"/>
              </w:rPr>
            </w:pP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b/>
                <w:bCs/>
                <w:sz w:val="18"/>
                <w:szCs w:val="18"/>
              </w:rPr>
              <w:t>Мярка 1.</w:t>
            </w:r>
            <w:proofErr w:type="spellStart"/>
            <w:r w:rsidRPr="00E66B0C">
              <w:rPr>
                <w:rFonts w:ascii="Times New Roman" w:eastAsia="Calibri" w:hAnsi="Times New Roman" w:cs="Times New Roman"/>
                <w:b/>
                <w:bCs/>
                <w:sz w:val="18"/>
                <w:szCs w:val="18"/>
              </w:rPr>
              <w:t>1</w:t>
            </w:r>
            <w:proofErr w:type="spellEnd"/>
            <w:r w:rsidRPr="00E66B0C">
              <w:rPr>
                <w:rFonts w:ascii="Times New Roman" w:eastAsia="Calibri" w:hAnsi="Times New Roman" w:cs="Times New Roman"/>
                <w:b/>
                <w:bCs/>
                <w:sz w:val="18"/>
                <w:szCs w:val="18"/>
              </w:rPr>
              <w:t>.3</w:t>
            </w:r>
            <w:r w:rsidRPr="00E66B0C">
              <w:rPr>
                <w:rFonts w:ascii="Times New Roman" w:eastAsia="Calibri" w:hAnsi="Times New Roman" w:cs="Times New Roman"/>
                <w:sz w:val="18"/>
                <w:szCs w:val="18"/>
              </w:rPr>
              <w:t>: Разработване на указания за изготвяне на областни и общински програми за опазване, устойчиво ползване и възстановяване на почвите.</w:t>
            </w:r>
          </w:p>
        </w:tc>
        <w:tc>
          <w:tcPr>
            <w:tcW w:w="379"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До </w:t>
            </w:r>
            <w:proofErr w:type="spellStart"/>
            <w:r w:rsidRPr="00E66B0C">
              <w:rPr>
                <w:rFonts w:ascii="Times New Roman" w:eastAsia="Calibri" w:hAnsi="Times New Roman" w:cs="Times New Roman"/>
                <w:sz w:val="18"/>
                <w:szCs w:val="18"/>
              </w:rPr>
              <w:t>I-ва</w:t>
            </w:r>
            <w:proofErr w:type="spellEnd"/>
            <w:r w:rsidRPr="00E66B0C">
              <w:rPr>
                <w:rFonts w:ascii="Times New Roman" w:eastAsia="Calibri" w:hAnsi="Times New Roman" w:cs="Times New Roman"/>
                <w:sz w:val="18"/>
                <w:szCs w:val="18"/>
              </w:rPr>
              <w:t xml:space="preserve">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Бюджет на МОСВ</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100 000 лв.</w:t>
            </w:r>
          </w:p>
        </w:tc>
        <w:tc>
          <w:tcPr>
            <w:tcW w:w="541"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w:t>
            </w:r>
          </w:p>
        </w:tc>
        <w:tc>
          <w:tcPr>
            <w:tcW w:w="51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Наличие на единен методически документ  за планиране и управление на почвените ресурси на областно и общинско ниво.</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Няма разработени указанията.</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Одобрени указания в срок от министъра на МОСВ.</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Областни администрации</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tc>
      </w:tr>
      <w:tr w:rsidR="001B2BE7" w:rsidRPr="00E66B0C" w:rsidTr="000F4FFB">
        <w:trPr>
          <w:trHeight w:val="2450"/>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b/>
                <w:bCs/>
                <w:sz w:val="18"/>
                <w:szCs w:val="18"/>
              </w:rPr>
              <w:t>Мярка 1.</w:t>
            </w:r>
            <w:proofErr w:type="spellStart"/>
            <w:r w:rsidRPr="00E66B0C">
              <w:rPr>
                <w:rFonts w:ascii="Times New Roman" w:eastAsia="Calibri" w:hAnsi="Times New Roman" w:cs="Times New Roman"/>
                <w:b/>
                <w:bCs/>
                <w:sz w:val="18"/>
                <w:szCs w:val="18"/>
              </w:rPr>
              <w:t>1</w:t>
            </w:r>
            <w:proofErr w:type="spellEnd"/>
            <w:r w:rsidRPr="00E66B0C">
              <w:rPr>
                <w:rFonts w:ascii="Times New Roman" w:eastAsia="Calibri" w:hAnsi="Times New Roman" w:cs="Times New Roman"/>
                <w:b/>
                <w:bCs/>
                <w:sz w:val="18"/>
                <w:szCs w:val="18"/>
              </w:rPr>
              <w:t>.4</w:t>
            </w:r>
            <w:r w:rsidRPr="00E66B0C">
              <w:rPr>
                <w:rFonts w:ascii="Times New Roman" w:eastAsia="Calibri" w:hAnsi="Times New Roman" w:cs="Times New Roman"/>
                <w:sz w:val="18"/>
                <w:szCs w:val="18"/>
              </w:rPr>
              <w:t>: Разработване на областни и общин</w:t>
            </w:r>
            <w:r w:rsidR="00A06A4F">
              <w:rPr>
                <w:rFonts w:ascii="Times New Roman" w:eastAsia="Calibri" w:hAnsi="Times New Roman" w:cs="Times New Roman"/>
                <w:sz w:val="18"/>
                <w:szCs w:val="18"/>
              </w:rPr>
              <w:t>ски програми за опазване, устой</w:t>
            </w:r>
            <w:r w:rsidRPr="00E66B0C">
              <w:rPr>
                <w:rFonts w:ascii="Times New Roman" w:eastAsia="Calibri" w:hAnsi="Times New Roman" w:cs="Times New Roman"/>
                <w:sz w:val="18"/>
                <w:szCs w:val="18"/>
              </w:rPr>
              <w:t>чиво ползване и възстановяване на почвите.</w:t>
            </w:r>
          </w:p>
          <w:p w:rsidR="001B2BE7" w:rsidRPr="00E66B0C" w:rsidRDefault="001B2BE7" w:rsidP="001B2BE7">
            <w:pPr>
              <w:spacing w:after="0"/>
              <w:rPr>
                <w:rFonts w:ascii="Times New Roman" w:eastAsia="Calibri" w:hAnsi="Times New Roman" w:cs="Times New Roman"/>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До III-та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и областни бюджети</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 </w:t>
            </w:r>
          </w:p>
        </w:tc>
        <w:tc>
          <w:tcPr>
            <w:tcW w:w="541"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 устройствени планове на общините;</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програми за опазване на околната среда;</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програми за управление на отпадъците;</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планове за развитие</w:t>
            </w:r>
          </w:p>
        </w:tc>
        <w:tc>
          <w:tcPr>
            <w:tcW w:w="51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E66B0C"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Разработени инст</w:t>
            </w:r>
            <w:r w:rsidR="001B2BE7" w:rsidRPr="00E66B0C">
              <w:rPr>
                <w:rFonts w:ascii="Times New Roman" w:eastAsia="Calibri" w:hAnsi="Times New Roman" w:cs="Times New Roman"/>
                <w:sz w:val="18"/>
                <w:szCs w:val="18"/>
              </w:rPr>
              <w:t>румент</w:t>
            </w:r>
            <w:r>
              <w:rPr>
                <w:rFonts w:ascii="Times New Roman" w:eastAsia="Calibri" w:hAnsi="Times New Roman" w:cs="Times New Roman"/>
                <w:sz w:val="18"/>
                <w:szCs w:val="18"/>
              </w:rPr>
              <w:t>и (програми) за прилагане на на</w:t>
            </w:r>
            <w:r w:rsidR="001B2BE7" w:rsidRPr="00E66B0C">
              <w:rPr>
                <w:rFonts w:ascii="Times New Roman" w:eastAsia="Calibri" w:hAnsi="Times New Roman" w:cs="Times New Roman"/>
                <w:sz w:val="18"/>
                <w:szCs w:val="18"/>
              </w:rPr>
              <w:t>ционалната поли-тика по опазване, устойчиво ползване и възстановяване на почвите на областно и общинско ниво.</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E66B0C" w:rsidP="00E66B0C">
            <w:pPr>
              <w:spacing w:after="0"/>
              <w:rPr>
                <w:rFonts w:ascii="Times New Roman" w:eastAsia="Calibri" w:hAnsi="Times New Roman" w:cs="Times New Roman"/>
                <w:sz w:val="18"/>
                <w:szCs w:val="18"/>
              </w:rPr>
            </w:pPr>
            <w:r>
              <w:rPr>
                <w:rFonts w:ascii="Times New Roman" w:eastAsia="Calibri" w:hAnsi="Times New Roman" w:cs="Times New Roman"/>
                <w:sz w:val="18"/>
                <w:szCs w:val="18"/>
              </w:rPr>
              <w:t>Няма разра</w:t>
            </w:r>
            <w:r w:rsidR="001B2BE7" w:rsidRPr="00E66B0C">
              <w:rPr>
                <w:rFonts w:ascii="Times New Roman" w:eastAsia="Calibri" w:hAnsi="Times New Roman" w:cs="Times New Roman"/>
                <w:sz w:val="18"/>
                <w:szCs w:val="18"/>
              </w:rPr>
              <w:t>ботени програми от всички общини.</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общини и области с разработени и приети програми.</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E66B0C"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Областни админист</w:t>
            </w:r>
            <w:r w:rsidR="001B2BE7" w:rsidRPr="00E66B0C">
              <w:rPr>
                <w:rFonts w:ascii="Times New Roman" w:eastAsia="Calibri" w:hAnsi="Times New Roman" w:cs="Times New Roman"/>
                <w:sz w:val="18"/>
                <w:szCs w:val="18"/>
              </w:rPr>
              <w:t>рации</w:t>
            </w:r>
          </w:p>
          <w:p w:rsidR="001B2BE7" w:rsidRPr="00E66B0C" w:rsidRDefault="001B2BE7" w:rsidP="00E66B0C">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РИОСВ</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b/>
                <w:sz w:val="18"/>
                <w:szCs w:val="18"/>
              </w:rPr>
            </w:pPr>
            <w:r w:rsidRPr="00E66B0C">
              <w:rPr>
                <w:rFonts w:ascii="Times New Roman" w:eastAsia="Calibri" w:hAnsi="Times New Roman" w:cs="Times New Roman"/>
                <w:b/>
                <w:bCs/>
                <w:sz w:val="18"/>
                <w:szCs w:val="18"/>
              </w:rPr>
              <w:t>Мярка 1.</w:t>
            </w:r>
            <w:proofErr w:type="spellStart"/>
            <w:r w:rsidRPr="00E66B0C">
              <w:rPr>
                <w:rFonts w:ascii="Times New Roman" w:eastAsia="Calibri" w:hAnsi="Times New Roman" w:cs="Times New Roman"/>
                <w:b/>
                <w:bCs/>
                <w:sz w:val="18"/>
                <w:szCs w:val="18"/>
              </w:rPr>
              <w:t>1</w:t>
            </w:r>
            <w:proofErr w:type="spellEnd"/>
            <w:r w:rsidRPr="00E66B0C">
              <w:rPr>
                <w:rFonts w:ascii="Times New Roman" w:eastAsia="Calibri" w:hAnsi="Times New Roman" w:cs="Times New Roman"/>
                <w:b/>
                <w:bCs/>
                <w:sz w:val="18"/>
                <w:szCs w:val="18"/>
              </w:rPr>
              <w:t xml:space="preserve">.5: </w:t>
            </w:r>
            <w:r w:rsidRPr="00E66B0C">
              <w:rPr>
                <w:rFonts w:ascii="Times New Roman" w:eastAsia="Calibri" w:hAnsi="Times New Roman" w:cs="Times New Roman"/>
                <w:bCs/>
                <w:sz w:val="18"/>
                <w:szCs w:val="18"/>
              </w:rPr>
              <w:t xml:space="preserve">Повишаване капацитета </w:t>
            </w:r>
            <w:r w:rsidRPr="00E66B0C">
              <w:rPr>
                <w:rFonts w:ascii="Times New Roman" w:eastAsia="Calibri" w:hAnsi="Times New Roman" w:cs="Times New Roman"/>
                <w:sz w:val="18"/>
                <w:szCs w:val="18"/>
              </w:rPr>
              <w:t xml:space="preserve"> на областните и общински администрации по отношение на </w:t>
            </w:r>
            <w:r w:rsidRPr="00E66B0C">
              <w:rPr>
                <w:rFonts w:ascii="Times New Roman" w:eastAsia="Calibri" w:hAnsi="Times New Roman" w:cs="Times New Roman"/>
                <w:sz w:val="18"/>
                <w:szCs w:val="18"/>
              </w:rPr>
              <w:lastRenderedPageBreak/>
              <w:t>опазване, устойчиво ползване и възстановяване функциите на почви.</w:t>
            </w:r>
          </w:p>
        </w:tc>
        <w:tc>
          <w:tcPr>
            <w:tcW w:w="379"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Ежегодно след приемане на Програмата</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423" w:type="pct"/>
            <w:gridSpan w:val="2"/>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Държавен бюджет,</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бюджет</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200 000 лв.</w:t>
            </w:r>
          </w:p>
        </w:tc>
        <w:tc>
          <w:tcPr>
            <w:tcW w:w="541" w:type="pct"/>
            <w:gridSpan w:val="2"/>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програма за опазване, устойчиво ползване и възстановяване на почвите.</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Национална Програма за действие за устойчиво управление на земите и борба с опустиняването в Р. България</w:t>
            </w:r>
          </w:p>
        </w:tc>
        <w:tc>
          <w:tcPr>
            <w:tcW w:w="51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Служителите на местно и регионално ниво имат необходимия административен капацитет </w:t>
            </w:r>
            <w:r w:rsidRPr="00E66B0C">
              <w:rPr>
                <w:rFonts w:ascii="Times New Roman" w:eastAsia="Calibri" w:hAnsi="Times New Roman" w:cs="Times New Roman"/>
                <w:sz w:val="18"/>
                <w:szCs w:val="18"/>
              </w:rPr>
              <w:lastRenderedPageBreak/>
              <w:t>по отношение на ефективно управление на почвените ресурси.</w:t>
            </w:r>
          </w:p>
          <w:p w:rsidR="001B2BE7" w:rsidRPr="00E66B0C" w:rsidRDefault="001B2BE7" w:rsidP="001B2BE7">
            <w:pPr>
              <w:spacing w:after="0"/>
              <w:rPr>
                <w:rFonts w:ascii="Times New Roman" w:eastAsia="Calibri" w:hAnsi="Times New Roman" w:cs="Times New Roman"/>
                <w:sz w:val="18"/>
                <w:szCs w:val="18"/>
              </w:rPr>
            </w:pP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Брой обучени служители  от администрацията.</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обучени служители</w:t>
            </w:r>
          </w:p>
        </w:tc>
        <w:tc>
          <w:tcPr>
            <w:tcW w:w="44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rPr>
                <w:rFonts w:ascii="Times New Roman" w:eastAsia="Calibri" w:hAnsi="Times New Roman" w:cs="Times New Roman"/>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Областни администрации, Общински администрации, Научни организации, </w:t>
            </w:r>
            <w:r w:rsidRPr="00E66B0C">
              <w:rPr>
                <w:rFonts w:ascii="Times New Roman" w:eastAsia="Calibri" w:hAnsi="Times New Roman" w:cs="Times New Roman"/>
                <w:sz w:val="18"/>
                <w:szCs w:val="18"/>
              </w:rPr>
              <w:lastRenderedPageBreak/>
              <w:t>НПО, ЦПО</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SimSun" w:hAnsi="Times New Roman" w:cs="Times New Roman"/>
                <w:bCs/>
                <w:sz w:val="18"/>
                <w:szCs w:val="18"/>
                <w:lang w:eastAsia="ar-SA"/>
              </w:rPr>
            </w:pPr>
            <w:r w:rsidRPr="00E66B0C">
              <w:rPr>
                <w:rFonts w:ascii="Times New Roman" w:eastAsia="SimSun" w:hAnsi="Times New Roman" w:cs="Times New Roman"/>
                <w:b/>
                <w:bCs/>
                <w:sz w:val="18"/>
                <w:szCs w:val="18"/>
                <w:lang w:eastAsia="ar-SA"/>
              </w:rPr>
              <w:t>Мярка 1.</w:t>
            </w:r>
            <w:proofErr w:type="spellStart"/>
            <w:r w:rsidRPr="00E66B0C">
              <w:rPr>
                <w:rFonts w:ascii="Times New Roman" w:eastAsia="SimSun" w:hAnsi="Times New Roman" w:cs="Times New Roman"/>
                <w:b/>
                <w:bCs/>
                <w:sz w:val="18"/>
                <w:szCs w:val="18"/>
                <w:lang w:eastAsia="ar-SA"/>
              </w:rPr>
              <w:t>1</w:t>
            </w:r>
            <w:proofErr w:type="spellEnd"/>
            <w:r w:rsidRPr="00E66B0C">
              <w:rPr>
                <w:rFonts w:ascii="Times New Roman" w:eastAsia="SimSun" w:hAnsi="Times New Roman" w:cs="Times New Roman"/>
                <w:b/>
                <w:bCs/>
                <w:sz w:val="18"/>
                <w:szCs w:val="18"/>
                <w:lang w:eastAsia="ar-SA"/>
              </w:rPr>
              <w:t xml:space="preserve">.6: </w:t>
            </w:r>
            <w:r w:rsidRPr="00E66B0C">
              <w:rPr>
                <w:rFonts w:ascii="Times New Roman" w:eastAsia="SimSun" w:hAnsi="Times New Roman" w:cs="Times New Roman"/>
                <w:bCs/>
                <w:sz w:val="18"/>
                <w:szCs w:val="18"/>
                <w:lang w:eastAsia="ar-SA"/>
              </w:rPr>
              <w:t xml:space="preserve"> Обмен на знания и добри практики по проблеми те по опазване, устойчиво ползване и управление на почвите.</w:t>
            </w:r>
          </w:p>
          <w:p w:rsidR="001B2BE7" w:rsidRPr="00E66B0C" w:rsidRDefault="001B2BE7" w:rsidP="001B2BE7">
            <w:pPr>
              <w:spacing w:after="0"/>
              <w:rPr>
                <w:rFonts w:ascii="Times New Roman" w:eastAsia="SimSun" w:hAnsi="Times New Roman" w:cs="Times New Roman"/>
                <w:bCs/>
                <w:sz w:val="18"/>
                <w:szCs w:val="18"/>
                <w:lang w:eastAsia="ar-SA"/>
              </w:rPr>
            </w:pPr>
          </w:p>
          <w:p w:rsidR="001B2BE7" w:rsidRPr="00E66B0C" w:rsidRDefault="001B2BE7" w:rsidP="001B2BE7">
            <w:pPr>
              <w:spacing w:after="0"/>
              <w:rPr>
                <w:rFonts w:ascii="Times New Roman" w:eastAsia="SimSun" w:hAnsi="Times New Roman" w:cs="Times New Roman"/>
                <w:bCs/>
                <w:sz w:val="18"/>
                <w:szCs w:val="18"/>
                <w:lang w:eastAsia="ar-SA"/>
              </w:rPr>
            </w:pPr>
          </w:p>
        </w:tc>
        <w:tc>
          <w:tcPr>
            <w:tcW w:w="379"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Бюджета на МОСВ,</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Мярка 1 на ПРСР 2014-2020 г. за обучение само на фермери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3 000 х 350 лв. =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1 050 000 лв.</w:t>
            </w:r>
          </w:p>
          <w:p w:rsidR="001B2BE7" w:rsidRPr="00E66B0C" w:rsidRDefault="001B2BE7" w:rsidP="001B2BE7">
            <w:pPr>
              <w:spacing w:after="0"/>
              <w:rPr>
                <w:rFonts w:ascii="Times New Roman" w:eastAsia="Calibri" w:hAnsi="Times New Roman" w:cs="Times New Roman"/>
                <w:sz w:val="18"/>
                <w:szCs w:val="18"/>
              </w:rPr>
            </w:pPr>
          </w:p>
        </w:tc>
        <w:tc>
          <w:tcPr>
            <w:tcW w:w="541"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bCs/>
                <w:sz w:val="18"/>
                <w:szCs w:val="18"/>
              </w:rPr>
            </w:pPr>
            <w:r w:rsidRPr="00E66B0C">
              <w:rPr>
                <w:rFonts w:ascii="Times New Roman" w:eastAsia="Calibri" w:hAnsi="Times New Roman" w:cs="Times New Roman"/>
                <w:bCs/>
                <w:sz w:val="18"/>
                <w:szCs w:val="18"/>
              </w:rPr>
              <w:t>Национална програма за опазване, устойчиво ползване и възстановяване на почвите.</w:t>
            </w:r>
          </w:p>
          <w:p w:rsidR="001B2BE7" w:rsidRPr="00E66B0C" w:rsidRDefault="001B2BE7" w:rsidP="001B2BE7">
            <w:pPr>
              <w:spacing w:after="0"/>
              <w:rPr>
                <w:rFonts w:ascii="Times New Roman" w:eastAsia="Calibri" w:hAnsi="Times New Roman" w:cs="Times New Roman"/>
                <w:bCs/>
                <w:sz w:val="18"/>
                <w:szCs w:val="18"/>
              </w:rPr>
            </w:pPr>
            <w:r w:rsidRPr="00E66B0C">
              <w:rPr>
                <w:rFonts w:ascii="Times New Roman" w:eastAsia="Calibri" w:hAnsi="Times New Roman" w:cs="Times New Roman"/>
                <w:bCs/>
                <w:sz w:val="18"/>
                <w:szCs w:val="18"/>
              </w:rPr>
              <w:t>Национална Програма за действие за устойчиво управление на земи-те и борба с опустиняването в Р. България</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autoSpaceDE w:val="0"/>
              <w:autoSpaceDN w:val="0"/>
              <w:adjustRightInd w:val="0"/>
              <w:spacing w:after="0"/>
              <w:ind w:right="-21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Осъществен обмен на знания и добри практики на национално, ЕС и международно ниво по проблемите по опазване и устойчиво управление на почвите.</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проведени информационни срещи и семинари/ конференции във връзка с </w:t>
            </w:r>
            <w:r w:rsidRPr="00E66B0C">
              <w:rPr>
                <w:rFonts w:ascii="Times New Roman" w:eastAsia="SimSun" w:hAnsi="Times New Roman" w:cs="Times New Roman"/>
                <w:bCs/>
                <w:sz w:val="18"/>
                <w:szCs w:val="18"/>
                <w:lang w:eastAsia="ar-SA"/>
              </w:rPr>
              <w:t xml:space="preserve"> прилагане на добри практики </w:t>
            </w:r>
            <w:r w:rsidRPr="00E66B0C">
              <w:rPr>
                <w:rFonts w:ascii="Times New Roman" w:eastAsia="SimSun" w:hAnsi="Times New Roman" w:cs="Times New Roman"/>
                <w:sz w:val="18"/>
                <w:szCs w:val="18"/>
                <w:lang w:eastAsia="ar-SA"/>
              </w:rPr>
              <w:t xml:space="preserve"> на национално, ЕС и на международно ниво по проблемите по опазване и устойчиво управление на почвите.</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62"/>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проведени информационни срещи и семинари/конференции във връзка с </w:t>
            </w:r>
            <w:r w:rsidRPr="00E66B0C">
              <w:rPr>
                <w:rFonts w:ascii="Times New Roman" w:eastAsia="SimSun" w:hAnsi="Times New Roman" w:cs="Times New Roman"/>
                <w:bCs/>
                <w:sz w:val="18"/>
                <w:szCs w:val="18"/>
                <w:lang w:eastAsia="ar-SA"/>
              </w:rPr>
              <w:t xml:space="preserve"> прилагане на добри практики </w:t>
            </w:r>
            <w:r w:rsidRPr="00E66B0C">
              <w:rPr>
                <w:rFonts w:ascii="Times New Roman" w:eastAsia="SimSun" w:hAnsi="Times New Roman" w:cs="Times New Roman"/>
                <w:sz w:val="18"/>
                <w:szCs w:val="18"/>
                <w:lang w:eastAsia="ar-SA"/>
              </w:rPr>
              <w:t xml:space="preserve"> на национал-но, ЕС и на международно ниво по проблемите по опазване и устойчиво управление на почвите.</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62"/>
              <w:rPr>
                <w:rFonts w:ascii="Times New Roman" w:eastAsia="Calibri" w:hAnsi="Times New Roman" w:cs="Times New Roman"/>
                <w:sz w:val="18"/>
                <w:szCs w:val="18"/>
              </w:rPr>
            </w:pPr>
            <w:r w:rsidRPr="00E66B0C">
              <w:rPr>
                <w:rFonts w:ascii="Times New Roman" w:eastAsia="Calibri" w:hAnsi="Times New Roman" w:cs="Times New Roman"/>
                <w:sz w:val="18"/>
                <w:szCs w:val="18"/>
              </w:rPr>
              <w:t>Министерства – МОСВ, МРРБ, МЗХГ</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и областни администрации,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Представители на ЕС и на международно ниво, имащи отношение по </w:t>
            </w:r>
            <w:r w:rsidRPr="00E66B0C">
              <w:rPr>
                <w:rFonts w:ascii="Times New Roman" w:eastAsia="SimSun" w:hAnsi="Times New Roman" w:cs="Times New Roman"/>
                <w:bCs/>
                <w:sz w:val="18"/>
                <w:szCs w:val="18"/>
                <w:lang w:eastAsia="ar-SA"/>
              </w:rPr>
              <w:t xml:space="preserve"> проблемите по опазване и устойчиво управление на почвите.</w:t>
            </w:r>
          </w:p>
        </w:tc>
      </w:tr>
      <w:tr w:rsidR="001B2BE7" w:rsidRPr="00E66B0C" w:rsidTr="000F4FFB">
        <w:trPr>
          <w:trHeight w:val="3651"/>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b/>
                <w:sz w:val="18"/>
                <w:szCs w:val="18"/>
              </w:rPr>
              <w:t>Мярка 1.</w:t>
            </w:r>
            <w:proofErr w:type="spellStart"/>
            <w:r w:rsidRPr="00E66B0C">
              <w:rPr>
                <w:rFonts w:ascii="Times New Roman" w:eastAsia="Calibri" w:hAnsi="Times New Roman" w:cs="Times New Roman"/>
                <w:b/>
                <w:sz w:val="18"/>
                <w:szCs w:val="18"/>
              </w:rPr>
              <w:t>1</w:t>
            </w:r>
            <w:proofErr w:type="spellEnd"/>
            <w:r w:rsidRPr="00E66B0C">
              <w:rPr>
                <w:rFonts w:ascii="Times New Roman" w:eastAsia="Calibri" w:hAnsi="Times New Roman" w:cs="Times New Roman"/>
                <w:b/>
                <w:sz w:val="18"/>
                <w:szCs w:val="18"/>
              </w:rPr>
              <w:t>.7:</w:t>
            </w:r>
            <w:r w:rsidRPr="00E66B0C">
              <w:rPr>
                <w:rFonts w:ascii="Times New Roman" w:eastAsia="Calibri" w:hAnsi="Times New Roman" w:cs="Times New Roman"/>
                <w:sz w:val="18"/>
                <w:szCs w:val="18"/>
              </w:rPr>
              <w:t xml:space="preserve"> Ефективен  превантивен, текущ и </w:t>
            </w:r>
            <w:proofErr w:type="spellStart"/>
            <w:r w:rsidRPr="00E66B0C">
              <w:rPr>
                <w:rFonts w:ascii="Times New Roman" w:eastAsia="Calibri" w:hAnsi="Times New Roman" w:cs="Times New Roman"/>
                <w:sz w:val="18"/>
                <w:szCs w:val="18"/>
              </w:rPr>
              <w:t>последващ</w:t>
            </w:r>
            <w:proofErr w:type="spellEnd"/>
            <w:r w:rsidRPr="00E66B0C">
              <w:rPr>
                <w:rFonts w:ascii="Times New Roman" w:eastAsia="Calibri" w:hAnsi="Times New Roman" w:cs="Times New Roman"/>
                <w:sz w:val="18"/>
                <w:szCs w:val="18"/>
              </w:rPr>
              <w:t xml:space="preserve"> контрол   по опазване и устойчиво ползване на почвите и ограничаване на процесите, които ги увреждат на: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-регионално ниво.</w:t>
            </w:r>
          </w:p>
          <w:p w:rsidR="001B2BE7" w:rsidRPr="00E66B0C" w:rsidRDefault="001B2BE7" w:rsidP="001B2BE7">
            <w:pPr>
              <w:spacing w:after="0"/>
              <w:rPr>
                <w:rFonts w:ascii="Times New Roman" w:eastAsia="SimSun" w:hAnsi="Times New Roman" w:cs="Times New Roman"/>
                <w:b/>
                <w:bCs/>
                <w:sz w:val="18"/>
                <w:szCs w:val="18"/>
                <w:lang w:eastAsia="ar-SA"/>
              </w:rPr>
            </w:pPr>
            <w:r w:rsidRPr="00E66B0C">
              <w:rPr>
                <w:rFonts w:ascii="Times New Roman" w:eastAsia="Calibri" w:hAnsi="Times New Roman" w:cs="Times New Roman"/>
                <w:sz w:val="18"/>
                <w:szCs w:val="18"/>
              </w:rPr>
              <w:t>-общинско ниво</w:t>
            </w:r>
          </w:p>
        </w:tc>
        <w:tc>
          <w:tcPr>
            <w:tcW w:w="379"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Бюджет на МОСВ</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бюджет</w:t>
            </w:r>
          </w:p>
        </w:tc>
        <w:tc>
          <w:tcPr>
            <w:tcW w:w="541"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bCs/>
                <w:sz w:val="18"/>
                <w:szCs w:val="18"/>
              </w:rPr>
            </w:pPr>
            <w:r w:rsidRPr="00E66B0C">
              <w:rPr>
                <w:rFonts w:ascii="Times New Roman" w:eastAsia="Calibri" w:hAnsi="Times New Roman" w:cs="Times New Roman"/>
                <w:bCs/>
                <w:sz w:val="18"/>
                <w:szCs w:val="18"/>
              </w:rPr>
              <w:t>Национална Програма за действие за устойчиво управление на земи-те и борба с опустиняването в Р. България</w:t>
            </w: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
                <w:bCs/>
                <w:sz w:val="18"/>
                <w:szCs w:val="18"/>
              </w:rPr>
            </w:pPr>
          </w:p>
          <w:p w:rsidR="001B2BE7" w:rsidRPr="00E66B0C" w:rsidRDefault="001B2BE7" w:rsidP="001B2BE7">
            <w:pPr>
              <w:spacing w:after="0"/>
              <w:ind w:right="-144"/>
              <w:rPr>
                <w:rFonts w:ascii="Times New Roman" w:eastAsia="Calibri" w:hAnsi="Times New Roman" w:cs="Times New Roman"/>
                <w:bCs/>
                <w:sz w:val="18"/>
                <w:szCs w:val="18"/>
              </w:rPr>
            </w:pP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autoSpaceDE w:val="0"/>
              <w:autoSpaceDN w:val="0"/>
              <w:adjustRightInd w:val="0"/>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Изпълнение на ангажиментите на експертите от РИОСВ и кметовете на общините, произтичащи от Закона за почвите.</w:t>
            </w:r>
          </w:p>
        </w:tc>
        <w:tc>
          <w:tcPr>
            <w:tcW w:w="510"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направени предписания.</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наложени санкции.</w:t>
            </w:r>
          </w:p>
        </w:tc>
        <w:tc>
          <w:tcPr>
            <w:tcW w:w="58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направени предписания.</w:t>
            </w:r>
          </w:p>
          <w:p w:rsidR="001B2BE7" w:rsidRPr="00E66B0C" w:rsidRDefault="001B2BE7" w:rsidP="001B2BE7">
            <w:pPr>
              <w:spacing w:after="0"/>
              <w:ind w:right="-144"/>
              <w:rPr>
                <w:rFonts w:ascii="Times New Roman" w:eastAsia="Calibri" w:hAnsi="Times New Roman" w:cs="Times New Roman"/>
                <w:sz w:val="18"/>
                <w:szCs w:val="18"/>
              </w:rPr>
            </w:pP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наложени санкции.</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РИОСВ</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Общински администрации </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Областните администрации </w:t>
            </w:r>
          </w:p>
        </w:tc>
      </w:tr>
      <w:tr w:rsidR="001B2BE7" w:rsidRPr="00E66B0C" w:rsidTr="000F4FFB">
        <w:trPr>
          <w:trHeight w:val="1159"/>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b/>
                <w:bCs/>
                <w:sz w:val="18"/>
                <w:szCs w:val="18"/>
              </w:rPr>
            </w:pPr>
            <w:r w:rsidRPr="00E66B0C">
              <w:rPr>
                <w:rFonts w:ascii="Times New Roman" w:eastAsia="Times New Roman" w:hAnsi="Times New Roman" w:cs="Times New Roman"/>
                <w:b/>
                <w:sz w:val="18"/>
                <w:szCs w:val="18"/>
              </w:rPr>
              <w:t>Мярка 1.</w:t>
            </w:r>
            <w:proofErr w:type="spellStart"/>
            <w:r w:rsidRPr="00E66B0C">
              <w:rPr>
                <w:rFonts w:ascii="Times New Roman" w:eastAsia="Times New Roman" w:hAnsi="Times New Roman" w:cs="Times New Roman"/>
                <w:b/>
                <w:sz w:val="18"/>
                <w:szCs w:val="18"/>
              </w:rPr>
              <w:t>1</w:t>
            </w:r>
            <w:proofErr w:type="spellEnd"/>
            <w:r w:rsidRPr="00E66B0C">
              <w:rPr>
                <w:rFonts w:ascii="Times New Roman" w:eastAsia="Times New Roman" w:hAnsi="Times New Roman" w:cs="Times New Roman"/>
                <w:b/>
                <w:sz w:val="18"/>
                <w:szCs w:val="18"/>
              </w:rPr>
              <w:t>.8:</w:t>
            </w:r>
            <w:r w:rsidRPr="00E66B0C">
              <w:rPr>
                <w:rFonts w:ascii="Times New Roman" w:eastAsia="Times New Roman" w:hAnsi="Times New Roman" w:cs="Times New Roman"/>
                <w:sz w:val="18"/>
                <w:szCs w:val="18"/>
              </w:rPr>
              <w:t xml:space="preserve"> Ефективен контрол на инвестиционни намерения в </w:t>
            </w:r>
            <w:proofErr w:type="spellStart"/>
            <w:r w:rsidRPr="00E66B0C">
              <w:rPr>
                <w:rFonts w:ascii="Times New Roman" w:eastAsia="Times New Roman" w:hAnsi="Times New Roman" w:cs="Times New Roman"/>
                <w:sz w:val="18"/>
                <w:szCs w:val="18"/>
              </w:rPr>
              <w:t>свлачищни</w:t>
            </w:r>
            <w:proofErr w:type="spellEnd"/>
            <w:r w:rsidRPr="00E66B0C">
              <w:rPr>
                <w:rFonts w:ascii="Times New Roman" w:eastAsia="Times New Roman" w:hAnsi="Times New Roman" w:cs="Times New Roman"/>
                <w:sz w:val="18"/>
                <w:szCs w:val="18"/>
              </w:rPr>
              <w:t xml:space="preserve"> райони  проучвателни и проектни работи (</w:t>
            </w:r>
            <w:proofErr w:type="spellStart"/>
            <w:r w:rsidRPr="00E66B0C">
              <w:rPr>
                <w:rFonts w:ascii="Times New Roman" w:eastAsia="Times New Roman" w:hAnsi="Times New Roman" w:cs="Times New Roman"/>
                <w:sz w:val="18"/>
                <w:szCs w:val="18"/>
              </w:rPr>
              <w:t>инженерногеоложки</w:t>
            </w:r>
            <w:proofErr w:type="spellEnd"/>
            <w:r w:rsidRPr="00E66B0C">
              <w:rPr>
                <w:rFonts w:ascii="Times New Roman" w:eastAsia="Times New Roman" w:hAnsi="Times New Roman" w:cs="Times New Roman"/>
                <w:sz w:val="18"/>
                <w:szCs w:val="18"/>
              </w:rPr>
              <w:t xml:space="preserve">, хидрогеоложки, геотехнически проучвания, инженерно-геоложки районирания, инвестиционно проектиране, оценка на въздействието върху околната среда, набавяне на разрешителни </w:t>
            </w:r>
            <w:r w:rsidRPr="00E66B0C">
              <w:rPr>
                <w:rFonts w:ascii="Times New Roman" w:eastAsia="Times New Roman" w:hAnsi="Times New Roman" w:cs="Times New Roman"/>
                <w:sz w:val="18"/>
                <w:szCs w:val="18"/>
              </w:rPr>
              <w:lastRenderedPageBreak/>
              <w:t>документи, изискващи се по националното законодателство и др.);</w:t>
            </w:r>
          </w:p>
        </w:tc>
        <w:tc>
          <w:tcPr>
            <w:tcW w:w="379"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tc>
        <w:tc>
          <w:tcPr>
            <w:tcW w:w="541"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Национална програма за превенция и ограничаване на свлачищата на територията на Република България, ерозията и </w:t>
            </w:r>
            <w:proofErr w:type="spellStart"/>
            <w:r w:rsidRPr="00E66B0C">
              <w:rPr>
                <w:rFonts w:ascii="Times New Roman" w:eastAsia="Calibri" w:hAnsi="Times New Roman" w:cs="Times New Roman"/>
                <w:sz w:val="18"/>
                <w:szCs w:val="18"/>
              </w:rPr>
              <w:t>абразията</w:t>
            </w:r>
            <w:proofErr w:type="spellEnd"/>
            <w:r w:rsidRPr="00E66B0C">
              <w:rPr>
                <w:rFonts w:ascii="Times New Roman" w:eastAsia="Calibri" w:hAnsi="Times New Roman" w:cs="Times New Roman"/>
                <w:sz w:val="18"/>
                <w:szCs w:val="18"/>
              </w:rPr>
              <w:t xml:space="preserve"> по Дунавското и Черноморското крайбрежие, 2015-2020 г.</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rPr>
                <w:rFonts w:ascii="Times New Roman" w:eastAsia="Calibri" w:hAnsi="Times New Roman" w:cs="Times New Roman"/>
                <w:sz w:val="18"/>
                <w:szCs w:val="18"/>
              </w:rPr>
            </w:pP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 xml:space="preserve">Контрол на инвестиционните намерения в </w:t>
            </w:r>
            <w:proofErr w:type="spellStart"/>
            <w:r w:rsidRPr="00E66B0C">
              <w:rPr>
                <w:rFonts w:ascii="Times New Roman" w:eastAsia="Times New Roman" w:hAnsi="Times New Roman" w:cs="Times New Roman"/>
                <w:sz w:val="18"/>
                <w:szCs w:val="18"/>
              </w:rPr>
              <w:t>свлачищните</w:t>
            </w:r>
            <w:proofErr w:type="spellEnd"/>
            <w:r w:rsidRPr="00E66B0C">
              <w:rPr>
                <w:rFonts w:ascii="Times New Roman" w:eastAsia="Times New Roman" w:hAnsi="Times New Roman" w:cs="Times New Roman"/>
                <w:sz w:val="18"/>
                <w:szCs w:val="18"/>
              </w:rPr>
              <w:t xml:space="preserve"> райони и оценките на въздействието върху околната среда</w:t>
            </w:r>
          </w:p>
          <w:p w:rsidR="001B2BE7" w:rsidRPr="00E66B0C" w:rsidRDefault="001B2BE7" w:rsidP="001B2BE7">
            <w:pPr>
              <w:spacing w:after="0"/>
              <w:ind w:right="-144"/>
              <w:rPr>
                <w:rFonts w:ascii="Times New Roman" w:eastAsia="Times New Roman" w:hAnsi="Times New Roman" w:cs="Times New Roman"/>
                <w:sz w:val="18"/>
                <w:szCs w:val="18"/>
              </w:rPr>
            </w:pPr>
          </w:p>
          <w:p w:rsidR="001B2BE7" w:rsidRPr="00E66B0C" w:rsidRDefault="001B2BE7" w:rsidP="001B2BE7">
            <w:pPr>
              <w:spacing w:after="0"/>
              <w:ind w:right="-144"/>
              <w:rPr>
                <w:rFonts w:ascii="Times New Roman" w:eastAsia="Times New Roman" w:hAnsi="Times New Roman" w:cs="Times New Roman"/>
                <w:sz w:val="18"/>
                <w:szCs w:val="18"/>
              </w:rPr>
            </w:pPr>
          </w:p>
          <w:p w:rsidR="001B2BE7" w:rsidRPr="00E66B0C" w:rsidRDefault="001B2BE7" w:rsidP="001B2BE7">
            <w:pPr>
              <w:spacing w:after="0"/>
              <w:ind w:right="-144"/>
              <w:rPr>
                <w:rFonts w:ascii="Times New Roman" w:eastAsia="Times New Roman" w:hAnsi="Times New Roman" w:cs="Times New Roman"/>
                <w:sz w:val="18"/>
                <w:szCs w:val="18"/>
              </w:rPr>
            </w:pPr>
          </w:p>
          <w:p w:rsidR="001B2BE7" w:rsidRPr="00E66B0C" w:rsidRDefault="001B2BE7" w:rsidP="001B2BE7">
            <w:pPr>
              <w:spacing w:after="0"/>
              <w:ind w:right="-144"/>
              <w:rPr>
                <w:rFonts w:ascii="Times New Roman" w:eastAsia="Times New Roman" w:hAnsi="Times New Roman" w:cs="Times New Roman"/>
                <w:sz w:val="18"/>
                <w:szCs w:val="18"/>
              </w:rPr>
            </w:pPr>
          </w:p>
          <w:p w:rsidR="001B2BE7" w:rsidRPr="00E66B0C" w:rsidRDefault="001B2BE7" w:rsidP="001B2BE7">
            <w:pPr>
              <w:spacing w:after="0"/>
              <w:ind w:right="-144"/>
              <w:rPr>
                <w:rFonts w:ascii="Times New Roman" w:eastAsia="Times New Roman" w:hAnsi="Times New Roman" w:cs="Times New Roman"/>
                <w:sz w:val="18"/>
                <w:szCs w:val="18"/>
              </w:rPr>
            </w:pPr>
          </w:p>
          <w:p w:rsidR="001B2BE7" w:rsidRPr="00E66B0C" w:rsidRDefault="001B2BE7" w:rsidP="001B2BE7">
            <w:pPr>
              <w:suppressAutoHyphens/>
              <w:autoSpaceDE w:val="0"/>
              <w:autoSpaceDN w:val="0"/>
              <w:adjustRightInd w:val="0"/>
              <w:spacing w:after="0"/>
              <w:rPr>
                <w:rFonts w:ascii="Times New Roman" w:eastAsia="Calibri" w:hAnsi="Times New Roman" w:cs="Times New Roman"/>
                <w:sz w:val="18"/>
                <w:szCs w:val="18"/>
              </w:rPr>
            </w:pP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разрешени проучвателни и проектни дейности в </w:t>
            </w:r>
            <w:proofErr w:type="spellStart"/>
            <w:r w:rsidRPr="00E66B0C">
              <w:rPr>
                <w:rFonts w:ascii="Times New Roman" w:eastAsia="Calibri" w:hAnsi="Times New Roman" w:cs="Times New Roman"/>
                <w:sz w:val="18"/>
                <w:szCs w:val="18"/>
              </w:rPr>
              <w:t>свлачищни</w:t>
            </w:r>
            <w:proofErr w:type="spellEnd"/>
            <w:r w:rsidRPr="00E66B0C">
              <w:rPr>
                <w:rFonts w:ascii="Times New Roman" w:eastAsia="Calibri" w:hAnsi="Times New Roman" w:cs="Times New Roman"/>
                <w:sz w:val="18"/>
                <w:szCs w:val="18"/>
              </w:rPr>
              <w:t xml:space="preserve"> райони. </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разрешени проучвателни и проектни дейности в </w:t>
            </w:r>
            <w:proofErr w:type="spellStart"/>
            <w:r w:rsidRPr="00E66B0C">
              <w:rPr>
                <w:rFonts w:ascii="Times New Roman" w:eastAsia="Calibri" w:hAnsi="Times New Roman" w:cs="Times New Roman"/>
                <w:sz w:val="18"/>
                <w:szCs w:val="18"/>
              </w:rPr>
              <w:t>свлачищни</w:t>
            </w:r>
            <w:proofErr w:type="spellEnd"/>
            <w:r w:rsidRPr="00E66B0C">
              <w:rPr>
                <w:rFonts w:ascii="Times New Roman" w:eastAsia="Calibri" w:hAnsi="Times New Roman" w:cs="Times New Roman"/>
                <w:sz w:val="18"/>
                <w:szCs w:val="18"/>
              </w:rPr>
              <w:t xml:space="preserve"> райони.</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МРРБ </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РИОСВ,</w:t>
            </w:r>
          </w:p>
          <w:p w:rsidR="001B2BE7" w:rsidRPr="00E66B0C" w:rsidRDefault="001B2BE7" w:rsidP="001B2BE7">
            <w:pPr>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tc>
      </w:tr>
      <w:tr w:rsidR="001B2BE7" w:rsidRPr="00E66B0C" w:rsidTr="000F4FFB">
        <w:trPr>
          <w:trHeight w:val="2870"/>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autoSpaceDE w:val="0"/>
              <w:autoSpaceDN w:val="0"/>
              <w:adjustRightInd w:val="0"/>
              <w:spacing w:after="0"/>
              <w:rPr>
                <w:rFonts w:ascii="Times New Roman" w:eastAsia="Yu Mincho" w:hAnsi="Times New Roman" w:cs="Times New Roman"/>
                <w:sz w:val="18"/>
                <w:szCs w:val="18"/>
                <w:lang w:eastAsia="bg-BG"/>
              </w:rPr>
            </w:pPr>
            <w:r w:rsidRPr="00E66B0C">
              <w:rPr>
                <w:rFonts w:ascii="Times New Roman" w:eastAsia="SimSun" w:hAnsi="Times New Roman" w:cs="Times New Roman"/>
                <w:b/>
                <w:bCs/>
                <w:sz w:val="18"/>
                <w:szCs w:val="18"/>
                <w:lang w:eastAsia="ar-SA"/>
              </w:rPr>
              <w:t>Мярка 1.</w:t>
            </w:r>
            <w:proofErr w:type="spellStart"/>
            <w:r w:rsidRPr="00E66B0C">
              <w:rPr>
                <w:rFonts w:ascii="Times New Roman" w:eastAsia="SimSun" w:hAnsi="Times New Roman" w:cs="Times New Roman"/>
                <w:b/>
                <w:bCs/>
                <w:sz w:val="18"/>
                <w:szCs w:val="18"/>
                <w:lang w:eastAsia="ar-SA"/>
              </w:rPr>
              <w:t>1</w:t>
            </w:r>
            <w:proofErr w:type="spellEnd"/>
            <w:r w:rsidRPr="00E66B0C">
              <w:rPr>
                <w:rFonts w:ascii="Times New Roman" w:eastAsia="SimSun" w:hAnsi="Times New Roman" w:cs="Times New Roman"/>
                <w:b/>
                <w:bCs/>
                <w:sz w:val="18"/>
                <w:szCs w:val="18"/>
                <w:lang w:eastAsia="ar-SA"/>
              </w:rPr>
              <w:t>.9:</w:t>
            </w:r>
            <w:r w:rsidRPr="00E66B0C">
              <w:rPr>
                <w:rFonts w:ascii="Times New Roman" w:eastAsia="Calibri" w:hAnsi="Times New Roman" w:cs="Times New Roman"/>
                <w:sz w:val="18"/>
                <w:szCs w:val="18"/>
              </w:rPr>
              <w:t xml:space="preserve"> </w:t>
            </w:r>
            <w:r w:rsidRPr="00E66B0C">
              <w:rPr>
                <w:rFonts w:ascii="Times New Roman" w:eastAsia="Yu Mincho" w:hAnsi="Times New Roman" w:cs="Times New Roman"/>
                <w:sz w:val="18"/>
                <w:szCs w:val="18"/>
                <w:lang w:eastAsia="bg-BG"/>
              </w:rPr>
              <w:t>Засилване на контрола върху спазване на забраната за палене на стърнища.</w:t>
            </w:r>
          </w:p>
          <w:p w:rsidR="001B2BE7" w:rsidRPr="00E66B0C" w:rsidRDefault="001B2BE7" w:rsidP="001B2BE7">
            <w:pPr>
              <w:autoSpaceDE w:val="0"/>
              <w:autoSpaceDN w:val="0"/>
              <w:adjustRightInd w:val="0"/>
              <w:spacing w:after="0"/>
              <w:rPr>
                <w:rFonts w:ascii="Times New Roman" w:eastAsia="Yu Mincho" w:hAnsi="Times New Roman" w:cs="Times New Roman"/>
                <w:sz w:val="18"/>
                <w:szCs w:val="18"/>
                <w:lang w:eastAsia="bg-BG"/>
              </w:rPr>
            </w:pPr>
          </w:p>
          <w:p w:rsidR="001B2BE7" w:rsidRPr="00E66B0C" w:rsidRDefault="001B2BE7" w:rsidP="001B2BE7">
            <w:pPr>
              <w:rPr>
                <w:rFonts w:ascii="Times New Roman" w:eastAsia="Times New Roman" w:hAnsi="Times New Roman" w:cs="Times New Roman"/>
                <w:b/>
                <w:sz w:val="18"/>
                <w:szCs w:val="18"/>
              </w:rPr>
            </w:pPr>
          </w:p>
        </w:tc>
        <w:tc>
          <w:tcPr>
            <w:tcW w:w="379"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Държавен бюджет</w:t>
            </w:r>
          </w:p>
          <w:p w:rsidR="001B2BE7" w:rsidRPr="00E66B0C" w:rsidRDefault="001B2BE7" w:rsidP="001B2BE7">
            <w:pPr>
              <w:spacing w:after="0"/>
              <w:rPr>
                <w:rFonts w:ascii="Times New Roman" w:eastAsia="Calibri" w:hAnsi="Times New Roman" w:cs="Times New Roman"/>
                <w:sz w:val="18"/>
                <w:szCs w:val="18"/>
              </w:rPr>
            </w:pPr>
          </w:p>
        </w:tc>
        <w:tc>
          <w:tcPr>
            <w:tcW w:w="541"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120"/>
              <w:rPr>
                <w:rFonts w:ascii="Times New Roman" w:eastAsia="SimSun" w:hAnsi="Times New Roman" w:cs="Times New Roman"/>
                <w:strike/>
                <w:sz w:val="18"/>
                <w:szCs w:val="18"/>
                <w:lang w:eastAsia="ar-SA"/>
              </w:rPr>
            </w:pPr>
            <w:r w:rsidRPr="00E66B0C">
              <w:rPr>
                <w:rFonts w:ascii="Times New Roman" w:eastAsia="Calibri" w:hAnsi="Times New Roman" w:cs="Times New Roman"/>
                <w:sz w:val="18"/>
                <w:szCs w:val="18"/>
              </w:rPr>
              <w:t>Национална програма за развитие: България 2020 (НПР БГ 2020).</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Национална програма за действие за устойчиво управление на земи-те и борба с опустиняването в Република България 2014-2020 г.</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autoSpaceDE w:val="0"/>
              <w:autoSpaceDN w:val="0"/>
              <w:adjustRightInd w:val="0"/>
              <w:spacing w:after="0"/>
              <w:ind w:right="-144"/>
              <w:rPr>
                <w:rFonts w:ascii="Times New Roman" w:eastAsia="Yu Mincho" w:hAnsi="Times New Roman" w:cs="Times New Roman"/>
                <w:sz w:val="18"/>
                <w:szCs w:val="18"/>
                <w:lang w:eastAsia="bg-BG"/>
              </w:rPr>
            </w:pPr>
            <w:r w:rsidRPr="00E66B0C">
              <w:rPr>
                <w:rFonts w:ascii="Times New Roman" w:eastAsia="Yu Mincho" w:hAnsi="Times New Roman" w:cs="Times New Roman"/>
                <w:sz w:val="18"/>
                <w:szCs w:val="18"/>
                <w:lang w:eastAsia="bg-BG"/>
              </w:rPr>
              <w:t>Предотвратена загуба на органично вещество следствие от незаконно палене на стърнища.</w:t>
            </w:r>
          </w:p>
          <w:p w:rsidR="001B2BE7" w:rsidRPr="00E66B0C" w:rsidRDefault="001B2BE7" w:rsidP="001B2BE7">
            <w:pPr>
              <w:spacing w:after="0"/>
              <w:ind w:right="-144"/>
              <w:rPr>
                <w:rFonts w:ascii="Times New Roman" w:eastAsia="Times New Roman" w:hAnsi="Times New Roman" w:cs="Times New Roman"/>
                <w:sz w:val="18"/>
                <w:szCs w:val="18"/>
              </w:rPr>
            </w:pPr>
          </w:p>
        </w:tc>
        <w:tc>
          <w:tcPr>
            <w:tcW w:w="510" w:type="pct"/>
            <w:gridSpan w:val="2"/>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проверки,</w:t>
            </w:r>
          </w:p>
          <w:p w:rsidR="001B2BE7" w:rsidRPr="00E66B0C" w:rsidRDefault="001B2BE7" w:rsidP="001B2BE7">
            <w:pPr>
              <w:suppressAutoHyphens/>
              <w:autoSpaceDE w:val="0"/>
              <w:autoSpaceDN w:val="0"/>
              <w:adjustRightInd w:val="0"/>
              <w:spacing w:after="0"/>
              <w:jc w:val="center"/>
              <w:rPr>
                <w:rFonts w:ascii="Times New Roman" w:eastAsia="Yu Mincho" w:hAnsi="Times New Roman" w:cs="Times New Roman"/>
                <w:sz w:val="18"/>
                <w:szCs w:val="18"/>
                <w:lang w:eastAsia="bg-BG"/>
              </w:rPr>
            </w:pPr>
            <w:r w:rsidRPr="00E66B0C">
              <w:rPr>
                <w:rFonts w:ascii="Times New Roman" w:eastAsia="Yu Mincho" w:hAnsi="Times New Roman" w:cs="Times New Roman"/>
                <w:sz w:val="18"/>
                <w:szCs w:val="18"/>
                <w:lang w:eastAsia="bg-BG"/>
              </w:rPr>
              <w:t>Брой санкции</w:t>
            </w:r>
          </w:p>
          <w:p w:rsidR="001B2BE7" w:rsidRPr="00E66B0C" w:rsidRDefault="001B2BE7" w:rsidP="001B2BE7">
            <w:pPr>
              <w:spacing w:after="0"/>
              <w:jc w:val="center"/>
              <w:rPr>
                <w:rFonts w:ascii="Times New Roman" w:eastAsia="Calibri" w:hAnsi="Times New Roman" w:cs="Times New Roman"/>
                <w:sz w:val="18"/>
                <w:szCs w:val="18"/>
              </w:rPr>
            </w:pPr>
          </w:p>
        </w:tc>
        <w:tc>
          <w:tcPr>
            <w:tcW w:w="58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uppressAutoHyphens/>
              <w:autoSpaceDE w:val="0"/>
              <w:autoSpaceDN w:val="0"/>
              <w:adjustRightInd w:val="0"/>
              <w:spacing w:after="0"/>
              <w:jc w:val="center"/>
              <w:rPr>
                <w:rFonts w:ascii="Times New Roman" w:eastAsia="Yu Mincho" w:hAnsi="Times New Roman" w:cs="Times New Roman"/>
                <w:sz w:val="18"/>
                <w:szCs w:val="18"/>
                <w:lang w:eastAsia="bg-BG"/>
              </w:rPr>
            </w:pPr>
            <w:r w:rsidRPr="00E66B0C">
              <w:rPr>
                <w:rFonts w:ascii="Times New Roman" w:eastAsia="Calibri" w:hAnsi="Times New Roman" w:cs="Times New Roman"/>
                <w:sz w:val="18"/>
                <w:szCs w:val="18"/>
              </w:rPr>
              <w:t xml:space="preserve">Брой проверки </w:t>
            </w:r>
            <w:r w:rsidRPr="00E66B0C">
              <w:rPr>
                <w:rFonts w:ascii="Times New Roman" w:eastAsia="Yu Mincho" w:hAnsi="Times New Roman" w:cs="Times New Roman"/>
                <w:sz w:val="18"/>
                <w:szCs w:val="18"/>
                <w:lang w:eastAsia="bg-BG"/>
              </w:rPr>
              <w:t>Брой санкции</w:t>
            </w:r>
          </w:p>
          <w:p w:rsidR="001B2BE7" w:rsidRPr="00E66B0C" w:rsidRDefault="001B2BE7" w:rsidP="001B2BE7">
            <w:pPr>
              <w:spacing w:after="0"/>
              <w:jc w:val="center"/>
              <w:rPr>
                <w:rFonts w:ascii="Times New Roman" w:eastAsia="Calibri" w:hAnsi="Times New Roman" w:cs="Times New Roman"/>
                <w:sz w:val="18"/>
                <w:szCs w:val="18"/>
              </w:rPr>
            </w:pPr>
          </w:p>
        </w:tc>
        <w:tc>
          <w:tcPr>
            <w:tcW w:w="44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144"/>
              <w:jc w:val="center"/>
              <w:rPr>
                <w:rFonts w:ascii="Times New Roman" w:eastAsia="Calibri" w:hAnsi="Times New Roman" w:cs="Times New Roman"/>
                <w:b/>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p w:rsidR="001B2BE7" w:rsidRPr="00E66B0C" w:rsidRDefault="001B2BE7" w:rsidP="001B2BE7">
            <w:pPr>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Общини</w:t>
            </w:r>
          </w:p>
        </w:tc>
        <w:tc>
          <w:tcPr>
            <w:tcW w:w="458"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Областен управител,</w:t>
            </w:r>
          </w:p>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Кметове</w:t>
            </w:r>
          </w:p>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before="120" w:after="120"/>
              <w:rPr>
                <w:rFonts w:ascii="Times New Roman" w:eastAsia="SimSun" w:hAnsi="Times New Roman" w:cs="Times New Roman"/>
                <w:b/>
                <w:bCs/>
                <w:sz w:val="18"/>
                <w:szCs w:val="18"/>
                <w:lang w:eastAsia="ar-SA"/>
              </w:rPr>
            </w:pPr>
            <w:bookmarkStart w:id="18" w:name="_Hlk481650404"/>
            <w:r w:rsidRPr="00E66B0C">
              <w:rPr>
                <w:rFonts w:ascii="Times New Roman" w:eastAsia="SimSun" w:hAnsi="Times New Roman" w:cs="Times New Roman"/>
                <w:b/>
                <w:bCs/>
                <w:sz w:val="18"/>
                <w:szCs w:val="18"/>
                <w:lang w:eastAsia="ar-SA"/>
              </w:rPr>
              <w:t>Направление 1.2: Информационна обезпеченост</w:t>
            </w:r>
            <w:bookmarkEnd w:id="18"/>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b/>
                <w:bCs/>
                <w:sz w:val="18"/>
                <w:szCs w:val="18"/>
                <w:lang w:eastAsia="ar-SA"/>
              </w:rPr>
              <w:t>Мярка 1.2.1:</w:t>
            </w:r>
            <w:r w:rsidRPr="00E66B0C">
              <w:rPr>
                <w:rFonts w:ascii="Times New Roman" w:eastAsia="SimSun" w:hAnsi="Times New Roman" w:cs="Times New Roman"/>
                <w:sz w:val="18"/>
                <w:szCs w:val="18"/>
                <w:lang w:eastAsia="ar-SA"/>
              </w:rPr>
              <w:t xml:space="preserve">  Периодичен</w:t>
            </w:r>
            <w:r w:rsidR="00787477">
              <w:rPr>
                <w:rFonts w:ascii="Times New Roman" w:eastAsia="SimSun" w:hAnsi="Times New Roman" w:cs="Times New Roman"/>
                <w:sz w:val="18"/>
                <w:szCs w:val="18"/>
                <w:lang w:eastAsia="ar-SA"/>
              </w:rPr>
              <w:t xml:space="preserve"> преглед и актуализация на НСМ  </w:t>
            </w:r>
            <w:r w:rsidRPr="00E66B0C">
              <w:rPr>
                <w:rFonts w:ascii="Times New Roman" w:eastAsia="SimSun" w:hAnsi="Times New Roman" w:cs="Times New Roman"/>
                <w:sz w:val="18"/>
                <w:szCs w:val="18"/>
                <w:lang w:eastAsia="ar-SA"/>
              </w:rPr>
              <w:t>на почвите</w:t>
            </w:r>
          </w:p>
        </w:tc>
        <w:tc>
          <w:tcPr>
            <w:tcW w:w="455"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При необходи-мост</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347"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Бюджет МОСВ/ ИАОС</w:t>
            </w:r>
          </w:p>
        </w:tc>
        <w:tc>
          <w:tcPr>
            <w:tcW w:w="541"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bCs/>
                <w:sz w:val="18"/>
                <w:szCs w:val="18"/>
              </w:rPr>
            </w:pPr>
            <w:r w:rsidRPr="00E66B0C">
              <w:rPr>
                <w:rFonts w:ascii="Times New Roman" w:eastAsia="Calibri" w:hAnsi="Times New Roman" w:cs="Times New Roman"/>
                <w:sz w:val="18"/>
                <w:szCs w:val="18"/>
              </w:rPr>
              <w:t xml:space="preserve">Закон за почвите, Наредба за мониторинг на почвите </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bCs/>
                <w:sz w:val="18"/>
                <w:szCs w:val="18"/>
              </w:rPr>
            </w:pPr>
            <w:r w:rsidRPr="00E66B0C">
              <w:rPr>
                <w:rFonts w:ascii="Times New Roman" w:eastAsia="Calibri" w:hAnsi="Times New Roman" w:cs="Times New Roman"/>
                <w:bCs/>
                <w:sz w:val="18"/>
                <w:szCs w:val="18"/>
              </w:rPr>
              <w:t xml:space="preserve">Национална Програма за действие </w:t>
            </w:r>
            <w:r w:rsidR="00A06A4F">
              <w:rPr>
                <w:rFonts w:ascii="Times New Roman" w:eastAsia="Calibri" w:hAnsi="Times New Roman" w:cs="Times New Roman"/>
                <w:bCs/>
                <w:sz w:val="18"/>
                <w:szCs w:val="18"/>
              </w:rPr>
              <w:t>за устойчиво управление на земи</w:t>
            </w:r>
            <w:r w:rsidRPr="00E66B0C">
              <w:rPr>
                <w:rFonts w:ascii="Times New Roman" w:eastAsia="Calibri" w:hAnsi="Times New Roman" w:cs="Times New Roman"/>
                <w:bCs/>
                <w:sz w:val="18"/>
                <w:szCs w:val="18"/>
              </w:rPr>
              <w:t xml:space="preserve">те и борба с опустиняването в Р. България </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Подобряване на оценките за състоянието на почвите и възможните анализи.</w:t>
            </w:r>
          </w:p>
          <w:p w:rsidR="001B2BE7" w:rsidRPr="00E66B0C" w:rsidRDefault="001B2BE7" w:rsidP="001B2BE7">
            <w:pPr>
              <w:suppressAutoHyphens/>
              <w:spacing w:after="0"/>
              <w:rPr>
                <w:rFonts w:ascii="Times New Roman" w:eastAsia="Calibri" w:hAnsi="Times New Roman" w:cs="Times New Roman"/>
                <w:sz w:val="18"/>
                <w:szCs w:val="18"/>
              </w:rPr>
            </w:pPr>
          </w:p>
        </w:tc>
        <w:tc>
          <w:tcPr>
            <w:tcW w:w="510" w:type="pct"/>
            <w:gridSpan w:val="2"/>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Актуализирани схеми и пунктове за мониторинг </w:t>
            </w:r>
          </w:p>
          <w:p w:rsidR="001B2BE7" w:rsidRPr="00E66B0C" w:rsidRDefault="001B2BE7" w:rsidP="001B2BE7">
            <w:pPr>
              <w:spacing w:after="0"/>
              <w:ind w:right="-144"/>
              <w:rPr>
                <w:rFonts w:ascii="Times New Roman" w:eastAsia="Calibri" w:hAnsi="Times New Roman" w:cs="Times New Roman"/>
                <w:sz w:val="18"/>
                <w:szCs w:val="18"/>
              </w:rPr>
            </w:pP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Актуализирани схеми и пунктове за мониторинг </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ИАОС</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МЗ</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Областни администрации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ИПАЗР „Н. Пушкаров“</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b/>
                <w:bCs/>
                <w:sz w:val="18"/>
                <w:szCs w:val="18"/>
                <w:lang w:eastAsia="ar-SA"/>
              </w:rPr>
            </w:pPr>
            <w:r w:rsidRPr="00E66B0C">
              <w:rPr>
                <w:rFonts w:ascii="Times New Roman" w:eastAsia="Calibri" w:hAnsi="Times New Roman" w:cs="Times New Roman"/>
                <w:sz w:val="18"/>
                <w:szCs w:val="18"/>
                <w:shd w:val="clear" w:color="auto" w:fill="FFFFFF"/>
              </w:rPr>
              <w:t>Мярка 1.2.</w:t>
            </w:r>
            <w:proofErr w:type="spellStart"/>
            <w:r w:rsidRPr="00E66B0C">
              <w:rPr>
                <w:rFonts w:ascii="Times New Roman" w:eastAsia="Calibri" w:hAnsi="Times New Roman" w:cs="Times New Roman"/>
                <w:sz w:val="18"/>
                <w:szCs w:val="18"/>
                <w:shd w:val="clear" w:color="auto" w:fill="FFFFFF"/>
              </w:rPr>
              <w:t>2</w:t>
            </w:r>
            <w:proofErr w:type="spellEnd"/>
            <w:r w:rsidRPr="00E66B0C">
              <w:rPr>
                <w:rFonts w:ascii="Times New Roman" w:eastAsia="Calibri" w:hAnsi="Times New Roman" w:cs="Times New Roman"/>
                <w:sz w:val="18"/>
                <w:szCs w:val="18"/>
                <w:shd w:val="clear" w:color="auto" w:fill="FFFFFF"/>
              </w:rPr>
              <w:t xml:space="preserve">.: </w:t>
            </w:r>
            <w:r w:rsidRPr="00E66B0C">
              <w:rPr>
                <w:rFonts w:ascii="Times New Roman" w:eastAsia="SimSun" w:hAnsi="Times New Roman" w:cs="Times New Roman"/>
                <w:bCs/>
                <w:sz w:val="18"/>
                <w:szCs w:val="18"/>
                <w:lang w:eastAsia="ar-SA"/>
              </w:rPr>
              <w:lastRenderedPageBreak/>
              <w:t>Внедряване, тестване и въвеждане в експлоатация на приложението за привеждане на данните за състоянието на  почвите в съответствие с изискванията на Директива</w:t>
            </w:r>
            <w:r w:rsidRPr="00E66B0C">
              <w:rPr>
                <w:rFonts w:ascii="Times New Roman" w:eastAsia="SimSun" w:hAnsi="Times New Roman" w:cs="Times New Roman"/>
                <w:b/>
                <w:bCs/>
                <w:sz w:val="18"/>
                <w:szCs w:val="18"/>
                <w:lang w:eastAsia="ar-SA"/>
              </w:rPr>
              <w:t xml:space="preserve"> INSPIRE“</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До края на 4-</w:t>
            </w:r>
            <w:r w:rsidRPr="00E66B0C">
              <w:rPr>
                <w:rFonts w:ascii="Times New Roman" w:eastAsia="Calibri" w:hAnsi="Times New Roman" w:cs="Times New Roman"/>
                <w:sz w:val="18"/>
                <w:szCs w:val="18"/>
              </w:rPr>
              <w:lastRenderedPageBreak/>
              <w:t>тата година</w:t>
            </w:r>
          </w:p>
        </w:tc>
        <w:tc>
          <w:tcPr>
            <w:tcW w:w="347"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Държавен </w:t>
            </w:r>
            <w:r w:rsidRPr="00E66B0C">
              <w:rPr>
                <w:rFonts w:ascii="Times New Roman" w:eastAsia="Calibri" w:hAnsi="Times New Roman" w:cs="Times New Roman"/>
                <w:sz w:val="18"/>
                <w:szCs w:val="18"/>
              </w:rPr>
              <w:lastRenderedPageBreak/>
              <w:t>бюджет</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50 000 </w:t>
            </w:r>
            <w:proofErr w:type="spellStart"/>
            <w:r w:rsidRPr="00E66B0C">
              <w:rPr>
                <w:rFonts w:ascii="Times New Roman" w:eastAsia="Calibri" w:hAnsi="Times New Roman" w:cs="Times New Roman"/>
                <w:sz w:val="18"/>
                <w:szCs w:val="18"/>
              </w:rPr>
              <w:t>лв</w:t>
            </w:r>
            <w:proofErr w:type="spellEnd"/>
          </w:p>
        </w:tc>
        <w:tc>
          <w:tcPr>
            <w:tcW w:w="541"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rPr>
                <w:rFonts w:ascii="Times New Roman" w:eastAsia="Calibri" w:hAnsi="Times New Roman" w:cs="Times New Roman"/>
                <w:bCs/>
                <w:sz w:val="18"/>
                <w:szCs w:val="18"/>
              </w:rPr>
            </w:pPr>
            <w:r w:rsidRPr="00E66B0C">
              <w:rPr>
                <w:rFonts w:ascii="Times New Roman" w:eastAsia="Calibri" w:hAnsi="Times New Roman" w:cs="Times New Roman"/>
                <w:bCs/>
                <w:sz w:val="18"/>
                <w:szCs w:val="18"/>
              </w:rPr>
              <w:lastRenderedPageBreak/>
              <w:t xml:space="preserve">Програма за </w:t>
            </w:r>
            <w:r w:rsidRPr="00E66B0C">
              <w:rPr>
                <w:rFonts w:ascii="Times New Roman" w:eastAsia="Calibri" w:hAnsi="Times New Roman" w:cs="Times New Roman"/>
                <w:bCs/>
                <w:sz w:val="18"/>
                <w:szCs w:val="18"/>
              </w:rPr>
              <w:lastRenderedPageBreak/>
              <w:t>действие за устойчиво управление на земите и борба с опустиняването в Р. България</w:t>
            </w:r>
          </w:p>
          <w:p w:rsidR="001B2BE7" w:rsidRPr="00E66B0C" w:rsidRDefault="001B2BE7" w:rsidP="001B2BE7">
            <w:pPr>
              <w:spacing w:after="0"/>
              <w:rPr>
                <w:rFonts w:ascii="Times New Roman" w:eastAsia="Calibri" w:hAnsi="Times New Roman" w:cs="Times New Roman"/>
                <w:sz w:val="18"/>
                <w:szCs w:val="18"/>
              </w:rPr>
            </w:pP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Създадена </w:t>
            </w:r>
            <w:r w:rsidRPr="00E66B0C">
              <w:rPr>
                <w:rFonts w:ascii="Times New Roman" w:eastAsia="Calibri" w:hAnsi="Times New Roman" w:cs="Times New Roman"/>
                <w:sz w:val="18"/>
                <w:szCs w:val="18"/>
              </w:rPr>
              <w:lastRenderedPageBreak/>
              <w:t xml:space="preserve">информационна база данни с почвени показатели публично достъпна </w:t>
            </w:r>
          </w:p>
        </w:tc>
        <w:tc>
          <w:tcPr>
            <w:tcW w:w="510"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SimSun" w:hAnsi="Times New Roman" w:cs="Times New Roman"/>
                <w:bCs/>
                <w:sz w:val="18"/>
                <w:szCs w:val="18"/>
                <w:lang w:eastAsia="ar-SA"/>
              </w:rPr>
            </w:pPr>
            <w:r w:rsidRPr="00E66B0C">
              <w:rPr>
                <w:rFonts w:ascii="Times New Roman" w:eastAsia="SimSun" w:hAnsi="Times New Roman" w:cs="Times New Roman"/>
                <w:bCs/>
                <w:sz w:val="18"/>
                <w:szCs w:val="18"/>
                <w:lang w:eastAsia="ar-SA"/>
              </w:rPr>
              <w:lastRenderedPageBreak/>
              <w:t xml:space="preserve">Внедрено, </w:t>
            </w:r>
            <w:r w:rsidRPr="00E66B0C">
              <w:rPr>
                <w:rFonts w:ascii="Times New Roman" w:eastAsia="SimSun" w:hAnsi="Times New Roman" w:cs="Times New Roman"/>
                <w:bCs/>
                <w:sz w:val="18"/>
                <w:szCs w:val="18"/>
                <w:lang w:eastAsia="ar-SA"/>
              </w:rPr>
              <w:lastRenderedPageBreak/>
              <w:t>тествано и въведено в експлоатация приложение.</w:t>
            </w:r>
          </w:p>
          <w:p w:rsidR="001B2BE7" w:rsidRPr="00E66B0C" w:rsidRDefault="001B2BE7" w:rsidP="001B2BE7">
            <w:pPr>
              <w:spacing w:after="0"/>
              <w:ind w:right="-144"/>
              <w:rPr>
                <w:rFonts w:ascii="Times New Roman" w:eastAsia="Calibri" w:hAnsi="Times New Roman" w:cs="Times New Roman"/>
                <w:sz w:val="18"/>
                <w:szCs w:val="18"/>
              </w:rPr>
            </w:pP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Налична </w:t>
            </w:r>
            <w:r w:rsidRPr="00E66B0C">
              <w:rPr>
                <w:rFonts w:ascii="Times New Roman" w:eastAsia="Calibri" w:hAnsi="Times New Roman" w:cs="Times New Roman"/>
                <w:b/>
                <w:sz w:val="18"/>
                <w:szCs w:val="18"/>
              </w:rPr>
              <w:lastRenderedPageBreak/>
              <w:t>публична</w:t>
            </w:r>
            <w:r w:rsidRPr="00E66B0C">
              <w:rPr>
                <w:rFonts w:ascii="Times New Roman" w:eastAsia="Calibri" w:hAnsi="Times New Roman" w:cs="Times New Roman"/>
                <w:sz w:val="18"/>
                <w:szCs w:val="18"/>
              </w:rPr>
              <w:t xml:space="preserve"> база данни за почвите в съответствие с изискванията на   Директива INSPIRE</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МОСВ и </w:t>
            </w:r>
            <w:r w:rsidRPr="00E66B0C">
              <w:rPr>
                <w:rFonts w:ascii="Times New Roman" w:eastAsia="Calibri" w:hAnsi="Times New Roman" w:cs="Times New Roman"/>
                <w:sz w:val="18"/>
                <w:szCs w:val="18"/>
              </w:rPr>
              <w:lastRenderedPageBreak/>
              <w:t>ИАОС</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ИПАЗР „Н. </w:t>
            </w:r>
            <w:r w:rsidRPr="00E66B0C">
              <w:rPr>
                <w:rFonts w:ascii="Times New Roman" w:eastAsia="Calibri" w:hAnsi="Times New Roman" w:cs="Times New Roman"/>
                <w:sz w:val="18"/>
                <w:szCs w:val="18"/>
              </w:rPr>
              <w:lastRenderedPageBreak/>
              <w:t>Пушкаров“</w:t>
            </w:r>
          </w:p>
        </w:tc>
      </w:tr>
      <w:tr w:rsidR="001B2BE7" w:rsidRPr="00E66B0C" w:rsidTr="000F4FFB">
        <w:trPr>
          <w:trHeight w:val="2315"/>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b/>
                <w:bCs/>
                <w:sz w:val="18"/>
                <w:szCs w:val="18"/>
                <w:lang w:eastAsia="ar-SA"/>
              </w:rPr>
              <w:t>Мярка 1.2.3:</w:t>
            </w:r>
            <w:r w:rsidRPr="00E66B0C">
              <w:rPr>
                <w:rFonts w:ascii="Times New Roman" w:eastAsia="SimSun" w:hAnsi="Times New Roman" w:cs="Times New Roman"/>
                <w:sz w:val="18"/>
                <w:szCs w:val="18"/>
                <w:lang w:eastAsia="ar-SA"/>
              </w:rPr>
              <w:t xml:space="preserve">  Актуализация на информацията за състоянието на почвите в близост до големите рискови индустриални предприятия. </w:t>
            </w:r>
            <w:r w:rsidRPr="00E66B0C">
              <w:rPr>
                <w:rFonts w:ascii="Times New Roman" w:eastAsia="Calibri" w:hAnsi="Times New Roman" w:cs="Times New Roman"/>
                <w:sz w:val="18"/>
                <w:szCs w:val="18"/>
              </w:rPr>
              <w:t xml:space="preserve"> </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До V-та година след приемане на Програмата</w:t>
            </w:r>
          </w:p>
        </w:tc>
        <w:tc>
          <w:tcPr>
            <w:tcW w:w="347"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Държавен бюджет</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Бизнес (операторите)</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1 000 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tc>
        <w:tc>
          <w:tcPr>
            <w:tcW w:w="541"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bCs/>
                <w:sz w:val="18"/>
                <w:szCs w:val="18"/>
              </w:rPr>
            </w:pPr>
            <w:r w:rsidRPr="00E66B0C">
              <w:rPr>
                <w:rFonts w:ascii="Times New Roman" w:eastAsia="Calibri" w:hAnsi="Times New Roman" w:cs="Times New Roman"/>
                <w:bCs/>
                <w:sz w:val="18"/>
                <w:szCs w:val="18"/>
              </w:rPr>
              <w:t>Национална програма за опазване, устойчиво ползване и възстановяване функциите на почвите.</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bCs/>
                <w:sz w:val="18"/>
                <w:szCs w:val="18"/>
              </w:rPr>
              <w:t xml:space="preserve">Национална Програма за действие за устойчиво управление на земите и борба с опустиняването в Р. България </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Картирани и актуализирани картни материали за почвите  на територията на страната. Публично достъпна информационна система за почвени ресурси.</w:t>
            </w:r>
          </w:p>
          <w:p w:rsidR="001B2BE7" w:rsidRPr="00E66B0C" w:rsidRDefault="001B2BE7" w:rsidP="001B2BE7">
            <w:pPr>
              <w:suppressAutoHyphens/>
              <w:spacing w:after="0"/>
              <w:rPr>
                <w:rFonts w:ascii="Times New Roman" w:eastAsia="Calibri" w:hAnsi="Times New Roman" w:cs="Times New Roman"/>
                <w:sz w:val="18"/>
                <w:szCs w:val="18"/>
              </w:rPr>
            </w:pP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Финансирани допълнителни проучвания и актуализиран</w:t>
            </w:r>
            <w:r w:rsidR="00A06A4F">
              <w:rPr>
                <w:rFonts w:ascii="Times New Roman" w:eastAsia="Calibri" w:hAnsi="Times New Roman" w:cs="Times New Roman"/>
                <w:sz w:val="18"/>
                <w:szCs w:val="18"/>
              </w:rPr>
              <w:t>и  данни за  състоянието на поч</w:t>
            </w:r>
            <w:r w:rsidRPr="00E66B0C">
              <w:rPr>
                <w:rFonts w:ascii="Times New Roman" w:eastAsia="Calibri" w:hAnsi="Times New Roman" w:cs="Times New Roman"/>
                <w:sz w:val="18"/>
                <w:szCs w:val="18"/>
              </w:rPr>
              <w:t>вите  в близост до големите рискови индустриални предприятия.</w:t>
            </w:r>
          </w:p>
        </w:tc>
        <w:tc>
          <w:tcPr>
            <w:tcW w:w="58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Обновени почвени оценки, определящи пригодността за </w:t>
            </w:r>
            <w:proofErr w:type="spellStart"/>
            <w:r w:rsidRPr="00E66B0C">
              <w:rPr>
                <w:rFonts w:ascii="Times New Roman" w:eastAsia="Calibri" w:hAnsi="Times New Roman" w:cs="Times New Roman"/>
                <w:sz w:val="18"/>
                <w:szCs w:val="18"/>
              </w:rPr>
              <w:t>земолзване</w:t>
            </w:r>
            <w:proofErr w:type="spellEnd"/>
            <w:r w:rsidRPr="00E66B0C">
              <w:rPr>
                <w:rFonts w:ascii="Times New Roman" w:eastAsia="Calibri" w:hAnsi="Times New Roman" w:cs="Times New Roman"/>
                <w:sz w:val="18"/>
                <w:szCs w:val="18"/>
              </w:rPr>
              <w:t xml:space="preserve"> и нуждите от </w:t>
            </w:r>
            <w:proofErr w:type="spellStart"/>
            <w:r w:rsidRPr="00E66B0C">
              <w:rPr>
                <w:rFonts w:ascii="Times New Roman" w:eastAsia="Calibri" w:hAnsi="Times New Roman" w:cs="Times New Roman"/>
                <w:sz w:val="18"/>
                <w:szCs w:val="18"/>
              </w:rPr>
              <w:t>ремедиация</w:t>
            </w:r>
            <w:proofErr w:type="spellEnd"/>
            <w:r w:rsidRPr="00E66B0C">
              <w:rPr>
                <w:rFonts w:ascii="Times New Roman" w:eastAsia="Calibri" w:hAnsi="Times New Roman" w:cs="Times New Roman"/>
                <w:sz w:val="18"/>
                <w:szCs w:val="18"/>
              </w:rPr>
              <w:t>.</w:t>
            </w:r>
          </w:p>
          <w:p w:rsidR="001B2BE7" w:rsidRPr="00E66B0C" w:rsidRDefault="001B2BE7" w:rsidP="001B2BE7">
            <w:pPr>
              <w:spacing w:after="0"/>
              <w:ind w:right="-144"/>
              <w:rPr>
                <w:rFonts w:ascii="Times New Roman" w:eastAsia="Calibri" w:hAnsi="Times New Roman" w:cs="Times New Roman"/>
                <w:sz w:val="18"/>
                <w:szCs w:val="18"/>
              </w:rPr>
            </w:pP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ИПАЗР Н. Пушкаров</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ИАОС </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A06A4F" w:rsidP="001B2BE7">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Областни администра</w:t>
            </w:r>
            <w:r w:rsidR="001B2BE7" w:rsidRPr="00E66B0C">
              <w:rPr>
                <w:rFonts w:ascii="Times New Roman" w:eastAsia="Calibri" w:hAnsi="Times New Roman" w:cs="Times New Roman"/>
                <w:sz w:val="18"/>
                <w:szCs w:val="18"/>
              </w:rPr>
              <w:t>ции</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tc>
      </w:tr>
      <w:tr w:rsidR="001B2BE7" w:rsidRPr="00E66B0C" w:rsidTr="000F4FFB">
        <w:trPr>
          <w:trHeight w:val="157"/>
        </w:trPr>
        <w:tc>
          <w:tcPr>
            <w:tcW w:w="558" w:type="pct"/>
            <w:vMerge w:val="restar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144"/>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u w:val="single"/>
              </w:rPr>
              <w:t>Стратегическа цел 2:</w:t>
            </w:r>
            <w:r w:rsidRPr="00E66B0C">
              <w:rPr>
                <w:rFonts w:ascii="Times New Roman" w:eastAsia="Calibri" w:hAnsi="Times New Roman" w:cs="Times New Roman"/>
                <w:b/>
                <w:bCs/>
                <w:sz w:val="18"/>
                <w:szCs w:val="18"/>
              </w:rPr>
              <w:t xml:space="preserve"> </w:t>
            </w:r>
            <w:bookmarkStart w:id="19" w:name="_Hlk481651104"/>
            <w:r w:rsidRPr="00E66B0C">
              <w:rPr>
                <w:rFonts w:ascii="Times New Roman" w:eastAsia="Calibri" w:hAnsi="Times New Roman" w:cs="Times New Roman"/>
                <w:b/>
                <w:bCs/>
                <w:sz w:val="18"/>
                <w:szCs w:val="18"/>
              </w:rPr>
              <w:t>Предотвра</w:t>
            </w:r>
            <w:r w:rsidR="00A06A4F">
              <w:rPr>
                <w:rFonts w:ascii="Times New Roman" w:eastAsia="Calibri" w:hAnsi="Times New Roman" w:cs="Times New Roman"/>
                <w:b/>
                <w:bCs/>
                <w:sz w:val="18"/>
                <w:szCs w:val="18"/>
              </w:rPr>
              <w:t>тяване възникването на дег</w:t>
            </w:r>
            <w:r w:rsidRPr="00E66B0C">
              <w:rPr>
                <w:rFonts w:ascii="Times New Roman" w:eastAsia="Calibri" w:hAnsi="Times New Roman" w:cs="Times New Roman"/>
                <w:b/>
                <w:bCs/>
                <w:sz w:val="18"/>
                <w:szCs w:val="18"/>
              </w:rPr>
              <w:t>радационни процеси, въ</w:t>
            </w:r>
            <w:r w:rsidR="00A06A4F">
              <w:rPr>
                <w:rFonts w:ascii="Times New Roman" w:eastAsia="Calibri" w:hAnsi="Times New Roman" w:cs="Times New Roman"/>
                <w:b/>
                <w:bCs/>
                <w:sz w:val="18"/>
                <w:szCs w:val="18"/>
              </w:rPr>
              <w:t xml:space="preserve">зстановяване </w:t>
            </w:r>
            <w:r w:rsidR="00A06A4F">
              <w:rPr>
                <w:rFonts w:ascii="Times New Roman" w:eastAsia="Calibri" w:hAnsi="Times New Roman" w:cs="Times New Roman"/>
                <w:b/>
                <w:bCs/>
                <w:sz w:val="18"/>
                <w:szCs w:val="18"/>
              </w:rPr>
              <w:lastRenderedPageBreak/>
              <w:t>и съхраняване функ</w:t>
            </w:r>
            <w:r w:rsidRPr="00E66B0C">
              <w:rPr>
                <w:rFonts w:ascii="Times New Roman" w:eastAsia="Calibri" w:hAnsi="Times New Roman" w:cs="Times New Roman"/>
                <w:b/>
                <w:bCs/>
                <w:sz w:val="18"/>
                <w:szCs w:val="18"/>
              </w:rPr>
              <w:t>циите на почвите.</w:t>
            </w:r>
            <w:bookmarkEnd w:id="19"/>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before="120" w:after="120"/>
              <w:rPr>
                <w:rFonts w:ascii="Times New Roman" w:eastAsia="SimSun" w:hAnsi="Times New Roman" w:cs="Times New Roman"/>
                <w:b/>
                <w:bCs/>
                <w:sz w:val="18"/>
                <w:szCs w:val="18"/>
                <w:lang w:eastAsia="ar-SA"/>
              </w:rPr>
            </w:pPr>
            <w:bookmarkStart w:id="20" w:name="_Hlk481651145"/>
            <w:r w:rsidRPr="00E66B0C">
              <w:rPr>
                <w:rFonts w:ascii="Times New Roman" w:eastAsia="SimSun" w:hAnsi="Times New Roman" w:cs="Times New Roman"/>
                <w:b/>
                <w:bCs/>
                <w:sz w:val="18"/>
                <w:szCs w:val="18"/>
                <w:lang w:eastAsia="ar-SA"/>
              </w:rPr>
              <w:lastRenderedPageBreak/>
              <w:t xml:space="preserve">Направление 2.1: Предотвратяване и ограничаване на </w:t>
            </w:r>
            <w:proofErr w:type="spellStart"/>
            <w:r w:rsidRPr="00E66B0C">
              <w:rPr>
                <w:rFonts w:ascii="Times New Roman" w:eastAsia="SimSun" w:hAnsi="Times New Roman" w:cs="Times New Roman"/>
                <w:b/>
                <w:bCs/>
                <w:sz w:val="18"/>
                <w:szCs w:val="18"/>
                <w:lang w:eastAsia="ar-SA"/>
              </w:rPr>
              <w:t>ерозионни</w:t>
            </w:r>
            <w:proofErr w:type="spellEnd"/>
            <w:r w:rsidRPr="00E66B0C">
              <w:rPr>
                <w:rFonts w:ascii="Times New Roman" w:eastAsia="SimSun" w:hAnsi="Times New Roman" w:cs="Times New Roman"/>
                <w:b/>
                <w:bCs/>
                <w:sz w:val="18"/>
                <w:szCs w:val="18"/>
                <w:lang w:eastAsia="ar-SA"/>
              </w:rPr>
              <w:t xml:space="preserve"> процеси</w:t>
            </w:r>
            <w:bookmarkEnd w:id="20"/>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SimSun" w:hAnsi="Times New Roman" w:cs="Times New Roman"/>
                <w:sz w:val="18"/>
                <w:szCs w:val="18"/>
                <w:lang w:eastAsia="ar-SA"/>
              </w:rPr>
            </w:pPr>
            <w:r w:rsidRPr="00E66B0C">
              <w:rPr>
                <w:rFonts w:ascii="Times New Roman" w:eastAsia="Calibri" w:hAnsi="Times New Roman" w:cs="Times New Roman"/>
                <w:b/>
                <w:bCs/>
                <w:sz w:val="18"/>
                <w:szCs w:val="18"/>
              </w:rPr>
              <w:t xml:space="preserve">Мярка 2.1.1: </w:t>
            </w:r>
            <w:r w:rsidRPr="00E66B0C">
              <w:rPr>
                <w:rFonts w:ascii="Times New Roman" w:eastAsia="Calibri" w:hAnsi="Times New Roman" w:cs="Times New Roman"/>
                <w:sz w:val="18"/>
                <w:szCs w:val="18"/>
              </w:rPr>
              <w:t xml:space="preserve"> Стимулиране на научните изследвания за борба с ерозията на  почвите чрез </w:t>
            </w:r>
            <w:r w:rsidRPr="00E66B0C">
              <w:rPr>
                <w:rFonts w:ascii="Times New Roman" w:eastAsia="Calibri" w:hAnsi="Times New Roman" w:cs="Times New Roman"/>
                <w:sz w:val="18"/>
                <w:szCs w:val="18"/>
              </w:rPr>
              <w:lastRenderedPageBreak/>
              <w:t>разработване и внедряване на иновационни технологични решения</w:t>
            </w:r>
          </w:p>
          <w:p w:rsidR="001B2BE7" w:rsidRPr="00E66B0C" w:rsidRDefault="001B2BE7" w:rsidP="001B2BE7">
            <w:pPr>
              <w:spacing w:after="0"/>
              <w:rPr>
                <w:rFonts w:ascii="Times New Roman" w:eastAsia="Calibri" w:hAnsi="Times New Roman" w:cs="Times New Roman"/>
                <w:sz w:val="18"/>
                <w:szCs w:val="18"/>
              </w:rPr>
            </w:pP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Ежегодно,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по време на  V-годишния период на изпълнение на Плана за </w:t>
            </w:r>
            <w:r w:rsidRPr="00E66B0C">
              <w:rPr>
                <w:rFonts w:ascii="Times New Roman" w:eastAsia="Calibri" w:hAnsi="Times New Roman" w:cs="Times New Roman"/>
                <w:sz w:val="18"/>
                <w:szCs w:val="18"/>
              </w:rPr>
              <w:lastRenderedPageBreak/>
              <w:t>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Държавен бюджет</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НОИР 2014-2020.</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500 000 лв.</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ПРСР (мярка </w:t>
            </w:r>
            <w:r w:rsidRPr="00E66B0C">
              <w:rPr>
                <w:rFonts w:ascii="Times New Roman" w:eastAsia="Calibri" w:hAnsi="Times New Roman" w:cs="Times New Roman"/>
                <w:sz w:val="18"/>
                <w:szCs w:val="18"/>
              </w:rPr>
              <w:lastRenderedPageBreak/>
              <w:t>16.1.)</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A06A4F"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lastRenderedPageBreak/>
              <w:t>Национална Прог</w:t>
            </w:r>
            <w:r w:rsidR="001B2BE7" w:rsidRPr="00E66B0C">
              <w:rPr>
                <w:rFonts w:ascii="Times New Roman" w:eastAsia="Calibri" w:hAnsi="Times New Roman" w:cs="Times New Roman"/>
                <w:sz w:val="18"/>
                <w:szCs w:val="18"/>
              </w:rPr>
              <w:t xml:space="preserve">рама за действие за устойчиво управление на земите и </w:t>
            </w:r>
            <w:r w:rsidR="001B2BE7" w:rsidRPr="00E66B0C">
              <w:rPr>
                <w:rFonts w:ascii="Times New Roman" w:eastAsia="Calibri" w:hAnsi="Times New Roman" w:cs="Times New Roman"/>
                <w:sz w:val="18"/>
                <w:szCs w:val="18"/>
              </w:rPr>
              <w:lastRenderedPageBreak/>
              <w:t>борба с опустиняването в Р. България</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A06A4F" w:rsidP="001B2BE7">
            <w:pPr>
              <w:suppressAutoHyphens/>
              <w:autoSpaceDE w:val="0"/>
              <w:autoSpaceDN w:val="0"/>
              <w:adjustRightInd w:val="0"/>
              <w:spacing w:after="0"/>
              <w:rPr>
                <w:rFonts w:ascii="Times New Roman" w:eastAsia="SimSun" w:hAnsi="Times New Roman" w:cs="Times New Roman"/>
                <w:sz w:val="18"/>
                <w:szCs w:val="18"/>
                <w:lang w:eastAsia="ar-SA"/>
              </w:rPr>
            </w:pPr>
            <w:r>
              <w:rPr>
                <w:rFonts w:ascii="Times New Roman" w:eastAsia="SimSun" w:hAnsi="Times New Roman" w:cs="Times New Roman"/>
                <w:sz w:val="18"/>
                <w:szCs w:val="18"/>
                <w:lang w:eastAsia="ar-SA"/>
              </w:rPr>
              <w:lastRenderedPageBreak/>
              <w:t>Развит научен потен</w:t>
            </w:r>
            <w:r w:rsidR="001B2BE7" w:rsidRPr="00E66B0C">
              <w:rPr>
                <w:rFonts w:ascii="Times New Roman" w:eastAsia="SimSun" w:hAnsi="Times New Roman" w:cs="Times New Roman"/>
                <w:sz w:val="18"/>
                <w:szCs w:val="18"/>
                <w:lang w:eastAsia="ar-SA"/>
              </w:rPr>
              <w:t xml:space="preserve">циал за предвиждане и предотвратяване на </w:t>
            </w:r>
            <w:proofErr w:type="spellStart"/>
            <w:r w:rsidR="001B2BE7" w:rsidRPr="00E66B0C">
              <w:rPr>
                <w:rFonts w:ascii="Times New Roman" w:eastAsia="SimSun" w:hAnsi="Times New Roman" w:cs="Times New Roman"/>
                <w:sz w:val="18"/>
                <w:szCs w:val="18"/>
                <w:lang w:eastAsia="ar-SA"/>
              </w:rPr>
              <w:lastRenderedPageBreak/>
              <w:t>ерозионни</w:t>
            </w:r>
            <w:proofErr w:type="spellEnd"/>
            <w:r w:rsidR="001B2BE7" w:rsidRPr="00E66B0C">
              <w:rPr>
                <w:rFonts w:ascii="Times New Roman" w:eastAsia="SimSun" w:hAnsi="Times New Roman" w:cs="Times New Roman"/>
                <w:sz w:val="18"/>
                <w:szCs w:val="18"/>
                <w:lang w:eastAsia="ar-SA"/>
              </w:rPr>
              <w:t xml:space="preserve"> процеси.</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Брой финанси-рани научни изследвания в областта на борба с ерозията.</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A06A4F"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Брой финансирани науч</w:t>
            </w:r>
            <w:r w:rsidR="001B2BE7" w:rsidRPr="00E66B0C">
              <w:rPr>
                <w:rFonts w:ascii="Times New Roman" w:eastAsia="Calibri" w:hAnsi="Times New Roman" w:cs="Times New Roman"/>
                <w:sz w:val="18"/>
                <w:szCs w:val="18"/>
              </w:rPr>
              <w:t>ни изследвания в областта на борба с ерозията.</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ССА</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p w:rsidR="001B2BE7" w:rsidRPr="00E66B0C" w:rsidRDefault="00A06A4F" w:rsidP="001B2BE7">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Областна администра</w:t>
            </w:r>
            <w:r w:rsidR="001B2BE7" w:rsidRPr="00E66B0C">
              <w:rPr>
                <w:rFonts w:ascii="Times New Roman" w:eastAsia="Calibri" w:hAnsi="Times New Roman" w:cs="Times New Roman"/>
                <w:sz w:val="18"/>
                <w:szCs w:val="18"/>
              </w:rPr>
              <w:t>ции</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w:t>
            </w:r>
            <w:r w:rsidRPr="00E66B0C">
              <w:rPr>
                <w:rFonts w:ascii="Times New Roman" w:eastAsia="Calibri" w:hAnsi="Times New Roman" w:cs="Times New Roman"/>
                <w:sz w:val="18"/>
                <w:szCs w:val="18"/>
              </w:rPr>
              <w:lastRenderedPageBreak/>
              <w:t>ии</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МОСВ </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ИПАЗР „Н. Пушкаров“</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ИГ-БАН</w:t>
            </w:r>
          </w:p>
        </w:tc>
      </w:tr>
      <w:tr w:rsidR="001B2BE7" w:rsidRPr="00E66B0C" w:rsidTr="000F4FFB">
        <w:trPr>
          <w:trHeight w:val="5119"/>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b/>
                <w:bCs/>
                <w:sz w:val="18"/>
                <w:szCs w:val="18"/>
                <w:lang w:eastAsia="ar-SA"/>
              </w:rPr>
              <w:t xml:space="preserve">Мярка 2.1.2: </w:t>
            </w:r>
            <w:r w:rsidRPr="00E66B0C">
              <w:rPr>
                <w:rFonts w:ascii="Times New Roman" w:eastAsia="SimSun" w:hAnsi="Times New Roman" w:cs="Times New Roman"/>
                <w:sz w:val="18"/>
                <w:szCs w:val="18"/>
                <w:lang w:eastAsia="ar-SA"/>
              </w:rPr>
              <w:t xml:space="preserve">Възстановяване, създаване на нова </w:t>
            </w:r>
            <w:r w:rsidR="00A06A4F">
              <w:rPr>
                <w:rFonts w:ascii="Times New Roman" w:eastAsia="SimSun" w:hAnsi="Times New Roman" w:cs="Times New Roman"/>
                <w:sz w:val="18"/>
                <w:szCs w:val="18"/>
                <w:lang w:eastAsia="ar-SA"/>
              </w:rPr>
              <w:t xml:space="preserve">и поддържане на </w:t>
            </w:r>
            <w:proofErr w:type="spellStart"/>
            <w:r w:rsidR="00A06A4F">
              <w:rPr>
                <w:rFonts w:ascii="Times New Roman" w:eastAsia="SimSun" w:hAnsi="Times New Roman" w:cs="Times New Roman"/>
                <w:sz w:val="18"/>
                <w:szCs w:val="18"/>
                <w:lang w:eastAsia="ar-SA"/>
              </w:rPr>
              <w:t>противоерозионн</w:t>
            </w:r>
            <w:r w:rsidRPr="00E66B0C">
              <w:rPr>
                <w:rFonts w:ascii="Times New Roman" w:eastAsia="SimSun" w:hAnsi="Times New Roman" w:cs="Times New Roman"/>
                <w:sz w:val="18"/>
                <w:szCs w:val="18"/>
                <w:lang w:eastAsia="ar-SA"/>
              </w:rPr>
              <w:t>та</w:t>
            </w:r>
            <w:proofErr w:type="spellEnd"/>
            <w:r w:rsidRPr="00E66B0C">
              <w:rPr>
                <w:rFonts w:ascii="Times New Roman" w:eastAsia="SimSun" w:hAnsi="Times New Roman" w:cs="Times New Roman"/>
                <w:sz w:val="18"/>
                <w:szCs w:val="18"/>
                <w:lang w:eastAsia="ar-SA"/>
              </w:rPr>
              <w:t xml:space="preserve"> инжен</w:t>
            </w:r>
            <w:r w:rsidR="00787477">
              <w:rPr>
                <w:rFonts w:ascii="Times New Roman" w:eastAsia="SimSun" w:hAnsi="Times New Roman" w:cs="Times New Roman"/>
                <w:sz w:val="18"/>
                <w:szCs w:val="18"/>
                <w:lang w:eastAsia="ar-SA"/>
              </w:rPr>
              <w:t xml:space="preserve">ерно-техническа инфраструктура </w:t>
            </w:r>
            <w:r w:rsidRPr="00E66B0C">
              <w:rPr>
                <w:rFonts w:ascii="Times New Roman" w:eastAsia="SimSun" w:hAnsi="Times New Roman" w:cs="Times New Roman"/>
                <w:sz w:val="18"/>
                <w:szCs w:val="18"/>
                <w:lang w:eastAsia="ar-SA"/>
              </w:rPr>
              <w:t>в земеделските и горските територии, вкл. и укрепване на хидрографската мрежа (</w:t>
            </w:r>
            <w:proofErr w:type="spellStart"/>
            <w:r w:rsidRPr="00E66B0C">
              <w:rPr>
                <w:rFonts w:ascii="Times New Roman" w:eastAsia="SimSun" w:hAnsi="Times New Roman" w:cs="Times New Roman"/>
                <w:sz w:val="18"/>
                <w:szCs w:val="18"/>
                <w:lang w:eastAsia="ar-SA"/>
              </w:rPr>
              <w:t>оттокоотвеждащи</w:t>
            </w:r>
            <w:proofErr w:type="spellEnd"/>
            <w:r w:rsidRPr="00E66B0C">
              <w:rPr>
                <w:rFonts w:ascii="Times New Roman" w:eastAsia="SimSun" w:hAnsi="Times New Roman" w:cs="Times New Roman"/>
                <w:sz w:val="18"/>
                <w:szCs w:val="18"/>
                <w:lang w:eastAsia="ar-SA"/>
              </w:rPr>
              <w:t xml:space="preserve"> колектори, </w:t>
            </w:r>
            <w:proofErr w:type="spellStart"/>
            <w:r w:rsidRPr="00E66B0C">
              <w:rPr>
                <w:rFonts w:ascii="Times New Roman" w:eastAsia="SimSun" w:hAnsi="Times New Roman" w:cs="Times New Roman"/>
                <w:sz w:val="18"/>
                <w:szCs w:val="18"/>
                <w:lang w:eastAsia="ar-SA"/>
              </w:rPr>
              <w:t>канавко-тераси</w:t>
            </w:r>
            <w:proofErr w:type="spellEnd"/>
            <w:r w:rsidRPr="00E66B0C">
              <w:rPr>
                <w:rFonts w:ascii="Times New Roman" w:eastAsia="SimSun" w:hAnsi="Times New Roman" w:cs="Times New Roman"/>
                <w:sz w:val="18"/>
                <w:szCs w:val="18"/>
                <w:lang w:eastAsia="ar-SA"/>
              </w:rPr>
              <w:t xml:space="preserve">, </w:t>
            </w:r>
            <w:proofErr w:type="spellStart"/>
            <w:r w:rsidRPr="00E66B0C">
              <w:rPr>
                <w:rFonts w:ascii="Times New Roman" w:eastAsia="SimSun" w:hAnsi="Times New Roman" w:cs="Times New Roman"/>
                <w:sz w:val="18"/>
                <w:szCs w:val="18"/>
                <w:lang w:eastAsia="ar-SA"/>
              </w:rPr>
              <w:t>водозадържащи</w:t>
            </w:r>
            <w:proofErr w:type="spellEnd"/>
            <w:r w:rsidRPr="00E66B0C">
              <w:rPr>
                <w:rFonts w:ascii="Times New Roman" w:eastAsia="SimSun" w:hAnsi="Times New Roman" w:cs="Times New Roman"/>
                <w:sz w:val="18"/>
                <w:szCs w:val="18"/>
                <w:lang w:eastAsia="ar-SA"/>
              </w:rPr>
              <w:t xml:space="preserve"> канавки, </w:t>
            </w:r>
            <w:proofErr w:type="spellStart"/>
            <w:r w:rsidRPr="00E66B0C">
              <w:rPr>
                <w:rFonts w:ascii="Times New Roman" w:eastAsia="SimSun" w:hAnsi="Times New Roman" w:cs="Times New Roman"/>
                <w:sz w:val="18"/>
                <w:szCs w:val="18"/>
                <w:lang w:eastAsia="ar-SA"/>
              </w:rPr>
              <w:t>водоотвеждащи</w:t>
            </w:r>
            <w:proofErr w:type="spellEnd"/>
            <w:r w:rsidRPr="00E66B0C">
              <w:rPr>
                <w:rFonts w:ascii="Times New Roman" w:eastAsia="SimSun" w:hAnsi="Times New Roman" w:cs="Times New Roman"/>
                <w:sz w:val="18"/>
                <w:szCs w:val="18"/>
                <w:lang w:eastAsia="ar-SA"/>
              </w:rPr>
              <w:t xml:space="preserve"> валове </w:t>
            </w:r>
          </w:p>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и канавки).</w:t>
            </w:r>
          </w:p>
        </w:tc>
        <w:tc>
          <w:tcPr>
            <w:tcW w:w="455"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До V-та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Държавен бюджет,</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Донорски организации,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Бизнес </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25 000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(5 години по 5 000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 годишно)</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Програма за действие за устойчиво управление на земите и борба с опустиняването в Р. България;</w:t>
            </w:r>
          </w:p>
          <w:p w:rsidR="001B2BE7" w:rsidRPr="00E66B0C" w:rsidRDefault="001B2BE7" w:rsidP="001B2BE7">
            <w:pPr>
              <w:spacing w:before="120" w:after="12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стратегия за устойчиво развитие на земеделието в България;</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стратегия за развитие на горския сектор в Република България за периода 2013 - 2020 г.</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A06A4F"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 xml:space="preserve">Възстановена и </w:t>
            </w:r>
            <w:proofErr w:type="spellStart"/>
            <w:r>
              <w:rPr>
                <w:rFonts w:ascii="Times New Roman" w:eastAsia="Calibri" w:hAnsi="Times New Roman" w:cs="Times New Roman"/>
                <w:sz w:val="18"/>
                <w:szCs w:val="18"/>
              </w:rPr>
              <w:t>новоизградена</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противоероз</w:t>
            </w:r>
            <w:r w:rsidR="001B2BE7" w:rsidRPr="00E66B0C">
              <w:rPr>
                <w:rFonts w:ascii="Times New Roman" w:eastAsia="Calibri" w:hAnsi="Times New Roman" w:cs="Times New Roman"/>
                <w:sz w:val="18"/>
                <w:szCs w:val="18"/>
              </w:rPr>
              <w:t>онна</w:t>
            </w:r>
            <w:proofErr w:type="spellEnd"/>
            <w:r w:rsidR="001B2BE7" w:rsidRPr="00E66B0C">
              <w:rPr>
                <w:rFonts w:ascii="Times New Roman" w:eastAsia="Calibri" w:hAnsi="Times New Roman" w:cs="Times New Roman"/>
                <w:sz w:val="18"/>
                <w:szCs w:val="18"/>
              </w:rPr>
              <w:t xml:space="preserve"> инженерно-техническа инфр</w:t>
            </w:r>
            <w:r w:rsidR="00073AA3">
              <w:rPr>
                <w:rFonts w:ascii="Times New Roman" w:eastAsia="Calibri" w:hAnsi="Times New Roman" w:cs="Times New Roman"/>
                <w:sz w:val="18"/>
                <w:szCs w:val="18"/>
              </w:rPr>
              <w:t>аструктура в земеделските и гор</w:t>
            </w:r>
            <w:r w:rsidR="001B2BE7" w:rsidRPr="00E66B0C">
              <w:rPr>
                <w:rFonts w:ascii="Times New Roman" w:eastAsia="Calibri" w:hAnsi="Times New Roman" w:cs="Times New Roman"/>
                <w:sz w:val="18"/>
                <w:szCs w:val="18"/>
              </w:rPr>
              <w:t xml:space="preserve">ските територии, укрепена хидрографска мрежа с намален твърд отток във водните обекти и </w:t>
            </w:r>
            <w:r>
              <w:rPr>
                <w:rFonts w:ascii="Times New Roman" w:eastAsia="Calibri" w:hAnsi="Times New Roman" w:cs="Times New Roman"/>
                <w:sz w:val="18"/>
                <w:szCs w:val="18"/>
              </w:rPr>
              <w:t>понижена степен на замърс</w:t>
            </w:r>
            <w:r w:rsidR="001B2BE7" w:rsidRPr="00E66B0C">
              <w:rPr>
                <w:rFonts w:ascii="Times New Roman" w:eastAsia="Calibri" w:hAnsi="Times New Roman" w:cs="Times New Roman"/>
                <w:sz w:val="18"/>
                <w:szCs w:val="18"/>
              </w:rPr>
              <w:t>яване на водите с биогенни елементи.</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възстановени или създадени нови </w:t>
            </w:r>
            <w:proofErr w:type="spellStart"/>
            <w:r w:rsidRPr="00E66B0C">
              <w:rPr>
                <w:rFonts w:ascii="Times New Roman" w:eastAsia="Calibri" w:hAnsi="Times New Roman" w:cs="Times New Roman"/>
                <w:sz w:val="18"/>
                <w:szCs w:val="18"/>
              </w:rPr>
              <w:t>противоеро-зионни</w:t>
            </w:r>
            <w:proofErr w:type="spellEnd"/>
            <w:r w:rsidRPr="00E66B0C">
              <w:rPr>
                <w:rFonts w:ascii="Times New Roman" w:eastAsia="Calibri" w:hAnsi="Times New Roman" w:cs="Times New Roman"/>
                <w:sz w:val="18"/>
                <w:szCs w:val="18"/>
              </w:rPr>
              <w:t xml:space="preserve"> елементи на инженерно-техническата инфраструктура </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в</w:t>
            </w:r>
            <w:r w:rsidR="00A06A4F">
              <w:rPr>
                <w:rFonts w:ascii="Times New Roman" w:eastAsia="Calibri" w:hAnsi="Times New Roman" w:cs="Times New Roman"/>
                <w:sz w:val="18"/>
                <w:szCs w:val="18"/>
              </w:rPr>
              <w:t xml:space="preserve"> земеделските и горските терито</w:t>
            </w:r>
            <w:r w:rsidRPr="00E66B0C">
              <w:rPr>
                <w:rFonts w:ascii="Times New Roman" w:eastAsia="Calibri" w:hAnsi="Times New Roman" w:cs="Times New Roman"/>
                <w:sz w:val="18"/>
                <w:szCs w:val="18"/>
              </w:rPr>
              <w:t>рии.</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A06A4F"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Брой въз</w:t>
            </w:r>
            <w:r w:rsidR="001B2BE7" w:rsidRPr="00E66B0C">
              <w:rPr>
                <w:rFonts w:ascii="Times New Roman" w:eastAsia="Calibri" w:hAnsi="Times New Roman" w:cs="Times New Roman"/>
                <w:sz w:val="18"/>
                <w:szCs w:val="18"/>
              </w:rPr>
              <w:t xml:space="preserve">становени или създадени нови </w:t>
            </w:r>
            <w:proofErr w:type="spellStart"/>
            <w:r w:rsidR="001B2BE7" w:rsidRPr="00E66B0C">
              <w:rPr>
                <w:rFonts w:ascii="Times New Roman" w:eastAsia="Calibri" w:hAnsi="Times New Roman" w:cs="Times New Roman"/>
                <w:sz w:val="18"/>
                <w:szCs w:val="18"/>
              </w:rPr>
              <w:t>противоерозионни</w:t>
            </w:r>
            <w:proofErr w:type="spellEnd"/>
            <w:r w:rsidR="001B2BE7" w:rsidRPr="00E66B0C">
              <w:rPr>
                <w:rFonts w:ascii="Times New Roman" w:eastAsia="Calibri" w:hAnsi="Times New Roman" w:cs="Times New Roman"/>
                <w:sz w:val="18"/>
                <w:szCs w:val="18"/>
              </w:rPr>
              <w:t xml:space="preserve"> елементи на инженерно-техническата инфраструктура в земеделските и горските територии.</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ИАГ, Държавни горски предприятия</w:t>
            </w:r>
          </w:p>
        </w:tc>
        <w:tc>
          <w:tcPr>
            <w:tcW w:w="4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ИАГ, ДФ “Земеделие“</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BE1D80" w:rsidRDefault="00BE1D80" w:rsidP="001B2BE7">
            <w:pPr>
              <w:suppressAutoHyphens/>
              <w:spacing w:after="0"/>
              <w:rPr>
                <w:rFonts w:ascii="Times New Roman" w:eastAsia="SimSun" w:hAnsi="Times New Roman" w:cs="Times New Roman"/>
                <w:b/>
                <w:bCs/>
                <w:sz w:val="18"/>
                <w:szCs w:val="18"/>
                <w:lang w:eastAsia="ar-SA"/>
              </w:rPr>
            </w:pPr>
            <w:r>
              <w:rPr>
                <w:rFonts w:ascii="Times New Roman" w:eastAsia="SimSun" w:hAnsi="Times New Roman" w:cs="Times New Roman"/>
                <w:b/>
                <w:bCs/>
                <w:sz w:val="18"/>
                <w:szCs w:val="18"/>
                <w:lang w:eastAsia="ar-SA"/>
              </w:rPr>
              <w:t xml:space="preserve">Мярка 2.1.3: </w:t>
            </w:r>
            <w:r w:rsidR="001B2BE7" w:rsidRPr="00E66B0C">
              <w:rPr>
                <w:rFonts w:ascii="Times New Roman" w:eastAsia="SimSun" w:hAnsi="Times New Roman" w:cs="Times New Roman"/>
                <w:bCs/>
                <w:sz w:val="18"/>
                <w:szCs w:val="18"/>
                <w:lang w:eastAsia="ar-SA"/>
              </w:rPr>
              <w:t xml:space="preserve">Стимулиране прилагането на агротехнически мерки за </w:t>
            </w:r>
            <w:r w:rsidR="00A06A4F">
              <w:rPr>
                <w:rFonts w:ascii="Times New Roman" w:eastAsia="SimSun" w:hAnsi="Times New Roman" w:cs="Times New Roman"/>
                <w:bCs/>
                <w:sz w:val="18"/>
                <w:szCs w:val="18"/>
                <w:lang w:eastAsia="ar-SA"/>
              </w:rPr>
              <w:lastRenderedPageBreak/>
              <w:t xml:space="preserve">ограничаване на </w:t>
            </w:r>
            <w:proofErr w:type="spellStart"/>
            <w:r w:rsidR="00A06A4F">
              <w:rPr>
                <w:rFonts w:ascii="Times New Roman" w:eastAsia="SimSun" w:hAnsi="Times New Roman" w:cs="Times New Roman"/>
                <w:bCs/>
                <w:sz w:val="18"/>
                <w:szCs w:val="18"/>
                <w:lang w:eastAsia="ar-SA"/>
              </w:rPr>
              <w:t>водо</w:t>
            </w:r>
            <w:r w:rsidR="001B2BE7" w:rsidRPr="00E66B0C">
              <w:rPr>
                <w:rFonts w:ascii="Times New Roman" w:eastAsia="SimSun" w:hAnsi="Times New Roman" w:cs="Times New Roman"/>
                <w:bCs/>
                <w:sz w:val="18"/>
                <w:szCs w:val="18"/>
                <w:lang w:eastAsia="ar-SA"/>
              </w:rPr>
              <w:t>площната</w:t>
            </w:r>
            <w:proofErr w:type="spellEnd"/>
            <w:r w:rsidR="001B2BE7" w:rsidRPr="00E66B0C">
              <w:rPr>
                <w:rFonts w:ascii="Times New Roman" w:eastAsia="SimSun" w:hAnsi="Times New Roman" w:cs="Times New Roman"/>
                <w:bCs/>
                <w:sz w:val="18"/>
                <w:szCs w:val="18"/>
                <w:lang w:eastAsia="ar-SA"/>
              </w:rPr>
              <w:t xml:space="preserve"> и ветрова ерозия: </w:t>
            </w:r>
          </w:p>
          <w:p w:rsidR="001B2BE7" w:rsidRPr="00E66B0C" w:rsidRDefault="00A06A4F" w:rsidP="001B2BE7">
            <w:pPr>
              <w:suppressAutoHyphens/>
              <w:spacing w:after="0"/>
              <w:rPr>
                <w:rFonts w:ascii="Times New Roman" w:eastAsia="SimSun" w:hAnsi="Times New Roman" w:cs="Times New Roman"/>
                <w:bCs/>
                <w:sz w:val="18"/>
                <w:szCs w:val="18"/>
                <w:lang w:eastAsia="ar-SA"/>
              </w:rPr>
            </w:pPr>
            <w:r>
              <w:rPr>
                <w:rFonts w:ascii="Times New Roman" w:eastAsia="SimSun" w:hAnsi="Times New Roman" w:cs="Times New Roman"/>
                <w:bCs/>
                <w:sz w:val="18"/>
                <w:szCs w:val="18"/>
                <w:lang w:eastAsia="ar-SA"/>
              </w:rPr>
              <w:t xml:space="preserve">– изграждане на </w:t>
            </w:r>
            <w:proofErr w:type="spellStart"/>
            <w:r>
              <w:rPr>
                <w:rFonts w:ascii="Times New Roman" w:eastAsia="SimSun" w:hAnsi="Times New Roman" w:cs="Times New Roman"/>
                <w:bCs/>
                <w:sz w:val="18"/>
                <w:szCs w:val="18"/>
                <w:lang w:eastAsia="ar-SA"/>
              </w:rPr>
              <w:t>сеитбообръще</w:t>
            </w:r>
            <w:r w:rsidR="001B2BE7" w:rsidRPr="00E66B0C">
              <w:rPr>
                <w:rFonts w:ascii="Times New Roman" w:eastAsia="SimSun" w:hAnsi="Times New Roman" w:cs="Times New Roman"/>
                <w:bCs/>
                <w:sz w:val="18"/>
                <w:szCs w:val="18"/>
                <w:lang w:eastAsia="ar-SA"/>
              </w:rPr>
              <w:t>ния</w:t>
            </w:r>
            <w:proofErr w:type="spellEnd"/>
            <w:r w:rsidR="001B2BE7" w:rsidRPr="00E66B0C">
              <w:rPr>
                <w:rFonts w:ascii="Times New Roman" w:eastAsia="SimSun" w:hAnsi="Times New Roman" w:cs="Times New Roman"/>
                <w:bCs/>
                <w:sz w:val="18"/>
                <w:szCs w:val="18"/>
                <w:lang w:eastAsia="ar-SA"/>
              </w:rPr>
              <w:t xml:space="preserve">; </w:t>
            </w:r>
          </w:p>
          <w:p w:rsidR="001B2BE7" w:rsidRPr="00E66B0C" w:rsidRDefault="001B2BE7" w:rsidP="001B2BE7">
            <w:pPr>
              <w:suppressAutoHyphens/>
              <w:spacing w:after="0"/>
              <w:rPr>
                <w:rFonts w:ascii="Times New Roman" w:eastAsia="SimSun" w:hAnsi="Times New Roman" w:cs="Times New Roman"/>
                <w:bCs/>
                <w:sz w:val="18"/>
                <w:szCs w:val="18"/>
                <w:lang w:eastAsia="ar-SA"/>
              </w:rPr>
            </w:pPr>
            <w:r w:rsidRPr="00E66B0C">
              <w:rPr>
                <w:rFonts w:ascii="Times New Roman" w:eastAsia="SimSun" w:hAnsi="Times New Roman" w:cs="Times New Roman"/>
                <w:bCs/>
                <w:sz w:val="18"/>
                <w:szCs w:val="18"/>
                <w:lang w:eastAsia="ar-SA"/>
              </w:rPr>
              <w:t xml:space="preserve">– редуване на парцели с окопни култури с култури със </w:t>
            </w:r>
            <w:proofErr w:type="spellStart"/>
            <w:r w:rsidRPr="00E66B0C">
              <w:rPr>
                <w:rFonts w:ascii="Times New Roman" w:eastAsia="SimSun" w:hAnsi="Times New Roman" w:cs="Times New Roman"/>
                <w:bCs/>
                <w:sz w:val="18"/>
                <w:szCs w:val="18"/>
                <w:lang w:eastAsia="ar-SA"/>
              </w:rPr>
              <w:t>слята</w:t>
            </w:r>
            <w:proofErr w:type="spellEnd"/>
            <w:r w:rsidRPr="00E66B0C">
              <w:rPr>
                <w:rFonts w:ascii="Times New Roman" w:eastAsia="SimSun" w:hAnsi="Times New Roman" w:cs="Times New Roman"/>
                <w:bCs/>
                <w:sz w:val="18"/>
                <w:szCs w:val="18"/>
                <w:lang w:eastAsia="ar-SA"/>
              </w:rPr>
              <w:t xml:space="preserve"> повърхност;</w:t>
            </w:r>
          </w:p>
          <w:p w:rsidR="001B2BE7" w:rsidRPr="00E66B0C" w:rsidRDefault="001B2BE7" w:rsidP="001B2BE7">
            <w:pPr>
              <w:suppressAutoHyphens/>
              <w:spacing w:after="0"/>
              <w:rPr>
                <w:rFonts w:ascii="Times New Roman" w:eastAsia="SimSun" w:hAnsi="Times New Roman" w:cs="Times New Roman"/>
                <w:bCs/>
                <w:sz w:val="18"/>
                <w:szCs w:val="18"/>
                <w:lang w:eastAsia="ar-SA"/>
              </w:rPr>
            </w:pPr>
            <w:r w:rsidRPr="00E66B0C">
              <w:rPr>
                <w:rFonts w:ascii="Times New Roman" w:eastAsia="SimSun" w:hAnsi="Times New Roman" w:cs="Times New Roman"/>
                <w:bCs/>
                <w:sz w:val="18"/>
                <w:szCs w:val="18"/>
                <w:lang w:eastAsia="ar-SA"/>
              </w:rPr>
              <w:t xml:space="preserve">- включване на минимум 30 % култури със </w:t>
            </w:r>
            <w:proofErr w:type="spellStart"/>
            <w:r w:rsidRPr="00E66B0C">
              <w:rPr>
                <w:rFonts w:ascii="Times New Roman" w:eastAsia="SimSun" w:hAnsi="Times New Roman" w:cs="Times New Roman"/>
                <w:bCs/>
                <w:sz w:val="18"/>
                <w:szCs w:val="18"/>
                <w:lang w:eastAsia="ar-SA"/>
              </w:rPr>
              <w:t>слята</w:t>
            </w:r>
            <w:proofErr w:type="spellEnd"/>
            <w:r w:rsidRPr="00E66B0C">
              <w:rPr>
                <w:rFonts w:ascii="Times New Roman" w:eastAsia="SimSun" w:hAnsi="Times New Roman" w:cs="Times New Roman"/>
                <w:bCs/>
                <w:sz w:val="18"/>
                <w:szCs w:val="18"/>
                <w:lang w:eastAsia="ar-SA"/>
              </w:rPr>
              <w:t xml:space="preserve"> повърхност и многогодишните треви;</w:t>
            </w:r>
          </w:p>
          <w:p w:rsidR="001B2BE7" w:rsidRPr="00E66B0C" w:rsidRDefault="001B2BE7" w:rsidP="001B2BE7">
            <w:pPr>
              <w:suppressAutoHyphens/>
              <w:spacing w:after="0"/>
              <w:rPr>
                <w:rFonts w:ascii="Times New Roman" w:eastAsia="SimSun" w:hAnsi="Times New Roman" w:cs="Times New Roman"/>
                <w:bCs/>
                <w:sz w:val="18"/>
                <w:szCs w:val="18"/>
                <w:lang w:eastAsia="ar-SA"/>
              </w:rPr>
            </w:pPr>
            <w:r w:rsidRPr="00E66B0C">
              <w:rPr>
                <w:rFonts w:ascii="Times New Roman" w:eastAsia="SimSun" w:hAnsi="Times New Roman" w:cs="Times New Roman"/>
                <w:bCs/>
                <w:sz w:val="18"/>
                <w:szCs w:val="18"/>
                <w:lang w:eastAsia="ar-SA"/>
              </w:rPr>
              <w:t xml:space="preserve">- изключване на окопни култури от </w:t>
            </w:r>
            <w:proofErr w:type="spellStart"/>
            <w:r w:rsidRPr="00E66B0C">
              <w:rPr>
                <w:rFonts w:ascii="Times New Roman" w:eastAsia="SimSun" w:hAnsi="Times New Roman" w:cs="Times New Roman"/>
                <w:bCs/>
                <w:sz w:val="18"/>
                <w:szCs w:val="18"/>
                <w:lang w:eastAsia="ar-SA"/>
              </w:rPr>
              <w:t>сеитбообръщенията</w:t>
            </w:r>
            <w:proofErr w:type="spellEnd"/>
            <w:r w:rsidRPr="00E66B0C">
              <w:rPr>
                <w:rFonts w:ascii="Times New Roman" w:eastAsia="SimSun" w:hAnsi="Times New Roman" w:cs="Times New Roman"/>
                <w:bCs/>
                <w:sz w:val="18"/>
                <w:szCs w:val="18"/>
                <w:lang w:eastAsia="ar-SA"/>
              </w:rPr>
              <w:t xml:space="preserve"> върху площите с висок </w:t>
            </w:r>
            <w:proofErr w:type="spellStart"/>
            <w:r w:rsidRPr="00E66B0C">
              <w:rPr>
                <w:rFonts w:ascii="Times New Roman" w:eastAsia="SimSun" w:hAnsi="Times New Roman" w:cs="Times New Roman"/>
                <w:bCs/>
                <w:sz w:val="18"/>
                <w:szCs w:val="18"/>
                <w:lang w:eastAsia="ar-SA"/>
              </w:rPr>
              <w:t>ерозионен</w:t>
            </w:r>
            <w:proofErr w:type="spellEnd"/>
            <w:r w:rsidRPr="00E66B0C">
              <w:rPr>
                <w:rFonts w:ascii="Times New Roman" w:eastAsia="SimSun" w:hAnsi="Times New Roman" w:cs="Times New Roman"/>
                <w:bCs/>
                <w:sz w:val="18"/>
                <w:szCs w:val="18"/>
                <w:lang w:eastAsia="ar-SA"/>
              </w:rPr>
              <w:t xml:space="preserve"> риск; </w:t>
            </w:r>
          </w:p>
          <w:p w:rsidR="001B2BE7" w:rsidRPr="00E66B0C" w:rsidRDefault="001B2BE7" w:rsidP="001B2BE7">
            <w:pPr>
              <w:suppressAutoHyphens/>
              <w:spacing w:after="0"/>
              <w:rPr>
                <w:rFonts w:ascii="Times New Roman" w:eastAsia="SimSun" w:hAnsi="Times New Roman" w:cs="Times New Roman"/>
                <w:bCs/>
                <w:sz w:val="18"/>
                <w:szCs w:val="18"/>
                <w:lang w:eastAsia="ar-SA"/>
              </w:rPr>
            </w:pPr>
            <w:r w:rsidRPr="00E66B0C">
              <w:rPr>
                <w:rFonts w:ascii="Times New Roman" w:eastAsia="SimSun" w:hAnsi="Times New Roman" w:cs="Times New Roman"/>
                <w:bCs/>
                <w:sz w:val="18"/>
                <w:szCs w:val="18"/>
                <w:lang w:eastAsia="ar-SA"/>
              </w:rPr>
              <w:t xml:space="preserve">- уплътняване с </w:t>
            </w:r>
            <w:proofErr w:type="spellStart"/>
            <w:r w:rsidRPr="00E66B0C">
              <w:rPr>
                <w:rFonts w:ascii="Times New Roman" w:eastAsia="SimSun" w:hAnsi="Times New Roman" w:cs="Times New Roman"/>
                <w:bCs/>
                <w:sz w:val="18"/>
                <w:szCs w:val="18"/>
                <w:lang w:eastAsia="ar-SA"/>
              </w:rPr>
              <w:t>предкултури</w:t>
            </w:r>
            <w:proofErr w:type="spellEnd"/>
            <w:r w:rsidRPr="00E66B0C">
              <w:rPr>
                <w:rFonts w:ascii="Times New Roman" w:eastAsia="SimSun" w:hAnsi="Times New Roman" w:cs="Times New Roman"/>
                <w:bCs/>
                <w:sz w:val="18"/>
                <w:szCs w:val="18"/>
                <w:lang w:eastAsia="ar-SA"/>
              </w:rPr>
              <w:t xml:space="preserve">; </w:t>
            </w:r>
          </w:p>
          <w:p w:rsidR="001B2BE7" w:rsidRPr="00E66B0C" w:rsidRDefault="001B2BE7" w:rsidP="001B2BE7">
            <w:pPr>
              <w:suppressAutoHyphens/>
              <w:spacing w:after="0"/>
              <w:rPr>
                <w:rFonts w:ascii="Times New Roman" w:eastAsia="SimSun" w:hAnsi="Times New Roman" w:cs="Times New Roman"/>
                <w:bCs/>
                <w:sz w:val="18"/>
                <w:szCs w:val="18"/>
                <w:lang w:eastAsia="ar-SA"/>
              </w:rPr>
            </w:pPr>
            <w:r w:rsidRPr="00E66B0C">
              <w:rPr>
                <w:rFonts w:ascii="Times New Roman" w:eastAsia="SimSun" w:hAnsi="Times New Roman" w:cs="Times New Roman"/>
                <w:bCs/>
                <w:sz w:val="18"/>
                <w:szCs w:val="18"/>
                <w:lang w:eastAsia="ar-SA"/>
              </w:rPr>
              <w:t xml:space="preserve">- </w:t>
            </w:r>
            <w:proofErr w:type="spellStart"/>
            <w:r w:rsidRPr="00E66B0C">
              <w:rPr>
                <w:rFonts w:ascii="Times New Roman" w:eastAsia="SimSun" w:hAnsi="Times New Roman" w:cs="Times New Roman"/>
                <w:bCs/>
                <w:sz w:val="18"/>
                <w:szCs w:val="18"/>
                <w:lang w:eastAsia="ar-SA"/>
              </w:rPr>
              <w:t>мулчиране</w:t>
            </w:r>
            <w:proofErr w:type="spellEnd"/>
            <w:r w:rsidRPr="00E66B0C">
              <w:rPr>
                <w:rFonts w:ascii="Times New Roman" w:eastAsia="SimSun" w:hAnsi="Times New Roman" w:cs="Times New Roman"/>
                <w:bCs/>
                <w:sz w:val="18"/>
                <w:szCs w:val="18"/>
                <w:lang w:eastAsia="ar-SA"/>
              </w:rPr>
              <w:t>.</w:t>
            </w:r>
          </w:p>
        </w:tc>
        <w:tc>
          <w:tcPr>
            <w:tcW w:w="455"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lastRenderedPageBreak/>
              <w:t xml:space="preserve">Ежегодно, по време на  V -годишния период на изпълнение </w:t>
            </w:r>
            <w:r w:rsidRPr="00E66B0C">
              <w:rPr>
                <w:rFonts w:ascii="Times New Roman" w:eastAsia="SimSun" w:hAnsi="Times New Roman" w:cs="Times New Roman"/>
                <w:sz w:val="18"/>
                <w:szCs w:val="18"/>
                <w:lang w:eastAsia="ar-SA"/>
              </w:rPr>
              <w:lastRenderedPageBreak/>
              <w:t>на Плана за действие</w:t>
            </w: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Calibri" w:hAnsi="Times New Roman" w:cs="Times New Roman"/>
                <w:sz w:val="18"/>
                <w:szCs w:val="18"/>
              </w:rPr>
            </w:pP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Директни плащания 2014-2020 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 2014-2020 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Мярка 10</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За </w:t>
            </w:r>
            <w:proofErr w:type="spellStart"/>
            <w:r w:rsidRPr="00E66B0C">
              <w:rPr>
                <w:rFonts w:ascii="Times New Roman" w:eastAsia="Calibri" w:hAnsi="Times New Roman" w:cs="Times New Roman"/>
                <w:sz w:val="18"/>
                <w:szCs w:val="18"/>
              </w:rPr>
              <w:t>сеитбооборот</w:t>
            </w:r>
            <w:proofErr w:type="spellEnd"/>
            <w:r w:rsidRPr="00E66B0C">
              <w:rPr>
                <w:rFonts w:ascii="Times New Roman" w:eastAsia="Calibri" w:hAnsi="Times New Roman" w:cs="Times New Roman"/>
                <w:sz w:val="18"/>
                <w:szCs w:val="18"/>
              </w:rPr>
              <w:t xml:space="preserve"> 4000 </w:t>
            </w: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xml:space="preserve"> х150 </w:t>
            </w:r>
            <w:proofErr w:type="spellStart"/>
            <w:r w:rsidRPr="00E66B0C">
              <w:rPr>
                <w:rFonts w:ascii="Times New Roman" w:eastAsia="Calibri" w:hAnsi="Times New Roman" w:cs="Times New Roman"/>
                <w:sz w:val="18"/>
                <w:szCs w:val="18"/>
              </w:rPr>
              <w:t>лв</w:t>
            </w:r>
            <w:proofErr w:type="spellEnd"/>
            <w:r w:rsidRPr="00E66B0C">
              <w:rPr>
                <w:rFonts w:ascii="Times New Roman" w:eastAsia="Calibri" w:hAnsi="Times New Roman" w:cs="Times New Roman"/>
                <w:sz w:val="18"/>
                <w:szCs w:val="18"/>
              </w:rPr>
              <w:t>/</w:t>
            </w: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xml:space="preserve"> = 600 000 лв.</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За биологично производство</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6000 </w:t>
            </w: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xml:space="preserve"> x 350 </w:t>
            </w:r>
            <w:proofErr w:type="spellStart"/>
            <w:r w:rsidRPr="00E66B0C">
              <w:rPr>
                <w:rFonts w:ascii="Times New Roman" w:eastAsia="Calibri" w:hAnsi="Times New Roman" w:cs="Times New Roman"/>
                <w:sz w:val="18"/>
                <w:szCs w:val="18"/>
              </w:rPr>
              <w:t>лв</w:t>
            </w:r>
            <w:proofErr w:type="spellEnd"/>
            <w:r w:rsidRPr="00E66B0C">
              <w:rPr>
                <w:rFonts w:ascii="Times New Roman" w:eastAsia="Calibri" w:hAnsi="Times New Roman" w:cs="Times New Roman"/>
                <w:sz w:val="18"/>
                <w:szCs w:val="18"/>
              </w:rPr>
              <w:t xml:space="preserve"> = 2 100 000</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Всичко:</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 2 700 000</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12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Национална Програма за действие за устойчиво управление</w:t>
            </w:r>
            <w:r w:rsidR="00A06A4F">
              <w:rPr>
                <w:rFonts w:ascii="Times New Roman" w:eastAsia="Calibri" w:hAnsi="Times New Roman" w:cs="Times New Roman"/>
                <w:sz w:val="18"/>
                <w:szCs w:val="18"/>
              </w:rPr>
              <w:t xml:space="preserve"> </w:t>
            </w:r>
            <w:r w:rsidR="00A06A4F">
              <w:rPr>
                <w:rFonts w:ascii="Times New Roman" w:eastAsia="Calibri" w:hAnsi="Times New Roman" w:cs="Times New Roman"/>
                <w:sz w:val="18"/>
                <w:szCs w:val="18"/>
              </w:rPr>
              <w:lastRenderedPageBreak/>
              <w:t>на земите и борба с опустинява</w:t>
            </w:r>
            <w:r w:rsidRPr="00E66B0C">
              <w:rPr>
                <w:rFonts w:ascii="Times New Roman" w:eastAsia="Calibri" w:hAnsi="Times New Roman" w:cs="Times New Roman"/>
                <w:sz w:val="18"/>
                <w:szCs w:val="18"/>
              </w:rPr>
              <w:t>нето в Р. България;</w:t>
            </w:r>
          </w:p>
          <w:p w:rsidR="001B2BE7" w:rsidRPr="00E66B0C" w:rsidRDefault="00073AA3"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Национална стра</w:t>
            </w:r>
            <w:r w:rsidR="001B2BE7" w:rsidRPr="00E66B0C">
              <w:rPr>
                <w:rFonts w:ascii="Times New Roman" w:eastAsia="Calibri" w:hAnsi="Times New Roman" w:cs="Times New Roman"/>
                <w:sz w:val="18"/>
                <w:szCs w:val="18"/>
              </w:rPr>
              <w:t>тегия за устойчиво развитие на земеделието в България.</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Трети Национален план за Действие по изменение на климата (2013 – 2020 г.).</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lastRenderedPageBreak/>
              <w:t xml:space="preserve">Намален износ на хумус, съхранена и повишена </w:t>
            </w:r>
            <w:r w:rsidRPr="00E66B0C">
              <w:rPr>
                <w:rFonts w:ascii="Times New Roman" w:eastAsia="SimSun" w:hAnsi="Times New Roman" w:cs="Times New Roman"/>
                <w:sz w:val="18"/>
                <w:szCs w:val="18"/>
                <w:lang w:eastAsia="ar-SA"/>
              </w:rPr>
              <w:lastRenderedPageBreak/>
              <w:t>продуктивност на почвите. Подобр</w:t>
            </w:r>
            <w:r w:rsidR="00A06A4F">
              <w:rPr>
                <w:rFonts w:ascii="Times New Roman" w:eastAsia="SimSun" w:hAnsi="Times New Roman" w:cs="Times New Roman"/>
                <w:sz w:val="18"/>
                <w:szCs w:val="18"/>
                <w:lang w:eastAsia="ar-SA"/>
              </w:rPr>
              <w:t>яване на почвените характеристи</w:t>
            </w:r>
            <w:r w:rsidRPr="00E66B0C">
              <w:rPr>
                <w:rFonts w:ascii="Times New Roman" w:eastAsia="SimSun" w:hAnsi="Times New Roman" w:cs="Times New Roman"/>
                <w:sz w:val="18"/>
                <w:szCs w:val="18"/>
                <w:lang w:eastAsia="ar-SA"/>
              </w:rPr>
              <w:t xml:space="preserve">ки в резултат на проведените мероприятия по предотвратяване възникването на </w:t>
            </w:r>
            <w:proofErr w:type="spellStart"/>
            <w:r w:rsidRPr="00E66B0C">
              <w:rPr>
                <w:rFonts w:ascii="Times New Roman" w:eastAsia="SimSun" w:hAnsi="Times New Roman" w:cs="Times New Roman"/>
                <w:sz w:val="18"/>
                <w:szCs w:val="18"/>
                <w:lang w:eastAsia="ar-SA"/>
              </w:rPr>
              <w:t>ерозионни</w:t>
            </w:r>
            <w:proofErr w:type="spellEnd"/>
            <w:r w:rsidRPr="00E66B0C">
              <w:rPr>
                <w:rFonts w:ascii="Times New Roman" w:eastAsia="SimSun" w:hAnsi="Times New Roman" w:cs="Times New Roman"/>
                <w:sz w:val="18"/>
                <w:szCs w:val="18"/>
                <w:lang w:eastAsia="ar-SA"/>
              </w:rPr>
              <w:t xml:space="preserve"> процеси и опазване на почвите.</w:t>
            </w:r>
          </w:p>
          <w:p w:rsidR="001B2BE7" w:rsidRPr="00E66B0C" w:rsidRDefault="001B2BE7" w:rsidP="001B2BE7">
            <w:pPr>
              <w:suppressAutoHyphens/>
              <w:spacing w:after="0"/>
              <w:rPr>
                <w:rFonts w:ascii="Times New Roman" w:eastAsia="SimSun" w:hAnsi="Times New Roman" w:cs="Times New Roman"/>
                <w:sz w:val="18"/>
                <w:szCs w:val="18"/>
                <w:lang w:eastAsia="ar-SA"/>
              </w:rPr>
            </w:pPr>
          </w:p>
          <w:p w:rsidR="001B2BE7" w:rsidRPr="00E66B0C" w:rsidRDefault="001B2BE7" w:rsidP="001B2BE7">
            <w:pPr>
              <w:suppressAutoHyphens/>
              <w:spacing w:after="0"/>
              <w:rPr>
                <w:rFonts w:ascii="Times New Roman" w:eastAsia="SimSun" w:hAnsi="Times New Roman" w:cs="Times New Roman"/>
                <w:sz w:val="18"/>
                <w:szCs w:val="18"/>
                <w:lang w:eastAsia="ar-SA"/>
              </w:rPr>
            </w:pPr>
          </w:p>
          <w:p w:rsidR="001B2BE7" w:rsidRPr="00E66B0C" w:rsidRDefault="001B2BE7" w:rsidP="001B2BE7">
            <w:pPr>
              <w:suppressAutoHyphens/>
              <w:spacing w:after="0"/>
              <w:rPr>
                <w:rFonts w:ascii="Times New Roman" w:eastAsia="SimSun" w:hAnsi="Times New Roman" w:cs="Times New Roman"/>
                <w:sz w:val="18"/>
                <w:szCs w:val="18"/>
                <w:lang w:eastAsia="ar-SA"/>
              </w:rPr>
            </w:pPr>
          </w:p>
          <w:p w:rsidR="001B2BE7" w:rsidRPr="00E66B0C" w:rsidRDefault="001B2BE7" w:rsidP="001B2BE7">
            <w:pPr>
              <w:suppressAutoHyphens/>
              <w:spacing w:after="0"/>
              <w:rPr>
                <w:rFonts w:ascii="Times New Roman" w:eastAsia="SimSun" w:hAnsi="Times New Roman" w:cs="Times New Roman"/>
                <w:sz w:val="18"/>
                <w:szCs w:val="18"/>
                <w:lang w:eastAsia="ar-SA"/>
              </w:rPr>
            </w:pP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Площи в </w:t>
            </w:r>
            <w:proofErr w:type="spellStart"/>
            <w:r w:rsidRPr="00E66B0C">
              <w:rPr>
                <w:rFonts w:ascii="Times New Roman" w:eastAsia="Calibri" w:hAnsi="Times New Roman" w:cs="Times New Roman"/>
                <w:sz w:val="18"/>
                <w:szCs w:val="18"/>
              </w:rPr>
              <w:t>hа</w:t>
            </w:r>
            <w:proofErr w:type="spellEnd"/>
            <w:r w:rsidRPr="00E66B0C">
              <w:rPr>
                <w:rFonts w:ascii="Times New Roman" w:eastAsia="Calibri" w:hAnsi="Times New Roman" w:cs="Times New Roman"/>
                <w:sz w:val="18"/>
                <w:szCs w:val="18"/>
              </w:rPr>
              <w:t>, върху които са приложени агротехническите мерки</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Площи в </w:t>
            </w:r>
            <w:proofErr w:type="spellStart"/>
            <w:r w:rsidRPr="00E66B0C">
              <w:rPr>
                <w:rFonts w:ascii="Times New Roman" w:eastAsia="Calibri" w:hAnsi="Times New Roman" w:cs="Times New Roman"/>
                <w:sz w:val="18"/>
                <w:szCs w:val="18"/>
              </w:rPr>
              <w:t>hа</w:t>
            </w:r>
            <w:proofErr w:type="spellEnd"/>
            <w:r w:rsidRPr="00E66B0C">
              <w:rPr>
                <w:rFonts w:ascii="Times New Roman" w:eastAsia="Calibri" w:hAnsi="Times New Roman" w:cs="Times New Roman"/>
                <w:sz w:val="18"/>
                <w:szCs w:val="18"/>
              </w:rPr>
              <w:t>, върху които са приложени агротехническите мерки</w:t>
            </w:r>
            <w:r w:rsidRPr="00E66B0C">
              <w:rPr>
                <w:rFonts w:ascii="Times New Roman" w:eastAsia="SimSun" w:hAnsi="Times New Roman" w:cs="Times New Roman"/>
                <w:bCs/>
                <w:sz w:val="18"/>
                <w:szCs w:val="18"/>
                <w:lang w:eastAsia="ar-SA"/>
              </w:rPr>
              <w:t>.</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Земеделски стопани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0"/>
              <w:rPr>
                <w:rFonts w:ascii="Times New Roman" w:eastAsia="SimSun" w:hAnsi="Times New Roman" w:cs="Times New Roman"/>
                <w:b/>
                <w:sz w:val="18"/>
                <w:szCs w:val="18"/>
                <w:lang w:eastAsia="ar-SA"/>
              </w:rPr>
            </w:pPr>
            <w:r w:rsidRPr="00E66B0C">
              <w:rPr>
                <w:rFonts w:ascii="Times New Roman" w:eastAsia="SimSun" w:hAnsi="Times New Roman" w:cs="Times New Roman"/>
                <w:b/>
                <w:sz w:val="18"/>
                <w:szCs w:val="18"/>
                <w:lang w:eastAsia="ar-SA"/>
              </w:rPr>
              <w:t>Мярка 2.1.4:</w:t>
            </w:r>
          </w:p>
          <w:p w:rsidR="001B2BE7" w:rsidRPr="00E66B0C" w:rsidRDefault="001B2BE7" w:rsidP="001B2BE7">
            <w:pPr>
              <w:spacing w:after="0"/>
              <w:rPr>
                <w:rFonts w:ascii="Times New Roman" w:eastAsia="Calibri" w:hAnsi="Times New Roman" w:cs="Times New Roman"/>
                <w:bCs/>
                <w:sz w:val="18"/>
                <w:szCs w:val="18"/>
              </w:rPr>
            </w:pPr>
            <w:r w:rsidRPr="00E66B0C">
              <w:rPr>
                <w:rFonts w:ascii="Times New Roman" w:eastAsia="Calibri" w:hAnsi="Times New Roman" w:cs="Times New Roman"/>
                <w:bCs/>
                <w:sz w:val="18"/>
                <w:szCs w:val="18"/>
              </w:rPr>
              <w:t>Устойчиво управление на деградирали земеделски земи, чрез:</w:t>
            </w:r>
          </w:p>
          <w:p w:rsidR="001B2BE7" w:rsidRPr="00E66B0C" w:rsidRDefault="001B2BE7" w:rsidP="001B2BE7">
            <w:pPr>
              <w:spacing w:after="0"/>
              <w:rPr>
                <w:rFonts w:ascii="Times New Roman" w:eastAsia="Calibri" w:hAnsi="Times New Roman" w:cs="Times New Roman"/>
                <w:bCs/>
                <w:sz w:val="18"/>
                <w:szCs w:val="18"/>
              </w:rPr>
            </w:pPr>
            <w:r w:rsidRPr="00E66B0C">
              <w:rPr>
                <w:rFonts w:ascii="Times New Roman" w:eastAsia="Calibri" w:hAnsi="Times New Roman" w:cs="Times New Roman"/>
                <w:bCs/>
                <w:sz w:val="18"/>
                <w:szCs w:val="18"/>
              </w:rPr>
              <w:t>- Биологична рекултивация с тревни смески, характерни</w:t>
            </w:r>
          </w:p>
          <w:p w:rsidR="001B2BE7" w:rsidRPr="00E66B0C" w:rsidRDefault="001B2BE7" w:rsidP="001B2BE7">
            <w:pPr>
              <w:spacing w:after="0"/>
              <w:rPr>
                <w:rFonts w:ascii="Times New Roman" w:eastAsia="Calibri" w:hAnsi="Times New Roman" w:cs="Times New Roman"/>
                <w:bCs/>
                <w:sz w:val="18"/>
                <w:szCs w:val="18"/>
              </w:rPr>
            </w:pPr>
            <w:r w:rsidRPr="00E66B0C">
              <w:rPr>
                <w:rFonts w:ascii="Times New Roman" w:eastAsia="Calibri" w:hAnsi="Times New Roman" w:cs="Times New Roman"/>
                <w:bCs/>
                <w:sz w:val="18"/>
                <w:szCs w:val="18"/>
              </w:rPr>
              <w:t xml:space="preserve"> за района;</w:t>
            </w:r>
          </w:p>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Calibri" w:hAnsi="Times New Roman" w:cs="Times New Roman"/>
                <w:bCs/>
                <w:sz w:val="18"/>
                <w:szCs w:val="18"/>
              </w:rPr>
              <w:lastRenderedPageBreak/>
              <w:t xml:space="preserve">- Прилагане на </w:t>
            </w:r>
            <w:proofErr w:type="spellStart"/>
            <w:r w:rsidRPr="00E66B0C">
              <w:rPr>
                <w:rFonts w:ascii="Times New Roman" w:eastAsia="Calibri" w:hAnsi="Times New Roman" w:cs="Times New Roman"/>
                <w:bCs/>
                <w:sz w:val="18"/>
                <w:szCs w:val="18"/>
              </w:rPr>
              <w:t>противоерозионни</w:t>
            </w:r>
            <w:proofErr w:type="spellEnd"/>
            <w:r w:rsidRPr="00E66B0C">
              <w:rPr>
                <w:rFonts w:ascii="Times New Roman" w:eastAsia="Calibri" w:hAnsi="Times New Roman" w:cs="Times New Roman"/>
                <w:bCs/>
                <w:sz w:val="18"/>
                <w:szCs w:val="18"/>
              </w:rPr>
              <w:t xml:space="preserve"> мерки и техники за обработка на почвата (подходящи </w:t>
            </w:r>
            <w:proofErr w:type="spellStart"/>
            <w:r w:rsidRPr="00E66B0C">
              <w:rPr>
                <w:rFonts w:ascii="Times New Roman" w:eastAsia="Calibri" w:hAnsi="Times New Roman" w:cs="Times New Roman"/>
                <w:bCs/>
                <w:sz w:val="18"/>
                <w:szCs w:val="18"/>
              </w:rPr>
              <w:t>почвообработки</w:t>
            </w:r>
            <w:proofErr w:type="spellEnd"/>
            <w:r w:rsidRPr="00E66B0C">
              <w:rPr>
                <w:rFonts w:ascii="Times New Roman" w:eastAsia="Calibri" w:hAnsi="Times New Roman" w:cs="Times New Roman"/>
                <w:bCs/>
                <w:sz w:val="18"/>
                <w:szCs w:val="18"/>
              </w:rPr>
              <w:t>)</w:t>
            </w:r>
          </w:p>
        </w:tc>
        <w:tc>
          <w:tcPr>
            <w:tcW w:w="455"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lastRenderedPageBreak/>
              <w:t>Ежегодно, по време на  V -годишния период на изпълнение на Плана за действие</w:t>
            </w: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rPr>
                <w:rFonts w:ascii="Times New Roman" w:eastAsia="Calibri" w:hAnsi="Times New Roman" w:cs="Times New Roman"/>
                <w:color w:val="FF0000"/>
                <w:sz w:val="18"/>
                <w:szCs w:val="18"/>
              </w:rPr>
            </w:pPr>
          </w:p>
          <w:p w:rsidR="001B2BE7" w:rsidRPr="00E66B0C" w:rsidRDefault="001B2BE7" w:rsidP="001B2BE7">
            <w:pPr>
              <w:rPr>
                <w:rFonts w:ascii="Times New Roman" w:eastAsia="Calibri" w:hAnsi="Times New Roman" w:cs="Times New Roman"/>
                <w:color w:val="FF0000"/>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ПРСР 2014-2020 г /Държавен бюджет   Мярка 10</w:t>
            </w:r>
          </w:p>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За рекултивация 3500 </w:t>
            </w:r>
            <w:proofErr w:type="spellStart"/>
            <w:r w:rsidRPr="00E66B0C">
              <w:rPr>
                <w:rFonts w:ascii="Times New Roman" w:eastAsia="Calibri" w:hAnsi="Times New Roman" w:cs="Times New Roman"/>
                <w:sz w:val="18"/>
                <w:szCs w:val="18"/>
              </w:rPr>
              <w:t>hа</w:t>
            </w:r>
            <w:proofErr w:type="spellEnd"/>
            <w:r w:rsidRPr="00E66B0C">
              <w:rPr>
                <w:rFonts w:ascii="Times New Roman" w:eastAsia="Calibri" w:hAnsi="Times New Roman" w:cs="Times New Roman"/>
                <w:sz w:val="18"/>
                <w:szCs w:val="18"/>
              </w:rPr>
              <w:t xml:space="preserve"> х 380 </w:t>
            </w:r>
            <w:proofErr w:type="spellStart"/>
            <w:r w:rsidRPr="00E66B0C">
              <w:rPr>
                <w:rFonts w:ascii="Times New Roman" w:eastAsia="Calibri" w:hAnsi="Times New Roman" w:cs="Times New Roman"/>
                <w:sz w:val="18"/>
                <w:szCs w:val="18"/>
              </w:rPr>
              <w:t>лв</w:t>
            </w:r>
            <w:proofErr w:type="spellEnd"/>
            <w:r w:rsidRPr="00E66B0C">
              <w:rPr>
                <w:rFonts w:ascii="Times New Roman" w:eastAsia="Calibri" w:hAnsi="Times New Roman" w:cs="Times New Roman"/>
                <w:sz w:val="18"/>
                <w:szCs w:val="18"/>
              </w:rPr>
              <w:t>/</w:t>
            </w:r>
            <w:proofErr w:type="spellStart"/>
            <w:r w:rsidRPr="00E66B0C">
              <w:rPr>
                <w:rFonts w:ascii="Times New Roman" w:eastAsia="Calibri" w:hAnsi="Times New Roman" w:cs="Times New Roman"/>
                <w:sz w:val="18"/>
                <w:szCs w:val="18"/>
              </w:rPr>
              <w:t>hа</w:t>
            </w:r>
            <w:proofErr w:type="spellEnd"/>
            <w:r w:rsidRPr="00E66B0C">
              <w:rPr>
                <w:rFonts w:ascii="Times New Roman" w:eastAsia="Calibri" w:hAnsi="Times New Roman" w:cs="Times New Roman"/>
                <w:sz w:val="18"/>
                <w:szCs w:val="18"/>
              </w:rPr>
              <w:t xml:space="preserve"> = </w:t>
            </w:r>
          </w:p>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1 330 000 лв.</w:t>
            </w:r>
          </w:p>
          <w:p w:rsidR="001B2BE7" w:rsidRPr="00E66B0C" w:rsidRDefault="001B2BE7" w:rsidP="001B2BE7">
            <w:pPr>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3500 </w:t>
            </w:r>
            <w:proofErr w:type="spellStart"/>
            <w:r w:rsidRPr="00E66B0C">
              <w:rPr>
                <w:rFonts w:ascii="Times New Roman" w:eastAsia="Calibri" w:hAnsi="Times New Roman" w:cs="Times New Roman"/>
                <w:sz w:val="18"/>
                <w:szCs w:val="18"/>
              </w:rPr>
              <w:t>hа</w:t>
            </w:r>
            <w:proofErr w:type="spellEnd"/>
            <w:r w:rsidRPr="00E66B0C">
              <w:rPr>
                <w:rFonts w:ascii="Times New Roman" w:eastAsia="Calibri" w:hAnsi="Times New Roman" w:cs="Times New Roman"/>
                <w:sz w:val="18"/>
                <w:szCs w:val="18"/>
              </w:rPr>
              <w:t xml:space="preserve"> х 145 </w:t>
            </w:r>
            <w:proofErr w:type="spellStart"/>
            <w:r w:rsidRPr="00E66B0C">
              <w:rPr>
                <w:rFonts w:ascii="Times New Roman" w:eastAsia="Calibri" w:hAnsi="Times New Roman" w:cs="Times New Roman"/>
                <w:sz w:val="18"/>
                <w:szCs w:val="18"/>
              </w:rPr>
              <w:t>лв</w:t>
            </w:r>
            <w:proofErr w:type="spellEnd"/>
            <w:r w:rsidRPr="00E66B0C">
              <w:rPr>
                <w:rFonts w:ascii="Times New Roman" w:eastAsia="Calibri" w:hAnsi="Times New Roman" w:cs="Times New Roman"/>
                <w:sz w:val="18"/>
                <w:szCs w:val="18"/>
              </w:rPr>
              <w:t>/</w:t>
            </w:r>
            <w:proofErr w:type="spellStart"/>
            <w:r w:rsidRPr="00E66B0C">
              <w:rPr>
                <w:rFonts w:ascii="Times New Roman" w:eastAsia="Calibri" w:hAnsi="Times New Roman" w:cs="Times New Roman"/>
                <w:sz w:val="18"/>
                <w:szCs w:val="18"/>
              </w:rPr>
              <w:t>hа</w:t>
            </w:r>
            <w:proofErr w:type="spellEnd"/>
            <w:r w:rsidRPr="00E66B0C">
              <w:rPr>
                <w:rFonts w:ascii="Times New Roman" w:eastAsia="Calibri" w:hAnsi="Times New Roman" w:cs="Times New Roman"/>
                <w:sz w:val="18"/>
                <w:szCs w:val="18"/>
              </w:rPr>
              <w:t xml:space="preserve"> =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507 500 </w:t>
            </w:r>
            <w:proofErr w:type="spellStart"/>
            <w:r w:rsidRPr="00E66B0C">
              <w:rPr>
                <w:rFonts w:ascii="Times New Roman" w:eastAsia="Calibri" w:hAnsi="Times New Roman" w:cs="Times New Roman"/>
                <w:sz w:val="18"/>
                <w:szCs w:val="18"/>
              </w:rPr>
              <w:t>лв</w:t>
            </w:r>
            <w:proofErr w:type="spellEnd"/>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Всичко: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1 837 500 </w:t>
            </w:r>
            <w:proofErr w:type="spellStart"/>
            <w:r w:rsidRPr="00E66B0C">
              <w:rPr>
                <w:rFonts w:ascii="Times New Roman" w:eastAsia="Calibri" w:hAnsi="Times New Roman" w:cs="Times New Roman"/>
                <w:sz w:val="18"/>
                <w:szCs w:val="18"/>
              </w:rPr>
              <w:t>лв</w:t>
            </w:r>
            <w:proofErr w:type="spellEnd"/>
            <w:r w:rsidRPr="00E66B0C">
              <w:rPr>
                <w:rFonts w:ascii="Times New Roman" w:eastAsia="Calibri" w:hAnsi="Times New Roman" w:cs="Times New Roman"/>
                <w:sz w:val="18"/>
                <w:szCs w:val="18"/>
              </w:rPr>
              <w:t xml:space="preserve">  </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A06A4F"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lastRenderedPageBreak/>
              <w:t>Национална Програ</w:t>
            </w:r>
            <w:r w:rsidR="001B2BE7" w:rsidRPr="00E66B0C">
              <w:rPr>
                <w:rFonts w:ascii="Times New Roman" w:eastAsia="Calibri" w:hAnsi="Times New Roman" w:cs="Times New Roman"/>
                <w:sz w:val="18"/>
                <w:szCs w:val="18"/>
              </w:rPr>
              <w:t xml:space="preserve">ма за действие за устойчиво управление на земите и борба с опустиняването в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Р. България;</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Национална </w:t>
            </w:r>
            <w:r w:rsidRPr="00E66B0C">
              <w:rPr>
                <w:rFonts w:ascii="Times New Roman" w:eastAsia="Calibri" w:hAnsi="Times New Roman" w:cs="Times New Roman"/>
                <w:sz w:val="18"/>
                <w:szCs w:val="18"/>
              </w:rPr>
              <w:lastRenderedPageBreak/>
              <w:t>стратегия за устойчиво развитие на земеделието в България;</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A06A4F">
            <w:pPr>
              <w:suppressAutoHyphens/>
              <w:spacing w:after="0"/>
              <w:ind w:right="-14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lastRenderedPageBreak/>
              <w:t xml:space="preserve">Ограничени </w:t>
            </w:r>
            <w:proofErr w:type="spellStart"/>
            <w:r w:rsidRPr="00E66B0C">
              <w:rPr>
                <w:rFonts w:ascii="Times New Roman" w:eastAsia="SimSun" w:hAnsi="Times New Roman" w:cs="Times New Roman"/>
                <w:sz w:val="18"/>
                <w:szCs w:val="18"/>
                <w:lang w:eastAsia="ar-SA"/>
              </w:rPr>
              <w:t>ерозионни</w:t>
            </w:r>
            <w:proofErr w:type="spellEnd"/>
            <w:r w:rsidRPr="00E66B0C">
              <w:rPr>
                <w:rFonts w:ascii="Times New Roman" w:eastAsia="SimSun" w:hAnsi="Times New Roman" w:cs="Times New Roman"/>
                <w:sz w:val="18"/>
                <w:szCs w:val="18"/>
                <w:lang w:eastAsia="ar-SA"/>
              </w:rPr>
              <w:t xml:space="preserve"> процеси, стабилизирано състояние на екосистемите и увеличени ползи и услуги от тях.</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Площи (</w:t>
            </w: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xml:space="preserve">)  </w:t>
            </w:r>
            <w:proofErr w:type="spellStart"/>
            <w:r w:rsidRPr="00E66B0C">
              <w:rPr>
                <w:rFonts w:ascii="Times New Roman" w:eastAsia="Calibri" w:hAnsi="Times New Roman" w:cs="Times New Roman"/>
                <w:sz w:val="18"/>
                <w:szCs w:val="18"/>
              </w:rPr>
              <w:t>склонови</w:t>
            </w:r>
            <w:proofErr w:type="spellEnd"/>
            <w:r w:rsidRPr="00E66B0C">
              <w:rPr>
                <w:rFonts w:ascii="Times New Roman" w:eastAsia="Calibri" w:hAnsi="Times New Roman" w:cs="Times New Roman"/>
                <w:sz w:val="18"/>
                <w:szCs w:val="18"/>
              </w:rPr>
              <w:t xml:space="preserve"> земи с п</w:t>
            </w:r>
            <w:r w:rsidRPr="00E66B0C">
              <w:rPr>
                <w:rFonts w:ascii="Times New Roman" w:eastAsia="SimSun" w:hAnsi="Times New Roman" w:cs="Times New Roman"/>
                <w:bCs/>
                <w:sz w:val="18"/>
                <w:szCs w:val="18"/>
                <w:lang w:eastAsia="ar-SA"/>
              </w:rPr>
              <w:t xml:space="preserve">риложени подходящи </w:t>
            </w:r>
            <w:proofErr w:type="spellStart"/>
            <w:r w:rsidRPr="00E66B0C">
              <w:rPr>
                <w:rFonts w:ascii="Times New Roman" w:eastAsia="SimSun" w:hAnsi="Times New Roman" w:cs="Times New Roman"/>
                <w:bCs/>
                <w:sz w:val="18"/>
                <w:szCs w:val="18"/>
                <w:lang w:eastAsia="ar-SA"/>
              </w:rPr>
              <w:t>почвообработки</w:t>
            </w:r>
            <w:proofErr w:type="spellEnd"/>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Площи (</w:t>
            </w: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xml:space="preserve">)  </w:t>
            </w:r>
            <w:proofErr w:type="spellStart"/>
            <w:r w:rsidRPr="00E66B0C">
              <w:rPr>
                <w:rFonts w:ascii="Times New Roman" w:eastAsia="Calibri" w:hAnsi="Times New Roman" w:cs="Times New Roman"/>
                <w:sz w:val="18"/>
                <w:szCs w:val="18"/>
              </w:rPr>
              <w:t>склонови</w:t>
            </w:r>
            <w:proofErr w:type="spellEnd"/>
            <w:r w:rsidRPr="00E66B0C">
              <w:rPr>
                <w:rFonts w:ascii="Times New Roman" w:eastAsia="Calibri" w:hAnsi="Times New Roman" w:cs="Times New Roman"/>
                <w:sz w:val="18"/>
                <w:szCs w:val="18"/>
              </w:rPr>
              <w:t xml:space="preserve"> земи с п</w:t>
            </w:r>
            <w:r w:rsidRPr="00E66B0C">
              <w:rPr>
                <w:rFonts w:ascii="Times New Roman" w:eastAsia="SimSun" w:hAnsi="Times New Roman" w:cs="Times New Roman"/>
                <w:bCs/>
                <w:sz w:val="18"/>
                <w:szCs w:val="18"/>
                <w:lang w:eastAsia="ar-SA"/>
              </w:rPr>
              <w:t xml:space="preserve">риложени   </w:t>
            </w:r>
            <w:proofErr w:type="spellStart"/>
            <w:r w:rsidRPr="00E66B0C">
              <w:rPr>
                <w:rFonts w:ascii="Times New Roman" w:eastAsia="SimSun" w:hAnsi="Times New Roman" w:cs="Times New Roman"/>
                <w:bCs/>
                <w:sz w:val="18"/>
                <w:szCs w:val="18"/>
                <w:lang w:eastAsia="ar-SA"/>
              </w:rPr>
              <w:t>почвообработки</w:t>
            </w:r>
            <w:proofErr w:type="spellEnd"/>
            <w:r w:rsidRPr="00E66B0C">
              <w:rPr>
                <w:rFonts w:ascii="Times New Roman" w:eastAsia="SimSun" w:hAnsi="Times New Roman" w:cs="Times New Roman"/>
                <w:bCs/>
                <w:sz w:val="18"/>
                <w:szCs w:val="18"/>
                <w:lang w:eastAsia="ar-SA"/>
              </w:rPr>
              <w:t xml:space="preserve"> за ограничаване на </w:t>
            </w:r>
            <w:proofErr w:type="spellStart"/>
            <w:r w:rsidRPr="00E66B0C">
              <w:rPr>
                <w:rFonts w:ascii="Times New Roman" w:eastAsia="SimSun" w:hAnsi="Times New Roman" w:cs="Times New Roman"/>
                <w:bCs/>
                <w:sz w:val="18"/>
                <w:szCs w:val="18"/>
                <w:lang w:eastAsia="ar-SA"/>
              </w:rPr>
              <w:t>ерозионните</w:t>
            </w:r>
            <w:proofErr w:type="spellEnd"/>
            <w:r w:rsidRPr="00E66B0C">
              <w:rPr>
                <w:rFonts w:ascii="Times New Roman" w:eastAsia="SimSun" w:hAnsi="Times New Roman" w:cs="Times New Roman"/>
                <w:bCs/>
                <w:sz w:val="18"/>
                <w:szCs w:val="18"/>
                <w:lang w:eastAsia="ar-SA"/>
              </w:rPr>
              <w:t xml:space="preserve"> процеси</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tc>
        <w:tc>
          <w:tcPr>
            <w:tcW w:w="4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ССА</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Земеделски стопани</w:t>
            </w:r>
          </w:p>
          <w:p w:rsidR="001B2BE7" w:rsidRPr="00E66B0C" w:rsidRDefault="001B2BE7" w:rsidP="001B2BE7">
            <w:pPr>
              <w:spacing w:after="0"/>
              <w:jc w:val="center"/>
              <w:rPr>
                <w:rFonts w:ascii="Times New Roman" w:eastAsia="Calibri" w:hAnsi="Times New Roman" w:cs="Times New Roman"/>
                <w:sz w:val="18"/>
                <w:szCs w:val="18"/>
              </w:rPr>
            </w:pP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b/>
                <w:sz w:val="18"/>
                <w:szCs w:val="18"/>
                <w:lang w:eastAsia="ar-SA"/>
              </w:rPr>
            </w:pPr>
            <w:r w:rsidRPr="00E66B0C">
              <w:rPr>
                <w:rFonts w:ascii="Times New Roman" w:eastAsia="SimSun" w:hAnsi="Times New Roman" w:cs="Times New Roman"/>
                <w:b/>
                <w:sz w:val="18"/>
                <w:szCs w:val="18"/>
                <w:lang w:eastAsia="ar-SA"/>
              </w:rPr>
              <w:t>Мярка 2.1.5:</w:t>
            </w:r>
          </w:p>
          <w:p w:rsidR="001B2BE7" w:rsidRPr="00E66B0C" w:rsidRDefault="00F627C0" w:rsidP="001B2BE7">
            <w:pPr>
              <w:suppressAutoHyphens/>
              <w:spacing w:after="0"/>
              <w:rPr>
                <w:rFonts w:ascii="Times New Roman" w:eastAsia="SimSun" w:hAnsi="Times New Roman" w:cs="Times New Roman"/>
                <w:sz w:val="18"/>
                <w:szCs w:val="18"/>
                <w:lang w:eastAsia="ar-SA"/>
              </w:rPr>
            </w:pPr>
            <w:r>
              <w:rPr>
                <w:rFonts w:ascii="Times New Roman" w:eastAsia="SimSun" w:hAnsi="Times New Roman" w:cs="Times New Roman"/>
                <w:sz w:val="18"/>
                <w:szCs w:val="18"/>
                <w:lang w:eastAsia="ar-SA"/>
              </w:rPr>
              <w:t xml:space="preserve">Създаване на </w:t>
            </w:r>
            <w:proofErr w:type="spellStart"/>
            <w:r>
              <w:rPr>
                <w:rFonts w:ascii="Times New Roman" w:eastAsia="SimSun" w:hAnsi="Times New Roman" w:cs="Times New Roman"/>
                <w:sz w:val="18"/>
                <w:szCs w:val="18"/>
                <w:lang w:eastAsia="ar-SA"/>
              </w:rPr>
              <w:t>противоветров</w:t>
            </w:r>
            <w:proofErr w:type="spellEnd"/>
            <w:r>
              <w:rPr>
                <w:rFonts w:ascii="Times New Roman" w:eastAsia="SimSun" w:hAnsi="Times New Roman" w:cs="Times New Roman"/>
                <w:sz w:val="18"/>
                <w:szCs w:val="18"/>
                <w:lang w:val="en-US" w:eastAsia="ar-SA"/>
              </w:rPr>
              <w:t>o</w:t>
            </w:r>
            <w:r w:rsidR="001B2BE7" w:rsidRPr="00E66B0C">
              <w:rPr>
                <w:rFonts w:ascii="Times New Roman" w:eastAsia="SimSun" w:hAnsi="Times New Roman" w:cs="Times New Roman"/>
                <w:sz w:val="18"/>
                <w:szCs w:val="18"/>
                <w:lang w:eastAsia="ar-SA"/>
              </w:rPr>
              <w:t>защитни пояси и линейни залесявания покрай границите на земеделските имоти, край канали, пътища и др.</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V -годишния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Държавен бюджет,</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Донорски организации,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Бизнес,</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 2014-2020 г. (Мярка 8)</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15 000 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w:t>
            </w:r>
            <w:proofErr w:type="spellStart"/>
            <w:r w:rsidRPr="00E66B0C">
              <w:rPr>
                <w:rFonts w:ascii="Times New Roman" w:eastAsia="Calibri" w:hAnsi="Times New Roman" w:cs="Times New Roman"/>
                <w:sz w:val="18"/>
                <w:szCs w:val="18"/>
              </w:rPr>
              <w:t>лв</w:t>
            </w:r>
            <w:proofErr w:type="spellEnd"/>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A06A4F"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Национална Прог</w:t>
            </w:r>
            <w:r w:rsidR="001B2BE7" w:rsidRPr="00E66B0C">
              <w:rPr>
                <w:rFonts w:ascii="Times New Roman" w:eastAsia="Calibri" w:hAnsi="Times New Roman" w:cs="Times New Roman"/>
                <w:sz w:val="18"/>
                <w:szCs w:val="18"/>
              </w:rPr>
              <w:t>рама за действие за устойчиво управление на земите и борба с опустиняването в Р. България;</w:t>
            </w:r>
          </w:p>
          <w:p w:rsidR="001B2BE7" w:rsidRPr="00E66B0C" w:rsidRDefault="00A06A4F"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Национална страте</w:t>
            </w:r>
            <w:r w:rsidR="001B2BE7" w:rsidRPr="00E66B0C">
              <w:rPr>
                <w:rFonts w:ascii="Times New Roman" w:eastAsia="Calibri" w:hAnsi="Times New Roman" w:cs="Times New Roman"/>
                <w:sz w:val="18"/>
                <w:szCs w:val="18"/>
              </w:rPr>
              <w:t>гия за устойчиво развитие на земеделието в България;</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стратегия за развитие на горския сектор в Република България за периода 2013 - 2020 г.</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120" w:line="256" w:lineRule="auto"/>
              <w:ind w:right="-14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Ограничена ерозия в земеделските имоти, ограничено количество на твърд отток в каналите, крайпътните канавки и пътища-та.</w:t>
            </w:r>
          </w:p>
          <w:p w:rsidR="001B2BE7" w:rsidRPr="00E66B0C" w:rsidRDefault="001B2BE7" w:rsidP="001B2BE7">
            <w:pPr>
              <w:suppressAutoHyphens/>
              <w:spacing w:after="0"/>
              <w:rPr>
                <w:rFonts w:ascii="Times New Roman" w:eastAsia="SimSun" w:hAnsi="Times New Roman" w:cs="Times New Roman"/>
                <w:sz w:val="18"/>
                <w:szCs w:val="18"/>
                <w:lang w:eastAsia="ar-SA"/>
              </w:rPr>
            </w:pP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Площ (</w:t>
            </w: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xml:space="preserve">), върху която са създадени </w:t>
            </w:r>
            <w:proofErr w:type="spellStart"/>
            <w:r w:rsidRPr="00E66B0C">
              <w:rPr>
                <w:rFonts w:ascii="Times New Roman" w:eastAsia="Calibri" w:hAnsi="Times New Roman" w:cs="Times New Roman"/>
                <w:sz w:val="18"/>
                <w:szCs w:val="18"/>
              </w:rPr>
              <w:t>противоветрови</w:t>
            </w:r>
            <w:proofErr w:type="spellEnd"/>
            <w:r w:rsidRPr="00E66B0C">
              <w:rPr>
                <w:rFonts w:ascii="Times New Roman" w:eastAsia="Calibri" w:hAnsi="Times New Roman" w:cs="Times New Roman"/>
                <w:sz w:val="18"/>
                <w:szCs w:val="18"/>
              </w:rPr>
              <w:t xml:space="preserve"> защитни пояси и линейни залесявания.</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Площ (</w:t>
            </w: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xml:space="preserve">),  </w:t>
            </w:r>
            <w:proofErr w:type="spellStart"/>
            <w:r w:rsidRPr="00E66B0C">
              <w:rPr>
                <w:rFonts w:ascii="Times New Roman" w:eastAsia="Calibri" w:hAnsi="Times New Roman" w:cs="Times New Roman"/>
                <w:sz w:val="18"/>
                <w:szCs w:val="18"/>
              </w:rPr>
              <w:t>склонови</w:t>
            </w:r>
            <w:proofErr w:type="spellEnd"/>
            <w:r w:rsidRPr="00E66B0C">
              <w:rPr>
                <w:rFonts w:ascii="Times New Roman" w:eastAsia="Calibri" w:hAnsi="Times New Roman" w:cs="Times New Roman"/>
                <w:sz w:val="18"/>
                <w:szCs w:val="18"/>
              </w:rPr>
              <w:t xml:space="preserve"> земи с п</w:t>
            </w:r>
            <w:r w:rsidRPr="00E66B0C">
              <w:rPr>
                <w:rFonts w:ascii="Times New Roman" w:eastAsia="SimSun" w:hAnsi="Times New Roman" w:cs="Times New Roman"/>
                <w:bCs/>
                <w:sz w:val="18"/>
                <w:szCs w:val="18"/>
                <w:lang w:eastAsia="ar-SA"/>
              </w:rPr>
              <w:t xml:space="preserve">риложени   </w:t>
            </w:r>
            <w:proofErr w:type="spellStart"/>
            <w:r w:rsidRPr="00E66B0C">
              <w:rPr>
                <w:rFonts w:ascii="Times New Roman" w:eastAsia="SimSun" w:hAnsi="Times New Roman" w:cs="Times New Roman"/>
                <w:bCs/>
                <w:sz w:val="18"/>
                <w:szCs w:val="18"/>
                <w:lang w:eastAsia="ar-SA"/>
              </w:rPr>
              <w:t>почвообработки</w:t>
            </w:r>
            <w:proofErr w:type="spellEnd"/>
            <w:r w:rsidRPr="00E66B0C">
              <w:rPr>
                <w:rFonts w:ascii="Times New Roman" w:eastAsia="SimSun" w:hAnsi="Times New Roman" w:cs="Times New Roman"/>
                <w:bCs/>
                <w:sz w:val="18"/>
                <w:szCs w:val="18"/>
                <w:lang w:eastAsia="ar-SA"/>
              </w:rPr>
              <w:t xml:space="preserve"> за ограничава-не на </w:t>
            </w:r>
            <w:proofErr w:type="spellStart"/>
            <w:r w:rsidRPr="00E66B0C">
              <w:rPr>
                <w:rFonts w:ascii="Times New Roman" w:eastAsia="SimSun" w:hAnsi="Times New Roman" w:cs="Times New Roman"/>
                <w:bCs/>
                <w:sz w:val="18"/>
                <w:szCs w:val="18"/>
                <w:lang w:eastAsia="ar-SA"/>
              </w:rPr>
              <w:t>ерозионните</w:t>
            </w:r>
            <w:proofErr w:type="spellEnd"/>
            <w:r w:rsidRPr="00E66B0C">
              <w:rPr>
                <w:rFonts w:ascii="Times New Roman" w:eastAsia="SimSun" w:hAnsi="Times New Roman" w:cs="Times New Roman"/>
                <w:bCs/>
                <w:sz w:val="18"/>
                <w:szCs w:val="18"/>
                <w:lang w:eastAsia="ar-SA"/>
              </w:rPr>
              <w:t xml:space="preserve"> процеси</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Общини,</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p w:rsidR="001B2BE7" w:rsidRPr="00E66B0C" w:rsidRDefault="001B2BE7" w:rsidP="001B2BE7">
            <w:pPr>
              <w:spacing w:after="0"/>
              <w:jc w:val="center"/>
              <w:rPr>
                <w:rFonts w:ascii="Times New Roman" w:eastAsia="Calibri" w:hAnsi="Times New Roman" w:cs="Times New Roman"/>
                <w:sz w:val="18"/>
                <w:szCs w:val="18"/>
              </w:rPr>
            </w:pP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Земеделски стопани,</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Бизнес</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b/>
                <w:sz w:val="18"/>
                <w:szCs w:val="18"/>
                <w:lang w:eastAsia="ar-SA"/>
              </w:rPr>
            </w:pPr>
            <w:r w:rsidRPr="00E66B0C">
              <w:rPr>
                <w:rFonts w:ascii="Times New Roman" w:eastAsia="SimSun" w:hAnsi="Times New Roman" w:cs="Times New Roman"/>
                <w:b/>
                <w:sz w:val="18"/>
                <w:szCs w:val="18"/>
                <w:lang w:eastAsia="ar-SA"/>
              </w:rPr>
              <w:t>Мярка 2.1.6:</w:t>
            </w:r>
          </w:p>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 xml:space="preserve">Възстановяване </w:t>
            </w:r>
          </w:p>
          <w:p w:rsidR="001B2BE7" w:rsidRPr="00E66B0C" w:rsidRDefault="001B2BE7" w:rsidP="001B2BE7">
            <w:pPr>
              <w:suppressAutoHyphens/>
              <w:spacing w:after="0"/>
              <w:rPr>
                <w:rFonts w:ascii="Times New Roman" w:eastAsia="SimSun" w:hAnsi="Times New Roman" w:cs="Times New Roman"/>
                <w:b/>
                <w:sz w:val="18"/>
                <w:szCs w:val="18"/>
                <w:lang w:eastAsia="ar-SA"/>
              </w:rPr>
            </w:pPr>
            <w:r w:rsidRPr="00E66B0C">
              <w:rPr>
                <w:rFonts w:ascii="Times New Roman" w:eastAsia="SimSun" w:hAnsi="Times New Roman" w:cs="Times New Roman"/>
                <w:sz w:val="18"/>
                <w:szCs w:val="18"/>
                <w:lang w:eastAsia="ar-SA"/>
              </w:rPr>
              <w:t xml:space="preserve">и поддържане на  крайречните гори чрез осигуряване </w:t>
            </w:r>
            <w:r w:rsidRPr="00E66B0C">
              <w:rPr>
                <w:rFonts w:ascii="Times New Roman" w:eastAsia="SimSun" w:hAnsi="Times New Roman" w:cs="Times New Roman"/>
                <w:sz w:val="18"/>
                <w:szCs w:val="18"/>
                <w:lang w:eastAsia="ar-SA"/>
              </w:rPr>
              <w:lastRenderedPageBreak/>
              <w:t>на периодични заливания, при необходимост и временно отваряне на диги и изграждане на специални канали, с цел запазване на крайречните местообитания</w:t>
            </w:r>
            <w:r w:rsidRPr="00E66B0C">
              <w:rPr>
                <w:rFonts w:ascii="Times New Roman" w:eastAsia="SimSun" w:hAnsi="Times New Roman" w:cs="Times New Roman"/>
                <w:b/>
                <w:sz w:val="18"/>
                <w:szCs w:val="18"/>
                <w:lang w:eastAsia="ar-SA"/>
              </w:rPr>
              <w:t>.</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Ежегодно, по време на  V -годишния период на изпълнение </w:t>
            </w:r>
            <w:r w:rsidRPr="00E66B0C">
              <w:rPr>
                <w:rFonts w:ascii="Times New Roman" w:eastAsia="Calibri" w:hAnsi="Times New Roman" w:cs="Times New Roman"/>
                <w:sz w:val="18"/>
                <w:szCs w:val="18"/>
              </w:rPr>
              <w:lastRenderedPageBreak/>
              <w:t>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ОПОС, Приоритетна ос 3</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Донорски </w:t>
            </w:r>
            <w:r w:rsidR="00A06A4F" w:rsidRPr="00E66B0C">
              <w:rPr>
                <w:rFonts w:ascii="Times New Roman" w:eastAsia="Calibri" w:hAnsi="Times New Roman" w:cs="Times New Roman"/>
                <w:sz w:val="18"/>
                <w:szCs w:val="18"/>
              </w:rPr>
              <w:t>организации</w:t>
            </w:r>
            <w:r w:rsidRPr="00E66B0C">
              <w:rPr>
                <w:rFonts w:ascii="Times New Roman" w:eastAsia="Calibri" w:hAnsi="Times New Roman" w:cs="Times New Roman"/>
                <w:sz w:val="18"/>
                <w:szCs w:val="18"/>
              </w:rPr>
              <w:t>,</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Бизнес,</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10 000 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p w:rsidR="001B2BE7" w:rsidRPr="00E66B0C" w:rsidRDefault="001B2BE7" w:rsidP="001B2BE7">
            <w:pPr>
              <w:autoSpaceDE w:val="0"/>
              <w:autoSpaceDN w:val="0"/>
              <w:spacing w:after="0" w:line="240" w:lineRule="auto"/>
              <w:rPr>
                <w:rFonts w:ascii="Times New Roman" w:eastAsia="Calibri" w:hAnsi="Times New Roman" w:cs="Times New Roman"/>
                <w:sz w:val="18"/>
                <w:szCs w:val="18"/>
              </w:rPr>
            </w:pPr>
            <w:r w:rsidRPr="00E66B0C">
              <w:rPr>
                <w:rFonts w:ascii="Times New Roman" w:eastAsia="MS Mincho" w:hAnsi="Times New Roman" w:cs="Times New Roman"/>
                <w:sz w:val="18"/>
                <w:szCs w:val="18"/>
                <w:lang w:eastAsia="bg-BG"/>
              </w:rPr>
              <w:t xml:space="preserve">Мярка </w:t>
            </w:r>
            <w:r w:rsidRPr="00E66B0C">
              <w:rPr>
                <w:rFonts w:ascii="Times New Roman" w:eastAsia="Calibri" w:hAnsi="Times New Roman" w:cs="Times New Roman"/>
                <w:sz w:val="18"/>
                <w:szCs w:val="18"/>
              </w:rPr>
              <w:t>22 – ограничаване на антропогенното замърсяване на водите,</w:t>
            </w:r>
          </w:p>
          <w:p w:rsidR="001B2BE7" w:rsidRPr="00E66B0C" w:rsidRDefault="001B2BE7" w:rsidP="001B2BE7">
            <w:pPr>
              <w:spacing w:after="0"/>
              <w:rPr>
                <w:rFonts w:ascii="Times New Roman" w:eastAsia="MS Mincho" w:hAnsi="Times New Roman" w:cs="Times New Roman"/>
                <w:sz w:val="18"/>
                <w:szCs w:val="18"/>
                <w:lang w:eastAsia="bg-BG"/>
              </w:rPr>
            </w:pP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Национална Програма за действие за устойчиво управление </w:t>
            </w:r>
            <w:r w:rsidRPr="00E66B0C">
              <w:rPr>
                <w:rFonts w:ascii="Times New Roman" w:eastAsia="Calibri" w:hAnsi="Times New Roman" w:cs="Times New Roman"/>
                <w:sz w:val="18"/>
                <w:szCs w:val="18"/>
              </w:rPr>
              <w:lastRenderedPageBreak/>
              <w:t xml:space="preserve">на земите и борба с опустиняването в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Р. България;</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стратегия за устойчиво развитие на земеделието в България;</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стратегия за развитие на горския сектор в</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Р. България за пери-ода 2013 - 2020 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НПРД, М 22 ограничаване на антропогенно замърсяване на водите</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Мярка 109 о</w:t>
            </w:r>
            <w:r w:rsidR="00A06A4F">
              <w:rPr>
                <w:rFonts w:ascii="Times New Roman" w:eastAsia="Calibri" w:hAnsi="Times New Roman" w:cs="Times New Roman"/>
                <w:sz w:val="18"/>
                <w:szCs w:val="18"/>
              </w:rPr>
              <w:t xml:space="preserve">т НПРД „Инвестиции в </w:t>
            </w:r>
            <w:proofErr w:type="spellStart"/>
            <w:r w:rsidR="00A06A4F">
              <w:rPr>
                <w:rFonts w:ascii="Times New Roman" w:eastAsia="Calibri" w:hAnsi="Times New Roman" w:cs="Times New Roman"/>
                <w:sz w:val="18"/>
                <w:szCs w:val="18"/>
              </w:rPr>
              <w:t>консерваци</w:t>
            </w:r>
            <w:r w:rsidRPr="00E66B0C">
              <w:rPr>
                <w:rFonts w:ascii="Times New Roman" w:eastAsia="Calibri" w:hAnsi="Times New Roman" w:cs="Times New Roman"/>
                <w:sz w:val="18"/>
                <w:szCs w:val="18"/>
              </w:rPr>
              <w:t>нни</w:t>
            </w:r>
            <w:proofErr w:type="spellEnd"/>
            <w:r w:rsidRPr="00E66B0C">
              <w:rPr>
                <w:rFonts w:ascii="Times New Roman" w:eastAsia="Calibri" w:hAnsi="Times New Roman" w:cs="Times New Roman"/>
                <w:sz w:val="18"/>
                <w:szCs w:val="18"/>
              </w:rPr>
              <w:t xml:space="preserve"> дейности за поддържане/ подобряване на природозащи</w:t>
            </w:r>
            <w:r w:rsidRPr="00E66B0C">
              <w:rPr>
                <w:rFonts w:ascii="Times New Roman" w:eastAsia="Calibri" w:hAnsi="Times New Roman" w:cs="Times New Roman"/>
                <w:sz w:val="18"/>
                <w:szCs w:val="18"/>
              </w:rPr>
              <w:lastRenderedPageBreak/>
              <w:t xml:space="preserve">тно състояние на видове и природни местообитания“ Планове за управление на риска от наводнения 2016-2021 г. </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line="256" w:lineRule="auto"/>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lastRenderedPageBreak/>
              <w:t xml:space="preserve">Ограничена ерозия на брегови и земеделски земи, съхранено </w:t>
            </w:r>
            <w:r w:rsidRPr="00E66B0C">
              <w:rPr>
                <w:rFonts w:ascii="Times New Roman" w:eastAsia="SimSun" w:hAnsi="Times New Roman" w:cs="Times New Roman"/>
                <w:sz w:val="18"/>
                <w:szCs w:val="18"/>
                <w:lang w:eastAsia="ar-SA"/>
              </w:rPr>
              <w:lastRenderedPageBreak/>
              <w:t>биоразнообразие, стабилни екосистеми.</w:t>
            </w:r>
          </w:p>
          <w:p w:rsidR="001B2BE7" w:rsidRPr="00E66B0C" w:rsidRDefault="001B2BE7" w:rsidP="001B2BE7">
            <w:pPr>
              <w:autoSpaceDE w:val="0"/>
              <w:autoSpaceDN w:val="0"/>
              <w:spacing w:after="0" w:line="240" w:lineRule="auto"/>
              <w:rPr>
                <w:rFonts w:ascii="Times New Roman" w:eastAsia="MS Mincho" w:hAnsi="Times New Roman" w:cs="Times New Roman"/>
                <w:sz w:val="18"/>
                <w:szCs w:val="18"/>
                <w:lang w:eastAsia="bg-BG"/>
              </w:rPr>
            </w:pPr>
          </w:p>
          <w:p w:rsidR="001B2BE7" w:rsidRPr="00E66B0C" w:rsidRDefault="001B2BE7" w:rsidP="001B2BE7">
            <w:pPr>
              <w:autoSpaceDE w:val="0"/>
              <w:autoSpaceDN w:val="0"/>
              <w:spacing w:after="0" w:line="240" w:lineRule="auto"/>
              <w:rPr>
                <w:rFonts w:ascii="Times New Roman" w:eastAsia="MS Mincho" w:hAnsi="Times New Roman" w:cs="Times New Roman"/>
                <w:sz w:val="18"/>
                <w:szCs w:val="18"/>
                <w:lang w:eastAsia="bg-BG"/>
              </w:rPr>
            </w:pPr>
            <w:r w:rsidRPr="00E66B0C">
              <w:rPr>
                <w:rFonts w:ascii="Times New Roman" w:eastAsia="MS Mincho" w:hAnsi="Times New Roman" w:cs="Times New Roman"/>
                <w:sz w:val="18"/>
                <w:szCs w:val="18"/>
                <w:lang w:eastAsia="bg-BG"/>
              </w:rPr>
              <w:t xml:space="preserve">Мярка 22 от НПРД </w:t>
            </w:r>
          </w:p>
          <w:p w:rsidR="001B2BE7" w:rsidRPr="00E66B0C" w:rsidRDefault="001B2BE7" w:rsidP="001B2BE7">
            <w:pPr>
              <w:spacing w:after="0" w:line="256" w:lineRule="auto"/>
              <w:rPr>
                <w:rFonts w:ascii="Times New Roman" w:eastAsia="SimSun" w:hAnsi="Times New Roman" w:cs="Times New Roman"/>
                <w:sz w:val="18"/>
                <w:szCs w:val="18"/>
                <w:lang w:eastAsia="ar-SA"/>
              </w:rPr>
            </w:pPr>
            <w:r w:rsidRPr="00E66B0C">
              <w:rPr>
                <w:rFonts w:ascii="Times New Roman" w:eastAsia="MS Mincho" w:hAnsi="Times New Roman" w:cs="Times New Roman"/>
                <w:sz w:val="18"/>
                <w:szCs w:val="18"/>
                <w:lang w:eastAsia="bg-BG"/>
              </w:rPr>
              <w:t>2014 – 2020 г.</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Брой финансирани проекти, отпуснати средства</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Площ (</w:t>
            </w: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възстановени крайречни гори и влажни зони.</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tc>
        <w:tc>
          <w:tcPr>
            <w:tcW w:w="4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A06A4F"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Земеделски производи</w:t>
            </w:r>
            <w:r w:rsidR="001B2BE7" w:rsidRPr="00E66B0C">
              <w:rPr>
                <w:rFonts w:ascii="Times New Roman" w:eastAsia="Calibri" w:hAnsi="Times New Roman" w:cs="Times New Roman"/>
                <w:sz w:val="18"/>
                <w:szCs w:val="18"/>
              </w:rPr>
              <w:t>те</w:t>
            </w:r>
            <w:r w:rsidR="001B2BE7" w:rsidRPr="00E66B0C">
              <w:rPr>
                <w:rFonts w:ascii="Times New Roman" w:eastAsia="Calibri" w:hAnsi="Times New Roman" w:cs="Times New Roman"/>
                <w:sz w:val="18"/>
                <w:szCs w:val="18"/>
              </w:rPr>
              <w:lastRenderedPageBreak/>
              <w:t xml:space="preserve">ли, общини  </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b/>
                <w:sz w:val="18"/>
                <w:szCs w:val="18"/>
                <w:lang w:eastAsia="ar-SA"/>
              </w:rPr>
            </w:pPr>
            <w:r w:rsidRPr="00E66B0C">
              <w:rPr>
                <w:rFonts w:ascii="Times New Roman" w:eastAsia="SimSun" w:hAnsi="Times New Roman" w:cs="Times New Roman"/>
                <w:b/>
                <w:sz w:val="18"/>
                <w:szCs w:val="18"/>
                <w:lang w:eastAsia="ar-SA"/>
              </w:rPr>
              <w:t>Мярка 2.1.7:</w:t>
            </w:r>
          </w:p>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 xml:space="preserve">Стимулиране опазването, възстановяването </w:t>
            </w:r>
          </w:p>
          <w:p w:rsidR="001B2BE7" w:rsidRPr="00E66B0C" w:rsidRDefault="00A06A4F" w:rsidP="00A06A4F">
            <w:pPr>
              <w:suppressAutoHyphens/>
              <w:spacing w:after="0"/>
              <w:rPr>
                <w:rFonts w:ascii="Times New Roman" w:eastAsia="SimSun" w:hAnsi="Times New Roman" w:cs="Times New Roman"/>
                <w:b/>
                <w:sz w:val="18"/>
                <w:szCs w:val="18"/>
                <w:lang w:eastAsia="ar-SA"/>
              </w:rPr>
            </w:pPr>
            <w:r>
              <w:rPr>
                <w:rFonts w:ascii="Times New Roman" w:eastAsia="SimSun" w:hAnsi="Times New Roman" w:cs="Times New Roman"/>
                <w:sz w:val="18"/>
                <w:szCs w:val="18"/>
                <w:lang w:eastAsia="ar-SA"/>
              </w:rPr>
              <w:t>и поддържането на полските сино</w:t>
            </w:r>
            <w:r w:rsidR="001B2BE7" w:rsidRPr="00E66B0C">
              <w:rPr>
                <w:rFonts w:ascii="Times New Roman" w:eastAsia="SimSun" w:hAnsi="Times New Roman" w:cs="Times New Roman"/>
                <w:sz w:val="18"/>
                <w:szCs w:val="18"/>
                <w:lang w:eastAsia="ar-SA"/>
              </w:rPr>
              <w:t>ри с це</w:t>
            </w:r>
            <w:r>
              <w:rPr>
                <w:rFonts w:ascii="Times New Roman" w:eastAsia="SimSun" w:hAnsi="Times New Roman" w:cs="Times New Roman"/>
                <w:sz w:val="18"/>
                <w:szCs w:val="18"/>
                <w:lang w:eastAsia="ar-SA"/>
              </w:rPr>
              <w:t>л з</w:t>
            </w:r>
            <w:r w:rsidR="00E967CE">
              <w:rPr>
                <w:rFonts w:ascii="Times New Roman" w:eastAsia="SimSun" w:hAnsi="Times New Roman" w:cs="Times New Roman"/>
                <w:sz w:val="18"/>
                <w:szCs w:val="18"/>
                <w:lang w:eastAsia="ar-SA"/>
              </w:rPr>
              <w:t xml:space="preserve">апазване на </w:t>
            </w:r>
            <w:proofErr w:type="spellStart"/>
            <w:r w:rsidR="00E967CE">
              <w:rPr>
                <w:rFonts w:ascii="Times New Roman" w:eastAsia="SimSun" w:hAnsi="Times New Roman" w:cs="Times New Roman"/>
                <w:sz w:val="18"/>
                <w:szCs w:val="18"/>
                <w:lang w:eastAsia="ar-SA"/>
              </w:rPr>
              <w:t>биоразнообразиетона</w:t>
            </w:r>
            <w:proofErr w:type="spellEnd"/>
            <w:r w:rsidR="00E967CE">
              <w:rPr>
                <w:rFonts w:ascii="Times New Roman" w:eastAsia="SimSun" w:hAnsi="Times New Roman" w:cs="Times New Roman"/>
                <w:sz w:val="18"/>
                <w:szCs w:val="18"/>
                <w:lang w:val="en-US" w:eastAsia="ar-SA"/>
              </w:rPr>
              <w:t xml:space="preserve"> </w:t>
            </w:r>
            <w:proofErr w:type="spellStart"/>
            <w:r w:rsidR="001B2BE7" w:rsidRPr="00E66B0C">
              <w:rPr>
                <w:rFonts w:ascii="Times New Roman" w:eastAsia="SimSun" w:hAnsi="Times New Roman" w:cs="Times New Roman"/>
                <w:sz w:val="18"/>
                <w:szCs w:val="18"/>
                <w:lang w:eastAsia="ar-SA"/>
              </w:rPr>
              <w:t>местообитанияна</w:t>
            </w:r>
            <w:r>
              <w:rPr>
                <w:rFonts w:ascii="Times New Roman" w:eastAsia="SimSun" w:hAnsi="Times New Roman" w:cs="Times New Roman"/>
                <w:sz w:val="18"/>
                <w:szCs w:val="18"/>
                <w:lang w:eastAsia="ar-SA"/>
              </w:rPr>
              <w:t>та</w:t>
            </w:r>
            <w:proofErr w:type="spellEnd"/>
            <w:r w:rsidR="001B2BE7" w:rsidRPr="00E66B0C">
              <w:rPr>
                <w:rFonts w:ascii="Times New Roman" w:eastAsia="SimSun" w:hAnsi="Times New Roman" w:cs="Times New Roman"/>
                <w:sz w:val="18"/>
                <w:szCs w:val="18"/>
                <w:lang w:eastAsia="ar-SA"/>
              </w:rPr>
              <w:t xml:space="preserve"> и ограничаване на ерозията</w:t>
            </w:r>
            <w:r w:rsidR="001B2BE7" w:rsidRPr="00E66B0C">
              <w:rPr>
                <w:rFonts w:ascii="Times New Roman" w:eastAsia="SimSun" w:hAnsi="Times New Roman" w:cs="Times New Roman"/>
                <w:b/>
                <w:sz w:val="18"/>
                <w:szCs w:val="18"/>
                <w:lang w:eastAsia="ar-SA"/>
              </w:rPr>
              <w:t>.</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V -годишния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Директни плащания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Мярка 4, </w:t>
            </w:r>
            <w:proofErr w:type="spellStart"/>
            <w:r w:rsidRPr="00E66B0C">
              <w:rPr>
                <w:rFonts w:ascii="Times New Roman" w:eastAsia="Calibri" w:hAnsi="Times New Roman" w:cs="Times New Roman"/>
                <w:sz w:val="18"/>
                <w:szCs w:val="18"/>
              </w:rPr>
              <w:t>Подмярка</w:t>
            </w:r>
            <w:proofErr w:type="spellEnd"/>
            <w:r w:rsidRPr="00E66B0C">
              <w:rPr>
                <w:rFonts w:ascii="Times New Roman" w:eastAsia="Calibri" w:hAnsi="Times New Roman" w:cs="Times New Roman"/>
                <w:sz w:val="18"/>
                <w:szCs w:val="18"/>
              </w:rPr>
              <w:t xml:space="preserve"> 4.</w:t>
            </w:r>
            <w:proofErr w:type="spellStart"/>
            <w:r w:rsidRPr="00E66B0C">
              <w:rPr>
                <w:rFonts w:ascii="Times New Roman" w:eastAsia="Calibri" w:hAnsi="Times New Roman" w:cs="Times New Roman"/>
                <w:sz w:val="18"/>
                <w:szCs w:val="18"/>
              </w:rPr>
              <w:t>4</w:t>
            </w:r>
            <w:proofErr w:type="spellEnd"/>
            <w:r w:rsidRPr="00E66B0C">
              <w:rPr>
                <w:rFonts w:ascii="Times New Roman" w:eastAsia="Calibri" w:hAnsi="Times New Roman" w:cs="Times New Roman"/>
                <w:sz w:val="18"/>
                <w:szCs w:val="18"/>
              </w:rPr>
              <w:t>.</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Национален стандарт 4.3 от поддържане на земята в ДЗЕС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2 000 </w:t>
            </w:r>
            <w:proofErr w:type="spellStart"/>
            <w:r w:rsidRPr="00E66B0C">
              <w:rPr>
                <w:rFonts w:ascii="Times New Roman" w:eastAsia="Calibri" w:hAnsi="Times New Roman" w:cs="Times New Roman"/>
                <w:sz w:val="18"/>
                <w:szCs w:val="18"/>
              </w:rPr>
              <w:t>000</w:t>
            </w:r>
            <w:proofErr w:type="spellEnd"/>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A06A4F" w:rsidP="001B2BE7">
            <w:pPr>
              <w:spacing w:before="120" w:after="120"/>
              <w:rPr>
                <w:rFonts w:ascii="Times New Roman" w:eastAsia="Calibri" w:hAnsi="Times New Roman" w:cs="Times New Roman"/>
                <w:sz w:val="18"/>
                <w:szCs w:val="18"/>
              </w:rPr>
            </w:pPr>
            <w:r>
              <w:rPr>
                <w:rFonts w:ascii="Times New Roman" w:eastAsia="Calibri" w:hAnsi="Times New Roman" w:cs="Times New Roman"/>
                <w:sz w:val="18"/>
                <w:szCs w:val="18"/>
              </w:rPr>
              <w:t>Национална страте</w:t>
            </w:r>
            <w:r w:rsidR="001B2BE7" w:rsidRPr="00E66B0C">
              <w:rPr>
                <w:rFonts w:ascii="Times New Roman" w:eastAsia="Calibri" w:hAnsi="Times New Roman" w:cs="Times New Roman"/>
                <w:sz w:val="18"/>
                <w:szCs w:val="18"/>
              </w:rPr>
              <w:t>гия за устойчиво развитие на земеделието в България;</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Програма з</w:t>
            </w:r>
            <w:r w:rsidR="00A06A4F">
              <w:rPr>
                <w:rFonts w:ascii="Times New Roman" w:eastAsia="Calibri" w:hAnsi="Times New Roman" w:cs="Times New Roman"/>
                <w:sz w:val="18"/>
                <w:szCs w:val="18"/>
              </w:rPr>
              <w:t>а действие за устойчиво управле</w:t>
            </w:r>
            <w:r w:rsidRPr="00E66B0C">
              <w:rPr>
                <w:rFonts w:ascii="Times New Roman" w:eastAsia="Calibri" w:hAnsi="Times New Roman" w:cs="Times New Roman"/>
                <w:sz w:val="18"/>
                <w:szCs w:val="18"/>
              </w:rPr>
              <w:t xml:space="preserve">ние на земите и борба с опустиняването в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Р. България;</w:t>
            </w:r>
          </w:p>
          <w:p w:rsidR="001B2BE7" w:rsidRPr="00E66B0C" w:rsidRDefault="001B2BE7" w:rsidP="001B2BE7">
            <w:pPr>
              <w:spacing w:after="0"/>
              <w:rPr>
                <w:rFonts w:ascii="Times New Roman" w:eastAsia="Calibri" w:hAnsi="Times New Roman" w:cs="Times New Roman"/>
                <w:sz w:val="18"/>
                <w:szCs w:val="18"/>
              </w:rPr>
            </w:pP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line="256" w:lineRule="auto"/>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Ограничена ерозия на земе</w:t>
            </w:r>
            <w:r w:rsidR="00A06A4F">
              <w:rPr>
                <w:rFonts w:ascii="Times New Roman" w:eastAsia="SimSun" w:hAnsi="Times New Roman" w:cs="Times New Roman"/>
                <w:sz w:val="18"/>
                <w:szCs w:val="18"/>
                <w:lang w:eastAsia="ar-SA"/>
              </w:rPr>
              <w:t>делски земи, съхранено биоразно</w:t>
            </w:r>
            <w:r w:rsidRPr="00E66B0C">
              <w:rPr>
                <w:rFonts w:ascii="Times New Roman" w:eastAsia="SimSun" w:hAnsi="Times New Roman" w:cs="Times New Roman"/>
                <w:sz w:val="18"/>
                <w:szCs w:val="18"/>
                <w:lang w:eastAsia="ar-SA"/>
              </w:rPr>
              <w:t>образие, стабилни екосистеми.</w:t>
            </w:r>
          </w:p>
          <w:p w:rsidR="001B2BE7" w:rsidRPr="00E66B0C" w:rsidRDefault="001B2BE7" w:rsidP="001B2BE7">
            <w:pPr>
              <w:spacing w:after="0" w:line="256" w:lineRule="auto"/>
              <w:rPr>
                <w:rFonts w:ascii="Times New Roman" w:eastAsia="SimSun" w:hAnsi="Times New Roman" w:cs="Times New Roman"/>
                <w:sz w:val="18"/>
                <w:szCs w:val="18"/>
                <w:lang w:eastAsia="ar-SA"/>
              </w:rPr>
            </w:pP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w:t>
            </w:r>
            <w:r w:rsidR="00A06A4F">
              <w:rPr>
                <w:rFonts w:ascii="Times New Roman" w:eastAsia="Calibri" w:hAnsi="Times New Roman" w:cs="Times New Roman"/>
                <w:sz w:val="18"/>
                <w:szCs w:val="18"/>
              </w:rPr>
              <w:t xml:space="preserve"> бенефициенти приложили националния стан</w:t>
            </w:r>
            <w:r w:rsidRPr="00E66B0C">
              <w:rPr>
                <w:rFonts w:ascii="Times New Roman" w:eastAsia="Calibri" w:hAnsi="Times New Roman" w:cs="Times New Roman"/>
                <w:sz w:val="18"/>
                <w:szCs w:val="18"/>
              </w:rPr>
              <w:t xml:space="preserve">дарт </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A06A4F"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Брой бенефициенти приложили наци</w:t>
            </w:r>
            <w:r w:rsidR="001B2BE7" w:rsidRPr="00E66B0C">
              <w:rPr>
                <w:rFonts w:ascii="Times New Roman" w:eastAsia="Calibri" w:hAnsi="Times New Roman" w:cs="Times New Roman"/>
                <w:sz w:val="18"/>
                <w:szCs w:val="18"/>
              </w:rPr>
              <w:t>оналния стандарт за синорите</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p>
          <w:p w:rsidR="001B2BE7" w:rsidRPr="00E66B0C" w:rsidRDefault="001B2BE7" w:rsidP="001B2BE7">
            <w:pPr>
              <w:spacing w:after="0"/>
              <w:ind w:right="-144"/>
              <w:rPr>
                <w:rFonts w:ascii="Times New Roman" w:eastAsia="Calibri" w:hAnsi="Times New Roman" w:cs="Times New Roman"/>
                <w:sz w:val="18"/>
                <w:szCs w:val="18"/>
              </w:rPr>
            </w:pPr>
          </w:p>
          <w:p w:rsidR="001B2BE7" w:rsidRPr="00E66B0C" w:rsidRDefault="001B2BE7" w:rsidP="001B2BE7">
            <w:pPr>
              <w:spacing w:after="0"/>
              <w:ind w:right="-144"/>
              <w:rPr>
                <w:rFonts w:ascii="Times New Roman" w:eastAsia="Calibri" w:hAnsi="Times New Roman" w:cs="Times New Roman"/>
                <w:sz w:val="18"/>
                <w:szCs w:val="18"/>
              </w:rPr>
            </w:pP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ind w:right="-144"/>
              <w:rPr>
                <w:rFonts w:ascii="Times New Roman" w:eastAsia="Calibri" w:hAnsi="Times New Roman" w:cs="Times New Roman"/>
                <w:sz w:val="18"/>
                <w:szCs w:val="18"/>
              </w:rPr>
            </w:pPr>
          </w:p>
        </w:tc>
        <w:tc>
          <w:tcPr>
            <w:tcW w:w="458" w:type="pct"/>
            <w:tcBorders>
              <w:top w:val="single" w:sz="4" w:space="0" w:color="auto"/>
              <w:left w:val="single" w:sz="4" w:space="0" w:color="auto"/>
              <w:bottom w:val="single" w:sz="4" w:space="0" w:color="auto"/>
              <w:right w:val="single" w:sz="4" w:space="0" w:color="auto"/>
            </w:tcBorders>
          </w:tcPr>
          <w:p w:rsidR="001B2BE7" w:rsidRPr="00E66B0C" w:rsidRDefault="001B2BE7" w:rsidP="00A06A4F">
            <w:pPr>
              <w:spacing w:after="0"/>
              <w:ind w:right="-30"/>
              <w:jc w:val="center"/>
              <w:rPr>
                <w:rFonts w:ascii="Times New Roman" w:eastAsia="Calibri" w:hAnsi="Times New Roman" w:cs="Times New Roman"/>
                <w:sz w:val="18"/>
                <w:szCs w:val="18"/>
              </w:rPr>
            </w:pPr>
          </w:p>
          <w:p w:rsidR="001B2BE7" w:rsidRPr="00E66B0C" w:rsidRDefault="001B2BE7" w:rsidP="00A06A4F">
            <w:pPr>
              <w:spacing w:after="0"/>
              <w:ind w:right="-30"/>
              <w:rPr>
                <w:rFonts w:ascii="Times New Roman" w:eastAsia="Calibri" w:hAnsi="Times New Roman" w:cs="Times New Roman"/>
                <w:sz w:val="18"/>
                <w:szCs w:val="18"/>
              </w:rPr>
            </w:pPr>
          </w:p>
          <w:p w:rsidR="001B2BE7" w:rsidRPr="00E66B0C" w:rsidRDefault="001B2BE7" w:rsidP="00A06A4F">
            <w:pPr>
              <w:spacing w:after="0"/>
              <w:ind w:right="-30"/>
              <w:rPr>
                <w:rFonts w:ascii="Times New Roman" w:eastAsia="Calibri" w:hAnsi="Times New Roman" w:cs="Times New Roman"/>
                <w:sz w:val="18"/>
                <w:szCs w:val="18"/>
              </w:rPr>
            </w:pPr>
          </w:p>
          <w:p w:rsidR="001B2BE7" w:rsidRPr="00E66B0C" w:rsidRDefault="00A06A4F" w:rsidP="00A06A4F">
            <w:pPr>
              <w:spacing w:after="0"/>
              <w:ind w:right="-30"/>
              <w:rPr>
                <w:rFonts w:ascii="Times New Roman" w:eastAsia="Calibri" w:hAnsi="Times New Roman" w:cs="Times New Roman"/>
                <w:sz w:val="18"/>
                <w:szCs w:val="18"/>
              </w:rPr>
            </w:pPr>
            <w:r>
              <w:rPr>
                <w:rFonts w:ascii="Times New Roman" w:eastAsia="Calibri" w:hAnsi="Times New Roman" w:cs="Times New Roman"/>
                <w:sz w:val="18"/>
                <w:szCs w:val="18"/>
              </w:rPr>
              <w:t>Земеделски производители</w:t>
            </w:r>
          </w:p>
          <w:p w:rsidR="001B2BE7" w:rsidRPr="00E66B0C" w:rsidRDefault="001B2BE7" w:rsidP="001B2BE7">
            <w:pPr>
              <w:spacing w:after="0"/>
              <w:ind w:right="-144"/>
              <w:jc w:val="center"/>
              <w:rPr>
                <w:rFonts w:ascii="Times New Roman" w:eastAsia="Calibri" w:hAnsi="Times New Roman" w:cs="Times New Roman"/>
                <w:sz w:val="18"/>
                <w:szCs w:val="18"/>
              </w:rPr>
            </w:pP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b/>
                <w:bCs/>
                <w:sz w:val="18"/>
                <w:szCs w:val="18"/>
                <w:lang w:eastAsia="ar-SA"/>
              </w:rPr>
              <w:t>Мярка 2.1.8:</w:t>
            </w:r>
            <w:r w:rsidRPr="00E66B0C">
              <w:rPr>
                <w:rFonts w:ascii="Times New Roman" w:eastAsia="SimSun" w:hAnsi="Times New Roman" w:cs="Times New Roman"/>
                <w:sz w:val="18"/>
                <w:szCs w:val="18"/>
                <w:lang w:eastAsia="ar-SA"/>
              </w:rPr>
              <w:t xml:space="preserve"> Усвояване на </w:t>
            </w:r>
            <w:bookmarkStart w:id="21" w:name="_Hlk481497845"/>
            <w:r w:rsidRPr="00E66B0C">
              <w:rPr>
                <w:rFonts w:ascii="Times New Roman" w:eastAsia="SimSun" w:hAnsi="Times New Roman" w:cs="Times New Roman"/>
                <w:sz w:val="18"/>
                <w:szCs w:val="18"/>
                <w:lang w:eastAsia="ar-SA"/>
              </w:rPr>
              <w:t xml:space="preserve">ерозирани земи за отглеждане на  алтернативни култури – лекарствени, етерично-маслени, </w:t>
            </w:r>
            <w:bookmarkEnd w:id="21"/>
            <w:proofErr w:type="spellStart"/>
            <w:r w:rsidR="00A06A4F">
              <w:rPr>
                <w:rFonts w:ascii="Times New Roman" w:eastAsia="SimSun" w:hAnsi="Times New Roman" w:cs="Times New Roman"/>
                <w:sz w:val="18"/>
                <w:szCs w:val="18"/>
                <w:lang w:eastAsia="ar-SA"/>
              </w:rPr>
              <w:lastRenderedPageBreak/>
              <w:t>агроле</w:t>
            </w:r>
            <w:r w:rsidRPr="00E66B0C">
              <w:rPr>
                <w:rFonts w:ascii="Times New Roman" w:eastAsia="SimSun" w:hAnsi="Times New Roman" w:cs="Times New Roman"/>
                <w:sz w:val="18"/>
                <w:szCs w:val="18"/>
                <w:lang w:eastAsia="ar-SA"/>
              </w:rPr>
              <w:t>совъдство</w:t>
            </w:r>
            <w:proofErr w:type="spellEnd"/>
            <w:r w:rsidRPr="00E66B0C">
              <w:rPr>
                <w:rFonts w:ascii="Times New Roman" w:eastAsia="SimSun" w:hAnsi="Times New Roman" w:cs="Times New Roman"/>
                <w:sz w:val="18"/>
                <w:szCs w:val="18"/>
                <w:lang w:eastAsia="ar-SA"/>
              </w:rPr>
              <w:t>.</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Частни инвестиции,</w:t>
            </w:r>
          </w:p>
          <w:p w:rsidR="001B2BE7" w:rsidRPr="00E66B0C" w:rsidRDefault="001B2BE7" w:rsidP="001B2BE7">
            <w:pPr>
              <w:spacing w:after="0"/>
              <w:ind w:right="-14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ПРСР 2014-</w:t>
            </w:r>
          </w:p>
          <w:p w:rsidR="001B2BE7" w:rsidRPr="00E66B0C" w:rsidRDefault="001B2BE7" w:rsidP="001B2BE7">
            <w:pPr>
              <w:spacing w:after="0"/>
              <w:ind w:right="-14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 xml:space="preserve">2020 г. </w:t>
            </w:r>
          </w:p>
          <w:p w:rsidR="001B2BE7" w:rsidRPr="00E66B0C" w:rsidRDefault="001B2BE7" w:rsidP="001B2BE7">
            <w:pPr>
              <w:spacing w:after="0"/>
              <w:ind w:right="-144"/>
              <w:rPr>
                <w:rFonts w:ascii="Times New Roman" w:eastAsia="SimSun" w:hAnsi="Times New Roman" w:cs="Times New Roman"/>
                <w:sz w:val="18"/>
                <w:szCs w:val="18"/>
                <w:lang w:eastAsia="ar-SA"/>
              </w:rPr>
            </w:pPr>
          </w:p>
          <w:p w:rsidR="001B2BE7" w:rsidRPr="00E66B0C" w:rsidRDefault="001B2BE7" w:rsidP="001B2BE7">
            <w:pPr>
              <w:spacing w:after="0"/>
              <w:ind w:right="-14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 xml:space="preserve">(150 000 </w:t>
            </w:r>
            <w:proofErr w:type="spellStart"/>
            <w:r w:rsidRPr="00E66B0C">
              <w:rPr>
                <w:rFonts w:ascii="Times New Roman" w:eastAsia="SimSun" w:hAnsi="Times New Roman" w:cs="Times New Roman"/>
                <w:sz w:val="18"/>
                <w:szCs w:val="18"/>
                <w:lang w:eastAsia="ar-SA"/>
              </w:rPr>
              <w:t>ha</w:t>
            </w:r>
            <w:proofErr w:type="spellEnd"/>
            <w:r w:rsidRPr="00E66B0C">
              <w:rPr>
                <w:rFonts w:ascii="Times New Roman" w:eastAsia="SimSun" w:hAnsi="Times New Roman" w:cs="Times New Roman"/>
                <w:sz w:val="18"/>
                <w:szCs w:val="18"/>
                <w:lang w:eastAsia="ar-SA"/>
              </w:rPr>
              <w:t xml:space="preserve"> X 500 </w:t>
            </w:r>
            <w:proofErr w:type="spellStart"/>
            <w:r w:rsidRPr="00E66B0C">
              <w:rPr>
                <w:rFonts w:ascii="Times New Roman" w:eastAsia="SimSun" w:hAnsi="Times New Roman" w:cs="Times New Roman"/>
                <w:sz w:val="18"/>
                <w:szCs w:val="18"/>
                <w:lang w:eastAsia="ar-SA"/>
              </w:rPr>
              <w:t>лв</w:t>
            </w:r>
            <w:proofErr w:type="spellEnd"/>
            <w:r w:rsidRPr="00E66B0C">
              <w:rPr>
                <w:rFonts w:ascii="Times New Roman" w:eastAsia="SimSun" w:hAnsi="Times New Roman" w:cs="Times New Roman"/>
                <w:sz w:val="18"/>
                <w:szCs w:val="18"/>
                <w:lang w:eastAsia="ar-SA"/>
              </w:rPr>
              <w:t>/</w:t>
            </w:r>
            <w:proofErr w:type="spellStart"/>
            <w:r w:rsidRPr="00E66B0C">
              <w:rPr>
                <w:rFonts w:ascii="Times New Roman" w:eastAsia="SimSun" w:hAnsi="Times New Roman" w:cs="Times New Roman"/>
                <w:sz w:val="18"/>
                <w:szCs w:val="18"/>
                <w:lang w:eastAsia="ar-SA"/>
              </w:rPr>
              <w:t>ha</w:t>
            </w:r>
            <w:proofErr w:type="spellEnd"/>
            <w:r w:rsidRPr="00E66B0C">
              <w:rPr>
                <w:rFonts w:ascii="Times New Roman" w:eastAsia="SimSun" w:hAnsi="Times New Roman" w:cs="Times New Roman"/>
                <w:sz w:val="18"/>
                <w:szCs w:val="18"/>
                <w:lang w:eastAsia="ar-SA"/>
              </w:rPr>
              <w:t xml:space="preserve"> )</w:t>
            </w:r>
          </w:p>
          <w:p w:rsidR="001B2BE7" w:rsidRPr="00E66B0C" w:rsidRDefault="001B2BE7" w:rsidP="001B2BE7">
            <w:pPr>
              <w:spacing w:after="0"/>
              <w:ind w:right="-144"/>
              <w:rPr>
                <w:rFonts w:ascii="Times New Roman" w:eastAsia="SimSun" w:hAnsi="Times New Roman" w:cs="Times New Roman"/>
                <w:sz w:val="18"/>
                <w:szCs w:val="18"/>
                <w:lang w:eastAsia="ar-SA"/>
              </w:rPr>
            </w:pP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75 000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Национална Програма за действие за устойчиво управление на земите и борба с опустиняван</w:t>
            </w:r>
            <w:r w:rsidRPr="00E66B0C">
              <w:rPr>
                <w:rFonts w:ascii="Times New Roman" w:eastAsia="Calibri" w:hAnsi="Times New Roman" w:cs="Times New Roman"/>
                <w:sz w:val="18"/>
                <w:szCs w:val="18"/>
              </w:rPr>
              <w:lastRenderedPageBreak/>
              <w:t>ето  в Р. България;</w:t>
            </w:r>
          </w:p>
          <w:p w:rsidR="001B2BE7" w:rsidRPr="00E66B0C" w:rsidRDefault="001B2BE7" w:rsidP="001B2BE7">
            <w:pPr>
              <w:spacing w:before="120" w:after="12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Национална стратегия </w:t>
            </w:r>
            <w:r w:rsidR="00A06A4F">
              <w:rPr>
                <w:rFonts w:ascii="Times New Roman" w:eastAsia="Calibri" w:hAnsi="Times New Roman" w:cs="Times New Roman"/>
                <w:sz w:val="18"/>
                <w:szCs w:val="18"/>
              </w:rPr>
              <w:t>за устойчиво развитие на земеде</w:t>
            </w:r>
            <w:r w:rsidRPr="00E66B0C">
              <w:rPr>
                <w:rFonts w:ascii="Times New Roman" w:eastAsia="Calibri" w:hAnsi="Times New Roman" w:cs="Times New Roman"/>
                <w:sz w:val="18"/>
                <w:szCs w:val="18"/>
              </w:rPr>
              <w:t>лието в България;</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стратегия за развитие на горския сектор в Р. България за периода 2013 – 2020 г.</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lastRenderedPageBreak/>
              <w:t xml:space="preserve">Намалени площи с пустеещи земи, ограничена степен на ерозия и повишени </w:t>
            </w:r>
            <w:r w:rsidRPr="00E66B0C">
              <w:rPr>
                <w:rFonts w:ascii="Times New Roman" w:eastAsia="SimSun" w:hAnsi="Times New Roman" w:cs="Times New Roman"/>
                <w:sz w:val="18"/>
                <w:szCs w:val="18"/>
                <w:lang w:eastAsia="ar-SA"/>
              </w:rPr>
              <w:lastRenderedPageBreak/>
              <w:t>добити от получена продукция.</w:t>
            </w:r>
          </w:p>
          <w:p w:rsidR="001B2BE7" w:rsidRPr="00E66B0C" w:rsidRDefault="001B2BE7" w:rsidP="001B2BE7">
            <w:pPr>
              <w:suppressAutoHyphens/>
              <w:autoSpaceDE w:val="0"/>
              <w:autoSpaceDN w:val="0"/>
              <w:adjustRightInd w:val="0"/>
              <w:spacing w:after="0"/>
              <w:rPr>
                <w:rFonts w:ascii="Times New Roman" w:eastAsia="SimSun" w:hAnsi="Times New Roman" w:cs="Times New Roman"/>
                <w:sz w:val="18"/>
                <w:szCs w:val="18"/>
                <w:lang w:eastAsia="ar-SA"/>
              </w:rPr>
            </w:pP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proofErr w:type="spellStart"/>
            <w:r w:rsidRPr="00E66B0C">
              <w:rPr>
                <w:rFonts w:ascii="Times New Roman" w:eastAsia="Calibri" w:hAnsi="Times New Roman" w:cs="Times New Roman"/>
                <w:sz w:val="18"/>
                <w:szCs w:val="18"/>
              </w:rPr>
              <w:lastRenderedPageBreak/>
              <w:t>ha</w:t>
            </w:r>
            <w:proofErr w:type="spellEnd"/>
            <w:r w:rsidRPr="00E66B0C">
              <w:rPr>
                <w:rFonts w:ascii="Times New Roman" w:eastAsia="Calibri" w:hAnsi="Times New Roman" w:cs="Times New Roman"/>
                <w:sz w:val="18"/>
                <w:szCs w:val="18"/>
              </w:rPr>
              <w:t xml:space="preserve"> ерозирани пустеещи земи, заети с алтернативни култури.</w:t>
            </w:r>
          </w:p>
        </w:tc>
        <w:tc>
          <w:tcPr>
            <w:tcW w:w="58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xml:space="preserve"> ерозирани пустеещи земи, заети с алтернативни култури</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МЗХГ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tc>
        <w:tc>
          <w:tcPr>
            <w:tcW w:w="458"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Земеделски стопани</w:t>
            </w:r>
          </w:p>
          <w:p w:rsidR="001B2BE7" w:rsidRPr="00E66B0C" w:rsidRDefault="001B2BE7" w:rsidP="001B2BE7">
            <w:pPr>
              <w:spacing w:after="0"/>
              <w:rPr>
                <w:rFonts w:ascii="Times New Roman" w:eastAsia="Calibri" w:hAnsi="Times New Roman" w:cs="Times New Roman"/>
                <w:sz w:val="18"/>
                <w:szCs w:val="18"/>
              </w:rPr>
            </w:pP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b/>
                <w:bCs/>
                <w:sz w:val="18"/>
                <w:szCs w:val="18"/>
                <w:lang w:eastAsia="ar-SA"/>
              </w:rPr>
              <w:t>Мярка  2.1.9:</w:t>
            </w:r>
            <w:r w:rsidRPr="00E66B0C">
              <w:rPr>
                <w:rFonts w:ascii="Times New Roman" w:eastAsia="SimSun" w:hAnsi="Times New Roman" w:cs="Times New Roman"/>
                <w:sz w:val="18"/>
                <w:szCs w:val="18"/>
                <w:lang w:eastAsia="ar-SA"/>
              </w:rPr>
              <w:t xml:space="preserve"> </w:t>
            </w:r>
            <w:bookmarkStart w:id="22" w:name="_Hlk481645477"/>
            <w:r w:rsidRPr="00E66B0C">
              <w:rPr>
                <w:rFonts w:ascii="Times New Roman" w:eastAsia="SimSun" w:hAnsi="Times New Roman" w:cs="Times New Roman"/>
                <w:sz w:val="18"/>
                <w:szCs w:val="18"/>
                <w:lang w:eastAsia="ar-SA"/>
              </w:rPr>
              <w:t xml:space="preserve">Възстановяване  и поддържане на полезащитните горски пояси и извършване на нови </w:t>
            </w:r>
            <w:proofErr w:type="spellStart"/>
            <w:r w:rsidRPr="00E66B0C">
              <w:rPr>
                <w:rFonts w:ascii="Times New Roman" w:eastAsia="SimSun" w:hAnsi="Times New Roman" w:cs="Times New Roman"/>
                <w:sz w:val="18"/>
                <w:szCs w:val="18"/>
                <w:lang w:eastAsia="ar-SA"/>
              </w:rPr>
              <w:t>противоерозионни</w:t>
            </w:r>
            <w:proofErr w:type="spellEnd"/>
            <w:r w:rsidRPr="00E66B0C">
              <w:rPr>
                <w:rFonts w:ascii="Times New Roman" w:eastAsia="SimSun" w:hAnsi="Times New Roman" w:cs="Times New Roman"/>
                <w:sz w:val="18"/>
                <w:szCs w:val="18"/>
                <w:lang w:eastAsia="ar-SA"/>
              </w:rPr>
              <w:t xml:space="preserve"> залесявания  върху нископродуктивни земи, </w:t>
            </w:r>
            <w:r w:rsidRPr="00E66B0C">
              <w:rPr>
                <w:rFonts w:ascii="Times New Roman" w:eastAsia="Arial Unicode MS" w:hAnsi="Times New Roman" w:cs="Times New Roman"/>
                <w:sz w:val="18"/>
                <w:szCs w:val="18"/>
              </w:rPr>
              <w:t xml:space="preserve"> изоставени земеделски земи, голи, ерозирани  и застрашени от ерозия площи, извън горските територии</w:t>
            </w:r>
            <w:r w:rsidRPr="00E66B0C">
              <w:rPr>
                <w:rFonts w:ascii="Times New Roman" w:eastAsia="SimSun" w:hAnsi="Times New Roman" w:cs="Times New Roman"/>
                <w:sz w:val="18"/>
                <w:szCs w:val="18"/>
                <w:lang w:eastAsia="ar-SA"/>
              </w:rPr>
              <w:t>,съобразно условията  на средата.</w:t>
            </w:r>
            <w:bookmarkEnd w:id="22"/>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Бюджет на</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МЗХ и ИАГ;</w:t>
            </w:r>
          </w:p>
          <w:p w:rsidR="001B2BE7" w:rsidRPr="00E66B0C" w:rsidRDefault="001B2BE7" w:rsidP="001B2BE7">
            <w:pPr>
              <w:spacing w:after="0"/>
              <w:ind w:right="-144"/>
              <w:rPr>
                <w:rFonts w:ascii="Times New Roman" w:eastAsia="Calibri" w:hAnsi="Times New Roman" w:cs="Times New Roman"/>
                <w:sz w:val="18"/>
                <w:szCs w:val="18"/>
              </w:rPr>
            </w:pP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75 000 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(15 000 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 на година х 5 години)</w:t>
            </w:r>
          </w:p>
          <w:p w:rsidR="001B2BE7" w:rsidRPr="00E66B0C" w:rsidRDefault="001B2BE7" w:rsidP="001B2BE7">
            <w:pPr>
              <w:spacing w:after="0"/>
              <w:ind w:right="-144"/>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120"/>
              <w:ind w:right="-144"/>
              <w:rPr>
                <w:rFonts w:ascii="Times New Roman" w:eastAsia="SimSun" w:hAnsi="Times New Roman" w:cs="Times New Roman"/>
                <w:strike/>
                <w:sz w:val="18"/>
                <w:szCs w:val="18"/>
                <w:lang w:eastAsia="ar-SA"/>
              </w:rPr>
            </w:pPr>
            <w:r w:rsidRPr="00E66B0C">
              <w:rPr>
                <w:rFonts w:ascii="Times New Roman" w:eastAsia="Calibri" w:hAnsi="Times New Roman" w:cs="Times New Roman"/>
                <w:sz w:val="18"/>
                <w:szCs w:val="18"/>
              </w:rPr>
              <w:t>Национална програма за развитие: България 2020 (НПР БГ 2020).</w:t>
            </w:r>
          </w:p>
          <w:p w:rsidR="001B2BE7" w:rsidRPr="00E66B0C" w:rsidRDefault="001B2BE7" w:rsidP="001B2BE7">
            <w:pPr>
              <w:spacing w:after="0"/>
              <w:rPr>
                <w:rFonts w:ascii="Times New Roman" w:eastAsia="Calibri" w:hAnsi="Times New Roman" w:cs="Times New Roman"/>
                <w:color w:val="7030A0"/>
                <w:sz w:val="18"/>
                <w:szCs w:val="18"/>
              </w:rPr>
            </w:pP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sz w:val="18"/>
                <w:szCs w:val="18"/>
                <w:lang w:eastAsia="ar-SA"/>
              </w:rPr>
            </w:pPr>
            <w:bookmarkStart w:id="23" w:name="_Hlk481645485"/>
            <w:r w:rsidRPr="00E66B0C">
              <w:rPr>
                <w:rFonts w:ascii="Times New Roman" w:eastAsia="SimSun" w:hAnsi="Times New Roman" w:cs="Times New Roman"/>
                <w:sz w:val="18"/>
                <w:szCs w:val="18"/>
                <w:lang w:eastAsia="ar-SA"/>
              </w:rPr>
              <w:t xml:space="preserve">Подобряване на почвените характеристики в резултат на проведените мероприятия по предотвратяване възникването на </w:t>
            </w:r>
            <w:proofErr w:type="spellStart"/>
            <w:r w:rsidRPr="00E66B0C">
              <w:rPr>
                <w:rFonts w:ascii="Times New Roman" w:eastAsia="SimSun" w:hAnsi="Times New Roman" w:cs="Times New Roman"/>
                <w:sz w:val="18"/>
                <w:szCs w:val="18"/>
                <w:lang w:eastAsia="ar-SA"/>
              </w:rPr>
              <w:t>ерозионни</w:t>
            </w:r>
            <w:proofErr w:type="spellEnd"/>
            <w:r w:rsidRPr="00E66B0C">
              <w:rPr>
                <w:rFonts w:ascii="Times New Roman" w:eastAsia="SimSun" w:hAnsi="Times New Roman" w:cs="Times New Roman"/>
                <w:sz w:val="18"/>
                <w:szCs w:val="18"/>
                <w:lang w:eastAsia="ar-SA"/>
              </w:rPr>
              <w:t xml:space="preserve"> процеси и опазване  на почвите.</w:t>
            </w:r>
            <w:bookmarkEnd w:id="23"/>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Площ възстановени и поддържани полезащитни горски пояси, площ залесени територии.</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Площ възстановени и поддържани полезащитни горски пояси, площ залесени територии.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Стабилизирани екосистеми.</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230098"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 xml:space="preserve">Областни </w:t>
            </w:r>
            <w:r w:rsidR="001B2BE7" w:rsidRPr="00E66B0C">
              <w:rPr>
                <w:rFonts w:ascii="Times New Roman" w:eastAsia="Calibri" w:hAnsi="Times New Roman" w:cs="Times New Roman"/>
                <w:sz w:val="18"/>
                <w:szCs w:val="18"/>
              </w:rPr>
              <w:t>общински администрации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before="120" w:after="120"/>
              <w:jc w:val="center"/>
              <w:rPr>
                <w:rFonts w:ascii="Times New Roman" w:eastAsia="Calibri" w:hAnsi="Times New Roman" w:cs="Times New Roman"/>
                <w:sz w:val="18"/>
                <w:szCs w:val="18"/>
              </w:rPr>
            </w:pPr>
            <w:bookmarkStart w:id="24" w:name="_Hlk481652583"/>
            <w:r w:rsidRPr="00E66B0C">
              <w:rPr>
                <w:rFonts w:ascii="Times New Roman" w:eastAsia="SimSun" w:hAnsi="Times New Roman" w:cs="Times New Roman"/>
                <w:b/>
                <w:bCs/>
                <w:sz w:val="18"/>
                <w:szCs w:val="18"/>
                <w:lang w:eastAsia="ar-SA"/>
              </w:rPr>
              <w:t xml:space="preserve">Направление 2.2: Предотвратяване възникването на </w:t>
            </w:r>
            <w:proofErr w:type="spellStart"/>
            <w:r w:rsidRPr="00E66B0C">
              <w:rPr>
                <w:rFonts w:ascii="Times New Roman" w:eastAsia="SimSun" w:hAnsi="Times New Roman" w:cs="Times New Roman"/>
                <w:b/>
                <w:bCs/>
                <w:sz w:val="18"/>
                <w:szCs w:val="18"/>
                <w:lang w:eastAsia="ar-SA"/>
              </w:rPr>
              <w:t>свлачищни</w:t>
            </w:r>
            <w:proofErr w:type="spellEnd"/>
            <w:r w:rsidRPr="00E66B0C">
              <w:rPr>
                <w:rFonts w:ascii="Times New Roman" w:eastAsia="SimSun" w:hAnsi="Times New Roman" w:cs="Times New Roman"/>
                <w:b/>
                <w:bCs/>
                <w:sz w:val="18"/>
                <w:szCs w:val="18"/>
                <w:lang w:eastAsia="ar-SA"/>
              </w:rPr>
              <w:t xml:space="preserve"> процеси</w:t>
            </w:r>
            <w:bookmarkEnd w:id="24"/>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line="240" w:lineRule="auto"/>
              <w:rPr>
                <w:rFonts w:ascii="Times New Roman" w:eastAsia="Times New Roman" w:hAnsi="Times New Roman" w:cs="Times New Roman"/>
                <w:b/>
                <w:sz w:val="18"/>
                <w:szCs w:val="18"/>
              </w:rPr>
            </w:pPr>
            <w:r w:rsidRPr="00E66B0C">
              <w:rPr>
                <w:rFonts w:ascii="Times New Roman" w:eastAsia="Times New Roman" w:hAnsi="Times New Roman" w:cs="Times New Roman"/>
                <w:b/>
                <w:sz w:val="18"/>
                <w:szCs w:val="18"/>
              </w:rPr>
              <w:t>Мярка 2.</w:t>
            </w:r>
            <w:proofErr w:type="spellStart"/>
            <w:r w:rsidRPr="00E66B0C">
              <w:rPr>
                <w:rFonts w:ascii="Times New Roman" w:eastAsia="Times New Roman" w:hAnsi="Times New Roman" w:cs="Times New Roman"/>
                <w:b/>
                <w:sz w:val="18"/>
                <w:szCs w:val="18"/>
              </w:rPr>
              <w:t>2</w:t>
            </w:r>
            <w:proofErr w:type="spellEnd"/>
            <w:r w:rsidRPr="00E66B0C">
              <w:rPr>
                <w:rFonts w:ascii="Times New Roman" w:eastAsia="Times New Roman" w:hAnsi="Times New Roman" w:cs="Times New Roman"/>
                <w:b/>
                <w:sz w:val="18"/>
                <w:szCs w:val="18"/>
              </w:rPr>
              <w:t>.1:</w:t>
            </w:r>
          </w:p>
          <w:p w:rsidR="001B2BE7" w:rsidRPr="00E66B0C" w:rsidRDefault="001B2BE7" w:rsidP="001B2BE7">
            <w:pPr>
              <w:suppressAutoHyphens/>
              <w:spacing w:after="0" w:line="240" w:lineRule="auto"/>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 xml:space="preserve">Приоритетно укрепване на свлачищата от републиканската пътна мрежа, както и такива, засягащи обекти на инфраструктурата – водопроводи, канализационни мрежи, топлопроводни и </w:t>
            </w:r>
            <w:proofErr w:type="spellStart"/>
            <w:r w:rsidRPr="00E66B0C">
              <w:rPr>
                <w:rFonts w:ascii="Times New Roman" w:eastAsia="Times New Roman" w:hAnsi="Times New Roman" w:cs="Times New Roman"/>
                <w:sz w:val="18"/>
                <w:szCs w:val="18"/>
              </w:rPr>
              <w:t>газопреносни</w:t>
            </w:r>
            <w:proofErr w:type="spellEnd"/>
            <w:r w:rsidRPr="00E66B0C">
              <w:rPr>
                <w:rFonts w:ascii="Times New Roman" w:eastAsia="Times New Roman" w:hAnsi="Times New Roman" w:cs="Times New Roman"/>
                <w:sz w:val="18"/>
                <w:szCs w:val="18"/>
              </w:rPr>
              <w:t xml:space="preserve"> мрежи, обекти, обслужващи националната сигурност.</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vMerge w:val="restar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line="240" w:lineRule="auto"/>
              <w:rPr>
                <w:rFonts w:ascii="Times New Roman" w:eastAsia="Calibri" w:hAnsi="Times New Roman" w:cs="Times New Roman"/>
                <w:sz w:val="18"/>
                <w:szCs w:val="18"/>
              </w:rPr>
            </w:pPr>
          </w:p>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Държавен </w:t>
            </w:r>
          </w:p>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бюджет</w:t>
            </w:r>
          </w:p>
          <w:p w:rsidR="001B2BE7" w:rsidRPr="00E66B0C" w:rsidRDefault="001B2BE7" w:rsidP="001B2BE7">
            <w:pPr>
              <w:spacing w:after="0" w:line="240" w:lineRule="auto"/>
              <w:rPr>
                <w:rFonts w:ascii="Times New Roman" w:eastAsia="Calibri" w:hAnsi="Times New Roman" w:cs="Times New Roman"/>
                <w:sz w:val="18"/>
                <w:szCs w:val="18"/>
              </w:rPr>
            </w:pPr>
          </w:p>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ОПОС - Приоритетна </w:t>
            </w:r>
          </w:p>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Ос 4</w:t>
            </w:r>
          </w:p>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„Превенция и управление на риска от наводнения и свлачища</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350 000 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Национална програма за превенция и ограничаване на свлачищата на територията на Р. България, ерозията и </w:t>
            </w:r>
            <w:proofErr w:type="spellStart"/>
            <w:r w:rsidRPr="00E66B0C">
              <w:rPr>
                <w:rFonts w:ascii="Times New Roman" w:eastAsia="Calibri" w:hAnsi="Times New Roman" w:cs="Times New Roman"/>
                <w:sz w:val="18"/>
                <w:szCs w:val="18"/>
              </w:rPr>
              <w:t>абразията</w:t>
            </w:r>
            <w:proofErr w:type="spellEnd"/>
            <w:r w:rsidRPr="00E66B0C">
              <w:rPr>
                <w:rFonts w:ascii="Times New Roman" w:eastAsia="Calibri" w:hAnsi="Times New Roman" w:cs="Times New Roman"/>
                <w:sz w:val="18"/>
                <w:szCs w:val="18"/>
              </w:rPr>
              <w:t xml:space="preserve"> по Дунавското и Черноморското крайбрежие, 2015-2020 г, НПРД. </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line="240" w:lineRule="auto"/>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Безопасност за населението.</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укрепени свлачища.</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укрепени свлачища около републиканската пътна мрежа и обектите на техническата инфраструктура</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 МРРБ</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и областни администрации, оператори на обектите от техническата инфраструктура.</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line="240" w:lineRule="auto"/>
              <w:rPr>
                <w:rFonts w:ascii="Times New Roman" w:eastAsia="Calibri" w:hAnsi="Times New Roman" w:cs="Times New Roman"/>
                <w:b/>
                <w:bCs/>
                <w:sz w:val="18"/>
                <w:szCs w:val="18"/>
              </w:rPr>
            </w:pPr>
            <w:r w:rsidRPr="00E66B0C">
              <w:rPr>
                <w:rFonts w:ascii="Times New Roman" w:eastAsia="Times New Roman" w:hAnsi="Times New Roman" w:cs="Times New Roman"/>
                <w:b/>
                <w:sz w:val="18"/>
                <w:szCs w:val="18"/>
              </w:rPr>
              <w:t>Мярка 2.</w:t>
            </w:r>
            <w:proofErr w:type="spellStart"/>
            <w:r w:rsidRPr="00E66B0C">
              <w:rPr>
                <w:rFonts w:ascii="Times New Roman" w:eastAsia="Times New Roman" w:hAnsi="Times New Roman" w:cs="Times New Roman"/>
                <w:b/>
                <w:sz w:val="18"/>
                <w:szCs w:val="18"/>
              </w:rPr>
              <w:t>2</w:t>
            </w:r>
            <w:proofErr w:type="spellEnd"/>
            <w:r w:rsidRPr="00E66B0C">
              <w:rPr>
                <w:rFonts w:ascii="Times New Roman" w:eastAsia="Times New Roman" w:hAnsi="Times New Roman" w:cs="Times New Roman"/>
                <w:b/>
                <w:sz w:val="18"/>
                <w:szCs w:val="18"/>
              </w:rPr>
              <w:t xml:space="preserve">.2: </w:t>
            </w:r>
            <w:r w:rsidRPr="00E66B0C">
              <w:rPr>
                <w:rFonts w:ascii="Times New Roman" w:eastAsia="Times New Roman" w:hAnsi="Times New Roman" w:cs="Times New Roman"/>
                <w:sz w:val="18"/>
                <w:szCs w:val="18"/>
              </w:rPr>
              <w:t xml:space="preserve">Осигуряване на устойчивост на склона (откосите) - планиране на </w:t>
            </w:r>
            <w:proofErr w:type="spellStart"/>
            <w:r w:rsidRPr="00E66B0C">
              <w:rPr>
                <w:rFonts w:ascii="Times New Roman" w:eastAsia="Times New Roman" w:hAnsi="Times New Roman" w:cs="Times New Roman"/>
                <w:sz w:val="18"/>
                <w:szCs w:val="18"/>
              </w:rPr>
              <w:t>свлачището</w:t>
            </w:r>
            <w:proofErr w:type="spellEnd"/>
            <w:r w:rsidRPr="00E66B0C">
              <w:rPr>
                <w:rFonts w:ascii="Times New Roman" w:eastAsia="Times New Roman" w:hAnsi="Times New Roman" w:cs="Times New Roman"/>
                <w:sz w:val="18"/>
                <w:szCs w:val="18"/>
              </w:rPr>
              <w:t xml:space="preserve"> – разпределяне и замяна на почвени маси от </w:t>
            </w:r>
            <w:proofErr w:type="spellStart"/>
            <w:r w:rsidRPr="00E66B0C">
              <w:rPr>
                <w:rFonts w:ascii="Times New Roman" w:eastAsia="Times New Roman" w:hAnsi="Times New Roman" w:cs="Times New Roman"/>
                <w:sz w:val="18"/>
                <w:szCs w:val="18"/>
              </w:rPr>
              <w:t>свлачището</w:t>
            </w:r>
            <w:proofErr w:type="spellEnd"/>
            <w:r w:rsidRPr="00E66B0C">
              <w:rPr>
                <w:rFonts w:ascii="Times New Roman" w:eastAsia="Times New Roman" w:hAnsi="Times New Roman" w:cs="Times New Roman"/>
                <w:sz w:val="18"/>
                <w:szCs w:val="18"/>
              </w:rPr>
              <w:t>, в т.ч. изкопи в горните участъци и насипи в долните участъци.</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Национална програма за превенция и ограничаване на свлачищата на територията на Р.  България, ерозията и </w:t>
            </w:r>
            <w:proofErr w:type="spellStart"/>
            <w:r w:rsidRPr="00E66B0C">
              <w:rPr>
                <w:rFonts w:ascii="Times New Roman" w:eastAsia="Calibri" w:hAnsi="Times New Roman" w:cs="Times New Roman"/>
                <w:sz w:val="18"/>
                <w:szCs w:val="18"/>
              </w:rPr>
              <w:t>абразията</w:t>
            </w:r>
            <w:proofErr w:type="spellEnd"/>
            <w:r w:rsidRPr="00E66B0C">
              <w:rPr>
                <w:rFonts w:ascii="Times New Roman" w:eastAsia="Calibri" w:hAnsi="Times New Roman" w:cs="Times New Roman"/>
                <w:sz w:val="18"/>
                <w:szCs w:val="18"/>
              </w:rPr>
              <w:t xml:space="preserve"> по Дунавското и Черноморското крайбрежие, 2015-2020 г.</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line="240" w:lineRule="auto"/>
              <w:rPr>
                <w:rFonts w:ascii="Times New Roman" w:eastAsia="SimSun" w:hAnsi="Times New Roman" w:cs="Times New Roman"/>
                <w:sz w:val="18"/>
                <w:szCs w:val="18"/>
                <w:lang w:eastAsia="ar-SA"/>
              </w:rPr>
            </w:pPr>
            <w:r w:rsidRPr="00E66B0C">
              <w:rPr>
                <w:rFonts w:ascii="Times New Roman" w:eastAsia="Times New Roman" w:hAnsi="Times New Roman" w:cs="Times New Roman"/>
                <w:sz w:val="18"/>
                <w:szCs w:val="18"/>
              </w:rPr>
              <w:t xml:space="preserve">Постигане на устойчивост на откосите чрез разпределение на почвени маси от </w:t>
            </w:r>
            <w:proofErr w:type="spellStart"/>
            <w:r w:rsidRPr="00E66B0C">
              <w:rPr>
                <w:rFonts w:ascii="Times New Roman" w:eastAsia="Times New Roman" w:hAnsi="Times New Roman" w:cs="Times New Roman"/>
                <w:sz w:val="18"/>
                <w:szCs w:val="18"/>
              </w:rPr>
              <w:t>свлачището</w:t>
            </w:r>
            <w:proofErr w:type="spellEnd"/>
            <w:r w:rsidRPr="00E66B0C">
              <w:rPr>
                <w:rFonts w:ascii="Times New Roman" w:eastAsia="Times New Roman" w:hAnsi="Times New Roman" w:cs="Times New Roman"/>
                <w:sz w:val="18"/>
                <w:szCs w:val="18"/>
              </w:rPr>
              <w:t>.</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укрепени свлачища.</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укрепени свлачища с постигната устойчивост на склоновете с риск от възникване на свлачища.</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и областни администрации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Times New Roman" w:hAnsi="Times New Roman" w:cs="Times New Roman"/>
                <w:b/>
                <w:sz w:val="18"/>
                <w:szCs w:val="18"/>
              </w:rPr>
              <w:t>Мярка 2.</w:t>
            </w:r>
            <w:proofErr w:type="spellStart"/>
            <w:r w:rsidRPr="00E66B0C">
              <w:rPr>
                <w:rFonts w:ascii="Times New Roman" w:eastAsia="Times New Roman" w:hAnsi="Times New Roman" w:cs="Times New Roman"/>
                <w:b/>
                <w:sz w:val="18"/>
                <w:szCs w:val="18"/>
              </w:rPr>
              <w:t>2</w:t>
            </w:r>
            <w:proofErr w:type="spellEnd"/>
            <w:r w:rsidRPr="00E66B0C">
              <w:rPr>
                <w:rFonts w:ascii="Times New Roman" w:eastAsia="Times New Roman" w:hAnsi="Times New Roman" w:cs="Times New Roman"/>
                <w:b/>
                <w:sz w:val="18"/>
                <w:szCs w:val="18"/>
              </w:rPr>
              <w:t>.3:</w:t>
            </w:r>
            <w:r w:rsidRPr="00E66B0C">
              <w:rPr>
                <w:rFonts w:ascii="Times New Roman" w:eastAsia="Times New Roman" w:hAnsi="Times New Roman" w:cs="Times New Roman"/>
                <w:sz w:val="18"/>
                <w:szCs w:val="18"/>
              </w:rPr>
              <w:t xml:space="preserve"> Повърхностна обработка </w:t>
            </w:r>
            <w:r w:rsidRPr="00E66B0C">
              <w:rPr>
                <w:rFonts w:ascii="Times New Roman" w:eastAsia="Times New Roman" w:hAnsi="Times New Roman" w:cs="Times New Roman"/>
                <w:sz w:val="18"/>
                <w:szCs w:val="18"/>
              </w:rPr>
              <w:lastRenderedPageBreak/>
              <w:t xml:space="preserve">(изолация и защита) на </w:t>
            </w:r>
            <w:proofErr w:type="spellStart"/>
            <w:r w:rsidRPr="00E66B0C">
              <w:rPr>
                <w:rFonts w:ascii="Times New Roman" w:eastAsia="Times New Roman" w:hAnsi="Times New Roman" w:cs="Times New Roman"/>
                <w:sz w:val="18"/>
                <w:szCs w:val="18"/>
              </w:rPr>
              <w:t>свлачището</w:t>
            </w:r>
            <w:proofErr w:type="spellEnd"/>
            <w:r w:rsidRPr="00E66B0C">
              <w:rPr>
                <w:rFonts w:ascii="Times New Roman" w:eastAsia="Times New Roman" w:hAnsi="Times New Roman" w:cs="Times New Roman"/>
                <w:sz w:val="18"/>
                <w:szCs w:val="18"/>
              </w:rPr>
              <w:t xml:space="preserve">, облицоване, залесяване, ограждане, </w:t>
            </w:r>
            <w:proofErr w:type="spellStart"/>
            <w:r w:rsidRPr="00E66B0C">
              <w:rPr>
                <w:rFonts w:ascii="Times New Roman" w:eastAsia="Times New Roman" w:hAnsi="Times New Roman" w:cs="Times New Roman"/>
                <w:sz w:val="18"/>
                <w:szCs w:val="18"/>
              </w:rPr>
              <w:t>осушаване</w:t>
            </w:r>
            <w:proofErr w:type="spellEnd"/>
            <w:r w:rsidRPr="00E66B0C">
              <w:rPr>
                <w:rFonts w:ascii="Times New Roman" w:eastAsia="Times New Roman" w:hAnsi="Times New Roman" w:cs="Times New Roman"/>
                <w:sz w:val="18"/>
                <w:szCs w:val="18"/>
              </w:rPr>
              <w:t xml:space="preserve">, инжектиране и тампониране на пукнатини и каверни, заравняване, покриване с </w:t>
            </w:r>
            <w:proofErr w:type="spellStart"/>
            <w:r w:rsidRPr="00E66B0C">
              <w:rPr>
                <w:rFonts w:ascii="Times New Roman" w:eastAsia="Times New Roman" w:hAnsi="Times New Roman" w:cs="Times New Roman"/>
                <w:sz w:val="18"/>
                <w:szCs w:val="18"/>
              </w:rPr>
              <w:t>геосинтетични</w:t>
            </w:r>
            <w:proofErr w:type="spellEnd"/>
            <w:r w:rsidRPr="00E66B0C">
              <w:rPr>
                <w:rFonts w:ascii="Times New Roman" w:eastAsia="Times New Roman" w:hAnsi="Times New Roman" w:cs="Times New Roman"/>
                <w:sz w:val="18"/>
                <w:szCs w:val="18"/>
              </w:rPr>
              <w:t xml:space="preserve"> и други подобни материали.</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Calibri" w:hAnsi="Times New Roman" w:cs="Times New Roman"/>
                <w:sz w:val="18"/>
                <w:szCs w:val="18"/>
              </w:rPr>
              <w:lastRenderedPageBreak/>
              <w:t xml:space="preserve">Ежегодно, по време на 5-годишния </w:t>
            </w:r>
            <w:r w:rsidRPr="00E66B0C">
              <w:rPr>
                <w:rFonts w:ascii="Times New Roman" w:eastAsia="Calibri" w:hAnsi="Times New Roman" w:cs="Times New Roman"/>
                <w:sz w:val="18"/>
                <w:szCs w:val="18"/>
              </w:rPr>
              <w:lastRenderedPageBreak/>
              <w:t>период на изпълнение на Плана за действие</w:t>
            </w:r>
          </w:p>
        </w:tc>
        <w:tc>
          <w:tcPr>
            <w:tcW w:w="423" w:type="pct"/>
            <w:gridSpan w:val="2"/>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A06A4F" w:rsidP="001B2BE7">
            <w:pPr>
              <w:spacing w:after="0"/>
              <w:rPr>
                <w:rFonts w:ascii="Times New Roman" w:eastAsia="Times New Roman" w:hAnsi="Times New Roman" w:cs="Times New Roman"/>
                <w:sz w:val="18"/>
                <w:szCs w:val="18"/>
              </w:rPr>
            </w:pPr>
            <w:r>
              <w:rPr>
                <w:rFonts w:ascii="Times New Roman" w:eastAsia="Calibri" w:hAnsi="Times New Roman" w:cs="Times New Roman"/>
                <w:sz w:val="18"/>
                <w:szCs w:val="18"/>
              </w:rPr>
              <w:t>Национална програ</w:t>
            </w:r>
            <w:r w:rsidR="001B2BE7" w:rsidRPr="00E66B0C">
              <w:rPr>
                <w:rFonts w:ascii="Times New Roman" w:eastAsia="Calibri" w:hAnsi="Times New Roman" w:cs="Times New Roman"/>
                <w:sz w:val="18"/>
                <w:szCs w:val="18"/>
              </w:rPr>
              <w:t xml:space="preserve">ма за превенция и </w:t>
            </w:r>
            <w:r w:rsidR="001B2BE7" w:rsidRPr="00E66B0C">
              <w:rPr>
                <w:rFonts w:ascii="Times New Roman" w:eastAsia="Calibri" w:hAnsi="Times New Roman" w:cs="Times New Roman"/>
                <w:sz w:val="18"/>
                <w:szCs w:val="18"/>
              </w:rPr>
              <w:lastRenderedPageBreak/>
              <w:t>ограничаване</w:t>
            </w:r>
            <w:r>
              <w:rPr>
                <w:rFonts w:ascii="Times New Roman" w:eastAsia="Calibri" w:hAnsi="Times New Roman" w:cs="Times New Roman"/>
                <w:sz w:val="18"/>
                <w:szCs w:val="18"/>
              </w:rPr>
              <w:t xml:space="preserve"> на свлачищата на тери</w:t>
            </w:r>
            <w:r w:rsidR="001B2BE7" w:rsidRPr="00E66B0C">
              <w:rPr>
                <w:rFonts w:ascii="Times New Roman" w:eastAsia="Calibri" w:hAnsi="Times New Roman" w:cs="Times New Roman"/>
                <w:sz w:val="18"/>
                <w:szCs w:val="18"/>
              </w:rPr>
              <w:t xml:space="preserve">торията на Република България, ерозията и </w:t>
            </w:r>
            <w:proofErr w:type="spellStart"/>
            <w:r w:rsidR="001B2BE7" w:rsidRPr="00E66B0C">
              <w:rPr>
                <w:rFonts w:ascii="Times New Roman" w:eastAsia="Calibri" w:hAnsi="Times New Roman" w:cs="Times New Roman"/>
                <w:sz w:val="18"/>
                <w:szCs w:val="18"/>
              </w:rPr>
              <w:t>абразията</w:t>
            </w:r>
            <w:proofErr w:type="spellEnd"/>
            <w:r w:rsidR="001B2BE7" w:rsidRPr="00E66B0C">
              <w:rPr>
                <w:rFonts w:ascii="Times New Roman" w:eastAsia="Calibri" w:hAnsi="Times New Roman" w:cs="Times New Roman"/>
                <w:sz w:val="18"/>
                <w:szCs w:val="18"/>
              </w:rPr>
              <w:t xml:space="preserve"> по Дунавското и Черноморското крайбрежие, 2015-2020 г.</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lastRenderedPageBreak/>
              <w:t xml:space="preserve">Предотвратяване възникването </w:t>
            </w:r>
            <w:r w:rsidRPr="00E66B0C">
              <w:rPr>
                <w:rFonts w:ascii="Times New Roman" w:eastAsia="Times New Roman" w:hAnsi="Times New Roman" w:cs="Times New Roman"/>
                <w:sz w:val="18"/>
                <w:szCs w:val="18"/>
              </w:rPr>
              <w:lastRenderedPageBreak/>
              <w:t xml:space="preserve">на </w:t>
            </w:r>
            <w:proofErr w:type="spellStart"/>
            <w:r w:rsidRPr="00E66B0C">
              <w:rPr>
                <w:rFonts w:ascii="Times New Roman" w:eastAsia="Times New Roman" w:hAnsi="Times New Roman" w:cs="Times New Roman"/>
                <w:sz w:val="18"/>
                <w:szCs w:val="18"/>
              </w:rPr>
              <w:t>свлачищни</w:t>
            </w:r>
            <w:proofErr w:type="spellEnd"/>
            <w:r w:rsidRPr="00E66B0C">
              <w:rPr>
                <w:rFonts w:ascii="Times New Roman" w:eastAsia="Times New Roman" w:hAnsi="Times New Roman" w:cs="Times New Roman"/>
                <w:sz w:val="18"/>
                <w:szCs w:val="18"/>
              </w:rPr>
              <w:t xml:space="preserve"> процеси.</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Площ в </w:t>
            </w: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xml:space="preserve"> с проведени повърхностни </w:t>
            </w:r>
            <w:r w:rsidRPr="00E66B0C">
              <w:rPr>
                <w:rFonts w:ascii="Times New Roman" w:eastAsia="Calibri" w:hAnsi="Times New Roman" w:cs="Times New Roman"/>
                <w:sz w:val="18"/>
                <w:szCs w:val="18"/>
              </w:rPr>
              <w:lastRenderedPageBreak/>
              <w:t>обработки.</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Площ в </w:t>
            </w: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xml:space="preserve"> с проведени повърхностни </w:t>
            </w:r>
            <w:r w:rsidRPr="00E66B0C">
              <w:rPr>
                <w:rFonts w:ascii="Times New Roman" w:eastAsia="Calibri" w:hAnsi="Times New Roman" w:cs="Times New Roman"/>
                <w:sz w:val="18"/>
                <w:szCs w:val="18"/>
              </w:rPr>
              <w:lastRenderedPageBreak/>
              <w:t>обработки.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Намаляване на броя на възникналите свлачища.</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МРРБ</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Общински и областни </w:t>
            </w:r>
            <w:r w:rsidRPr="00E66B0C">
              <w:rPr>
                <w:rFonts w:ascii="Times New Roman" w:eastAsia="Calibri" w:hAnsi="Times New Roman" w:cs="Times New Roman"/>
                <w:sz w:val="18"/>
                <w:szCs w:val="18"/>
              </w:rPr>
              <w:lastRenderedPageBreak/>
              <w:t>администрации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A06A4F">
            <w:pPr>
              <w:spacing w:after="0"/>
              <w:rPr>
                <w:rFonts w:ascii="Times New Roman" w:eastAsia="Times New Roman" w:hAnsi="Times New Roman" w:cs="Times New Roman"/>
                <w:sz w:val="18"/>
                <w:szCs w:val="18"/>
              </w:rPr>
            </w:pPr>
            <w:r w:rsidRPr="00E66B0C">
              <w:rPr>
                <w:rFonts w:ascii="Times New Roman" w:eastAsia="Times New Roman" w:hAnsi="Times New Roman" w:cs="Times New Roman"/>
                <w:b/>
                <w:sz w:val="18"/>
                <w:szCs w:val="18"/>
              </w:rPr>
              <w:t>Мярка 2.</w:t>
            </w:r>
            <w:proofErr w:type="spellStart"/>
            <w:r w:rsidRPr="00E66B0C">
              <w:rPr>
                <w:rFonts w:ascii="Times New Roman" w:eastAsia="Times New Roman" w:hAnsi="Times New Roman" w:cs="Times New Roman"/>
                <w:b/>
                <w:sz w:val="18"/>
                <w:szCs w:val="18"/>
              </w:rPr>
              <w:t>2</w:t>
            </w:r>
            <w:proofErr w:type="spellEnd"/>
            <w:r w:rsidRPr="00E66B0C">
              <w:rPr>
                <w:rFonts w:ascii="Times New Roman" w:eastAsia="Times New Roman" w:hAnsi="Times New Roman" w:cs="Times New Roman"/>
                <w:b/>
                <w:sz w:val="18"/>
                <w:szCs w:val="18"/>
              </w:rPr>
              <w:t xml:space="preserve">.4: </w:t>
            </w:r>
            <w:r w:rsidRPr="00E66B0C">
              <w:rPr>
                <w:rFonts w:ascii="Times New Roman" w:eastAsia="Times New Roman" w:hAnsi="Times New Roman" w:cs="Times New Roman"/>
                <w:sz w:val="18"/>
                <w:szCs w:val="18"/>
              </w:rPr>
              <w:t xml:space="preserve"> Прилагане на превантивни </w:t>
            </w:r>
            <w:proofErr w:type="spellStart"/>
            <w:r w:rsidRPr="00E66B0C">
              <w:rPr>
                <w:rFonts w:ascii="Times New Roman" w:eastAsia="Times New Roman" w:hAnsi="Times New Roman" w:cs="Times New Roman"/>
                <w:sz w:val="18"/>
                <w:szCs w:val="18"/>
              </w:rPr>
              <w:t>геозащитни</w:t>
            </w:r>
            <w:proofErr w:type="spellEnd"/>
            <w:r w:rsidRPr="00E66B0C">
              <w:rPr>
                <w:rFonts w:ascii="Times New Roman" w:eastAsia="Times New Roman" w:hAnsi="Times New Roman" w:cs="Times New Roman"/>
                <w:sz w:val="18"/>
                <w:szCs w:val="18"/>
              </w:rPr>
              <w:t xml:space="preserve"> мерки, в т.ч.  превантивни  - дейности чрез изграждане/</w:t>
            </w:r>
            <w:r w:rsidR="00A06A4F">
              <w:rPr>
                <w:rFonts w:ascii="Times New Roman" w:eastAsia="Times New Roman" w:hAnsi="Times New Roman" w:cs="Times New Roman"/>
                <w:sz w:val="18"/>
                <w:szCs w:val="18"/>
              </w:rPr>
              <w:t xml:space="preserve"> </w:t>
            </w:r>
            <w:r w:rsidRPr="00E66B0C">
              <w:rPr>
                <w:rFonts w:ascii="Times New Roman" w:eastAsia="Times New Roman" w:hAnsi="Times New Roman" w:cs="Times New Roman"/>
                <w:sz w:val="18"/>
                <w:szCs w:val="18"/>
              </w:rPr>
              <w:t xml:space="preserve">възстановяване на контролно-измервателни системи в регистрирани </w:t>
            </w:r>
            <w:proofErr w:type="spellStart"/>
            <w:r w:rsidRPr="00E66B0C">
              <w:rPr>
                <w:rFonts w:ascii="Times New Roman" w:eastAsia="Times New Roman" w:hAnsi="Times New Roman" w:cs="Times New Roman"/>
                <w:sz w:val="18"/>
                <w:szCs w:val="18"/>
              </w:rPr>
              <w:t>свлачищни</w:t>
            </w:r>
            <w:proofErr w:type="spellEnd"/>
            <w:r w:rsidRPr="00E66B0C">
              <w:rPr>
                <w:rFonts w:ascii="Times New Roman" w:eastAsia="Times New Roman" w:hAnsi="Times New Roman" w:cs="Times New Roman"/>
                <w:sz w:val="18"/>
                <w:szCs w:val="18"/>
              </w:rPr>
              <w:t xml:space="preserve"> райони за мониторинг на </w:t>
            </w:r>
            <w:proofErr w:type="spellStart"/>
            <w:r w:rsidRPr="00E66B0C">
              <w:rPr>
                <w:rFonts w:ascii="Times New Roman" w:eastAsia="Times New Roman" w:hAnsi="Times New Roman" w:cs="Times New Roman"/>
                <w:sz w:val="18"/>
                <w:szCs w:val="18"/>
              </w:rPr>
              <w:t>свлачищните</w:t>
            </w:r>
            <w:proofErr w:type="spellEnd"/>
            <w:r w:rsidRPr="00E66B0C">
              <w:rPr>
                <w:rFonts w:ascii="Times New Roman" w:eastAsia="Times New Roman" w:hAnsi="Times New Roman" w:cs="Times New Roman"/>
                <w:sz w:val="18"/>
                <w:szCs w:val="18"/>
              </w:rPr>
              <w:t xml:space="preserve"> процеси.</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A06A4F">
            <w:pPr>
              <w:spacing w:after="0"/>
              <w:rPr>
                <w:rFonts w:ascii="Times New Roman" w:eastAsia="Times New Roman" w:hAnsi="Times New Roman" w:cs="Times New Roman"/>
                <w:sz w:val="18"/>
                <w:szCs w:val="18"/>
              </w:rPr>
            </w:pPr>
            <w:r w:rsidRPr="00E66B0C">
              <w:rPr>
                <w:rFonts w:ascii="Times New Roman" w:eastAsia="Calibri" w:hAnsi="Times New Roman" w:cs="Times New Roman"/>
                <w:sz w:val="18"/>
                <w:szCs w:val="18"/>
              </w:rPr>
              <w:t>Национал</w:t>
            </w:r>
            <w:r w:rsidR="00A06A4F">
              <w:rPr>
                <w:rFonts w:ascii="Times New Roman" w:eastAsia="Calibri" w:hAnsi="Times New Roman" w:cs="Times New Roman"/>
                <w:sz w:val="18"/>
                <w:szCs w:val="18"/>
              </w:rPr>
              <w:t>на програма за превенция и ограничаване на свлачи</w:t>
            </w:r>
            <w:r w:rsidRPr="00E66B0C">
              <w:rPr>
                <w:rFonts w:ascii="Times New Roman" w:eastAsia="Calibri" w:hAnsi="Times New Roman" w:cs="Times New Roman"/>
                <w:sz w:val="18"/>
                <w:szCs w:val="18"/>
              </w:rPr>
              <w:t>щата на</w:t>
            </w:r>
            <w:r w:rsidR="00A06A4F">
              <w:rPr>
                <w:rFonts w:ascii="Times New Roman" w:eastAsia="Calibri" w:hAnsi="Times New Roman" w:cs="Times New Roman"/>
                <w:sz w:val="18"/>
                <w:szCs w:val="18"/>
              </w:rPr>
              <w:t xml:space="preserve"> територията на Р. България, еро</w:t>
            </w:r>
            <w:r w:rsidRPr="00E66B0C">
              <w:rPr>
                <w:rFonts w:ascii="Times New Roman" w:eastAsia="Calibri" w:hAnsi="Times New Roman" w:cs="Times New Roman"/>
                <w:sz w:val="18"/>
                <w:szCs w:val="18"/>
              </w:rPr>
              <w:t xml:space="preserve">зията и </w:t>
            </w:r>
            <w:proofErr w:type="spellStart"/>
            <w:r w:rsidRPr="00E66B0C">
              <w:rPr>
                <w:rFonts w:ascii="Times New Roman" w:eastAsia="Calibri" w:hAnsi="Times New Roman" w:cs="Times New Roman"/>
                <w:sz w:val="18"/>
                <w:szCs w:val="18"/>
              </w:rPr>
              <w:t>абразията</w:t>
            </w:r>
            <w:proofErr w:type="spellEnd"/>
            <w:r w:rsidRPr="00E66B0C">
              <w:rPr>
                <w:rFonts w:ascii="Times New Roman" w:eastAsia="Calibri" w:hAnsi="Times New Roman" w:cs="Times New Roman"/>
                <w:sz w:val="18"/>
                <w:szCs w:val="18"/>
              </w:rPr>
              <w:t xml:space="preserve"> по Дун</w:t>
            </w:r>
            <w:r w:rsidR="00A06A4F">
              <w:rPr>
                <w:rFonts w:ascii="Times New Roman" w:eastAsia="Calibri" w:hAnsi="Times New Roman" w:cs="Times New Roman"/>
                <w:sz w:val="18"/>
                <w:szCs w:val="18"/>
              </w:rPr>
              <w:t>авското и Черноморското крайбре</w:t>
            </w:r>
            <w:r w:rsidRPr="00E66B0C">
              <w:rPr>
                <w:rFonts w:ascii="Times New Roman" w:eastAsia="Calibri" w:hAnsi="Times New Roman" w:cs="Times New Roman"/>
                <w:sz w:val="18"/>
                <w:szCs w:val="18"/>
              </w:rPr>
              <w:t>жие, 2015-2020 г.</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 xml:space="preserve">Получаване на ин-формация за обхвата и активността на </w:t>
            </w:r>
            <w:proofErr w:type="spellStart"/>
            <w:r w:rsidRPr="00E66B0C">
              <w:rPr>
                <w:rFonts w:ascii="Times New Roman" w:eastAsia="Times New Roman" w:hAnsi="Times New Roman" w:cs="Times New Roman"/>
                <w:sz w:val="18"/>
                <w:szCs w:val="18"/>
              </w:rPr>
              <w:t>свлачищните</w:t>
            </w:r>
            <w:proofErr w:type="spellEnd"/>
            <w:r w:rsidRPr="00E66B0C">
              <w:rPr>
                <w:rFonts w:ascii="Times New Roman" w:eastAsia="Times New Roman" w:hAnsi="Times New Roman" w:cs="Times New Roman"/>
                <w:sz w:val="18"/>
                <w:szCs w:val="18"/>
              </w:rPr>
              <w:t xml:space="preserve"> процеси. Задържане или обръщане на тенденцията за развитието на </w:t>
            </w:r>
            <w:proofErr w:type="spellStart"/>
            <w:r w:rsidRPr="00E66B0C">
              <w:rPr>
                <w:rFonts w:ascii="Times New Roman" w:eastAsia="Times New Roman" w:hAnsi="Times New Roman" w:cs="Times New Roman"/>
                <w:sz w:val="18"/>
                <w:szCs w:val="18"/>
              </w:rPr>
              <w:t>свлачищните</w:t>
            </w:r>
            <w:proofErr w:type="spellEnd"/>
            <w:r w:rsidRPr="00E66B0C">
              <w:rPr>
                <w:rFonts w:ascii="Times New Roman" w:eastAsia="Times New Roman" w:hAnsi="Times New Roman" w:cs="Times New Roman"/>
                <w:sz w:val="18"/>
                <w:szCs w:val="18"/>
              </w:rPr>
              <w:t xml:space="preserve"> процеси.</w:t>
            </w:r>
          </w:p>
          <w:p w:rsidR="001B2BE7" w:rsidRPr="00E66B0C" w:rsidRDefault="001B2BE7" w:rsidP="001B2BE7">
            <w:pPr>
              <w:spacing w:after="0"/>
              <w:rPr>
                <w:rFonts w:ascii="Times New Roman" w:eastAsia="Times New Roman" w:hAnsi="Times New Roman" w:cs="Times New Roman"/>
                <w:sz w:val="18"/>
                <w:szCs w:val="18"/>
              </w:rPr>
            </w:pP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свлачища с подобрен статус</w:t>
            </w:r>
            <w:r w:rsidRPr="00E66B0C">
              <w:rPr>
                <w:rFonts w:ascii="Times New Roman" w:eastAsia="Calibri" w:hAnsi="Times New Roman" w:cs="Times New Roman"/>
                <w:sz w:val="18"/>
                <w:szCs w:val="18"/>
                <w:shd w:val="clear" w:color="auto" w:fill="D6E3BC"/>
              </w:rPr>
              <w:t>.</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свлачища с подобрен статус.</w:t>
            </w:r>
          </w:p>
        </w:tc>
        <w:tc>
          <w:tcPr>
            <w:tcW w:w="44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и областни администрации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Times New Roman" w:hAnsi="Times New Roman" w:cs="Times New Roman"/>
                <w:b/>
                <w:sz w:val="18"/>
                <w:szCs w:val="18"/>
              </w:rPr>
              <w:t>Мярка 2.</w:t>
            </w:r>
            <w:proofErr w:type="spellStart"/>
            <w:r w:rsidRPr="00E66B0C">
              <w:rPr>
                <w:rFonts w:ascii="Times New Roman" w:eastAsia="Times New Roman" w:hAnsi="Times New Roman" w:cs="Times New Roman"/>
                <w:b/>
                <w:sz w:val="18"/>
                <w:szCs w:val="18"/>
              </w:rPr>
              <w:t>2</w:t>
            </w:r>
            <w:proofErr w:type="spellEnd"/>
            <w:r w:rsidRPr="00E66B0C">
              <w:rPr>
                <w:rFonts w:ascii="Times New Roman" w:eastAsia="Times New Roman" w:hAnsi="Times New Roman" w:cs="Times New Roman"/>
                <w:b/>
                <w:sz w:val="18"/>
                <w:szCs w:val="18"/>
              </w:rPr>
              <w:t>.5:</w:t>
            </w:r>
            <w:r w:rsidRPr="00E66B0C">
              <w:rPr>
                <w:rFonts w:ascii="Times New Roman" w:eastAsia="Times New Roman" w:hAnsi="Times New Roman" w:cs="Times New Roman"/>
                <w:sz w:val="18"/>
                <w:szCs w:val="18"/>
              </w:rPr>
              <w:t xml:space="preserve"> Реализиране на инвестиционни </w:t>
            </w:r>
            <w:r w:rsidRPr="00E66B0C">
              <w:rPr>
                <w:rFonts w:ascii="Times New Roman" w:eastAsia="Times New Roman" w:hAnsi="Times New Roman" w:cs="Times New Roman"/>
                <w:sz w:val="18"/>
                <w:szCs w:val="18"/>
              </w:rPr>
              <w:lastRenderedPageBreak/>
              <w:t>проекти за укрепителни и отводнителни съоръжения в рискови участъци, в т.ч:.</w:t>
            </w:r>
          </w:p>
          <w:p w:rsidR="001B2BE7" w:rsidRPr="00E66B0C" w:rsidRDefault="001B2BE7" w:rsidP="001B2BE7">
            <w:pPr>
              <w:spacing w:after="0" w:line="240" w:lineRule="auto"/>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w:t>
            </w:r>
            <w:proofErr w:type="spellStart"/>
            <w:r w:rsidRPr="00E66B0C">
              <w:rPr>
                <w:rFonts w:ascii="Times New Roman" w:eastAsia="Times New Roman" w:hAnsi="Times New Roman" w:cs="Times New Roman"/>
                <w:sz w:val="18"/>
                <w:szCs w:val="18"/>
              </w:rPr>
              <w:t>брегоукрепителни</w:t>
            </w:r>
            <w:proofErr w:type="spellEnd"/>
            <w:r w:rsidRPr="00E66B0C">
              <w:rPr>
                <w:rFonts w:ascii="Times New Roman" w:eastAsia="Times New Roman" w:hAnsi="Times New Roman" w:cs="Times New Roman"/>
                <w:sz w:val="18"/>
                <w:szCs w:val="18"/>
              </w:rPr>
              <w:t xml:space="preserve"> съоръжения (пилотни конструкции, подпорни стени, буни и др.); </w:t>
            </w:r>
          </w:p>
          <w:p w:rsidR="001B2BE7" w:rsidRPr="00E66B0C" w:rsidRDefault="001B2BE7" w:rsidP="001B2BE7">
            <w:pPr>
              <w:spacing w:after="0" w:line="240" w:lineRule="auto"/>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 xml:space="preserve">-подпиране на </w:t>
            </w:r>
            <w:proofErr w:type="spellStart"/>
            <w:r w:rsidRPr="00E66B0C">
              <w:rPr>
                <w:rFonts w:ascii="Times New Roman" w:eastAsia="Times New Roman" w:hAnsi="Times New Roman" w:cs="Times New Roman"/>
                <w:sz w:val="18"/>
                <w:szCs w:val="18"/>
              </w:rPr>
              <w:t>свлачището</w:t>
            </w:r>
            <w:proofErr w:type="spellEnd"/>
            <w:r w:rsidRPr="00E66B0C">
              <w:rPr>
                <w:rFonts w:ascii="Times New Roman" w:eastAsia="Times New Roman" w:hAnsi="Times New Roman" w:cs="Times New Roman"/>
                <w:sz w:val="18"/>
                <w:szCs w:val="18"/>
              </w:rPr>
              <w:t xml:space="preserve"> </w:t>
            </w:r>
          </w:p>
          <w:p w:rsidR="001B2BE7" w:rsidRPr="00E66B0C" w:rsidRDefault="001B2BE7" w:rsidP="001B2BE7">
            <w:pPr>
              <w:spacing w:after="0" w:line="240" w:lineRule="auto"/>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w:t>
            </w:r>
            <w:proofErr w:type="spellStart"/>
            <w:r w:rsidRPr="00E66B0C">
              <w:rPr>
                <w:rFonts w:ascii="Times New Roman" w:eastAsia="Times New Roman" w:hAnsi="Times New Roman" w:cs="Times New Roman"/>
                <w:sz w:val="18"/>
                <w:szCs w:val="18"/>
              </w:rPr>
              <w:t>контрабанкети</w:t>
            </w:r>
            <w:proofErr w:type="spellEnd"/>
            <w:r w:rsidRPr="00E66B0C">
              <w:rPr>
                <w:rFonts w:ascii="Times New Roman" w:eastAsia="Times New Roman" w:hAnsi="Times New Roman" w:cs="Times New Roman"/>
                <w:sz w:val="18"/>
                <w:szCs w:val="18"/>
              </w:rPr>
              <w:t xml:space="preserve">, </w:t>
            </w:r>
            <w:proofErr w:type="spellStart"/>
            <w:r w:rsidRPr="00E66B0C">
              <w:rPr>
                <w:rFonts w:ascii="Times New Roman" w:eastAsia="Times New Roman" w:hAnsi="Times New Roman" w:cs="Times New Roman"/>
                <w:sz w:val="18"/>
                <w:szCs w:val="18"/>
              </w:rPr>
              <w:t>контрафорси</w:t>
            </w:r>
            <w:proofErr w:type="spellEnd"/>
            <w:r w:rsidRPr="00E66B0C">
              <w:rPr>
                <w:rFonts w:ascii="Times New Roman" w:eastAsia="Times New Roman" w:hAnsi="Times New Roman" w:cs="Times New Roman"/>
                <w:sz w:val="18"/>
                <w:szCs w:val="18"/>
              </w:rPr>
              <w:t xml:space="preserve">, подпорни стени, буни, </w:t>
            </w:r>
            <w:proofErr w:type="spellStart"/>
            <w:r w:rsidRPr="00E66B0C">
              <w:rPr>
                <w:rFonts w:ascii="Times New Roman" w:eastAsia="Times New Roman" w:hAnsi="Times New Roman" w:cs="Times New Roman"/>
                <w:sz w:val="18"/>
                <w:szCs w:val="18"/>
              </w:rPr>
              <w:t>габиони</w:t>
            </w:r>
            <w:proofErr w:type="spellEnd"/>
            <w:r w:rsidRPr="00E66B0C">
              <w:rPr>
                <w:rFonts w:ascii="Times New Roman" w:eastAsia="Times New Roman" w:hAnsi="Times New Roman" w:cs="Times New Roman"/>
                <w:sz w:val="18"/>
                <w:szCs w:val="18"/>
              </w:rPr>
              <w:t xml:space="preserve">, опорни насипи, усилени с </w:t>
            </w:r>
            <w:proofErr w:type="spellStart"/>
            <w:r w:rsidRPr="00E66B0C">
              <w:rPr>
                <w:rFonts w:ascii="Times New Roman" w:eastAsia="Times New Roman" w:hAnsi="Times New Roman" w:cs="Times New Roman"/>
                <w:sz w:val="18"/>
                <w:szCs w:val="18"/>
              </w:rPr>
              <w:t>геосинтетични</w:t>
            </w:r>
            <w:proofErr w:type="spellEnd"/>
            <w:r w:rsidRPr="00E66B0C">
              <w:rPr>
                <w:rFonts w:ascii="Times New Roman" w:eastAsia="Times New Roman" w:hAnsi="Times New Roman" w:cs="Times New Roman"/>
                <w:sz w:val="18"/>
                <w:szCs w:val="18"/>
              </w:rPr>
              <w:t xml:space="preserve"> и други материали, стабилизиране с негасена вар, цимент и др.;</w:t>
            </w:r>
          </w:p>
          <w:p w:rsidR="001B2BE7" w:rsidRPr="00E66B0C" w:rsidRDefault="001B2BE7" w:rsidP="001B2BE7">
            <w:pPr>
              <w:spacing w:after="0" w:line="240" w:lineRule="auto"/>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 xml:space="preserve">-укрепване на </w:t>
            </w:r>
            <w:proofErr w:type="spellStart"/>
            <w:r w:rsidRPr="00E66B0C">
              <w:rPr>
                <w:rFonts w:ascii="Times New Roman" w:eastAsia="Times New Roman" w:hAnsi="Times New Roman" w:cs="Times New Roman"/>
                <w:sz w:val="18"/>
                <w:szCs w:val="18"/>
              </w:rPr>
              <w:t>свлачището</w:t>
            </w:r>
            <w:proofErr w:type="spellEnd"/>
            <w:r w:rsidRPr="00E66B0C">
              <w:rPr>
                <w:rFonts w:ascii="Times New Roman" w:eastAsia="Times New Roman" w:hAnsi="Times New Roman" w:cs="Times New Roman"/>
                <w:sz w:val="18"/>
                <w:szCs w:val="18"/>
              </w:rPr>
              <w:t xml:space="preserve"> с подпорни </w:t>
            </w:r>
            <w:proofErr w:type="spellStart"/>
            <w:r w:rsidRPr="00E66B0C">
              <w:rPr>
                <w:rFonts w:ascii="Times New Roman" w:eastAsia="Times New Roman" w:hAnsi="Times New Roman" w:cs="Times New Roman"/>
                <w:sz w:val="18"/>
                <w:szCs w:val="18"/>
              </w:rPr>
              <w:t>конс-трукции</w:t>
            </w:r>
            <w:proofErr w:type="spellEnd"/>
            <w:r w:rsidRPr="00E66B0C">
              <w:rPr>
                <w:rFonts w:ascii="Times New Roman" w:eastAsia="Times New Roman" w:hAnsi="Times New Roman" w:cs="Times New Roman"/>
                <w:sz w:val="18"/>
                <w:szCs w:val="18"/>
              </w:rPr>
              <w:t>:</w:t>
            </w:r>
          </w:p>
          <w:p w:rsidR="001B2BE7" w:rsidRPr="00E66B0C" w:rsidRDefault="001B2BE7" w:rsidP="001B2BE7">
            <w:pPr>
              <w:spacing w:after="0" w:line="240" w:lineRule="auto"/>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 xml:space="preserve">- бетонни или стоманобетонни подпорни стени (конзолни или </w:t>
            </w:r>
            <w:proofErr w:type="spellStart"/>
            <w:r w:rsidRPr="00E66B0C">
              <w:rPr>
                <w:rFonts w:ascii="Times New Roman" w:eastAsia="Times New Roman" w:hAnsi="Times New Roman" w:cs="Times New Roman"/>
                <w:sz w:val="18"/>
                <w:szCs w:val="18"/>
              </w:rPr>
              <w:t>анкерирани</w:t>
            </w:r>
            <w:proofErr w:type="spellEnd"/>
            <w:r w:rsidRPr="00E66B0C">
              <w:rPr>
                <w:rFonts w:ascii="Times New Roman" w:eastAsia="Times New Roman" w:hAnsi="Times New Roman" w:cs="Times New Roman"/>
                <w:sz w:val="18"/>
                <w:szCs w:val="18"/>
              </w:rPr>
              <w:t xml:space="preserve">); </w:t>
            </w:r>
            <w:proofErr w:type="spellStart"/>
            <w:r w:rsidRPr="00E66B0C">
              <w:rPr>
                <w:rFonts w:ascii="Times New Roman" w:eastAsia="Times New Roman" w:hAnsi="Times New Roman" w:cs="Times New Roman"/>
                <w:sz w:val="18"/>
                <w:szCs w:val="18"/>
              </w:rPr>
              <w:t>сондажноизливни</w:t>
            </w:r>
            <w:proofErr w:type="spellEnd"/>
            <w:r w:rsidRPr="00E66B0C">
              <w:rPr>
                <w:rFonts w:ascii="Times New Roman" w:eastAsia="Times New Roman" w:hAnsi="Times New Roman" w:cs="Times New Roman"/>
                <w:sz w:val="18"/>
                <w:szCs w:val="18"/>
              </w:rPr>
              <w:t xml:space="preserve"> пилоти или </w:t>
            </w:r>
            <w:proofErr w:type="spellStart"/>
            <w:r w:rsidRPr="00E66B0C">
              <w:rPr>
                <w:rFonts w:ascii="Times New Roman" w:eastAsia="Times New Roman" w:hAnsi="Times New Roman" w:cs="Times New Roman"/>
                <w:sz w:val="18"/>
                <w:szCs w:val="18"/>
              </w:rPr>
              <w:t>шлицстени</w:t>
            </w:r>
            <w:proofErr w:type="spellEnd"/>
            <w:r w:rsidRPr="00E66B0C">
              <w:rPr>
                <w:rFonts w:ascii="Times New Roman" w:eastAsia="Times New Roman" w:hAnsi="Times New Roman" w:cs="Times New Roman"/>
                <w:sz w:val="18"/>
                <w:szCs w:val="18"/>
              </w:rPr>
              <w:t xml:space="preserve"> със или без стоманобетонен </w:t>
            </w:r>
            <w:proofErr w:type="spellStart"/>
            <w:r w:rsidRPr="00E66B0C">
              <w:rPr>
                <w:rFonts w:ascii="Times New Roman" w:eastAsia="Times New Roman" w:hAnsi="Times New Roman" w:cs="Times New Roman"/>
                <w:sz w:val="18"/>
                <w:szCs w:val="18"/>
              </w:rPr>
              <w:t>ростверк</w:t>
            </w:r>
            <w:proofErr w:type="spellEnd"/>
            <w:r w:rsidRPr="00E66B0C">
              <w:rPr>
                <w:rFonts w:ascii="Times New Roman" w:eastAsia="Times New Roman" w:hAnsi="Times New Roman" w:cs="Times New Roman"/>
                <w:sz w:val="18"/>
                <w:szCs w:val="18"/>
              </w:rPr>
              <w:t xml:space="preserve"> върху тях, конзолни или </w:t>
            </w:r>
            <w:proofErr w:type="spellStart"/>
            <w:r w:rsidRPr="00E66B0C">
              <w:rPr>
                <w:rFonts w:ascii="Times New Roman" w:eastAsia="Times New Roman" w:hAnsi="Times New Roman" w:cs="Times New Roman"/>
                <w:sz w:val="18"/>
                <w:szCs w:val="18"/>
              </w:rPr>
              <w:t>анкерирани</w:t>
            </w:r>
            <w:proofErr w:type="spellEnd"/>
            <w:r w:rsidRPr="00E66B0C">
              <w:rPr>
                <w:rFonts w:ascii="Times New Roman" w:eastAsia="Times New Roman" w:hAnsi="Times New Roman" w:cs="Times New Roman"/>
                <w:sz w:val="18"/>
                <w:szCs w:val="18"/>
              </w:rPr>
              <w:t xml:space="preserve"> </w:t>
            </w:r>
            <w:proofErr w:type="spellStart"/>
            <w:r w:rsidRPr="00E66B0C">
              <w:rPr>
                <w:rFonts w:ascii="Times New Roman" w:eastAsia="Times New Roman" w:hAnsi="Times New Roman" w:cs="Times New Roman"/>
                <w:sz w:val="18"/>
                <w:szCs w:val="18"/>
              </w:rPr>
              <w:lastRenderedPageBreak/>
              <w:t>шлицови</w:t>
            </w:r>
            <w:proofErr w:type="spellEnd"/>
            <w:r w:rsidRPr="00E66B0C">
              <w:rPr>
                <w:rFonts w:ascii="Times New Roman" w:eastAsia="Times New Roman" w:hAnsi="Times New Roman" w:cs="Times New Roman"/>
                <w:sz w:val="18"/>
                <w:szCs w:val="18"/>
              </w:rPr>
              <w:t xml:space="preserve"> ребра;</w:t>
            </w:r>
          </w:p>
          <w:p w:rsidR="001B2BE7" w:rsidRPr="00E66B0C" w:rsidRDefault="001B2BE7" w:rsidP="001B2BE7">
            <w:pPr>
              <w:spacing w:after="0" w:line="240" w:lineRule="auto"/>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-стоманобетон</w:t>
            </w:r>
          </w:p>
          <w:p w:rsidR="001B2BE7" w:rsidRPr="00E66B0C" w:rsidRDefault="001B2BE7" w:rsidP="001B2BE7">
            <w:pPr>
              <w:spacing w:after="0" w:line="240" w:lineRule="auto"/>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 xml:space="preserve">ни кладенци (конзолни или </w:t>
            </w:r>
            <w:proofErr w:type="spellStart"/>
            <w:r w:rsidRPr="00E66B0C">
              <w:rPr>
                <w:rFonts w:ascii="Times New Roman" w:eastAsia="Times New Roman" w:hAnsi="Times New Roman" w:cs="Times New Roman"/>
                <w:sz w:val="18"/>
                <w:szCs w:val="18"/>
              </w:rPr>
              <w:t>анкерирани</w:t>
            </w:r>
            <w:proofErr w:type="spellEnd"/>
            <w:r w:rsidRPr="00E66B0C">
              <w:rPr>
                <w:rFonts w:ascii="Times New Roman" w:eastAsia="Times New Roman" w:hAnsi="Times New Roman" w:cs="Times New Roman"/>
                <w:sz w:val="18"/>
                <w:szCs w:val="18"/>
              </w:rPr>
              <w:t xml:space="preserve">), </w:t>
            </w:r>
            <w:proofErr w:type="spellStart"/>
            <w:r w:rsidRPr="00E66B0C">
              <w:rPr>
                <w:rFonts w:ascii="Times New Roman" w:eastAsia="Times New Roman" w:hAnsi="Times New Roman" w:cs="Times New Roman"/>
                <w:sz w:val="18"/>
                <w:szCs w:val="18"/>
              </w:rPr>
              <w:t>анкерирани</w:t>
            </w:r>
            <w:proofErr w:type="spellEnd"/>
            <w:r w:rsidRPr="00E66B0C">
              <w:rPr>
                <w:rFonts w:ascii="Times New Roman" w:eastAsia="Times New Roman" w:hAnsi="Times New Roman" w:cs="Times New Roman"/>
                <w:sz w:val="18"/>
                <w:szCs w:val="18"/>
              </w:rPr>
              <w:t xml:space="preserve"> стоманобетонни плочи и др.;</w:t>
            </w:r>
          </w:p>
          <w:p w:rsidR="001B2BE7" w:rsidRPr="00E66B0C" w:rsidRDefault="001B2BE7" w:rsidP="001B2BE7">
            <w:pPr>
              <w:spacing w:after="0" w:line="240" w:lineRule="auto"/>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 xml:space="preserve">-изграждане на отводнителни съоръжения за понижаване нивото на подземните води и/или за отвеждане на повърхностни води извън обхвата на </w:t>
            </w:r>
            <w:proofErr w:type="spellStart"/>
            <w:r w:rsidRPr="00E66B0C">
              <w:rPr>
                <w:rFonts w:ascii="Times New Roman" w:eastAsia="Times New Roman" w:hAnsi="Times New Roman" w:cs="Times New Roman"/>
                <w:sz w:val="18"/>
                <w:szCs w:val="18"/>
              </w:rPr>
              <w:t>свлачището</w:t>
            </w:r>
            <w:proofErr w:type="spellEnd"/>
            <w:r w:rsidRPr="00E66B0C">
              <w:rPr>
                <w:rFonts w:ascii="Times New Roman" w:eastAsia="Times New Roman" w:hAnsi="Times New Roman" w:cs="Times New Roman"/>
                <w:sz w:val="18"/>
                <w:szCs w:val="18"/>
              </w:rPr>
              <w:t>:</w:t>
            </w:r>
          </w:p>
          <w:p w:rsidR="001B2BE7" w:rsidRPr="00E66B0C" w:rsidRDefault="001B2BE7" w:rsidP="001B2BE7">
            <w:pPr>
              <w:spacing w:after="0" w:line="240" w:lineRule="auto"/>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w:t>
            </w:r>
            <w:r w:rsidR="00073AA3">
              <w:rPr>
                <w:rFonts w:ascii="Times New Roman" w:eastAsia="Times New Roman" w:hAnsi="Times New Roman" w:cs="Times New Roman"/>
                <w:sz w:val="18"/>
                <w:szCs w:val="18"/>
              </w:rPr>
              <w:t xml:space="preserve"> </w:t>
            </w:r>
            <w:proofErr w:type="spellStart"/>
            <w:r w:rsidRPr="00E66B0C">
              <w:rPr>
                <w:rFonts w:ascii="Times New Roman" w:eastAsia="Times New Roman" w:hAnsi="Times New Roman" w:cs="Times New Roman"/>
                <w:sz w:val="18"/>
                <w:szCs w:val="18"/>
              </w:rPr>
              <w:t>водозащита</w:t>
            </w:r>
            <w:proofErr w:type="spellEnd"/>
            <w:r w:rsidRPr="00E66B0C">
              <w:rPr>
                <w:rFonts w:ascii="Times New Roman" w:eastAsia="Times New Roman" w:hAnsi="Times New Roman" w:cs="Times New Roman"/>
                <w:sz w:val="18"/>
                <w:szCs w:val="18"/>
              </w:rPr>
              <w:t xml:space="preserve"> и дрениране на </w:t>
            </w:r>
            <w:proofErr w:type="spellStart"/>
            <w:r w:rsidRPr="00E66B0C">
              <w:rPr>
                <w:rFonts w:ascii="Times New Roman" w:eastAsia="Times New Roman" w:hAnsi="Times New Roman" w:cs="Times New Roman"/>
                <w:sz w:val="18"/>
                <w:szCs w:val="18"/>
              </w:rPr>
              <w:t>свлачището</w:t>
            </w:r>
            <w:proofErr w:type="spellEnd"/>
            <w:r w:rsidRPr="00E66B0C">
              <w:rPr>
                <w:rFonts w:ascii="Times New Roman" w:eastAsia="Times New Roman" w:hAnsi="Times New Roman" w:cs="Times New Roman"/>
                <w:sz w:val="18"/>
                <w:szCs w:val="18"/>
              </w:rPr>
              <w:t xml:space="preserve"> </w:t>
            </w:r>
          </w:p>
          <w:p w:rsidR="001B2BE7" w:rsidRPr="00E66B0C" w:rsidRDefault="001B2BE7" w:rsidP="001B2BE7">
            <w:pPr>
              <w:spacing w:after="0" w:line="240" w:lineRule="auto"/>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 повърхностни дренажи, канавки и шахти, вкопани дренажни траншеи, дренажни кладенци, дренажни сондажи, дренажни тунели, затревяване и др.</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Calibri" w:hAnsi="Times New Roman" w:cs="Times New Roman"/>
                <w:sz w:val="18"/>
                <w:szCs w:val="18"/>
              </w:rPr>
              <w:lastRenderedPageBreak/>
              <w:t xml:space="preserve">Ежегодно, по време на 5-годишния </w:t>
            </w:r>
            <w:r w:rsidRPr="00E66B0C">
              <w:rPr>
                <w:rFonts w:ascii="Times New Roman" w:eastAsia="Calibri" w:hAnsi="Times New Roman" w:cs="Times New Roman"/>
                <w:sz w:val="18"/>
                <w:szCs w:val="18"/>
              </w:rPr>
              <w:lastRenderedPageBreak/>
              <w:t>период на изпълнение на Плана за действие</w:t>
            </w:r>
          </w:p>
        </w:tc>
        <w:tc>
          <w:tcPr>
            <w:tcW w:w="423" w:type="pct"/>
            <w:gridSpan w:val="2"/>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Национална програма за превенция и </w:t>
            </w:r>
            <w:r w:rsidRPr="00E66B0C">
              <w:rPr>
                <w:rFonts w:ascii="Times New Roman" w:eastAsia="Calibri" w:hAnsi="Times New Roman" w:cs="Times New Roman"/>
                <w:sz w:val="18"/>
                <w:szCs w:val="18"/>
              </w:rPr>
              <w:lastRenderedPageBreak/>
              <w:t xml:space="preserve">ограничаване на свлачищата на територията на Република България, ерозията и </w:t>
            </w:r>
            <w:proofErr w:type="spellStart"/>
            <w:r w:rsidRPr="00E66B0C">
              <w:rPr>
                <w:rFonts w:ascii="Times New Roman" w:eastAsia="Calibri" w:hAnsi="Times New Roman" w:cs="Times New Roman"/>
                <w:sz w:val="18"/>
                <w:szCs w:val="18"/>
              </w:rPr>
              <w:t>абразията</w:t>
            </w:r>
            <w:proofErr w:type="spellEnd"/>
            <w:r w:rsidRPr="00E66B0C">
              <w:rPr>
                <w:rFonts w:ascii="Times New Roman" w:eastAsia="Calibri" w:hAnsi="Times New Roman" w:cs="Times New Roman"/>
                <w:sz w:val="18"/>
                <w:szCs w:val="18"/>
              </w:rPr>
              <w:t xml:space="preserve"> по Дунавското и Черноморското крайбрежие, 2015-2020 г.</w:t>
            </w:r>
          </w:p>
          <w:p w:rsidR="001B2BE7" w:rsidRPr="00E66B0C" w:rsidRDefault="001B2BE7" w:rsidP="001B2BE7">
            <w:pPr>
              <w:spacing w:before="120"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Планове за управление на риска от наводнения.</w:t>
            </w:r>
          </w:p>
          <w:p w:rsidR="001B2BE7" w:rsidRPr="00E66B0C" w:rsidRDefault="001B2BE7" w:rsidP="001B2BE7">
            <w:pPr>
              <w:spacing w:before="120"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Програма за развитие на България 2020</w:t>
            </w:r>
          </w:p>
          <w:p w:rsidR="001B2BE7" w:rsidRPr="00E66B0C" w:rsidRDefault="001B2BE7" w:rsidP="001B2BE7">
            <w:pPr>
              <w:spacing w:before="120" w:after="0"/>
              <w:rPr>
                <w:rFonts w:ascii="Times New Roman" w:eastAsia="Calibri" w:hAnsi="Times New Roman" w:cs="Times New Roman"/>
                <w:sz w:val="18"/>
                <w:szCs w:val="18"/>
              </w:rPr>
            </w:pPr>
          </w:p>
          <w:p w:rsidR="001B2BE7" w:rsidRPr="00E66B0C" w:rsidRDefault="001B2BE7" w:rsidP="001B2BE7">
            <w:pPr>
              <w:spacing w:before="120" w:after="0"/>
              <w:rPr>
                <w:rFonts w:ascii="Times New Roman" w:eastAsia="Times New Roman" w:hAnsi="Times New Roman" w:cs="Times New Roman"/>
                <w:sz w:val="18"/>
                <w:szCs w:val="18"/>
              </w:rPr>
            </w:pP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lastRenderedPageBreak/>
              <w:t xml:space="preserve">Брой </w:t>
            </w:r>
            <w:proofErr w:type="spellStart"/>
            <w:r w:rsidRPr="00E66B0C">
              <w:rPr>
                <w:rFonts w:ascii="Times New Roman" w:eastAsia="Times New Roman" w:hAnsi="Times New Roman" w:cs="Times New Roman"/>
                <w:sz w:val="18"/>
                <w:szCs w:val="18"/>
              </w:rPr>
              <w:t>инвестиционнни</w:t>
            </w:r>
            <w:proofErr w:type="spellEnd"/>
            <w:r w:rsidRPr="00E66B0C">
              <w:rPr>
                <w:rFonts w:ascii="Times New Roman" w:eastAsia="Times New Roman" w:hAnsi="Times New Roman" w:cs="Times New Roman"/>
                <w:sz w:val="18"/>
                <w:szCs w:val="18"/>
              </w:rPr>
              <w:t xml:space="preserve"> проекти с </w:t>
            </w:r>
            <w:r w:rsidRPr="00E66B0C">
              <w:rPr>
                <w:rFonts w:ascii="Times New Roman" w:eastAsia="Times New Roman" w:hAnsi="Times New Roman" w:cs="Times New Roman"/>
                <w:sz w:val="18"/>
                <w:szCs w:val="18"/>
              </w:rPr>
              <w:lastRenderedPageBreak/>
              <w:t xml:space="preserve">информация за развитие на </w:t>
            </w:r>
            <w:proofErr w:type="spellStart"/>
            <w:r w:rsidRPr="00E66B0C">
              <w:rPr>
                <w:rFonts w:ascii="Times New Roman" w:eastAsia="Times New Roman" w:hAnsi="Times New Roman" w:cs="Times New Roman"/>
                <w:sz w:val="18"/>
                <w:szCs w:val="18"/>
              </w:rPr>
              <w:t>свлачищните</w:t>
            </w:r>
            <w:proofErr w:type="spellEnd"/>
            <w:r w:rsidRPr="00E66B0C">
              <w:rPr>
                <w:rFonts w:ascii="Times New Roman" w:eastAsia="Times New Roman" w:hAnsi="Times New Roman" w:cs="Times New Roman"/>
                <w:sz w:val="18"/>
                <w:szCs w:val="18"/>
              </w:rPr>
              <w:t xml:space="preserve"> процеси и за укрепителни и отводнителни съоръжения  </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Брой изградени укрепителни и отводнителни </w:t>
            </w:r>
            <w:r w:rsidRPr="00E66B0C">
              <w:rPr>
                <w:rFonts w:ascii="Times New Roman" w:eastAsia="Calibri" w:hAnsi="Times New Roman" w:cs="Times New Roman"/>
                <w:sz w:val="18"/>
                <w:szCs w:val="18"/>
              </w:rPr>
              <w:lastRenderedPageBreak/>
              <w:t>съоръжения.</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A06A4F"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lastRenderedPageBreak/>
              <w:t>Отводнител</w:t>
            </w:r>
            <w:r w:rsidR="001B2BE7" w:rsidRPr="00E66B0C">
              <w:rPr>
                <w:rFonts w:ascii="Times New Roman" w:eastAsia="Calibri" w:hAnsi="Times New Roman" w:cs="Times New Roman"/>
                <w:sz w:val="18"/>
                <w:szCs w:val="18"/>
              </w:rPr>
              <w:t xml:space="preserve">ните и укрепителни съоръжения се </w:t>
            </w:r>
            <w:r w:rsidR="001B2BE7" w:rsidRPr="00E66B0C">
              <w:rPr>
                <w:rFonts w:ascii="Times New Roman" w:eastAsia="Calibri" w:hAnsi="Times New Roman" w:cs="Times New Roman"/>
                <w:sz w:val="18"/>
                <w:szCs w:val="18"/>
              </w:rPr>
              <w:lastRenderedPageBreak/>
              <w:t>изграждат приоритетно.</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МРРБ</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ind w:right="-30"/>
              <w:rPr>
                <w:rFonts w:ascii="Times New Roman" w:eastAsia="Calibri" w:hAnsi="Times New Roman" w:cs="Times New Roman"/>
                <w:sz w:val="18"/>
                <w:szCs w:val="18"/>
              </w:rPr>
            </w:pPr>
            <w:proofErr w:type="spellStart"/>
            <w:r w:rsidRPr="00E66B0C">
              <w:rPr>
                <w:rFonts w:ascii="Times New Roman" w:eastAsia="Calibri" w:hAnsi="Times New Roman" w:cs="Times New Roman"/>
                <w:sz w:val="18"/>
                <w:szCs w:val="18"/>
              </w:rPr>
              <w:t>Басейнови</w:t>
            </w:r>
            <w:proofErr w:type="spellEnd"/>
            <w:r w:rsidRPr="00E66B0C">
              <w:rPr>
                <w:rFonts w:ascii="Times New Roman" w:eastAsia="Calibri" w:hAnsi="Times New Roman" w:cs="Times New Roman"/>
                <w:sz w:val="18"/>
                <w:szCs w:val="18"/>
              </w:rPr>
              <w:t xml:space="preserve"> дирекции,</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АПИ,</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и областни администрации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Times New Roman" w:hAnsi="Times New Roman" w:cs="Times New Roman"/>
                <w:b/>
                <w:bCs/>
                <w:sz w:val="18"/>
                <w:szCs w:val="18"/>
              </w:rPr>
              <w:t>Мярка 2.</w:t>
            </w:r>
            <w:proofErr w:type="spellStart"/>
            <w:r w:rsidRPr="00E66B0C">
              <w:rPr>
                <w:rFonts w:ascii="Times New Roman" w:eastAsia="Times New Roman" w:hAnsi="Times New Roman" w:cs="Times New Roman"/>
                <w:b/>
                <w:bCs/>
                <w:sz w:val="18"/>
                <w:szCs w:val="18"/>
              </w:rPr>
              <w:t>2</w:t>
            </w:r>
            <w:proofErr w:type="spellEnd"/>
            <w:r w:rsidRPr="00E66B0C">
              <w:rPr>
                <w:rFonts w:ascii="Times New Roman" w:eastAsia="Times New Roman" w:hAnsi="Times New Roman" w:cs="Times New Roman"/>
                <w:b/>
                <w:bCs/>
                <w:sz w:val="18"/>
                <w:szCs w:val="18"/>
              </w:rPr>
              <w:t>.6:</w:t>
            </w:r>
            <w:r w:rsidRPr="00E66B0C">
              <w:rPr>
                <w:rFonts w:ascii="Times New Roman" w:eastAsia="Times New Roman" w:hAnsi="Times New Roman" w:cs="Times New Roman"/>
                <w:b/>
                <w:sz w:val="18"/>
                <w:szCs w:val="18"/>
              </w:rPr>
              <w:t xml:space="preserve"> </w:t>
            </w:r>
            <w:r w:rsidRPr="00E66B0C">
              <w:rPr>
                <w:rFonts w:ascii="Times New Roman" w:eastAsia="Times New Roman" w:hAnsi="Times New Roman" w:cs="Times New Roman"/>
                <w:sz w:val="18"/>
                <w:szCs w:val="18"/>
              </w:rPr>
              <w:t xml:space="preserve">Рехабилитация </w:t>
            </w:r>
          </w:p>
          <w:p w:rsidR="001B2BE7" w:rsidRPr="00E66B0C" w:rsidRDefault="00A06A4F" w:rsidP="001B2BE7">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на изградени съоръжения за пре</w:t>
            </w:r>
            <w:r w:rsidR="001B2BE7" w:rsidRPr="00E66B0C">
              <w:rPr>
                <w:rFonts w:ascii="Times New Roman" w:eastAsia="Times New Roman" w:hAnsi="Times New Roman" w:cs="Times New Roman"/>
                <w:sz w:val="18"/>
                <w:szCs w:val="18"/>
              </w:rPr>
              <w:t xml:space="preserve">дотвратяване възникването на </w:t>
            </w:r>
            <w:proofErr w:type="spellStart"/>
            <w:r w:rsidR="001B2BE7" w:rsidRPr="00E66B0C">
              <w:rPr>
                <w:rFonts w:ascii="Times New Roman" w:eastAsia="Times New Roman" w:hAnsi="Times New Roman" w:cs="Times New Roman"/>
                <w:sz w:val="18"/>
                <w:szCs w:val="18"/>
              </w:rPr>
              <w:t>свлачищни</w:t>
            </w:r>
            <w:proofErr w:type="spellEnd"/>
            <w:r w:rsidR="001B2BE7" w:rsidRPr="00E66B0C">
              <w:rPr>
                <w:rFonts w:ascii="Times New Roman" w:eastAsia="Times New Roman" w:hAnsi="Times New Roman" w:cs="Times New Roman"/>
                <w:sz w:val="18"/>
                <w:szCs w:val="18"/>
              </w:rPr>
              <w:t xml:space="preserve"> процеси.</w:t>
            </w:r>
          </w:p>
          <w:p w:rsidR="001B2BE7" w:rsidRPr="00E66B0C" w:rsidRDefault="001B2BE7" w:rsidP="001B2BE7">
            <w:pPr>
              <w:spacing w:after="0"/>
              <w:rPr>
                <w:rFonts w:ascii="Times New Roman" w:eastAsia="Times New Roman" w:hAnsi="Times New Roman" w:cs="Times New Roman"/>
                <w:b/>
                <w:sz w:val="18"/>
                <w:szCs w:val="18"/>
              </w:rPr>
            </w:pP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при необходимост</w:t>
            </w:r>
          </w:p>
        </w:tc>
        <w:tc>
          <w:tcPr>
            <w:tcW w:w="423" w:type="pct"/>
            <w:gridSpan w:val="2"/>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Национална програма за превенция и ограничаване на свлачищата на територията на Р. България, </w:t>
            </w:r>
            <w:r w:rsidRPr="00E66B0C">
              <w:rPr>
                <w:rFonts w:ascii="Times New Roman" w:eastAsia="Calibri" w:hAnsi="Times New Roman" w:cs="Times New Roman"/>
                <w:sz w:val="18"/>
                <w:szCs w:val="18"/>
              </w:rPr>
              <w:lastRenderedPageBreak/>
              <w:t xml:space="preserve">ерозията и </w:t>
            </w:r>
            <w:proofErr w:type="spellStart"/>
            <w:r w:rsidRPr="00E66B0C">
              <w:rPr>
                <w:rFonts w:ascii="Times New Roman" w:eastAsia="Calibri" w:hAnsi="Times New Roman" w:cs="Times New Roman"/>
                <w:sz w:val="18"/>
                <w:szCs w:val="18"/>
              </w:rPr>
              <w:t>абразията</w:t>
            </w:r>
            <w:proofErr w:type="spellEnd"/>
            <w:r w:rsidRPr="00E66B0C">
              <w:rPr>
                <w:rFonts w:ascii="Times New Roman" w:eastAsia="Calibri" w:hAnsi="Times New Roman" w:cs="Times New Roman"/>
                <w:sz w:val="18"/>
                <w:szCs w:val="18"/>
              </w:rPr>
              <w:t xml:space="preserve"> по Дун</w:t>
            </w:r>
            <w:r w:rsidR="00A06A4F">
              <w:rPr>
                <w:rFonts w:ascii="Times New Roman" w:eastAsia="Calibri" w:hAnsi="Times New Roman" w:cs="Times New Roman"/>
                <w:sz w:val="18"/>
                <w:szCs w:val="18"/>
              </w:rPr>
              <w:t>авското и Черноморското крайбре</w:t>
            </w:r>
            <w:r w:rsidRPr="00E66B0C">
              <w:rPr>
                <w:rFonts w:ascii="Times New Roman" w:eastAsia="Calibri" w:hAnsi="Times New Roman" w:cs="Times New Roman"/>
                <w:sz w:val="18"/>
                <w:szCs w:val="18"/>
              </w:rPr>
              <w:t>жие, 2015-2020  г</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A06A4F" w:rsidP="001B2BE7">
            <w:pPr>
              <w:suppressAutoHyphens/>
              <w:spacing w:after="0"/>
              <w:rPr>
                <w:rFonts w:ascii="Times New Roman" w:eastAsia="SimSun" w:hAnsi="Times New Roman" w:cs="Times New Roman"/>
                <w:sz w:val="18"/>
                <w:szCs w:val="18"/>
                <w:lang w:eastAsia="ar-SA"/>
              </w:rPr>
            </w:pPr>
            <w:r>
              <w:rPr>
                <w:rFonts w:ascii="Times New Roman" w:eastAsia="SimSun" w:hAnsi="Times New Roman" w:cs="Times New Roman"/>
                <w:sz w:val="18"/>
                <w:szCs w:val="18"/>
                <w:lang w:eastAsia="ar-SA"/>
              </w:rPr>
              <w:lastRenderedPageBreak/>
              <w:t>Подобрено състо</w:t>
            </w:r>
            <w:r w:rsidR="001B2BE7" w:rsidRPr="00E66B0C">
              <w:rPr>
                <w:rFonts w:ascii="Times New Roman" w:eastAsia="SimSun" w:hAnsi="Times New Roman" w:cs="Times New Roman"/>
                <w:sz w:val="18"/>
                <w:szCs w:val="18"/>
                <w:lang w:eastAsia="ar-SA"/>
              </w:rPr>
              <w:t xml:space="preserve">яние на съществуващите съоръжения за предотвратяване възникването на </w:t>
            </w:r>
            <w:proofErr w:type="spellStart"/>
            <w:r w:rsidR="001B2BE7" w:rsidRPr="00E66B0C">
              <w:rPr>
                <w:rFonts w:ascii="Times New Roman" w:eastAsia="SimSun" w:hAnsi="Times New Roman" w:cs="Times New Roman"/>
                <w:sz w:val="18"/>
                <w:szCs w:val="18"/>
                <w:lang w:eastAsia="ar-SA"/>
              </w:rPr>
              <w:t>свлачищни</w:t>
            </w:r>
            <w:proofErr w:type="spellEnd"/>
            <w:r w:rsidR="001B2BE7" w:rsidRPr="00E66B0C">
              <w:rPr>
                <w:rFonts w:ascii="Times New Roman" w:eastAsia="SimSun" w:hAnsi="Times New Roman" w:cs="Times New Roman"/>
                <w:sz w:val="18"/>
                <w:szCs w:val="18"/>
                <w:lang w:eastAsia="ar-SA"/>
              </w:rPr>
              <w:t xml:space="preserve"> </w:t>
            </w:r>
            <w:r w:rsidR="001B2BE7" w:rsidRPr="00E66B0C">
              <w:rPr>
                <w:rFonts w:ascii="Times New Roman" w:eastAsia="SimSun" w:hAnsi="Times New Roman" w:cs="Times New Roman"/>
                <w:sz w:val="18"/>
                <w:szCs w:val="18"/>
                <w:lang w:eastAsia="ar-SA"/>
              </w:rPr>
              <w:lastRenderedPageBreak/>
              <w:t>процеси.</w:t>
            </w:r>
          </w:p>
          <w:p w:rsidR="001B2BE7" w:rsidRPr="00E66B0C" w:rsidRDefault="001B2BE7" w:rsidP="001B2BE7">
            <w:pPr>
              <w:spacing w:after="0"/>
              <w:rPr>
                <w:rFonts w:ascii="Times New Roman" w:eastAsia="Times New Roman" w:hAnsi="Times New Roman" w:cs="Times New Roman"/>
                <w:sz w:val="18"/>
                <w:szCs w:val="18"/>
              </w:rPr>
            </w:pPr>
          </w:p>
        </w:tc>
        <w:tc>
          <w:tcPr>
            <w:tcW w:w="510" w:type="pct"/>
            <w:gridSpan w:val="2"/>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Брой  </w:t>
            </w:r>
            <w:proofErr w:type="spellStart"/>
            <w:r w:rsidRPr="00E66B0C">
              <w:rPr>
                <w:rFonts w:ascii="Times New Roman" w:eastAsia="Calibri" w:hAnsi="Times New Roman" w:cs="Times New Roman"/>
                <w:sz w:val="18"/>
                <w:szCs w:val="18"/>
              </w:rPr>
              <w:t>рехабилитирани</w:t>
            </w:r>
            <w:proofErr w:type="spellEnd"/>
            <w:r w:rsidRPr="00E66B0C">
              <w:rPr>
                <w:rFonts w:ascii="Times New Roman" w:eastAsia="Calibri" w:hAnsi="Times New Roman" w:cs="Times New Roman"/>
                <w:sz w:val="18"/>
                <w:szCs w:val="18"/>
              </w:rPr>
              <w:t xml:space="preserve"> съоръжения </w:t>
            </w:r>
          </w:p>
          <w:p w:rsidR="001B2BE7" w:rsidRPr="00E66B0C" w:rsidRDefault="001B2BE7" w:rsidP="001B2BE7">
            <w:pPr>
              <w:spacing w:after="0"/>
              <w:rPr>
                <w:rFonts w:ascii="Times New Roman" w:eastAsia="Calibri" w:hAnsi="Times New Roman" w:cs="Times New Roman"/>
                <w:sz w:val="18"/>
                <w:szCs w:val="18"/>
              </w:rPr>
            </w:pPr>
          </w:p>
        </w:tc>
        <w:tc>
          <w:tcPr>
            <w:tcW w:w="58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w:t>
            </w:r>
            <w:proofErr w:type="spellStart"/>
            <w:r w:rsidRPr="00E66B0C">
              <w:rPr>
                <w:rFonts w:ascii="Times New Roman" w:eastAsia="Calibri" w:hAnsi="Times New Roman" w:cs="Times New Roman"/>
                <w:sz w:val="18"/>
                <w:szCs w:val="18"/>
              </w:rPr>
              <w:t>рехабилитирани</w:t>
            </w:r>
            <w:proofErr w:type="spellEnd"/>
            <w:r w:rsidRPr="00E66B0C">
              <w:rPr>
                <w:rFonts w:ascii="Times New Roman" w:eastAsia="Calibri" w:hAnsi="Times New Roman" w:cs="Times New Roman"/>
                <w:sz w:val="18"/>
                <w:szCs w:val="18"/>
              </w:rPr>
              <w:t xml:space="preserve"> съоръжения </w:t>
            </w:r>
          </w:p>
          <w:p w:rsidR="001B2BE7" w:rsidRPr="00E66B0C" w:rsidRDefault="001B2BE7" w:rsidP="001B2BE7">
            <w:pPr>
              <w:spacing w:after="0"/>
              <w:rPr>
                <w:rFonts w:ascii="Times New Roman" w:eastAsia="Calibri" w:hAnsi="Times New Roman" w:cs="Times New Roman"/>
                <w:sz w:val="18"/>
                <w:szCs w:val="18"/>
              </w:rPr>
            </w:pP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Областни и общински администрации</w:t>
            </w:r>
          </w:p>
        </w:tc>
      </w:tr>
      <w:tr w:rsidR="001B2BE7" w:rsidRPr="00E66B0C" w:rsidTr="000F4FFB">
        <w:trPr>
          <w:trHeight w:val="2342"/>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Times New Roman" w:hAnsi="Times New Roman" w:cs="Times New Roman"/>
                <w:b/>
                <w:sz w:val="18"/>
                <w:szCs w:val="18"/>
              </w:rPr>
            </w:pPr>
            <w:r w:rsidRPr="00E66B0C">
              <w:rPr>
                <w:rFonts w:ascii="Times New Roman" w:eastAsia="Times New Roman" w:hAnsi="Times New Roman" w:cs="Times New Roman"/>
                <w:b/>
                <w:bCs/>
                <w:sz w:val="18"/>
                <w:szCs w:val="18"/>
              </w:rPr>
              <w:t>Мярка 2.</w:t>
            </w:r>
            <w:proofErr w:type="spellStart"/>
            <w:r w:rsidRPr="00E66B0C">
              <w:rPr>
                <w:rFonts w:ascii="Times New Roman" w:eastAsia="Times New Roman" w:hAnsi="Times New Roman" w:cs="Times New Roman"/>
                <w:b/>
                <w:bCs/>
                <w:sz w:val="18"/>
                <w:szCs w:val="18"/>
              </w:rPr>
              <w:t>2</w:t>
            </w:r>
            <w:proofErr w:type="spellEnd"/>
            <w:r w:rsidRPr="00E66B0C">
              <w:rPr>
                <w:rFonts w:ascii="Times New Roman" w:eastAsia="Times New Roman" w:hAnsi="Times New Roman" w:cs="Times New Roman"/>
                <w:b/>
                <w:bCs/>
                <w:sz w:val="18"/>
                <w:szCs w:val="18"/>
              </w:rPr>
              <w:t xml:space="preserve">.7: </w:t>
            </w:r>
            <w:r w:rsidRPr="00E66B0C">
              <w:rPr>
                <w:rFonts w:ascii="Times New Roman" w:eastAsia="Times New Roman" w:hAnsi="Times New Roman" w:cs="Times New Roman"/>
                <w:sz w:val="18"/>
                <w:szCs w:val="18"/>
              </w:rPr>
              <w:t>Укрепване на активни свлачища чрез пр</w:t>
            </w:r>
            <w:r w:rsidR="00A06A4F">
              <w:rPr>
                <w:rFonts w:ascii="Times New Roman" w:eastAsia="Times New Roman" w:hAnsi="Times New Roman" w:cs="Times New Roman"/>
                <w:sz w:val="18"/>
                <w:szCs w:val="18"/>
              </w:rPr>
              <w:t>и</w:t>
            </w:r>
            <w:r w:rsidRPr="00E66B0C">
              <w:rPr>
                <w:rFonts w:ascii="Times New Roman" w:eastAsia="Times New Roman" w:hAnsi="Times New Roman" w:cs="Times New Roman"/>
                <w:sz w:val="18"/>
                <w:szCs w:val="18"/>
              </w:rPr>
              <w:t>лагане на ефективни дренажни съоръжения и силови подпорни конструкции</w:t>
            </w:r>
            <w:r w:rsidRPr="00E66B0C">
              <w:rPr>
                <w:rFonts w:ascii="Times New Roman" w:eastAsia="Times New Roman" w:hAnsi="Times New Roman" w:cs="Times New Roman"/>
                <w:b/>
                <w:sz w:val="18"/>
                <w:szCs w:val="18"/>
              </w:rPr>
              <w:t>.</w:t>
            </w:r>
          </w:p>
          <w:p w:rsidR="001B2BE7" w:rsidRPr="00E66B0C" w:rsidRDefault="001B2BE7" w:rsidP="001B2BE7">
            <w:pPr>
              <w:spacing w:after="0"/>
              <w:rPr>
                <w:rFonts w:ascii="Times New Roman" w:eastAsia="Times New Roman" w:hAnsi="Times New Roman" w:cs="Times New Roman"/>
                <w:b/>
                <w:sz w:val="18"/>
                <w:szCs w:val="18"/>
              </w:rPr>
            </w:pP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при необходимост</w:t>
            </w:r>
          </w:p>
        </w:tc>
        <w:tc>
          <w:tcPr>
            <w:tcW w:w="423" w:type="pct"/>
            <w:gridSpan w:val="2"/>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програма за пре</w:t>
            </w:r>
            <w:r w:rsidR="00A06A4F">
              <w:rPr>
                <w:rFonts w:ascii="Times New Roman" w:eastAsia="Calibri" w:hAnsi="Times New Roman" w:cs="Times New Roman"/>
                <w:sz w:val="18"/>
                <w:szCs w:val="18"/>
              </w:rPr>
              <w:t>венция и ограничаване на свлачи</w:t>
            </w:r>
            <w:r w:rsidRPr="00E66B0C">
              <w:rPr>
                <w:rFonts w:ascii="Times New Roman" w:eastAsia="Calibri" w:hAnsi="Times New Roman" w:cs="Times New Roman"/>
                <w:sz w:val="18"/>
                <w:szCs w:val="18"/>
              </w:rPr>
              <w:t xml:space="preserve">щата на територията на Р.България, ерозията и </w:t>
            </w:r>
            <w:proofErr w:type="spellStart"/>
            <w:r w:rsidRPr="00E66B0C">
              <w:rPr>
                <w:rFonts w:ascii="Times New Roman" w:eastAsia="Calibri" w:hAnsi="Times New Roman" w:cs="Times New Roman"/>
                <w:sz w:val="18"/>
                <w:szCs w:val="18"/>
              </w:rPr>
              <w:t>абразията</w:t>
            </w:r>
            <w:proofErr w:type="spellEnd"/>
            <w:r w:rsidRPr="00E66B0C">
              <w:rPr>
                <w:rFonts w:ascii="Times New Roman" w:eastAsia="Calibri" w:hAnsi="Times New Roman" w:cs="Times New Roman"/>
                <w:sz w:val="18"/>
                <w:szCs w:val="18"/>
              </w:rPr>
              <w:t xml:space="preserve"> по Дунавското и Черноморското крайбрежие, 2015-2020 г</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0"/>
              <w:ind w:right="-144"/>
              <w:rPr>
                <w:rFonts w:ascii="Times New Roman" w:eastAsia="TimesNewRomanPSMT" w:hAnsi="Times New Roman" w:cs="Times New Roman"/>
                <w:sz w:val="18"/>
                <w:szCs w:val="18"/>
                <w:lang w:eastAsia="bg-BG"/>
              </w:rPr>
            </w:pPr>
            <w:r w:rsidRPr="00E66B0C">
              <w:rPr>
                <w:rFonts w:ascii="Times New Roman" w:eastAsia="TimesNewRomanPSMT" w:hAnsi="Times New Roman" w:cs="Times New Roman"/>
                <w:sz w:val="18"/>
                <w:szCs w:val="18"/>
                <w:lang w:eastAsia="bg-BG"/>
              </w:rPr>
              <w:t>Стабилизирани  свлачища в рискови райони.</w:t>
            </w:r>
          </w:p>
          <w:p w:rsidR="001B2BE7" w:rsidRPr="00E66B0C" w:rsidRDefault="001B2BE7" w:rsidP="001B2BE7">
            <w:pPr>
              <w:spacing w:after="0"/>
              <w:ind w:right="-144"/>
              <w:rPr>
                <w:rFonts w:ascii="Times New Roman" w:eastAsia="Times New Roman" w:hAnsi="Times New Roman" w:cs="Times New Roman"/>
                <w:sz w:val="18"/>
                <w:szCs w:val="18"/>
              </w:rPr>
            </w:pP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укрепени активни свлачища</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укрепени активни свлачища</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A06A4F">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Областни и общински администрации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Times New Roman" w:hAnsi="Times New Roman" w:cs="Times New Roman"/>
                <w:b/>
                <w:sz w:val="18"/>
                <w:szCs w:val="18"/>
              </w:rPr>
              <w:t>Мярка 2.</w:t>
            </w:r>
            <w:proofErr w:type="spellStart"/>
            <w:r w:rsidRPr="00E66B0C">
              <w:rPr>
                <w:rFonts w:ascii="Times New Roman" w:eastAsia="Times New Roman" w:hAnsi="Times New Roman" w:cs="Times New Roman"/>
                <w:b/>
                <w:sz w:val="18"/>
                <w:szCs w:val="18"/>
              </w:rPr>
              <w:t>2</w:t>
            </w:r>
            <w:proofErr w:type="spellEnd"/>
            <w:r w:rsidRPr="00E66B0C">
              <w:rPr>
                <w:rFonts w:ascii="Times New Roman" w:eastAsia="Times New Roman" w:hAnsi="Times New Roman" w:cs="Times New Roman"/>
                <w:b/>
                <w:sz w:val="18"/>
                <w:szCs w:val="18"/>
              </w:rPr>
              <w:t>.8:</w:t>
            </w:r>
            <w:r w:rsidRPr="00E66B0C">
              <w:rPr>
                <w:rFonts w:ascii="Times New Roman" w:eastAsia="Times New Roman" w:hAnsi="Times New Roman" w:cs="Times New Roman"/>
                <w:sz w:val="18"/>
                <w:szCs w:val="18"/>
              </w:rPr>
              <w:t xml:space="preserve"> Провеждане на мониторинг на </w:t>
            </w:r>
            <w:proofErr w:type="spellStart"/>
            <w:r w:rsidRPr="00E66B0C">
              <w:rPr>
                <w:rFonts w:ascii="Times New Roman" w:eastAsia="Times New Roman" w:hAnsi="Times New Roman" w:cs="Times New Roman"/>
                <w:sz w:val="18"/>
                <w:szCs w:val="18"/>
              </w:rPr>
              <w:t>свлачищните</w:t>
            </w:r>
            <w:proofErr w:type="spellEnd"/>
            <w:r w:rsidRPr="00E66B0C">
              <w:rPr>
                <w:rFonts w:ascii="Times New Roman" w:eastAsia="Times New Roman" w:hAnsi="Times New Roman" w:cs="Times New Roman"/>
                <w:sz w:val="18"/>
                <w:szCs w:val="18"/>
              </w:rPr>
              <w:t xml:space="preserve"> процеси и изградените </w:t>
            </w:r>
            <w:proofErr w:type="spellStart"/>
            <w:r w:rsidRPr="00E66B0C">
              <w:rPr>
                <w:rFonts w:ascii="Times New Roman" w:eastAsia="Times New Roman" w:hAnsi="Times New Roman" w:cs="Times New Roman"/>
                <w:sz w:val="18"/>
                <w:szCs w:val="18"/>
              </w:rPr>
              <w:t>противосвлачищни</w:t>
            </w:r>
            <w:proofErr w:type="spellEnd"/>
            <w:r w:rsidRPr="00E66B0C">
              <w:rPr>
                <w:rFonts w:ascii="Times New Roman" w:eastAsia="Times New Roman" w:hAnsi="Times New Roman" w:cs="Times New Roman"/>
                <w:sz w:val="18"/>
                <w:szCs w:val="18"/>
              </w:rPr>
              <w:t xml:space="preserve"> съоръжения чрез извършване на </w:t>
            </w:r>
            <w:proofErr w:type="spellStart"/>
            <w:r w:rsidRPr="00E66B0C">
              <w:rPr>
                <w:rFonts w:ascii="Times New Roman" w:eastAsia="Times New Roman" w:hAnsi="Times New Roman" w:cs="Times New Roman"/>
                <w:sz w:val="18"/>
                <w:szCs w:val="18"/>
              </w:rPr>
              <w:t>геодезически</w:t>
            </w:r>
            <w:proofErr w:type="spellEnd"/>
            <w:r w:rsidRPr="00E66B0C">
              <w:rPr>
                <w:rFonts w:ascii="Times New Roman" w:eastAsia="Times New Roman" w:hAnsi="Times New Roman" w:cs="Times New Roman"/>
                <w:sz w:val="18"/>
                <w:szCs w:val="18"/>
              </w:rPr>
              <w:t xml:space="preserve">, </w:t>
            </w:r>
            <w:proofErr w:type="spellStart"/>
            <w:r w:rsidRPr="00E66B0C">
              <w:rPr>
                <w:rFonts w:ascii="Times New Roman" w:eastAsia="Times New Roman" w:hAnsi="Times New Roman" w:cs="Times New Roman"/>
                <w:sz w:val="18"/>
                <w:szCs w:val="18"/>
              </w:rPr>
              <w:t>инклинометрични</w:t>
            </w:r>
            <w:proofErr w:type="spellEnd"/>
            <w:r w:rsidRPr="00E66B0C">
              <w:rPr>
                <w:rFonts w:ascii="Times New Roman" w:eastAsia="Times New Roman" w:hAnsi="Times New Roman" w:cs="Times New Roman"/>
                <w:sz w:val="18"/>
                <w:szCs w:val="18"/>
              </w:rPr>
              <w:t xml:space="preserve">, стационарни хидрогеоложки и други измервания с цел установяване състоянието на </w:t>
            </w:r>
            <w:proofErr w:type="spellStart"/>
            <w:r w:rsidRPr="00E66B0C">
              <w:rPr>
                <w:rFonts w:ascii="Times New Roman" w:eastAsia="Times New Roman" w:hAnsi="Times New Roman" w:cs="Times New Roman"/>
                <w:sz w:val="18"/>
                <w:szCs w:val="18"/>
              </w:rPr>
              <w:lastRenderedPageBreak/>
              <w:t>деформационните</w:t>
            </w:r>
            <w:proofErr w:type="spellEnd"/>
            <w:r w:rsidRPr="00E66B0C">
              <w:rPr>
                <w:rFonts w:ascii="Times New Roman" w:eastAsia="Times New Roman" w:hAnsi="Times New Roman" w:cs="Times New Roman"/>
                <w:sz w:val="18"/>
                <w:szCs w:val="18"/>
              </w:rPr>
              <w:t xml:space="preserve"> процеси и/или ефективността на изградените </w:t>
            </w:r>
            <w:proofErr w:type="spellStart"/>
            <w:r w:rsidRPr="00E66B0C">
              <w:rPr>
                <w:rFonts w:ascii="Times New Roman" w:eastAsia="Times New Roman" w:hAnsi="Times New Roman" w:cs="Times New Roman"/>
                <w:sz w:val="18"/>
                <w:szCs w:val="18"/>
              </w:rPr>
              <w:t>геозащитни</w:t>
            </w:r>
            <w:proofErr w:type="spellEnd"/>
            <w:r w:rsidRPr="00E66B0C">
              <w:rPr>
                <w:rFonts w:ascii="Times New Roman" w:eastAsia="Times New Roman" w:hAnsi="Times New Roman" w:cs="Times New Roman"/>
                <w:sz w:val="18"/>
                <w:szCs w:val="18"/>
              </w:rPr>
              <w:t xml:space="preserve"> съоръжения.</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Calibri" w:hAnsi="Times New Roman" w:cs="Times New Roman"/>
                <w:sz w:val="18"/>
                <w:szCs w:val="18"/>
              </w:rPr>
              <w:lastRenderedPageBreak/>
              <w:t>Периодично</w:t>
            </w:r>
          </w:p>
        </w:tc>
        <w:tc>
          <w:tcPr>
            <w:tcW w:w="423" w:type="pct"/>
            <w:gridSpan w:val="2"/>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A06A4F">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Национална програма за превенция и ограничаване на свлачищата на територията на Р.България, ерозията и </w:t>
            </w:r>
            <w:proofErr w:type="spellStart"/>
            <w:r w:rsidRPr="00E66B0C">
              <w:rPr>
                <w:rFonts w:ascii="Times New Roman" w:eastAsia="Calibri" w:hAnsi="Times New Roman" w:cs="Times New Roman"/>
                <w:sz w:val="18"/>
                <w:szCs w:val="18"/>
              </w:rPr>
              <w:t>абразията</w:t>
            </w:r>
            <w:proofErr w:type="spellEnd"/>
            <w:r w:rsidRPr="00E66B0C">
              <w:rPr>
                <w:rFonts w:ascii="Times New Roman" w:eastAsia="Calibri" w:hAnsi="Times New Roman" w:cs="Times New Roman"/>
                <w:sz w:val="18"/>
                <w:szCs w:val="18"/>
              </w:rPr>
              <w:t xml:space="preserve"> по Дун</w:t>
            </w:r>
            <w:r w:rsidR="00A06A4F">
              <w:rPr>
                <w:rFonts w:ascii="Times New Roman" w:eastAsia="Calibri" w:hAnsi="Times New Roman" w:cs="Times New Roman"/>
                <w:sz w:val="18"/>
                <w:szCs w:val="18"/>
              </w:rPr>
              <w:t xml:space="preserve">авското и Черноморското </w:t>
            </w:r>
            <w:r w:rsidR="00A06A4F">
              <w:rPr>
                <w:rFonts w:ascii="Times New Roman" w:eastAsia="Calibri" w:hAnsi="Times New Roman" w:cs="Times New Roman"/>
                <w:sz w:val="18"/>
                <w:szCs w:val="18"/>
              </w:rPr>
              <w:lastRenderedPageBreak/>
              <w:t>крайбре</w:t>
            </w:r>
            <w:r w:rsidRPr="00E66B0C">
              <w:rPr>
                <w:rFonts w:ascii="Times New Roman" w:eastAsia="Calibri" w:hAnsi="Times New Roman" w:cs="Times New Roman"/>
                <w:sz w:val="18"/>
                <w:szCs w:val="18"/>
              </w:rPr>
              <w:t>жие, 2015-2020 г.</w:t>
            </w:r>
          </w:p>
          <w:p w:rsidR="001B2BE7" w:rsidRPr="00E66B0C" w:rsidRDefault="001B2BE7" w:rsidP="00A06A4F">
            <w:pPr>
              <w:spacing w:after="0"/>
              <w:rPr>
                <w:rFonts w:ascii="Times New Roman" w:eastAsia="Times New Roman" w:hAnsi="Times New Roman" w:cs="Times New Roman"/>
                <w:sz w:val="18"/>
                <w:szCs w:val="18"/>
              </w:rPr>
            </w:pP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A06A4F" w:rsidP="00A06A4F">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Получени данни за </w:t>
            </w:r>
            <w:proofErr w:type="spellStart"/>
            <w:r>
              <w:rPr>
                <w:rFonts w:ascii="Times New Roman" w:eastAsia="Times New Roman" w:hAnsi="Times New Roman" w:cs="Times New Roman"/>
                <w:sz w:val="18"/>
                <w:szCs w:val="18"/>
              </w:rPr>
              <w:t>деформационни</w:t>
            </w:r>
            <w:r w:rsidR="001B2BE7" w:rsidRPr="00E66B0C">
              <w:rPr>
                <w:rFonts w:ascii="Times New Roman" w:eastAsia="Times New Roman" w:hAnsi="Times New Roman" w:cs="Times New Roman"/>
                <w:sz w:val="18"/>
                <w:szCs w:val="18"/>
              </w:rPr>
              <w:t>те</w:t>
            </w:r>
            <w:proofErr w:type="spellEnd"/>
            <w:r w:rsidR="001B2BE7" w:rsidRPr="00E66B0C">
              <w:rPr>
                <w:rFonts w:ascii="Times New Roman" w:eastAsia="Times New Roman" w:hAnsi="Times New Roman" w:cs="Times New Roman"/>
                <w:sz w:val="18"/>
                <w:szCs w:val="18"/>
              </w:rPr>
              <w:t xml:space="preserve"> процеси и/или ефективността на изградените </w:t>
            </w:r>
            <w:proofErr w:type="spellStart"/>
            <w:r w:rsidR="001B2BE7" w:rsidRPr="00E66B0C">
              <w:rPr>
                <w:rFonts w:ascii="Times New Roman" w:eastAsia="Times New Roman" w:hAnsi="Times New Roman" w:cs="Times New Roman"/>
                <w:sz w:val="18"/>
                <w:szCs w:val="18"/>
              </w:rPr>
              <w:t>геозащитни</w:t>
            </w:r>
            <w:proofErr w:type="spellEnd"/>
            <w:r w:rsidR="001B2BE7" w:rsidRPr="00E66B0C">
              <w:rPr>
                <w:rFonts w:ascii="Times New Roman" w:eastAsia="Times New Roman" w:hAnsi="Times New Roman" w:cs="Times New Roman"/>
                <w:sz w:val="18"/>
                <w:szCs w:val="18"/>
              </w:rPr>
              <w:t xml:space="preserve"> съоръжения.</w:t>
            </w:r>
          </w:p>
          <w:p w:rsidR="001B2BE7" w:rsidRPr="00E66B0C" w:rsidRDefault="001B2BE7" w:rsidP="00A06A4F">
            <w:pPr>
              <w:spacing w:after="0"/>
              <w:rPr>
                <w:rFonts w:ascii="Times New Roman" w:eastAsia="Times New Roman" w:hAnsi="Times New Roman" w:cs="Times New Roman"/>
                <w:sz w:val="18"/>
                <w:szCs w:val="18"/>
              </w:rPr>
            </w:pP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A06A4F">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Проведен мониторинг </w:t>
            </w:r>
            <w:r w:rsidRPr="00E66B0C">
              <w:rPr>
                <w:rFonts w:ascii="Times New Roman" w:eastAsia="Times New Roman" w:hAnsi="Times New Roman" w:cs="Times New Roman"/>
                <w:sz w:val="18"/>
                <w:szCs w:val="18"/>
              </w:rPr>
              <w:t xml:space="preserve"> на </w:t>
            </w:r>
            <w:proofErr w:type="spellStart"/>
            <w:r w:rsidRPr="00E66B0C">
              <w:rPr>
                <w:rFonts w:ascii="Times New Roman" w:eastAsia="Times New Roman" w:hAnsi="Times New Roman" w:cs="Times New Roman"/>
                <w:sz w:val="18"/>
                <w:szCs w:val="18"/>
              </w:rPr>
              <w:t>свлачищните</w:t>
            </w:r>
            <w:proofErr w:type="spellEnd"/>
            <w:r w:rsidRPr="00E66B0C">
              <w:rPr>
                <w:rFonts w:ascii="Times New Roman" w:eastAsia="Times New Roman" w:hAnsi="Times New Roman" w:cs="Times New Roman"/>
                <w:sz w:val="18"/>
                <w:szCs w:val="18"/>
              </w:rPr>
              <w:t xml:space="preserve"> процеси</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A06A4F">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Проведен мониторинг </w:t>
            </w:r>
            <w:r w:rsidRPr="00E66B0C">
              <w:rPr>
                <w:rFonts w:ascii="Times New Roman" w:eastAsia="Times New Roman" w:hAnsi="Times New Roman" w:cs="Times New Roman"/>
                <w:sz w:val="18"/>
                <w:szCs w:val="18"/>
              </w:rPr>
              <w:t xml:space="preserve"> на </w:t>
            </w:r>
            <w:proofErr w:type="spellStart"/>
            <w:r w:rsidRPr="00E66B0C">
              <w:rPr>
                <w:rFonts w:ascii="Times New Roman" w:eastAsia="Times New Roman" w:hAnsi="Times New Roman" w:cs="Times New Roman"/>
                <w:sz w:val="18"/>
                <w:szCs w:val="18"/>
              </w:rPr>
              <w:t>свлачищните</w:t>
            </w:r>
            <w:proofErr w:type="spellEnd"/>
            <w:r w:rsidRPr="00E66B0C">
              <w:rPr>
                <w:rFonts w:ascii="Times New Roman" w:eastAsia="Times New Roman" w:hAnsi="Times New Roman" w:cs="Times New Roman"/>
                <w:sz w:val="18"/>
                <w:szCs w:val="18"/>
              </w:rPr>
              <w:t xml:space="preserve"> процеси</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A06A4F">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tc>
        <w:tc>
          <w:tcPr>
            <w:tcW w:w="458"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A06A4F">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Държавни дружества за </w:t>
            </w:r>
            <w:proofErr w:type="spellStart"/>
            <w:r w:rsidRPr="00E66B0C">
              <w:rPr>
                <w:rFonts w:ascii="Times New Roman" w:eastAsia="Calibri" w:hAnsi="Times New Roman" w:cs="Times New Roman"/>
                <w:sz w:val="18"/>
                <w:szCs w:val="18"/>
              </w:rPr>
              <w:t>геозащита</w:t>
            </w:r>
            <w:proofErr w:type="spellEnd"/>
            <w:r w:rsidRPr="00E66B0C">
              <w:rPr>
                <w:rFonts w:ascii="Times New Roman" w:eastAsia="Calibri" w:hAnsi="Times New Roman" w:cs="Times New Roman"/>
                <w:sz w:val="18"/>
                <w:szCs w:val="18"/>
              </w:rPr>
              <w:t>.</w:t>
            </w:r>
          </w:p>
          <w:p w:rsidR="001B2BE7" w:rsidRPr="00E66B0C" w:rsidRDefault="001B2BE7" w:rsidP="00A06A4F">
            <w:pPr>
              <w:spacing w:after="0"/>
              <w:rPr>
                <w:rFonts w:ascii="Times New Roman" w:eastAsia="Calibri" w:hAnsi="Times New Roman" w:cs="Times New Roman"/>
                <w:sz w:val="18"/>
                <w:szCs w:val="18"/>
              </w:rPr>
            </w:pP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Times New Roman" w:hAnsi="Times New Roman" w:cs="Times New Roman"/>
                <w:b/>
                <w:sz w:val="18"/>
                <w:szCs w:val="18"/>
              </w:rPr>
              <w:t>Мярка: 2.</w:t>
            </w:r>
            <w:proofErr w:type="spellStart"/>
            <w:r w:rsidRPr="00E66B0C">
              <w:rPr>
                <w:rFonts w:ascii="Times New Roman" w:eastAsia="Times New Roman" w:hAnsi="Times New Roman" w:cs="Times New Roman"/>
                <w:b/>
                <w:sz w:val="18"/>
                <w:szCs w:val="18"/>
              </w:rPr>
              <w:t>2</w:t>
            </w:r>
            <w:proofErr w:type="spellEnd"/>
            <w:r w:rsidRPr="00E66B0C">
              <w:rPr>
                <w:rFonts w:ascii="Times New Roman" w:eastAsia="Times New Roman" w:hAnsi="Times New Roman" w:cs="Times New Roman"/>
                <w:b/>
                <w:sz w:val="18"/>
                <w:szCs w:val="18"/>
              </w:rPr>
              <w:t>.9:</w:t>
            </w:r>
            <w:r w:rsidRPr="00E66B0C">
              <w:rPr>
                <w:rFonts w:ascii="Times New Roman" w:eastAsia="Times New Roman" w:hAnsi="Times New Roman" w:cs="Times New Roman"/>
                <w:sz w:val="18"/>
                <w:szCs w:val="18"/>
              </w:rPr>
              <w:t xml:space="preserve"> Оказване на техническа помощ на общините и други ведомства в областта на </w:t>
            </w:r>
            <w:proofErr w:type="spellStart"/>
            <w:r w:rsidRPr="00E66B0C">
              <w:rPr>
                <w:rFonts w:ascii="Times New Roman" w:eastAsia="Times New Roman" w:hAnsi="Times New Roman" w:cs="Times New Roman"/>
                <w:sz w:val="18"/>
                <w:szCs w:val="18"/>
              </w:rPr>
              <w:t>геозащитната</w:t>
            </w:r>
            <w:proofErr w:type="spellEnd"/>
            <w:r w:rsidRPr="00E66B0C">
              <w:rPr>
                <w:rFonts w:ascii="Times New Roman" w:eastAsia="Times New Roman" w:hAnsi="Times New Roman" w:cs="Times New Roman"/>
                <w:sz w:val="18"/>
                <w:szCs w:val="18"/>
              </w:rPr>
              <w:t xml:space="preserve"> дейност.</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Calibri" w:hAnsi="Times New Roman" w:cs="Times New Roman"/>
                <w:sz w:val="18"/>
                <w:szCs w:val="18"/>
              </w:rPr>
              <w:t>Ежегодно, при необходимост</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33"/>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Държавен бюджет</w:t>
            </w:r>
          </w:p>
          <w:p w:rsidR="001B2BE7" w:rsidRPr="00E66B0C" w:rsidRDefault="001B2BE7" w:rsidP="001B2BE7">
            <w:pPr>
              <w:spacing w:after="0"/>
              <w:ind w:right="-33"/>
              <w:rPr>
                <w:rFonts w:ascii="Times New Roman" w:eastAsia="Times New Roman"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33"/>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Национална програма за превенция и ограничаване на свлачищата на територията на Република България, ерозията и </w:t>
            </w:r>
            <w:proofErr w:type="spellStart"/>
            <w:r w:rsidRPr="00E66B0C">
              <w:rPr>
                <w:rFonts w:ascii="Times New Roman" w:eastAsia="Calibri" w:hAnsi="Times New Roman" w:cs="Times New Roman"/>
                <w:sz w:val="18"/>
                <w:szCs w:val="18"/>
              </w:rPr>
              <w:t>абразията</w:t>
            </w:r>
            <w:proofErr w:type="spellEnd"/>
            <w:r w:rsidRPr="00E66B0C">
              <w:rPr>
                <w:rFonts w:ascii="Times New Roman" w:eastAsia="Calibri" w:hAnsi="Times New Roman" w:cs="Times New Roman"/>
                <w:sz w:val="18"/>
                <w:szCs w:val="18"/>
              </w:rPr>
              <w:t xml:space="preserve"> по Дунавското и Черноморското крайбрежие, 2015-2020 г.</w:t>
            </w:r>
          </w:p>
          <w:p w:rsidR="001B2BE7" w:rsidRPr="00E66B0C" w:rsidRDefault="001B2BE7" w:rsidP="001B2BE7">
            <w:pPr>
              <w:spacing w:after="0"/>
              <w:ind w:right="-33"/>
              <w:rPr>
                <w:rFonts w:ascii="Times New Roman" w:eastAsia="Times New Roman" w:hAnsi="Times New Roman" w:cs="Times New Roman"/>
                <w:sz w:val="18"/>
                <w:szCs w:val="18"/>
              </w:rPr>
            </w:pP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A06A4F">
            <w:pPr>
              <w:spacing w:after="0"/>
              <w:ind w:right="-33"/>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 xml:space="preserve">Извършени консултантски услуги и техническа помощ на общински, областни администрации и други ведомства при възникване на неблагоприятни </w:t>
            </w:r>
            <w:r w:rsidR="00A06A4F">
              <w:rPr>
                <w:rFonts w:ascii="Times New Roman" w:eastAsia="Times New Roman" w:hAnsi="Times New Roman" w:cs="Times New Roman"/>
                <w:sz w:val="18"/>
                <w:szCs w:val="18"/>
              </w:rPr>
              <w:t>геодинамични процеси и осъщест</w:t>
            </w:r>
            <w:r w:rsidRPr="00E66B0C">
              <w:rPr>
                <w:rFonts w:ascii="Times New Roman" w:eastAsia="Times New Roman" w:hAnsi="Times New Roman" w:cs="Times New Roman"/>
                <w:sz w:val="18"/>
                <w:szCs w:val="18"/>
              </w:rPr>
              <w:t>вен</w:t>
            </w:r>
            <w:r w:rsidR="00A06A4F">
              <w:rPr>
                <w:rFonts w:ascii="Times New Roman" w:eastAsia="Times New Roman" w:hAnsi="Times New Roman" w:cs="Times New Roman"/>
                <w:sz w:val="18"/>
                <w:szCs w:val="18"/>
              </w:rPr>
              <w:t>и</w:t>
            </w:r>
            <w:r w:rsidRPr="00E66B0C">
              <w:rPr>
                <w:rFonts w:ascii="Times New Roman" w:eastAsia="Times New Roman" w:hAnsi="Times New Roman" w:cs="Times New Roman"/>
                <w:sz w:val="18"/>
                <w:szCs w:val="18"/>
              </w:rPr>
              <w:t xml:space="preserve"> дейности по регистрирането им в Регистъра на свлачищата в България</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33"/>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извършени консултантски услуги или оказана техническа помощ.</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33"/>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извършени консултантски услуги или оказана техническа помощ.</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33"/>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tc>
        <w:tc>
          <w:tcPr>
            <w:tcW w:w="458"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33"/>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Държавни дружества за </w:t>
            </w:r>
            <w:proofErr w:type="spellStart"/>
            <w:r w:rsidRPr="00E66B0C">
              <w:rPr>
                <w:rFonts w:ascii="Times New Roman" w:eastAsia="Calibri" w:hAnsi="Times New Roman" w:cs="Times New Roman"/>
                <w:sz w:val="18"/>
                <w:szCs w:val="18"/>
              </w:rPr>
              <w:t>геозащита</w:t>
            </w:r>
            <w:proofErr w:type="spellEnd"/>
            <w:r w:rsidRPr="00E66B0C">
              <w:rPr>
                <w:rFonts w:ascii="Times New Roman" w:eastAsia="Calibri" w:hAnsi="Times New Roman" w:cs="Times New Roman"/>
                <w:sz w:val="18"/>
                <w:szCs w:val="18"/>
              </w:rPr>
              <w:t>.</w:t>
            </w:r>
          </w:p>
          <w:p w:rsidR="001B2BE7" w:rsidRPr="00E66B0C" w:rsidRDefault="001B2BE7" w:rsidP="001B2BE7">
            <w:pPr>
              <w:spacing w:after="0"/>
              <w:ind w:right="-33"/>
              <w:jc w:val="center"/>
              <w:rPr>
                <w:rFonts w:ascii="Times New Roman" w:eastAsia="Calibri" w:hAnsi="Times New Roman" w:cs="Times New Roman"/>
                <w:sz w:val="18"/>
                <w:szCs w:val="18"/>
              </w:rPr>
            </w:pP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b/>
                <w:sz w:val="18"/>
                <w:szCs w:val="18"/>
              </w:rPr>
            </w:pPr>
            <w:r w:rsidRPr="00E66B0C">
              <w:rPr>
                <w:rFonts w:ascii="Times New Roman" w:eastAsia="Times New Roman" w:hAnsi="Times New Roman" w:cs="Times New Roman"/>
                <w:b/>
                <w:sz w:val="18"/>
                <w:szCs w:val="18"/>
              </w:rPr>
              <w:t>Мярка 2.</w:t>
            </w:r>
            <w:proofErr w:type="spellStart"/>
            <w:r w:rsidRPr="00E66B0C">
              <w:rPr>
                <w:rFonts w:ascii="Times New Roman" w:eastAsia="Times New Roman" w:hAnsi="Times New Roman" w:cs="Times New Roman"/>
                <w:b/>
                <w:sz w:val="18"/>
                <w:szCs w:val="18"/>
              </w:rPr>
              <w:t>2</w:t>
            </w:r>
            <w:proofErr w:type="spellEnd"/>
            <w:r w:rsidRPr="00E66B0C">
              <w:rPr>
                <w:rFonts w:ascii="Times New Roman" w:eastAsia="Times New Roman" w:hAnsi="Times New Roman" w:cs="Times New Roman"/>
                <w:b/>
                <w:sz w:val="18"/>
                <w:szCs w:val="18"/>
              </w:rPr>
              <w:t>.10:</w:t>
            </w:r>
          </w:p>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Поддържане на регистъра на свлачищата</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Calibri" w:hAnsi="Times New Roman" w:cs="Times New Roman"/>
                <w:sz w:val="18"/>
                <w:szCs w:val="18"/>
              </w:rPr>
              <w:t>Ежегодно</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t>Държавен бюджет</w:t>
            </w:r>
          </w:p>
          <w:p w:rsidR="001B2BE7" w:rsidRPr="00E66B0C" w:rsidRDefault="001B2BE7" w:rsidP="001B2BE7">
            <w:pPr>
              <w:spacing w:after="0"/>
              <w:rPr>
                <w:rFonts w:ascii="Times New Roman" w:eastAsia="Times New Roman"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Calibri" w:hAnsi="Times New Roman" w:cs="Times New Roman"/>
                <w:sz w:val="18"/>
                <w:szCs w:val="18"/>
              </w:rPr>
              <w:t xml:space="preserve">Национална програма за превенция и ограничаване на свлачищата на територията на </w:t>
            </w:r>
            <w:r w:rsidRPr="00E66B0C">
              <w:rPr>
                <w:rFonts w:ascii="Times New Roman" w:eastAsia="Calibri" w:hAnsi="Times New Roman" w:cs="Times New Roman"/>
                <w:sz w:val="18"/>
                <w:szCs w:val="18"/>
              </w:rPr>
              <w:lastRenderedPageBreak/>
              <w:t xml:space="preserve">Република България, ерозията и </w:t>
            </w:r>
            <w:proofErr w:type="spellStart"/>
            <w:r w:rsidRPr="00E66B0C">
              <w:rPr>
                <w:rFonts w:ascii="Times New Roman" w:eastAsia="Calibri" w:hAnsi="Times New Roman" w:cs="Times New Roman"/>
                <w:sz w:val="18"/>
                <w:szCs w:val="18"/>
              </w:rPr>
              <w:t>абразията</w:t>
            </w:r>
            <w:proofErr w:type="spellEnd"/>
            <w:r w:rsidRPr="00E66B0C">
              <w:rPr>
                <w:rFonts w:ascii="Times New Roman" w:eastAsia="Calibri" w:hAnsi="Times New Roman" w:cs="Times New Roman"/>
                <w:sz w:val="18"/>
                <w:szCs w:val="18"/>
              </w:rPr>
              <w:t xml:space="preserve"> по Дунавското и Черноморското крайбрежие, 2015-2020 г.</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 New Roman" w:hAnsi="Times New Roman" w:cs="Times New Roman"/>
                <w:sz w:val="18"/>
                <w:szCs w:val="18"/>
              </w:rPr>
            </w:pPr>
            <w:r w:rsidRPr="00E66B0C">
              <w:rPr>
                <w:rFonts w:ascii="Times New Roman" w:eastAsia="Times New Roman" w:hAnsi="Times New Roman" w:cs="Times New Roman"/>
                <w:sz w:val="18"/>
                <w:szCs w:val="18"/>
              </w:rPr>
              <w:lastRenderedPageBreak/>
              <w:t>Актуални данни за броя, състоянието, обхвата и класа на свлачищата и предприетите мерки за ограничаване</w:t>
            </w:r>
            <w:r w:rsidRPr="00E66B0C">
              <w:rPr>
                <w:rFonts w:ascii="Times New Roman" w:eastAsia="Times New Roman" w:hAnsi="Times New Roman" w:cs="Times New Roman"/>
                <w:sz w:val="18"/>
                <w:szCs w:val="18"/>
              </w:rPr>
              <w:lastRenderedPageBreak/>
              <w:t>то им.</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Регистърът на свлачищата е актуален.</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Регистърът на свлачищата е актуален.</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Държавни дружества за </w:t>
            </w:r>
            <w:proofErr w:type="spellStart"/>
            <w:r w:rsidRPr="00E66B0C">
              <w:rPr>
                <w:rFonts w:ascii="Times New Roman" w:eastAsia="Calibri" w:hAnsi="Times New Roman" w:cs="Times New Roman"/>
                <w:sz w:val="18"/>
                <w:szCs w:val="18"/>
              </w:rPr>
              <w:t>геозащита</w:t>
            </w:r>
            <w:proofErr w:type="spellEnd"/>
            <w:r w:rsidRPr="00E66B0C">
              <w:rPr>
                <w:rFonts w:ascii="Times New Roman" w:eastAsia="Calibri" w:hAnsi="Times New Roman" w:cs="Times New Roman"/>
                <w:sz w:val="18"/>
                <w:szCs w:val="18"/>
              </w:rPr>
              <w:t>.</w:t>
            </w:r>
          </w:p>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МВР</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Мярка 2.</w:t>
            </w:r>
            <w:proofErr w:type="spellStart"/>
            <w:r w:rsidRPr="00E66B0C">
              <w:rPr>
                <w:rFonts w:ascii="Times New Roman" w:eastAsia="Calibri" w:hAnsi="Times New Roman" w:cs="Times New Roman"/>
                <w:b/>
                <w:bCs/>
                <w:sz w:val="18"/>
                <w:szCs w:val="18"/>
              </w:rPr>
              <w:t>2</w:t>
            </w:r>
            <w:proofErr w:type="spellEnd"/>
            <w:r w:rsidRPr="00E66B0C">
              <w:rPr>
                <w:rFonts w:ascii="Times New Roman" w:eastAsia="Calibri" w:hAnsi="Times New Roman" w:cs="Times New Roman"/>
                <w:b/>
                <w:bCs/>
                <w:sz w:val="18"/>
                <w:szCs w:val="18"/>
              </w:rPr>
              <w:t xml:space="preserve">.11: </w:t>
            </w:r>
          </w:p>
          <w:p w:rsidR="001B2BE7" w:rsidRPr="00E66B0C" w:rsidRDefault="001B2BE7" w:rsidP="001B2BE7">
            <w:pPr>
              <w:spacing w:after="0"/>
              <w:rPr>
                <w:rFonts w:ascii="Times New Roman" w:eastAsia="Calibri" w:hAnsi="Times New Roman" w:cs="Times New Roman"/>
                <w:bCs/>
                <w:sz w:val="18"/>
                <w:szCs w:val="18"/>
              </w:rPr>
            </w:pPr>
            <w:bookmarkStart w:id="25" w:name="_Hlk480557901"/>
            <w:r w:rsidRPr="00E66B0C">
              <w:rPr>
                <w:rFonts w:ascii="Times New Roman" w:eastAsia="Calibri" w:hAnsi="Times New Roman" w:cs="Times New Roman"/>
                <w:bCs/>
                <w:sz w:val="18"/>
                <w:szCs w:val="18"/>
              </w:rPr>
              <w:t xml:space="preserve">Обучение на на-селението в потенциално опасните райони за безопасна експлоатация на </w:t>
            </w:r>
            <w:proofErr w:type="spellStart"/>
            <w:r w:rsidRPr="00E66B0C">
              <w:rPr>
                <w:rFonts w:ascii="Times New Roman" w:eastAsia="Calibri" w:hAnsi="Times New Roman" w:cs="Times New Roman"/>
                <w:bCs/>
                <w:sz w:val="18"/>
                <w:szCs w:val="18"/>
              </w:rPr>
              <w:t>свлачищни</w:t>
            </w:r>
            <w:proofErr w:type="spellEnd"/>
            <w:r w:rsidRPr="00E66B0C">
              <w:rPr>
                <w:rFonts w:ascii="Times New Roman" w:eastAsia="Calibri" w:hAnsi="Times New Roman" w:cs="Times New Roman"/>
                <w:bCs/>
                <w:sz w:val="18"/>
                <w:szCs w:val="18"/>
              </w:rPr>
              <w:t xml:space="preserve"> терени.</w:t>
            </w:r>
            <w:bookmarkEnd w:id="25"/>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w:t>
            </w:r>
            <w:bookmarkStart w:id="26" w:name="_GoBack"/>
            <w:r w:rsidRPr="00E66B0C">
              <w:rPr>
                <w:rFonts w:ascii="Times New Roman" w:eastAsia="Calibri" w:hAnsi="Times New Roman" w:cs="Times New Roman"/>
                <w:sz w:val="18"/>
                <w:szCs w:val="18"/>
              </w:rPr>
              <w:t>ме</w:t>
            </w:r>
            <w:bookmarkEnd w:id="26"/>
            <w:r w:rsidRPr="00E66B0C">
              <w:rPr>
                <w:rFonts w:ascii="Times New Roman" w:eastAsia="Calibri" w:hAnsi="Times New Roman" w:cs="Times New Roman"/>
                <w:sz w:val="18"/>
                <w:szCs w:val="18"/>
              </w:rPr>
              <w:t xml:space="preserve">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Държавен бюджет – МРРБ, общински бюджет,</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500 000 лв.</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Национална програма за превенция и ограничаване на свлачищата на територията на Република България, ерозията и </w:t>
            </w:r>
            <w:proofErr w:type="spellStart"/>
            <w:r w:rsidRPr="00E66B0C">
              <w:rPr>
                <w:rFonts w:ascii="Times New Roman" w:eastAsia="Calibri" w:hAnsi="Times New Roman" w:cs="Times New Roman"/>
                <w:sz w:val="18"/>
                <w:szCs w:val="18"/>
              </w:rPr>
              <w:t>абразията</w:t>
            </w:r>
            <w:proofErr w:type="spellEnd"/>
            <w:r w:rsidRPr="00E66B0C">
              <w:rPr>
                <w:rFonts w:ascii="Times New Roman" w:eastAsia="Calibri" w:hAnsi="Times New Roman" w:cs="Times New Roman"/>
                <w:sz w:val="18"/>
                <w:szCs w:val="18"/>
              </w:rPr>
              <w:t xml:space="preserve"> по Дунавското и Черноморското крайбрежие 2015-2020 г.</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0"/>
              <w:rPr>
                <w:rFonts w:ascii="Times New Roman" w:eastAsia="TimesNewRomanPSMT" w:hAnsi="Times New Roman" w:cs="Times New Roman"/>
                <w:sz w:val="18"/>
                <w:szCs w:val="18"/>
                <w:lang w:eastAsia="bg-BG"/>
              </w:rPr>
            </w:pPr>
            <w:bookmarkStart w:id="27" w:name="_Hlk480557913"/>
          </w:p>
          <w:p w:rsidR="001B2BE7" w:rsidRPr="00E66B0C" w:rsidRDefault="001B2BE7" w:rsidP="001B2BE7">
            <w:pPr>
              <w:suppressAutoHyphens/>
              <w:spacing w:after="0"/>
              <w:rPr>
                <w:rFonts w:ascii="Times New Roman" w:eastAsia="TimesNewRomanPSMT" w:hAnsi="Times New Roman" w:cs="Times New Roman"/>
                <w:sz w:val="18"/>
                <w:szCs w:val="18"/>
                <w:lang w:eastAsia="bg-BG"/>
              </w:rPr>
            </w:pPr>
          </w:p>
          <w:p w:rsidR="001B2BE7" w:rsidRPr="00E66B0C" w:rsidRDefault="001B2BE7" w:rsidP="001B2BE7">
            <w:pPr>
              <w:suppressAutoHyphens/>
              <w:spacing w:after="0"/>
              <w:rPr>
                <w:rFonts w:ascii="Times New Roman" w:eastAsia="TimesNewRomanPSMT" w:hAnsi="Times New Roman" w:cs="Times New Roman"/>
                <w:sz w:val="18"/>
                <w:szCs w:val="18"/>
                <w:lang w:eastAsia="bg-BG"/>
              </w:rPr>
            </w:pPr>
            <w:r w:rsidRPr="00E66B0C">
              <w:rPr>
                <w:rFonts w:ascii="Times New Roman" w:eastAsia="TimesNewRomanPSMT" w:hAnsi="Times New Roman" w:cs="Times New Roman"/>
                <w:sz w:val="18"/>
                <w:szCs w:val="18"/>
                <w:lang w:eastAsia="bg-BG"/>
              </w:rPr>
              <w:t xml:space="preserve">Безопасна експлоатация на </w:t>
            </w:r>
            <w:proofErr w:type="spellStart"/>
            <w:r w:rsidRPr="00E66B0C">
              <w:rPr>
                <w:rFonts w:ascii="Times New Roman" w:eastAsia="TimesNewRomanPSMT" w:hAnsi="Times New Roman" w:cs="Times New Roman"/>
                <w:sz w:val="18"/>
                <w:szCs w:val="18"/>
                <w:lang w:eastAsia="bg-BG"/>
              </w:rPr>
              <w:t>свлачищни</w:t>
            </w:r>
            <w:proofErr w:type="spellEnd"/>
            <w:r w:rsidRPr="00E66B0C">
              <w:rPr>
                <w:rFonts w:ascii="Times New Roman" w:eastAsia="TimesNewRomanPSMT" w:hAnsi="Times New Roman" w:cs="Times New Roman"/>
                <w:sz w:val="18"/>
                <w:szCs w:val="18"/>
                <w:lang w:eastAsia="bg-BG"/>
              </w:rPr>
              <w:t xml:space="preserve"> терени.</w:t>
            </w:r>
            <w:bookmarkEnd w:id="27"/>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проведени обучения.</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DE2B7A" w:rsidP="001B2BE7">
            <w:pPr>
              <w:spacing w:before="120" w:after="120"/>
              <w:rPr>
                <w:rFonts w:ascii="Times New Roman" w:eastAsia="Calibri" w:hAnsi="Times New Roman" w:cs="Times New Roman"/>
                <w:sz w:val="18"/>
                <w:szCs w:val="18"/>
              </w:rPr>
            </w:pPr>
            <w:r>
              <w:rPr>
                <w:rFonts w:ascii="Times New Roman" w:eastAsia="Calibri" w:hAnsi="Times New Roman" w:cs="Times New Roman"/>
                <w:sz w:val="18"/>
                <w:szCs w:val="18"/>
              </w:rPr>
              <w:t>Брой про</w:t>
            </w:r>
            <w:r w:rsidR="001B2BE7" w:rsidRPr="00E66B0C">
              <w:rPr>
                <w:rFonts w:ascii="Times New Roman" w:eastAsia="Calibri" w:hAnsi="Times New Roman" w:cs="Times New Roman"/>
                <w:sz w:val="18"/>
                <w:szCs w:val="18"/>
              </w:rPr>
              <w:t xml:space="preserve">ведени обучения.Населението е подготвено и информирано за безопасна експлоатация на </w:t>
            </w:r>
            <w:proofErr w:type="spellStart"/>
            <w:r w:rsidR="001B2BE7" w:rsidRPr="00E66B0C">
              <w:rPr>
                <w:rFonts w:ascii="Times New Roman" w:eastAsia="Calibri" w:hAnsi="Times New Roman" w:cs="Times New Roman"/>
                <w:sz w:val="18"/>
                <w:szCs w:val="18"/>
              </w:rPr>
              <w:t>свлачищни</w:t>
            </w:r>
            <w:proofErr w:type="spellEnd"/>
            <w:r w:rsidR="001B2BE7" w:rsidRPr="00E66B0C">
              <w:rPr>
                <w:rFonts w:ascii="Times New Roman" w:eastAsia="Calibri" w:hAnsi="Times New Roman" w:cs="Times New Roman"/>
                <w:sz w:val="18"/>
                <w:szCs w:val="18"/>
              </w:rPr>
              <w:t xml:space="preserve"> терени.</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Областни администрации,</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Гражданска защита</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before="120" w:after="120"/>
              <w:jc w:val="center"/>
              <w:rPr>
                <w:rFonts w:ascii="Times New Roman" w:eastAsia="SimSun" w:hAnsi="Times New Roman" w:cs="Times New Roman"/>
                <w:b/>
                <w:bCs/>
                <w:sz w:val="18"/>
                <w:szCs w:val="18"/>
                <w:lang w:eastAsia="ar-SA"/>
              </w:rPr>
            </w:pPr>
            <w:r w:rsidRPr="00E66B0C">
              <w:rPr>
                <w:rFonts w:ascii="Times New Roman" w:eastAsia="SimSun" w:hAnsi="Times New Roman" w:cs="Times New Roman"/>
                <w:b/>
                <w:bCs/>
                <w:sz w:val="18"/>
                <w:szCs w:val="18"/>
                <w:lang w:eastAsia="ar-SA"/>
              </w:rPr>
              <w:t xml:space="preserve">Направление 2.3: </w:t>
            </w:r>
            <w:bookmarkStart w:id="28" w:name="_Hlk481652671"/>
            <w:r w:rsidRPr="00E66B0C">
              <w:rPr>
                <w:rFonts w:ascii="Times New Roman" w:eastAsia="SimSun" w:hAnsi="Times New Roman" w:cs="Times New Roman"/>
                <w:b/>
                <w:bCs/>
                <w:sz w:val="18"/>
                <w:szCs w:val="18"/>
                <w:lang w:eastAsia="ar-SA"/>
              </w:rPr>
              <w:t>Възстановяване и рекултивация на нарушени терени</w:t>
            </w:r>
            <w:bookmarkEnd w:id="28"/>
          </w:p>
        </w:tc>
      </w:tr>
      <w:tr w:rsidR="001B2BE7" w:rsidRPr="00E66B0C" w:rsidTr="000F4FFB">
        <w:trPr>
          <w:trHeight w:val="1163"/>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line="240" w:lineRule="auto"/>
              <w:rPr>
                <w:rFonts w:ascii="Times New Roman" w:eastAsia="Times New Roman" w:hAnsi="Times New Roman" w:cs="Times New Roman"/>
                <w:sz w:val="18"/>
                <w:szCs w:val="18"/>
              </w:rPr>
            </w:pPr>
            <w:r w:rsidRPr="00E66B0C">
              <w:rPr>
                <w:rFonts w:ascii="Times New Roman" w:eastAsia="Calibri" w:hAnsi="Times New Roman" w:cs="Times New Roman"/>
                <w:b/>
                <w:bCs/>
                <w:sz w:val="18"/>
                <w:szCs w:val="18"/>
              </w:rPr>
              <w:t>Мярка 2.3.1</w:t>
            </w:r>
            <w:r w:rsidRPr="00E66B0C">
              <w:rPr>
                <w:rFonts w:ascii="Times New Roman" w:eastAsia="SimSun" w:hAnsi="Times New Roman" w:cs="Times New Roman"/>
                <w:b/>
                <w:bCs/>
                <w:sz w:val="18"/>
                <w:szCs w:val="18"/>
                <w:lang w:eastAsia="ar-SA"/>
              </w:rPr>
              <w:t xml:space="preserve">: </w:t>
            </w:r>
            <w:r w:rsidRPr="00E66B0C">
              <w:rPr>
                <w:rFonts w:ascii="Times New Roman" w:eastAsia="Times New Roman" w:hAnsi="Times New Roman" w:cs="Times New Roman"/>
                <w:sz w:val="18"/>
                <w:szCs w:val="18"/>
              </w:rPr>
              <w:t xml:space="preserve">Разработване и внедряване на нови технологии за техническа </w:t>
            </w:r>
          </w:p>
          <w:p w:rsidR="001B2BE7" w:rsidRPr="00E66B0C" w:rsidRDefault="001B2BE7" w:rsidP="001B2BE7">
            <w:pPr>
              <w:spacing w:after="0" w:line="240" w:lineRule="auto"/>
              <w:rPr>
                <w:rFonts w:ascii="Times New Roman" w:eastAsia="Times New Roman" w:hAnsi="Times New Roman" w:cs="Times New Roman"/>
                <w:b/>
                <w:bCs/>
                <w:sz w:val="18"/>
                <w:szCs w:val="18"/>
              </w:rPr>
            </w:pPr>
            <w:r w:rsidRPr="00E66B0C">
              <w:rPr>
                <w:rFonts w:ascii="Times New Roman" w:eastAsia="Times New Roman" w:hAnsi="Times New Roman" w:cs="Times New Roman"/>
                <w:sz w:val="18"/>
                <w:szCs w:val="18"/>
              </w:rPr>
              <w:t xml:space="preserve">и биологична рекултивация на </w:t>
            </w:r>
            <w:r w:rsidRPr="00E66B0C">
              <w:rPr>
                <w:rFonts w:ascii="Times New Roman" w:eastAsia="Times New Roman" w:hAnsi="Times New Roman" w:cs="Times New Roman"/>
                <w:sz w:val="18"/>
                <w:szCs w:val="18"/>
              </w:rPr>
              <w:lastRenderedPageBreak/>
              <w:t xml:space="preserve">нарушените терени. </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До края на 5-тата година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w:t>
            </w:r>
            <w:r w:rsidR="00DE2B7A">
              <w:rPr>
                <w:rFonts w:ascii="Times New Roman" w:eastAsia="Calibri" w:hAnsi="Times New Roman" w:cs="Times New Roman"/>
                <w:sz w:val="18"/>
                <w:szCs w:val="18"/>
              </w:rPr>
              <w:t>т  приемане на Програ</w:t>
            </w:r>
            <w:r w:rsidRPr="00E66B0C">
              <w:rPr>
                <w:rFonts w:ascii="Times New Roman" w:eastAsia="Calibri" w:hAnsi="Times New Roman" w:cs="Times New Roman"/>
                <w:sz w:val="18"/>
                <w:szCs w:val="18"/>
              </w:rPr>
              <w:t>мата</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Държавен бюджет</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Донорски организации,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Бизнес</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115 000 лв.</w:t>
            </w: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Национална Програма за действие за устойчиво управление на земите и </w:t>
            </w:r>
            <w:r w:rsidRPr="00E66B0C">
              <w:rPr>
                <w:rFonts w:ascii="Times New Roman" w:eastAsia="Calibri" w:hAnsi="Times New Roman" w:cs="Times New Roman"/>
                <w:sz w:val="18"/>
                <w:szCs w:val="18"/>
              </w:rPr>
              <w:lastRenderedPageBreak/>
              <w:t>борба с опустиняването в Р. България;</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Внедрени нови технологии за рекултивация на нарушени терени, </w:t>
            </w:r>
            <w:r w:rsidRPr="00E66B0C">
              <w:rPr>
                <w:rFonts w:ascii="Times New Roman" w:eastAsia="Calibri" w:hAnsi="Times New Roman" w:cs="Times New Roman"/>
                <w:sz w:val="18"/>
                <w:szCs w:val="18"/>
              </w:rPr>
              <w:lastRenderedPageBreak/>
              <w:t>укрепени функции на земните ресурси, намалено или елиминирано въздействие на източниците на замърсяване върху земните ресурси.</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Брой адаптирани или внедрени нови технологии за техническа и биологична </w:t>
            </w:r>
            <w:r w:rsidRPr="00E66B0C">
              <w:rPr>
                <w:rFonts w:ascii="Times New Roman" w:eastAsia="Calibri" w:hAnsi="Times New Roman" w:cs="Times New Roman"/>
                <w:sz w:val="18"/>
                <w:szCs w:val="18"/>
              </w:rPr>
              <w:lastRenderedPageBreak/>
              <w:t>рекултивация.</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Адаптирани или внедрени поне три но</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ви технологии за техническа и биологична </w:t>
            </w:r>
            <w:r w:rsidRPr="00E66B0C">
              <w:rPr>
                <w:rFonts w:ascii="Times New Roman" w:eastAsia="Calibri" w:hAnsi="Times New Roman" w:cs="Times New Roman"/>
                <w:sz w:val="18"/>
                <w:szCs w:val="18"/>
              </w:rPr>
              <w:lastRenderedPageBreak/>
              <w:t>рекултивация/</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МОСВ,</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МЕ,</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БАН,</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ССА</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Университети</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Общински </w:t>
            </w:r>
            <w:proofErr w:type="spellStart"/>
            <w:r w:rsidRPr="00E66B0C">
              <w:rPr>
                <w:rFonts w:ascii="Times New Roman" w:eastAsia="Calibri" w:hAnsi="Times New Roman" w:cs="Times New Roman"/>
                <w:sz w:val="18"/>
                <w:szCs w:val="18"/>
              </w:rPr>
              <w:t>адинистрации</w:t>
            </w:r>
            <w:proofErr w:type="spellEnd"/>
            <w:r w:rsidRPr="00E66B0C">
              <w:rPr>
                <w:rFonts w:ascii="Times New Roman" w:eastAsia="Calibri" w:hAnsi="Times New Roman" w:cs="Times New Roman"/>
                <w:sz w:val="18"/>
                <w:szCs w:val="18"/>
              </w:rPr>
              <w:t>,</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РИОСВ</w:t>
            </w:r>
          </w:p>
        </w:tc>
      </w:tr>
      <w:tr w:rsidR="001B2BE7" w:rsidRPr="00E66B0C" w:rsidTr="000F4FFB">
        <w:trPr>
          <w:trHeight w:val="620"/>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 xml:space="preserve">Мярка 2.3.2: </w:t>
            </w:r>
            <w:r w:rsidRPr="00E66B0C">
              <w:rPr>
                <w:rFonts w:ascii="Times New Roman" w:eastAsia="Calibri" w:hAnsi="Times New Roman" w:cs="Times New Roman"/>
                <w:bCs/>
                <w:sz w:val="18"/>
                <w:szCs w:val="18"/>
              </w:rPr>
              <w:t>Закриване и рекултивация на нерегламентирани сметища и депа за отпадъци, неотговарящи на нормативните изисквания.</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Държавен бюджет</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DE2B7A" w:rsidP="001B2BE7">
            <w:pPr>
              <w:rPr>
                <w:rFonts w:ascii="Times New Roman" w:eastAsia="Calibri" w:hAnsi="Times New Roman" w:cs="Times New Roman"/>
                <w:sz w:val="18"/>
                <w:szCs w:val="18"/>
              </w:rPr>
            </w:pPr>
            <w:r>
              <w:rPr>
                <w:rFonts w:ascii="Times New Roman" w:eastAsia="Calibri" w:hAnsi="Times New Roman" w:cs="Times New Roman"/>
                <w:sz w:val="18"/>
                <w:szCs w:val="18"/>
              </w:rPr>
              <w:t>Национална програма за развитие: Бъл</w:t>
            </w:r>
            <w:r w:rsidR="001B2BE7" w:rsidRPr="00E66B0C">
              <w:rPr>
                <w:rFonts w:ascii="Times New Roman" w:eastAsia="Calibri" w:hAnsi="Times New Roman" w:cs="Times New Roman"/>
                <w:sz w:val="18"/>
                <w:szCs w:val="18"/>
              </w:rPr>
              <w:t>гария 2020</w:t>
            </w:r>
          </w:p>
          <w:p w:rsidR="001B2BE7" w:rsidRPr="00E66B0C" w:rsidRDefault="001B2BE7" w:rsidP="001B2BE7">
            <w:pPr>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Национален план за управление на отпадъците 2014-2020 г.;</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SimSun" w:hAnsi="Times New Roman" w:cs="Times New Roman"/>
                <w:bCs/>
                <w:sz w:val="18"/>
                <w:szCs w:val="18"/>
                <w:lang w:eastAsia="ar-SA"/>
              </w:rPr>
            </w:pPr>
            <w:r w:rsidRPr="00E66B0C">
              <w:rPr>
                <w:rFonts w:ascii="Times New Roman" w:eastAsia="SimSun" w:hAnsi="Times New Roman" w:cs="Times New Roman"/>
                <w:bCs/>
                <w:sz w:val="18"/>
                <w:szCs w:val="18"/>
                <w:lang w:eastAsia="ar-SA"/>
              </w:rPr>
              <w:t>Опазване чистотата на почвите, водите и въздуха, възстановяване на функциите на почвените ресурси.</w:t>
            </w:r>
          </w:p>
          <w:p w:rsidR="001B2BE7" w:rsidRPr="00E66B0C" w:rsidRDefault="001B2BE7" w:rsidP="001B2BE7">
            <w:pPr>
              <w:spacing w:after="0"/>
              <w:rPr>
                <w:rFonts w:ascii="Times New Roman" w:eastAsia="SimSun" w:hAnsi="Times New Roman" w:cs="Times New Roman"/>
                <w:bCs/>
                <w:sz w:val="18"/>
                <w:szCs w:val="18"/>
                <w:lang w:eastAsia="ar-SA"/>
              </w:rPr>
            </w:pPr>
          </w:p>
        </w:tc>
        <w:tc>
          <w:tcPr>
            <w:tcW w:w="510" w:type="pct"/>
            <w:gridSpan w:val="2"/>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закрити и </w:t>
            </w:r>
            <w:proofErr w:type="spellStart"/>
            <w:r w:rsidRPr="00E66B0C">
              <w:rPr>
                <w:rFonts w:ascii="Times New Roman" w:eastAsia="Calibri" w:hAnsi="Times New Roman" w:cs="Times New Roman"/>
                <w:sz w:val="18"/>
                <w:szCs w:val="18"/>
              </w:rPr>
              <w:t>рекултивирани</w:t>
            </w:r>
            <w:proofErr w:type="spellEnd"/>
            <w:r w:rsidRPr="00E66B0C">
              <w:rPr>
                <w:rFonts w:ascii="Times New Roman" w:eastAsia="Calibri" w:hAnsi="Times New Roman" w:cs="Times New Roman"/>
                <w:sz w:val="18"/>
                <w:szCs w:val="18"/>
              </w:rPr>
              <w:t xml:space="preserve"> сметища</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58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w:t>
            </w:r>
            <w:r w:rsidR="00D015D6">
              <w:rPr>
                <w:rFonts w:ascii="Times New Roman" w:eastAsia="Calibri" w:hAnsi="Times New Roman" w:cs="Times New Roman"/>
                <w:sz w:val="18"/>
                <w:szCs w:val="18"/>
              </w:rPr>
              <w:t>ой закри</w:t>
            </w:r>
            <w:r w:rsidR="00DE2B7A">
              <w:rPr>
                <w:rFonts w:ascii="Times New Roman" w:eastAsia="Calibri" w:hAnsi="Times New Roman" w:cs="Times New Roman"/>
                <w:sz w:val="18"/>
                <w:szCs w:val="18"/>
              </w:rPr>
              <w:t xml:space="preserve">ти и </w:t>
            </w:r>
            <w:proofErr w:type="spellStart"/>
            <w:r w:rsidR="00DE2B7A">
              <w:rPr>
                <w:rFonts w:ascii="Times New Roman" w:eastAsia="Calibri" w:hAnsi="Times New Roman" w:cs="Times New Roman"/>
                <w:sz w:val="18"/>
                <w:szCs w:val="18"/>
              </w:rPr>
              <w:t>рекултивирани</w:t>
            </w:r>
            <w:proofErr w:type="spellEnd"/>
            <w:r w:rsidR="00DE2B7A">
              <w:rPr>
                <w:rFonts w:ascii="Times New Roman" w:eastAsia="Calibri" w:hAnsi="Times New Roman" w:cs="Times New Roman"/>
                <w:sz w:val="18"/>
                <w:szCs w:val="18"/>
              </w:rPr>
              <w:t xml:space="preserve"> сме</w:t>
            </w:r>
            <w:r w:rsidRPr="00E66B0C">
              <w:rPr>
                <w:rFonts w:ascii="Times New Roman" w:eastAsia="Calibri" w:hAnsi="Times New Roman" w:cs="Times New Roman"/>
                <w:sz w:val="18"/>
                <w:szCs w:val="18"/>
              </w:rPr>
              <w:t>тища</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tc>
        <w:tc>
          <w:tcPr>
            <w:tcW w:w="4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РИОСВ,</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Областни и общински администрации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before="120" w:after="120"/>
              <w:jc w:val="center"/>
              <w:rPr>
                <w:rFonts w:ascii="Times New Roman" w:eastAsia="SimSun" w:hAnsi="Times New Roman" w:cs="Times New Roman"/>
                <w:b/>
                <w:bCs/>
                <w:sz w:val="18"/>
                <w:szCs w:val="18"/>
                <w:lang w:eastAsia="ar-SA"/>
              </w:rPr>
            </w:pPr>
            <w:bookmarkStart w:id="29" w:name="_Hlk481652721"/>
            <w:r w:rsidRPr="00E66B0C">
              <w:rPr>
                <w:rFonts w:ascii="Times New Roman" w:eastAsia="SimSun" w:hAnsi="Times New Roman" w:cs="Times New Roman"/>
                <w:b/>
                <w:bCs/>
                <w:sz w:val="18"/>
                <w:szCs w:val="18"/>
                <w:lang w:eastAsia="ar-SA"/>
              </w:rPr>
              <w:t>Направление 2.4: Минимизиране процесите на уплътняване на почвите</w:t>
            </w:r>
            <w:bookmarkEnd w:id="29"/>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b/>
                <w:bCs/>
                <w:sz w:val="18"/>
                <w:szCs w:val="18"/>
                <w:lang w:eastAsia="ar-SA"/>
              </w:rPr>
            </w:pPr>
            <w:r w:rsidRPr="00E66B0C">
              <w:rPr>
                <w:rFonts w:ascii="Times New Roman" w:eastAsia="SimSun" w:hAnsi="Times New Roman" w:cs="Times New Roman"/>
                <w:b/>
                <w:bCs/>
                <w:sz w:val="18"/>
                <w:szCs w:val="18"/>
                <w:lang w:eastAsia="ar-SA"/>
              </w:rPr>
              <w:t xml:space="preserve">Мярка 2.4.1: </w:t>
            </w:r>
          </w:p>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Разработване на критерии за оценка на степента на уплътняване на почвите на територията на страната.</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До III-та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НОИР 2014-2020.</w:t>
            </w:r>
          </w:p>
          <w:p w:rsidR="001B2BE7" w:rsidRPr="00E66B0C" w:rsidRDefault="001B2BE7" w:rsidP="001B2BE7">
            <w:pPr>
              <w:spacing w:after="0"/>
              <w:ind w:right="-144"/>
              <w:rPr>
                <w:rFonts w:ascii="Times New Roman" w:eastAsia="Calibri" w:hAnsi="Times New Roman" w:cs="Times New Roman"/>
                <w:sz w:val="18"/>
                <w:szCs w:val="18"/>
              </w:rPr>
            </w:pP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90 000 лв.</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4"/>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стратегия за устойчиво развитие на земеделието в България.</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 xml:space="preserve">Инструментариум за оценка на </w:t>
            </w:r>
            <w:r w:rsidR="00DE2B7A">
              <w:rPr>
                <w:rFonts w:ascii="Times New Roman" w:eastAsia="SimSun" w:hAnsi="Times New Roman" w:cs="Times New Roman"/>
                <w:sz w:val="18"/>
                <w:szCs w:val="18"/>
                <w:lang w:eastAsia="ar-SA"/>
              </w:rPr>
              <w:t>степента на уплътняване на поч</w:t>
            </w:r>
            <w:r w:rsidRPr="00E66B0C">
              <w:rPr>
                <w:rFonts w:ascii="Times New Roman" w:eastAsia="SimSun" w:hAnsi="Times New Roman" w:cs="Times New Roman"/>
                <w:sz w:val="18"/>
                <w:szCs w:val="18"/>
                <w:lang w:eastAsia="ar-SA"/>
              </w:rPr>
              <w:t xml:space="preserve">вите, позволяващ въвеждане на режими на обработване </w:t>
            </w:r>
            <w:r w:rsidRPr="00E66B0C">
              <w:rPr>
                <w:rFonts w:ascii="Times New Roman" w:eastAsia="SimSun" w:hAnsi="Times New Roman" w:cs="Times New Roman"/>
                <w:sz w:val="18"/>
                <w:szCs w:val="18"/>
                <w:lang w:eastAsia="ar-SA"/>
              </w:rPr>
              <w:lastRenderedPageBreak/>
              <w:t>на земите, с цел минимизиране на уплътняването.</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4"/>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Етапи от разработване на </w:t>
            </w:r>
            <w:r w:rsidRPr="00E66B0C">
              <w:rPr>
                <w:rFonts w:ascii="Times New Roman" w:eastAsia="SimSun" w:hAnsi="Times New Roman" w:cs="Times New Roman"/>
                <w:sz w:val="18"/>
                <w:szCs w:val="18"/>
                <w:lang w:eastAsia="ar-SA"/>
              </w:rPr>
              <w:t>критерии за оценка на степента на уплътняване на почвите на територията на страната.</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4"/>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Разработени </w:t>
            </w:r>
            <w:r w:rsidRPr="00E66B0C">
              <w:rPr>
                <w:rFonts w:ascii="Times New Roman" w:eastAsia="SimSun" w:hAnsi="Times New Roman" w:cs="Times New Roman"/>
                <w:sz w:val="18"/>
                <w:szCs w:val="18"/>
                <w:lang w:eastAsia="ar-SA"/>
              </w:rPr>
              <w:t>критерии за оценка на степента на уплътняване на почвите на територията на страната.</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tc>
        <w:tc>
          <w:tcPr>
            <w:tcW w:w="4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МЗХ, </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ИПАЗР „Н. Пушкаров“,</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Университети</w:t>
            </w:r>
          </w:p>
          <w:p w:rsidR="001B2BE7" w:rsidRPr="00E66B0C" w:rsidRDefault="001B2BE7" w:rsidP="001B2BE7">
            <w:pPr>
              <w:spacing w:after="0"/>
              <w:ind w:right="-144"/>
              <w:rPr>
                <w:rFonts w:ascii="Times New Roman" w:eastAsia="Calibri" w:hAnsi="Times New Roman" w:cs="Times New Roman"/>
                <w:sz w:val="18"/>
                <w:szCs w:val="18"/>
              </w:rPr>
            </w:pP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b/>
                <w:sz w:val="18"/>
                <w:szCs w:val="18"/>
              </w:rPr>
              <w:t xml:space="preserve">Мярка 2.4.2: </w:t>
            </w:r>
            <w:r w:rsidR="00DE2B7A">
              <w:rPr>
                <w:rFonts w:ascii="Times New Roman" w:eastAsia="Calibri" w:hAnsi="Times New Roman" w:cs="Times New Roman"/>
                <w:sz w:val="18"/>
                <w:szCs w:val="18"/>
              </w:rPr>
              <w:t>Прилагане на подходящи агротехнически мер</w:t>
            </w:r>
            <w:r w:rsidRPr="00E66B0C">
              <w:rPr>
                <w:rFonts w:ascii="Times New Roman" w:eastAsia="Calibri" w:hAnsi="Times New Roman" w:cs="Times New Roman"/>
                <w:sz w:val="18"/>
                <w:szCs w:val="18"/>
              </w:rPr>
              <w:t>ки:</w:t>
            </w:r>
          </w:p>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●намаляване на броя обработки с тежка техника чрез прикачване на по-голям брой агрегати, което ще запази почвената структура; </w:t>
            </w:r>
          </w:p>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 запазване на дъждовната влага в повърхностния слой, което предотвратява образуването на почвена кора; </w:t>
            </w:r>
          </w:p>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 внасянето на органични вещества в почвата, които действат като структурни </w:t>
            </w:r>
            <w:proofErr w:type="spellStart"/>
            <w:r w:rsidRPr="00E66B0C">
              <w:rPr>
                <w:rFonts w:ascii="Times New Roman" w:eastAsia="Calibri" w:hAnsi="Times New Roman" w:cs="Times New Roman"/>
                <w:sz w:val="18"/>
                <w:szCs w:val="18"/>
              </w:rPr>
              <w:t>модификатори</w:t>
            </w:r>
            <w:proofErr w:type="spellEnd"/>
            <w:r w:rsidRPr="00E66B0C">
              <w:rPr>
                <w:rFonts w:ascii="Times New Roman" w:eastAsia="Calibri" w:hAnsi="Times New Roman" w:cs="Times New Roman"/>
                <w:sz w:val="18"/>
                <w:szCs w:val="18"/>
              </w:rPr>
              <w:t>.</w:t>
            </w:r>
          </w:p>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 включване в </w:t>
            </w:r>
            <w:proofErr w:type="spellStart"/>
            <w:r w:rsidRPr="00E66B0C">
              <w:rPr>
                <w:rFonts w:ascii="Times New Roman" w:eastAsia="Calibri" w:hAnsi="Times New Roman" w:cs="Times New Roman"/>
                <w:sz w:val="18"/>
                <w:szCs w:val="18"/>
              </w:rPr>
              <w:t>сеитбооборота</w:t>
            </w:r>
            <w:proofErr w:type="spellEnd"/>
            <w:r w:rsidRPr="00E66B0C">
              <w:rPr>
                <w:rFonts w:ascii="Times New Roman" w:eastAsia="Calibri" w:hAnsi="Times New Roman" w:cs="Times New Roman"/>
                <w:sz w:val="18"/>
                <w:szCs w:val="18"/>
              </w:rPr>
              <w:t xml:space="preserve"> на бобови култури с дълбока коренов</w:t>
            </w:r>
            <w:r w:rsidR="00DE2B7A">
              <w:rPr>
                <w:rFonts w:ascii="Times New Roman" w:eastAsia="Calibri" w:hAnsi="Times New Roman" w:cs="Times New Roman"/>
                <w:sz w:val="18"/>
                <w:szCs w:val="18"/>
              </w:rPr>
              <w:t>а система като: люцерна, детели</w:t>
            </w:r>
            <w:r w:rsidRPr="00E66B0C">
              <w:rPr>
                <w:rFonts w:ascii="Times New Roman" w:eastAsia="Calibri" w:hAnsi="Times New Roman" w:cs="Times New Roman"/>
                <w:sz w:val="18"/>
                <w:szCs w:val="18"/>
              </w:rPr>
              <w:t xml:space="preserve">на и фуражни треви за подобряване на почвената </w:t>
            </w:r>
            <w:r w:rsidRPr="00E66B0C">
              <w:rPr>
                <w:rFonts w:ascii="Times New Roman" w:eastAsia="Calibri" w:hAnsi="Times New Roman" w:cs="Times New Roman"/>
                <w:sz w:val="18"/>
                <w:szCs w:val="18"/>
              </w:rPr>
              <w:lastRenderedPageBreak/>
              <w:t>структура.</w:t>
            </w:r>
          </w:p>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 дълбоката оран – с 50 % по-дълбоко от дъното на уплътнения слой</w:t>
            </w:r>
          </w:p>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 обработка без обръщане на пласта</w:t>
            </w:r>
          </w:p>
          <w:p w:rsidR="001B2BE7" w:rsidRPr="00E66B0C" w:rsidRDefault="001B2BE7" w:rsidP="001B2BE7">
            <w:pPr>
              <w:spacing w:after="0" w:line="240" w:lineRule="auto"/>
              <w:rPr>
                <w:rFonts w:ascii="Times New Roman" w:eastAsia="Calibri" w:hAnsi="Times New Roman" w:cs="Times New Roman"/>
                <w:sz w:val="18"/>
                <w:szCs w:val="18"/>
              </w:rPr>
            </w:pPr>
            <w:r w:rsidRPr="00E66B0C">
              <w:rPr>
                <w:rFonts w:ascii="Times New Roman" w:eastAsia="Calibri" w:hAnsi="Times New Roman" w:cs="Times New Roman"/>
                <w:sz w:val="18"/>
                <w:szCs w:val="18"/>
              </w:rPr>
              <w:t>● намаляване тежестта на прибиращите машини чрез разтоварване на зърното от комбайна в края на блока.</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Ежегодно,</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по време на 5-те години от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left="-144"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w:t>
            </w:r>
          </w:p>
          <w:p w:rsidR="001B2BE7" w:rsidRPr="00E66B0C" w:rsidRDefault="001B2BE7" w:rsidP="001B2BE7">
            <w:pPr>
              <w:spacing w:after="0"/>
              <w:ind w:left="-144"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2014-2020 г.</w:t>
            </w:r>
          </w:p>
          <w:p w:rsidR="001B2BE7" w:rsidRPr="00E66B0C" w:rsidRDefault="001B2BE7" w:rsidP="001B2BE7">
            <w:pPr>
              <w:spacing w:after="0"/>
              <w:ind w:left="-144"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Донорски организации,</w:t>
            </w:r>
          </w:p>
          <w:p w:rsidR="001B2BE7" w:rsidRPr="00E66B0C" w:rsidRDefault="001B2BE7" w:rsidP="001B2BE7">
            <w:pPr>
              <w:spacing w:after="0"/>
              <w:ind w:left="-144"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Бизнес</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стратегия за устойчиво развитие на земеделието в България.</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TimesNewRomanPSMT" w:hAnsi="Times New Roman" w:cs="Times New Roman"/>
                <w:sz w:val="18"/>
                <w:szCs w:val="18"/>
                <w:lang w:eastAsia="bg-BG"/>
              </w:rPr>
            </w:pPr>
            <w:r w:rsidRPr="00E66B0C">
              <w:rPr>
                <w:rFonts w:ascii="Times New Roman" w:eastAsia="TimesNewRomanPSMT" w:hAnsi="Times New Roman" w:cs="Times New Roman"/>
                <w:sz w:val="18"/>
                <w:szCs w:val="18"/>
                <w:lang w:eastAsia="bg-BG"/>
              </w:rPr>
              <w:t>Намал</w:t>
            </w:r>
            <w:r w:rsidR="00DE2B7A">
              <w:rPr>
                <w:rFonts w:ascii="Times New Roman" w:eastAsia="TimesNewRomanPSMT" w:hAnsi="Times New Roman" w:cs="Times New Roman"/>
                <w:sz w:val="18"/>
                <w:szCs w:val="18"/>
                <w:lang w:eastAsia="bg-BG"/>
              </w:rPr>
              <w:t>яване/ предотвратяване на почве</w:t>
            </w:r>
            <w:r w:rsidRPr="00E66B0C">
              <w:rPr>
                <w:rFonts w:ascii="Times New Roman" w:eastAsia="TimesNewRomanPSMT" w:hAnsi="Times New Roman" w:cs="Times New Roman"/>
                <w:sz w:val="18"/>
                <w:szCs w:val="18"/>
                <w:lang w:eastAsia="bg-BG"/>
              </w:rPr>
              <w:t xml:space="preserve">ното уплътняване, </w:t>
            </w:r>
            <w:r w:rsidRPr="00E66B0C">
              <w:rPr>
                <w:rFonts w:ascii="Times New Roman" w:eastAsia="SimSun" w:hAnsi="Times New Roman" w:cs="Times New Roman"/>
                <w:sz w:val="18"/>
                <w:szCs w:val="18"/>
                <w:lang w:eastAsia="ar-SA"/>
              </w:rPr>
              <w:t>запазване и повишаване на почвеното плодородие.</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Yu Mincho" w:hAnsi="Times New Roman" w:cs="Times New Roman"/>
                <w:sz w:val="18"/>
                <w:szCs w:val="18"/>
                <w:lang w:eastAsia="bg-BG"/>
              </w:rPr>
            </w:pPr>
            <w:r w:rsidRPr="00E66B0C">
              <w:rPr>
                <w:rFonts w:ascii="Times New Roman" w:eastAsia="Calibri" w:hAnsi="Times New Roman" w:cs="Times New Roman"/>
                <w:sz w:val="18"/>
                <w:szCs w:val="18"/>
              </w:rPr>
              <w:t xml:space="preserve">Брой реализирани проекти, свързани с </w:t>
            </w:r>
            <w:r w:rsidRPr="00E66B0C">
              <w:rPr>
                <w:rFonts w:ascii="Times New Roman" w:eastAsia="Yu Mincho" w:hAnsi="Times New Roman" w:cs="Times New Roman"/>
                <w:sz w:val="18"/>
                <w:szCs w:val="18"/>
                <w:lang w:eastAsia="bg-BG"/>
              </w:rPr>
              <w:t xml:space="preserve">прилагането на подходящи агротехнически мерки </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реализирани проекти </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служби „Земеделие“</w:t>
            </w:r>
          </w:p>
        </w:tc>
        <w:tc>
          <w:tcPr>
            <w:tcW w:w="458"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Земеделски производители,</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ССА,</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ИПАЗР „Н. Пушкаров“</w:t>
            </w:r>
          </w:p>
          <w:p w:rsidR="001B2BE7" w:rsidRPr="00E66B0C" w:rsidRDefault="001B2BE7" w:rsidP="001B2BE7">
            <w:pPr>
              <w:spacing w:after="0"/>
              <w:ind w:right="-144"/>
              <w:rPr>
                <w:rFonts w:ascii="Times New Roman" w:eastAsia="Calibri" w:hAnsi="Times New Roman" w:cs="Times New Roman"/>
                <w:sz w:val="18"/>
                <w:szCs w:val="18"/>
              </w:rPr>
            </w:pP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before="120" w:after="120"/>
              <w:jc w:val="center"/>
              <w:rPr>
                <w:rFonts w:ascii="Times New Roman" w:eastAsia="SimSun" w:hAnsi="Times New Roman" w:cs="Times New Roman"/>
                <w:b/>
                <w:bCs/>
                <w:sz w:val="18"/>
                <w:szCs w:val="18"/>
                <w:lang w:eastAsia="ar-SA"/>
              </w:rPr>
            </w:pPr>
            <w:bookmarkStart w:id="30" w:name="_Hlk481652810"/>
            <w:r w:rsidRPr="00E66B0C">
              <w:rPr>
                <w:rFonts w:ascii="Times New Roman" w:eastAsia="SimSun" w:hAnsi="Times New Roman" w:cs="Times New Roman"/>
                <w:b/>
                <w:bCs/>
                <w:sz w:val="18"/>
                <w:szCs w:val="18"/>
                <w:lang w:eastAsia="ar-SA"/>
              </w:rPr>
              <w:t>Направление 2.5: Предотвратяване вкисляване на почвите</w:t>
            </w:r>
            <w:bookmarkEnd w:id="30"/>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SimSun" w:hAnsi="Times New Roman" w:cs="Times New Roman"/>
                <w:b/>
                <w:bCs/>
                <w:sz w:val="18"/>
                <w:szCs w:val="18"/>
                <w:lang w:eastAsia="ar-SA"/>
              </w:rPr>
            </w:pPr>
            <w:r w:rsidRPr="00E66B0C">
              <w:rPr>
                <w:rFonts w:ascii="Times New Roman" w:eastAsia="SimSun" w:hAnsi="Times New Roman" w:cs="Times New Roman"/>
                <w:b/>
                <w:bCs/>
                <w:sz w:val="18"/>
                <w:szCs w:val="18"/>
                <w:lang w:eastAsia="ar-SA"/>
              </w:rPr>
              <w:t>Мярка 2.5.1:</w:t>
            </w:r>
          </w:p>
          <w:p w:rsidR="001B2BE7" w:rsidRPr="00E66B0C" w:rsidRDefault="001B2BE7" w:rsidP="001B2BE7">
            <w:pPr>
              <w:spacing w:after="0"/>
              <w:rPr>
                <w:rFonts w:ascii="Times New Roman" w:eastAsia="SimSun" w:hAnsi="Times New Roman" w:cs="Times New Roman"/>
                <w:bCs/>
                <w:sz w:val="18"/>
                <w:szCs w:val="18"/>
                <w:lang w:eastAsia="ar-SA"/>
              </w:rPr>
            </w:pPr>
            <w:r w:rsidRPr="00E66B0C">
              <w:rPr>
                <w:rFonts w:ascii="Times New Roman" w:eastAsia="SimSun" w:hAnsi="Times New Roman" w:cs="Times New Roman"/>
                <w:bCs/>
                <w:sz w:val="18"/>
                <w:szCs w:val="18"/>
                <w:lang w:eastAsia="ar-SA"/>
              </w:rPr>
              <w:t xml:space="preserve">Внасяне на неутрализиращи материали в почви с </w:t>
            </w:r>
            <w:proofErr w:type="spellStart"/>
            <w:r w:rsidRPr="00E66B0C">
              <w:rPr>
                <w:rFonts w:ascii="Times New Roman" w:eastAsia="SimSun" w:hAnsi="Times New Roman" w:cs="Times New Roman"/>
                <w:bCs/>
                <w:sz w:val="18"/>
                <w:szCs w:val="18"/>
                <w:lang w:eastAsia="ar-SA"/>
              </w:rPr>
              <w:t>рН</w:t>
            </w:r>
            <w:proofErr w:type="spellEnd"/>
            <w:r w:rsidRPr="00E66B0C">
              <w:rPr>
                <w:rFonts w:ascii="Times New Roman" w:eastAsia="SimSun" w:hAnsi="Times New Roman" w:cs="Times New Roman"/>
                <w:bCs/>
                <w:sz w:val="18"/>
                <w:szCs w:val="18"/>
                <w:lang w:eastAsia="ar-SA"/>
              </w:rPr>
              <w:t>&lt; 5.5 в KCL и ниско съдържание на органично вещество.</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До трайно неутрализиране на </w:t>
            </w:r>
            <w:proofErr w:type="spellStart"/>
            <w:r w:rsidRPr="00E66B0C">
              <w:rPr>
                <w:rFonts w:ascii="Times New Roman" w:eastAsia="Calibri" w:hAnsi="Times New Roman" w:cs="Times New Roman"/>
                <w:sz w:val="18"/>
                <w:szCs w:val="18"/>
              </w:rPr>
              <w:t>рН</w:t>
            </w:r>
            <w:proofErr w:type="spellEnd"/>
            <w:r w:rsidRPr="00E66B0C">
              <w:rPr>
                <w:rFonts w:ascii="Times New Roman" w:eastAsia="Calibri" w:hAnsi="Times New Roman" w:cs="Times New Roman"/>
                <w:sz w:val="18"/>
                <w:szCs w:val="18"/>
              </w:rPr>
              <w:t>.</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Донорски организации,</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Бизнес</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1 000 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стратегия за устойчиво развитие на земеделието в България.</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Редуцирана площ на кисели почви.</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Подобрени физико-химични и физико-механични свойства на почвите</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2"/>
              <w:rPr>
                <w:rFonts w:ascii="Times New Roman" w:eastAsia="Calibri" w:hAnsi="Times New Roman" w:cs="Times New Roman"/>
                <w:sz w:val="18"/>
                <w:szCs w:val="18"/>
              </w:rPr>
            </w:pPr>
            <w:r w:rsidRPr="00E66B0C">
              <w:rPr>
                <w:rFonts w:ascii="Times New Roman" w:eastAsia="Calibri" w:hAnsi="Times New Roman" w:cs="Times New Roman"/>
                <w:sz w:val="18"/>
                <w:szCs w:val="18"/>
              </w:rPr>
              <w:t>Подобрени физико-химични и физико-механични свойства на почвите.</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2"/>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 СА</w:t>
            </w:r>
          </w:p>
        </w:tc>
        <w:tc>
          <w:tcPr>
            <w:tcW w:w="4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ind w:right="-12"/>
              <w:rPr>
                <w:rFonts w:ascii="Times New Roman" w:eastAsia="Calibri" w:hAnsi="Times New Roman" w:cs="Times New Roman"/>
                <w:sz w:val="18"/>
                <w:szCs w:val="18"/>
              </w:rPr>
            </w:pPr>
            <w:r w:rsidRPr="00E66B0C">
              <w:rPr>
                <w:rFonts w:ascii="Times New Roman" w:eastAsia="Calibri" w:hAnsi="Times New Roman" w:cs="Times New Roman"/>
                <w:sz w:val="18"/>
                <w:szCs w:val="18"/>
              </w:rPr>
              <w:t>Научни институти</w:t>
            </w:r>
          </w:p>
          <w:p w:rsidR="001B2BE7" w:rsidRPr="00E66B0C" w:rsidRDefault="001B2BE7" w:rsidP="001B2BE7">
            <w:pPr>
              <w:ind w:right="-12"/>
              <w:rPr>
                <w:rFonts w:ascii="Times New Roman" w:eastAsia="Calibri" w:hAnsi="Times New Roman" w:cs="Times New Roman"/>
                <w:sz w:val="18"/>
                <w:szCs w:val="18"/>
              </w:rPr>
            </w:pPr>
            <w:r w:rsidRPr="00E66B0C">
              <w:rPr>
                <w:rFonts w:ascii="Times New Roman" w:eastAsia="Calibri" w:hAnsi="Times New Roman" w:cs="Times New Roman"/>
                <w:sz w:val="18"/>
                <w:szCs w:val="18"/>
              </w:rPr>
              <w:t>Бизнес</w:t>
            </w:r>
          </w:p>
          <w:p w:rsidR="001B2BE7" w:rsidRPr="00E66B0C" w:rsidRDefault="001B2BE7" w:rsidP="001B2BE7">
            <w:pPr>
              <w:ind w:right="-12"/>
              <w:rPr>
                <w:rFonts w:ascii="Times New Roman" w:eastAsia="Calibri" w:hAnsi="Times New Roman" w:cs="Times New Roman"/>
                <w:sz w:val="18"/>
                <w:szCs w:val="18"/>
              </w:rPr>
            </w:pPr>
          </w:p>
          <w:p w:rsidR="001B2BE7" w:rsidRPr="00E66B0C" w:rsidRDefault="001B2BE7" w:rsidP="001B2BE7">
            <w:pPr>
              <w:spacing w:after="0"/>
              <w:ind w:right="-12"/>
              <w:jc w:val="center"/>
              <w:rPr>
                <w:rFonts w:ascii="Times New Roman" w:eastAsia="Calibri" w:hAnsi="Times New Roman" w:cs="Times New Roman"/>
                <w:sz w:val="18"/>
                <w:szCs w:val="18"/>
              </w:rPr>
            </w:pP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SimSun" w:hAnsi="Times New Roman" w:cs="Times New Roman"/>
                <w:bCs/>
                <w:sz w:val="18"/>
                <w:szCs w:val="18"/>
                <w:lang w:eastAsia="ar-SA"/>
              </w:rPr>
            </w:pPr>
            <w:r w:rsidRPr="00E66B0C">
              <w:rPr>
                <w:rFonts w:ascii="Times New Roman" w:eastAsia="SimSun" w:hAnsi="Times New Roman" w:cs="Times New Roman"/>
                <w:b/>
                <w:bCs/>
                <w:sz w:val="18"/>
                <w:szCs w:val="18"/>
                <w:lang w:eastAsia="ar-SA"/>
              </w:rPr>
              <w:t>Мярка 2.5.2:</w:t>
            </w:r>
            <w:r w:rsidRPr="00E66B0C">
              <w:rPr>
                <w:rFonts w:ascii="Times New Roman" w:eastAsia="SimSun" w:hAnsi="Times New Roman" w:cs="Times New Roman"/>
                <w:bCs/>
                <w:sz w:val="18"/>
                <w:szCs w:val="18"/>
                <w:lang w:eastAsia="ar-SA"/>
              </w:rPr>
              <w:t xml:space="preserve"> </w:t>
            </w:r>
          </w:p>
          <w:p w:rsidR="001B2BE7" w:rsidRPr="00E66B0C" w:rsidRDefault="001B2BE7" w:rsidP="001B2BE7">
            <w:pPr>
              <w:spacing w:after="0"/>
              <w:rPr>
                <w:rFonts w:ascii="Times New Roman" w:eastAsia="SimSun" w:hAnsi="Times New Roman" w:cs="Times New Roman"/>
                <w:bCs/>
                <w:sz w:val="18"/>
                <w:szCs w:val="18"/>
                <w:lang w:eastAsia="ar-SA"/>
              </w:rPr>
            </w:pPr>
            <w:r w:rsidRPr="00E66B0C">
              <w:rPr>
                <w:rFonts w:ascii="Times New Roman" w:eastAsia="SimSun" w:hAnsi="Times New Roman" w:cs="Times New Roman"/>
                <w:bCs/>
                <w:sz w:val="18"/>
                <w:szCs w:val="18"/>
                <w:lang w:eastAsia="ar-SA"/>
              </w:rPr>
              <w:t xml:space="preserve">Коригиране на </w:t>
            </w:r>
            <w:proofErr w:type="spellStart"/>
            <w:r w:rsidRPr="00E66B0C">
              <w:rPr>
                <w:rFonts w:ascii="Times New Roman" w:eastAsia="SimSun" w:hAnsi="Times New Roman" w:cs="Times New Roman"/>
                <w:bCs/>
                <w:sz w:val="18"/>
                <w:szCs w:val="18"/>
                <w:lang w:eastAsia="ar-SA"/>
              </w:rPr>
              <w:t>рН</w:t>
            </w:r>
            <w:proofErr w:type="spellEnd"/>
            <w:r w:rsidRPr="00E66B0C">
              <w:rPr>
                <w:rFonts w:ascii="Times New Roman" w:eastAsia="SimSun" w:hAnsi="Times New Roman" w:cs="Times New Roman"/>
                <w:bCs/>
                <w:sz w:val="18"/>
                <w:szCs w:val="18"/>
                <w:lang w:eastAsia="ar-SA"/>
              </w:rPr>
              <w:t xml:space="preserve"> на антропогенно </w:t>
            </w:r>
            <w:proofErr w:type="spellStart"/>
            <w:r w:rsidRPr="00E66B0C">
              <w:rPr>
                <w:rFonts w:ascii="Times New Roman" w:eastAsia="SimSun" w:hAnsi="Times New Roman" w:cs="Times New Roman"/>
                <w:bCs/>
                <w:sz w:val="18"/>
                <w:szCs w:val="18"/>
                <w:lang w:eastAsia="ar-SA"/>
              </w:rPr>
              <w:t>вкислени</w:t>
            </w:r>
            <w:proofErr w:type="spellEnd"/>
            <w:r w:rsidRPr="00E66B0C">
              <w:rPr>
                <w:rFonts w:ascii="Times New Roman" w:eastAsia="SimSun" w:hAnsi="Times New Roman" w:cs="Times New Roman"/>
                <w:bCs/>
                <w:sz w:val="18"/>
                <w:szCs w:val="18"/>
                <w:lang w:eastAsia="ar-SA"/>
              </w:rPr>
              <w:t xml:space="preserve">  почви от индустриална дейност  на базата на извършени почвени анализи. </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До </w:t>
            </w:r>
            <w:proofErr w:type="spellStart"/>
            <w:r w:rsidRPr="00E66B0C">
              <w:rPr>
                <w:rFonts w:ascii="Times New Roman" w:eastAsia="Calibri" w:hAnsi="Times New Roman" w:cs="Times New Roman"/>
                <w:sz w:val="18"/>
                <w:szCs w:val="18"/>
              </w:rPr>
              <w:t>II-ра</w:t>
            </w:r>
            <w:proofErr w:type="spellEnd"/>
            <w:r w:rsidRPr="00E66B0C">
              <w:rPr>
                <w:rFonts w:ascii="Times New Roman" w:eastAsia="Calibri" w:hAnsi="Times New Roman" w:cs="Times New Roman"/>
                <w:sz w:val="18"/>
                <w:szCs w:val="18"/>
              </w:rPr>
              <w:t xml:space="preserve">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Замърсител/ оператор, Бизнеса</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100 000 лв.</w:t>
            </w: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numPr>
                <w:ilvl w:val="0"/>
                <w:numId w:val="7"/>
              </w:numPr>
              <w:spacing w:after="0" w:line="256" w:lineRule="auto"/>
              <w:rPr>
                <w:rFonts w:ascii="Times New Roman" w:eastAsia="Calibri" w:hAnsi="Times New Roman" w:cs="Times New Roman"/>
                <w:sz w:val="18"/>
                <w:szCs w:val="18"/>
              </w:rPr>
            </w:pP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Коригирано </w:t>
            </w:r>
            <w:proofErr w:type="spellStart"/>
            <w:r w:rsidRPr="00E66B0C">
              <w:rPr>
                <w:rFonts w:ascii="Times New Roman" w:eastAsia="Calibri" w:hAnsi="Times New Roman" w:cs="Times New Roman"/>
                <w:sz w:val="18"/>
                <w:szCs w:val="18"/>
              </w:rPr>
              <w:t>рН</w:t>
            </w:r>
            <w:proofErr w:type="spellEnd"/>
            <w:r w:rsidRPr="00E66B0C">
              <w:rPr>
                <w:rFonts w:ascii="Times New Roman" w:eastAsia="Calibri" w:hAnsi="Times New Roman" w:cs="Times New Roman"/>
                <w:sz w:val="18"/>
                <w:szCs w:val="18"/>
              </w:rPr>
              <w:t xml:space="preserve"> на локално </w:t>
            </w:r>
            <w:proofErr w:type="spellStart"/>
            <w:r w:rsidRPr="00E66B0C">
              <w:rPr>
                <w:rFonts w:ascii="Times New Roman" w:eastAsia="Calibri" w:hAnsi="Times New Roman" w:cs="Times New Roman"/>
                <w:sz w:val="18"/>
                <w:szCs w:val="18"/>
              </w:rPr>
              <w:t>вкислени</w:t>
            </w:r>
            <w:proofErr w:type="spellEnd"/>
            <w:r w:rsidRPr="00E66B0C">
              <w:rPr>
                <w:rFonts w:ascii="Times New Roman" w:eastAsia="Calibri" w:hAnsi="Times New Roman" w:cs="Times New Roman"/>
                <w:sz w:val="18"/>
                <w:szCs w:val="18"/>
              </w:rPr>
              <w:t xml:space="preserve"> почви.</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Неутрализирани площи </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Неутрализирани площи</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Индустриалните замърсители</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3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Научни институции</w:t>
            </w:r>
          </w:p>
        </w:tc>
      </w:tr>
      <w:tr w:rsidR="001B2BE7" w:rsidRPr="00E66B0C" w:rsidTr="000F4FFB">
        <w:trPr>
          <w:trHeight w:val="1250"/>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SimSun" w:hAnsi="Times New Roman" w:cs="Times New Roman"/>
                <w:bCs/>
                <w:sz w:val="18"/>
                <w:szCs w:val="18"/>
                <w:lang w:eastAsia="ar-SA"/>
              </w:rPr>
            </w:pPr>
            <w:r w:rsidRPr="00E66B0C">
              <w:rPr>
                <w:rFonts w:ascii="Times New Roman" w:eastAsia="SimSun" w:hAnsi="Times New Roman" w:cs="Times New Roman"/>
                <w:b/>
                <w:bCs/>
                <w:sz w:val="18"/>
                <w:szCs w:val="18"/>
                <w:lang w:eastAsia="ar-SA"/>
              </w:rPr>
              <w:t>Мярка 2.5.3:</w:t>
            </w:r>
            <w:r w:rsidRPr="00E66B0C">
              <w:rPr>
                <w:rFonts w:ascii="Times New Roman" w:eastAsia="SimSun" w:hAnsi="Times New Roman" w:cs="Times New Roman"/>
                <w:bCs/>
                <w:sz w:val="18"/>
                <w:szCs w:val="18"/>
                <w:lang w:eastAsia="ar-SA"/>
              </w:rPr>
              <w:t xml:space="preserve"> Прилагане на научнообосновани </w:t>
            </w:r>
            <w:proofErr w:type="spellStart"/>
            <w:r w:rsidRPr="00E66B0C">
              <w:rPr>
                <w:rFonts w:ascii="Times New Roman" w:eastAsia="SimSun" w:hAnsi="Times New Roman" w:cs="Times New Roman"/>
                <w:bCs/>
                <w:sz w:val="18"/>
                <w:szCs w:val="18"/>
                <w:lang w:eastAsia="ar-SA"/>
              </w:rPr>
              <w:t>сеитбообръщения</w:t>
            </w:r>
            <w:proofErr w:type="spellEnd"/>
            <w:r w:rsidRPr="00E66B0C">
              <w:rPr>
                <w:rFonts w:ascii="Times New Roman" w:eastAsia="SimSun" w:hAnsi="Times New Roman" w:cs="Times New Roman"/>
                <w:bCs/>
                <w:sz w:val="18"/>
                <w:szCs w:val="18"/>
                <w:lang w:eastAsia="ar-SA"/>
              </w:rPr>
              <w:t xml:space="preserve"> за земеделски </w:t>
            </w:r>
            <w:r w:rsidRPr="00E66B0C">
              <w:rPr>
                <w:rFonts w:ascii="Times New Roman" w:eastAsia="SimSun" w:hAnsi="Times New Roman" w:cs="Times New Roman"/>
                <w:bCs/>
                <w:sz w:val="18"/>
                <w:szCs w:val="18"/>
                <w:lang w:eastAsia="ar-SA"/>
              </w:rPr>
              <w:lastRenderedPageBreak/>
              <w:t>земи, включващи култури с изиск</w:t>
            </w:r>
            <w:r w:rsidR="00DE2B7A">
              <w:rPr>
                <w:rFonts w:ascii="Times New Roman" w:eastAsia="SimSun" w:hAnsi="Times New Roman" w:cs="Times New Roman"/>
                <w:bCs/>
                <w:sz w:val="18"/>
                <w:szCs w:val="18"/>
                <w:lang w:eastAsia="ar-SA"/>
              </w:rPr>
              <w:t>вания за кисела реакция  на поч</w:t>
            </w:r>
            <w:r w:rsidRPr="00E66B0C">
              <w:rPr>
                <w:rFonts w:ascii="Times New Roman" w:eastAsia="SimSun" w:hAnsi="Times New Roman" w:cs="Times New Roman"/>
                <w:bCs/>
                <w:sz w:val="18"/>
                <w:szCs w:val="18"/>
                <w:lang w:eastAsia="ar-SA"/>
              </w:rPr>
              <w:t>вите.</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По време на 5-годишния период на изпълнение на плана за </w:t>
            </w:r>
            <w:r w:rsidRPr="00E66B0C">
              <w:rPr>
                <w:rFonts w:ascii="Times New Roman" w:eastAsia="Calibri" w:hAnsi="Times New Roman" w:cs="Times New Roman"/>
                <w:sz w:val="18"/>
                <w:szCs w:val="18"/>
              </w:rPr>
              <w:lastRenderedPageBreak/>
              <w:t>действие</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Донорски организации,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Бизнес,</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 2014-</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2020 г.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Мярка 10 - </w:t>
            </w:r>
            <w:proofErr w:type="spellStart"/>
            <w:r w:rsidRPr="00E66B0C">
              <w:rPr>
                <w:rFonts w:ascii="Times New Roman" w:eastAsia="Calibri" w:hAnsi="Times New Roman" w:cs="Times New Roman"/>
                <w:sz w:val="18"/>
                <w:szCs w:val="18"/>
              </w:rPr>
              <w:t>Агроекология</w:t>
            </w:r>
            <w:proofErr w:type="spellEnd"/>
            <w:r w:rsidRPr="00E66B0C">
              <w:rPr>
                <w:rFonts w:ascii="Times New Roman" w:eastAsia="Calibri" w:hAnsi="Times New Roman" w:cs="Times New Roman"/>
                <w:sz w:val="18"/>
                <w:szCs w:val="18"/>
              </w:rPr>
              <w:t>)</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15 000 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Трети Национален план за действие по изменение </w:t>
            </w:r>
            <w:r w:rsidRPr="00E66B0C">
              <w:rPr>
                <w:rFonts w:ascii="Times New Roman" w:eastAsia="Calibri" w:hAnsi="Times New Roman" w:cs="Times New Roman"/>
                <w:sz w:val="18"/>
                <w:szCs w:val="18"/>
              </w:rPr>
              <w:lastRenderedPageBreak/>
              <w:t>на климата</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 2013-</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2020 г.</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Програма з</w:t>
            </w:r>
            <w:r w:rsidR="00DE2B7A">
              <w:rPr>
                <w:rFonts w:ascii="Times New Roman" w:eastAsia="Calibri" w:hAnsi="Times New Roman" w:cs="Times New Roman"/>
                <w:sz w:val="18"/>
                <w:szCs w:val="18"/>
              </w:rPr>
              <w:t>а действие за устойчиво управле</w:t>
            </w:r>
            <w:r w:rsidRPr="00E66B0C">
              <w:rPr>
                <w:rFonts w:ascii="Times New Roman" w:eastAsia="Calibri" w:hAnsi="Times New Roman" w:cs="Times New Roman"/>
                <w:sz w:val="18"/>
                <w:szCs w:val="18"/>
              </w:rPr>
              <w:t>ние на земите и борба с опустиняването  в Р. България;</w:t>
            </w:r>
          </w:p>
          <w:p w:rsidR="001B2BE7" w:rsidRPr="00E66B0C" w:rsidRDefault="00DE2B7A"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Национална страте</w:t>
            </w:r>
            <w:r w:rsidR="001B2BE7" w:rsidRPr="00E66B0C">
              <w:rPr>
                <w:rFonts w:ascii="Times New Roman" w:eastAsia="Calibri" w:hAnsi="Times New Roman" w:cs="Times New Roman"/>
                <w:sz w:val="18"/>
                <w:szCs w:val="18"/>
              </w:rPr>
              <w:t>гия за устойчиво развитие на земеделието в България;</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DE2B7A">
            <w:pPr>
              <w:suppressAutoHyphens/>
              <w:spacing w:after="0"/>
              <w:ind w:right="-14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lastRenderedPageBreak/>
              <w:t xml:space="preserve">Заети  площи с кисели почви с подходящи култури (картофи, ръж, </w:t>
            </w:r>
            <w:r w:rsidRPr="00E66B0C">
              <w:rPr>
                <w:rFonts w:ascii="Times New Roman" w:eastAsia="SimSun" w:hAnsi="Times New Roman" w:cs="Times New Roman"/>
                <w:sz w:val="18"/>
                <w:szCs w:val="18"/>
                <w:lang w:eastAsia="ar-SA"/>
              </w:rPr>
              <w:lastRenderedPageBreak/>
              <w:t>овес, сини сливи).</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Площи, заети с култури изискващи кисела реакция</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Площи, заети с култури, изискващи кисела реакция </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DE2B7A" w:rsidP="001B2BE7">
            <w:pPr>
              <w:spacing w:after="0"/>
              <w:ind w:right="-144"/>
              <w:rPr>
                <w:rFonts w:ascii="Times New Roman" w:eastAsia="Calibri" w:hAnsi="Times New Roman" w:cs="Times New Roman"/>
                <w:sz w:val="18"/>
                <w:szCs w:val="18"/>
              </w:rPr>
            </w:pPr>
            <w:r>
              <w:rPr>
                <w:rFonts w:ascii="Times New Roman" w:eastAsia="Calibri" w:hAnsi="Times New Roman" w:cs="Times New Roman"/>
                <w:sz w:val="18"/>
                <w:szCs w:val="18"/>
              </w:rPr>
              <w:t>Собствени</w:t>
            </w:r>
            <w:r w:rsidR="001B2BE7" w:rsidRPr="00E66B0C">
              <w:rPr>
                <w:rFonts w:ascii="Times New Roman" w:eastAsia="Calibri" w:hAnsi="Times New Roman" w:cs="Times New Roman"/>
                <w:sz w:val="18"/>
                <w:szCs w:val="18"/>
              </w:rPr>
              <w:t>ци, управляващи земеделски земи</w:t>
            </w:r>
          </w:p>
        </w:tc>
        <w:tc>
          <w:tcPr>
            <w:tcW w:w="4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3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ind w:right="-3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ССА,</w:t>
            </w:r>
          </w:p>
          <w:p w:rsidR="001B2BE7" w:rsidRPr="00E66B0C" w:rsidRDefault="001B2BE7" w:rsidP="001B2BE7">
            <w:pPr>
              <w:spacing w:after="0"/>
              <w:ind w:right="-3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ИПАЗР „Н. Пушкаров“</w:t>
            </w:r>
          </w:p>
          <w:p w:rsidR="001B2BE7" w:rsidRPr="00E66B0C" w:rsidRDefault="001B2BE7" w:rsidP="001B2BE7">
            <w:pPr>
              <w:spacing w:after="0"/>
              <w:ind w:right="-144"/>
              <w:rPr>
                <w:rFonts w:ascii="Times New Roman" w:eastAsia="Calibri" w:hAnsi="Times New Roman" w:cs="Times New Roman"/>
                <w:sz w:val="18"/>
                <w:szCs w:val="18"/>
              </w:rPr>
            </w:pPr>
          </w:p>
        </w:tc>
      </w:tr>
      <w:tr w:rsidR="001B2BE7" w:rsidRPr="00E66B0C" w:rsidTr="000F4FFB">
        <w:trPr>
          <w:trHeight w:val="538"/>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before="120" w:after="0"/>
              <w:jc w:val="center"/>
              <w:rPr>
                <w:rFonts w:ascii="Times New Roman" w:eastAsia="Calibri" w:hAnsi="Times New Roman" w:cs="Times New Roman"/>
                <w:b/>
                <w:sz w:val="18"/>
                <w:szCs w:val="18"/>
              </w:rPr>
            </w:pPr>
            <w:r w:rsidRPr="00E66B0C">
              <w:rPr>
                <w:rFonts w:ascii="Times New Roman" w:eastAsia="Calibri" w:hAnsi="Times New Roman" w:cs="Times New Roman"/>
                <w:b/>
                <w:sz w:val="18"/>
                <w:szCs w:val="18"/>
              </w:rPr>
              <w:t>Направление 2.6: Локални почвени замърсявания</w:t>
            </w:r>
          </w:p>
        </w:tc>
      </w:tr>
      <w:tr w:rsidR="001B2BE7" w:rsidRPr="00E66B0C" w:rsidTr="000F4FFB">
        <w:trPr>
          <w:trHeight w:val="1523"/>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SimSun" w:hAnsi="Times New Roman" w:cs="Times New Roman"/>
                <w:b/>
                <w:bCs/>
                <w:sz w:val="18"/>
                <w:szCs w:val="18"/>
                <w:lang w:eastAsia="ar-SA"/>
              </w:rPr>
            </w:pPr>
            <w:r w:rsidRPr="00E66B0C">
              <w:rPr>
                <w:rFonts w:ascii="Times New Roman" w:eastAsia="Calibri" w:hAnsi="Times New Roman" w:cs="Times New Roman"/>
                <w:b/>
                <w:sz w:val="18"/>
                <w:szCs w:val="18"/>
              </w:rPr>
              <w:t xml:space="preserve">Мярка 2.6.1.: </w:t>
            </w:r>
            <w:r w:rsidRPr="00E66B0C">
              <w:rPr>
                <w:rFonts w:ascii="Times New Roman" w:eastAsia="Calibri" w:hAnsi="Times New Roman" w:cs="Times New Roman"/>
                <w:sz w:val="18"/>
                <w:szCs w:val="18"/>
              </w:rPr>
              <w:t xml:space="preserve">Инвентаризация на площи със замърсена почва- предварителен </w:t>
            </w:r>
            <w:proofErr w:type="spellStart"/>
            <w:r w:rsidRPr="00E66B0C">
              <w:rPr>
                <w:rFonts w:ascii="Times New Roman" w:eastAsia="Calibri" w:hAnsi="Times New Roman" w:cs="Times New Roman"/>
                <w:sz w:val="18"/>
                <w:szCs w:val="18"/>
              </w:rPr>
              <w:t>предглед</w:t>
            </w:r>
            <w:proofErr w:type="spellEnd"/>
            <w:r w:rsidRPr="00E66B0C">
              <w:rPr>
                <w:rFonts w:ascii="Times New Roman" w:eastAsia="Calibri" w:hAnsi="Times New Roman" w:cs="Times New Roman"/>
                <w:sz w:val="18"/>
                <w:szCs w:val="18"/>
              </w:rPr>
              <w:t xml:space="preserve"> и предварителни проучвания</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 До втората година след приемана на програмата</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left="-144"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Държавен </w:t>
            </w:r>
          </w:p>
          <w:p w:rsidR="001B2BE7" w:rsidRPr="00E66B0C" w:rsidRDefault="001B2BE7" w:rsidP="001B2BE7">
            <w:pPr>
              <w:spacing w:after="0"/>
              <w:ind w:left="-144"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бюджет</w:t>
            </w: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Програма за действие за устойчиво управление на земите и борба с опустиняването  в Р. България;</w:t>
            </w:r>
          </w:p>
          <w:p w:rsidR="001B2BE7" w:rsidRPr="00E66B0C" w:rsidRDefault="001B2BE7" w:rsidP="001B2BE7">
            <w:pPr>
              <w:spacing w:after="0"/>
              <w:ind w:right="-39"/>
              <w:rPr>
                <w:rFonts w:ascii="Times New Roman" w:eastAsia="Calibri" w:hAnsi="Times New Roman" w:cs="Times New Roman"/>
                <w:sz w:val="18"/>
                <w:szCs w:val="18"/>
              </w:rPr>
            </w:pP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39"/>
              <w:rPr>
                <w:rFonts w:ascii="Times New Roman" w:eastAsia="SimSun" w:hAnsi="Times New Roman" w:cs="Times New Roman"/>
                <w:sz w:val="18"/>
                <w:szCs w:val="18"/>
                <w:lang w:eastAsia="ar-SA"/>
              </w:rPr>
            </w:pPr>
            <w:r w:rsidRPr="00E66B0C">
              <w:rPr>
                <w:rFonts w:ascii="Times New Roman" w:eastAsia="Calibri" w:hAnsi="Times New Roman" w:cs="Times New Roman"/>
                <w:sz w:val="18"/>
                <w:szCs w:val="18"/>
              </w:rPr>
              <w:t>Получени данни за площи със замърсени почви от предварителни проучвания</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0%</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100% до края на третата година извършена предварителни проучвания за 100% от обектите</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 ИАОС</w:t>
            </w:r>
          </w:p>
          <w:p w:rsidR="001B2BE7" w:rsidRPr="00E66B0C" w:rsidRDefault="001B2BE7" w:rsidP="001B2BE7">
            <w:pPr>
              <w:spacing w:after="0"/>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СА</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 ИПАЗР „Н. Пушкаров“,</w:t>
            </w:r>
          </w:p>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Други научни институти</w:t>
            </w:r>
          </w:p>
        </w:tc>
      </w:tr>
      <w:tr w:rsidR="001B2BE7" w:rsidRPr="00E66B0C" w:rsidTr="00DE2B7A">
        <w:trPr>
          <w:trHeight w:val="418"/>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SimSun" w:hAnsi="Times New Roman" w:cs="Times New Roman"/>
                <w:b/>
                <w:bCs/>
                <w:sz w:val="18"/>
                <w:szCs w:val="18"/>
                <w:lang w:eastAsia="ar-SA"/>
              </w:rPr>
            </w:pPr>
            <w:r w:rsidRPr="00E66B0C">
              <w:rPr>
                <w:rFonts w:ascii="Times New Roman" w:eastAsia="Calibri" w:hAnsi="Times New Roman" w:cs="Times New Roman"/>
                <w:b/>
                <w:sz w:val="18"/>
                <w:szCs w:val="18"/>
              </w:rPr>
              <w:t>Мярка 2.6.2:</w:t>
            </w:r>
            <w:r w:rsidRPr="00E66B0C">
              <w:rPr>
                <w:rFonts w:ascii="Times New Roman" w:eastAsia="Calibri" w:hAnsi="Times New Roman" w:cs="Times New Roman"/>
                <w:sz w:val="18"/>
                <w:szCs w:val="18"/>
              </w:rPr>
              <w:t xml:space="preserve"> Инвентаризация на площи със </w:t>
            </w:r>
            <w:r w:rsidR="00DE2B7A">
              <w:rPr>
                <w:rFonts w:ascii="Times New Roman" w:eastAsia="Calibri" w:hAnsi="Times New Roman" w:cs="Times New Roman"/>
                <w:sz w:val="18"/>
                <w:szCs w:val="18"/>
              </w:rPr>
              <w:lastRenderedPageBreak/>
              <w:t>замърсена почва- подробни проуч</w:t>
            </w:r>
            <w:r w:rsidRPr="00E66B0C">
              <w:rPr>
                <w:rFonts w:ascii="Times New Roman" w:eastAsia="Calibri" w:hAnsi="Times New Roman" w:cs="Times New Roman"/>
                <w:sz w:val="18"/>
                <w:szCs w:val="18"/>
              </w:rPr>
              <w:t>вания.</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  До четвъртата година след </w:t>
            </w:r>
            <w:r w:rsidRPr="00E66B0C">
              <w:rPr>
                <w:rFonts w:ascii="Times New Roman" w:eastAsia="Calibri" w:hAnsi="Times New Roman" w:cs="Times New Roman"/>
                <w:sz w:val="18"/>
                <w:szCs w:val="18"/>
              </w:rPr>
              <w:lastRenderedPageBreak/>
              <w:t>приемана на програмата</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left="-144"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Операторите</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Национална Програма за действие за </w:t>
            </w:r>
            <w:r w:rsidRPr="00E66B0C">
              <w:rPr>
                <w:rFonts w:ascii="Times New Roman" w:eastAsia="Calibri" w:hAnsi="Times New Roman" w:cs="Times New Roman"/>
                <w:sz w:val="18"/>
                <w:szCs w:val="18"/>
              </w:rPr>
              <w:lastRenderedPageBreak/>
              <w:t>устойчиво управление на земите и борба с опустиняване</w:t>
            </w:r>
            <w:r w:rsidR="00DE2B7A">
              <w:rPr>
                <w:rFonts w:ascii="Times New Roman" w:eastAsia="Calibri" w:hAnsi="Times New Roman" w:cs="Times New Roman"/>
                <w:sz w:val="18"/>
                <w:szCs w:val="18"/>
              </w:rPr>
              <w:t>то  в Р. България</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39"/>
              <w:rPr>
                <w:rFonts w:ascii="Times New Roman" w:eastAsia="SimSun" w:hAnsi="Times New Roman" w:cs="Times New Roman"/>
                <w:sz w:val="18"/>
                <w:szCs w:val="18"/>
                <w:lang w:eastAsia="ar-SA"/>
              </w:rPr>
            </w:pPr>
            <w:r w:rsidRPr="00E66B0C">
              <w:rPr>
                <w:rFonts w:ascii="Times New Roman" w:eastAsia="Calibri" w:hAnsi="Times New Roman" w:cs="Times New Roman"/>
                <w:sz w:val="18"/>
                <w:szCs w:val="18"/>
              </w:rPr>
              <w:lastRenderedPageBreak/>
              <w:t xml:space="preserve">Получени данни за площи със </w:t>
            </w:r>
            <w:r w:rsidRPr="00E66B0C">
              <w:rPr>
                <w:rFonts w:ascii="Times New Roman" w:eastAsia="Calibri" w:hAnsi="Times New Roman" w:cs="Times New Roman"/>
                <w:sz w:val="18"/>
                <w:szCs w:val="18"/>
              </w:rPr>
              <w:lastRenderedPageBreak/>
              <w:t>замърсени почви от подробни проучвания</w:t>
            </w:r>
          </w:p>
        </w:tc>
        <w:tc>
          <w:tcPr>
            <w:tcW w:w="510"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39"/>
              <w:rPr>
                <w:rFonts w:ascii="Times New Roman" w:eastAsia="Calibri" w:hAnsi="Times New Roman" w:cs="Times New Roman"/>
                <w:sz w:val="18"/>
                <w:szCs w:val="18"/>
              </w:rPr>
            </w:pPr>
          </w:p>
          <w:p w:rsidR="001B2BE7" w:rsidRPr="00E66B0C" w:rsidRDefault="001B2BE7" w:rsidP="001B2BE7">
            <w:pPr>
              <w:spacing w:after="0"/>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0%</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10% до края на петата година извършена </w:t>
            </w:r>
            <w:r w:rsidRPr="00E66B0C">
              <w:rPr>
                <w:rFonts w:ascii="Times New Roman" w:eastAsia="Calibri" w:hAnsi="Times New Roman" w:cs="Times New Roman"/>
                <w:sz w:val="18"/>
                <w:szCs w:val="18"/>
              </w:rPr>
              <w:lastRenderedPageBreak/>
              <w:t>подробни  проучвания за 10% от обектите</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МОСВ/ ИАОС</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СА</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 ИПАЗР „Н. Пушкаров“,</w:t>
            </w:r>
          </w:p>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Други научни институти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before="120" w:after="120"/>
              <w:jc w:val="center"/>
              <w:rPr>
                <w:rFonts w:ascii="Times New Roman" w:eastAsia="Calibri" w:hAnsi="Times New Roman" w:cs="Times New Roman"/>
                <w:b/>
                <w:bCs/>
                <w:sz w:val="18"/>
                <w:szCs w:val="18"/>
              </w:rPr>
            </w:pPr>
            <w:bookmarkStart w:id="31" w:name="_Hlk481653098"/>
            <w:r w:rsidRPr="00E66B0C">
              <w:rPr>
                <w:rFonts w:ascii="Times New Roman" w:eastAsia="SimSun" w:hAnsi="Times New Roman" w:cs="Times New Roman"/>
                <w:b/>
                <w:bCs/>
                <w:sz w:val="18"/>
                <w:szCs w:val="18"/>
                <w:lang w:eastAsia="ar-SA"/>
              </w:rPr>
              <w:t xml:space="preserve">Направление 2.7: </w:t>
            </w:r>
            <w:r w:rsidRPr="00E66B0C">
              <w:rPr>
                <w:rFonts w:ascii="Times New Roman" w:eastAsia="Calibri" w:hAnsi="Times New Roman" w:cs="Times New Roman"/>
                <w:b/>
                <w:bCs/>
                <w:sz w:val="18"/>
                <w:szCs w:val="18"/>
              </w:rPr>
              <w:t>Запазване и увеличаване на органичното вещество в почвите</w:t>
            </w:r>
            <w:bookmarkEnd w:id="31"/>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bookmarkStart w:id="32" w:name="_Hlk480792736" w:colFirst="1" w:colLast="19"/>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autoSpaceDE w:val="0"/>
              <w:autoSpaceDN w:val="0"/>
              <w:adjustRightInd w:val="0"/>
              <w:spacing w:after="0"/>
              <w:rPr>
                <w:rFonts w:ascii="Times New Roman" w:eastAsia="Yu Mincho" w:hAnsi="Times New Roman" w:cs="Times New Roman"/>
                <w:b/>
                <w:bCs/>
                <w:sz w:val="18"/>
                <w:szCs w:val="18"/>
                <w:lang w:eastAsia="bg-BG"/>
              </w:rPr>
            </w:pPr>
            <w:r w:rsidRPr="00E66B0C">
              <w:rPr>
                <w:rFonts w:ascii="Times New Roman" w:eastAsia="SimSun" w:hAnsi="Times New Roman" w:cs="Times New Roman"/>
                <w:b/>
                <w:bCs/>
                <w:sz w:val="18"/>
                <w:szCs w:val="18"/>
                <w:lang w:eastAsia="ar-SA"/>
              </w:rPr>
              <w:t>Мярка 2.7.1:</w:t>
            </w:r>
            <w:r w:rsidRPr="00E66B0C">
              <w:rPr>
                <w:rFonts w:ascii="Times New Roman" w:eastAsia="Calibri" w:hAnsi="Times New Roman" w:cs="Times New Roman"/>
                <w:sz w:val="18"/>
                <w:szCs w:val="18"/>
              </w:rPr>
              <w:t xml:space="preserve"> Прилагане на </w:t>
            </w:r>
            <w:bookmarkStart w:id="33" w:name="_Hlk481496079"/>
            <w:r w:rsidRPr="00E66B0C">
              <w:rPr>
                <w:rFonts w:ascii="Times New Roman" w:eastAsia="Calibri" w:hAnsi="Times New Roman" w:cs="Times New Roman"/>
                <w:sz w:val="18"/>
                <w:szCs w:val="18"/>
              </w:rPr>
              <w:t xml:space="preserve">добри земеделски практики (въвеждане на </w:t>
            </w:r>
            <w:proofErr w:type="spellStart"/>
            <w:r w:rsidRPr="00E66B0C">
              <w:rPr>
                <w:rFonts w:ascii="Times New Roman" w:eastAsia="Calibri" w:hAnsi="Times New Roman" w:cs="Times New Roman"/>
                <w:sz w:val="18"/>
                <w:szCs w:val="18"/>
              </w:rPr>
              <w:t>сеитбооборот</w:t>
            </w:r>
            <w:proofErr w:type="spellEnd"/>
            <w:r w:rsidRPr="00E66B0C">
              <w:rPr>
                <w:rFonts w:ascii="Times New Roman" w:eastAsia="Calibri" w:hAnsi="Times New Roman" w:cs="Times New Roman"/>
                <w:sz w:val="18"/>
                <w:szCs w:val="18"/>
              </w:rPr>
              <w:t xml:space="preserve"> и протеинови култури) за запазване и увеличаване на органичното вещество в почвата</w:t>
            </w:r>
            <w:bookmarkEnd w:id="33"/>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Държавен бюджет,</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Директни плащания 2014-2020</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Мярка 10</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20 000 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p w:rsidR="001B2BE7" w:rsidRPr="00E66B0C" w:rsidRDefault="001B2BE7" w:rsidP="001B2BE7">
            <w:pPr>
              <w:spacing w:after="0"/>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strike/>
                <w:sz w:val="18"/>
                <w:szCs w:val="18"/>
                <w:lang w:eastAsia="ar-SA"/>
              </w:rPr>
            </w:pPr>
            <w:r w:rsidRPr="00E66B0C">
              <w:rPr>
                <w:rFonts w:ascii="Times New Roman" w:eastAsia="Calibri" w:hAnsi="Times New Roman" w:cs="Times New Roman"/>
                <w:sz w:val="18"/>
                <w:szCs w:val="18"/>
              </w:rPr>
              <w:t>Национална програма за развитие: България 2020 (НПР БГ 2020).</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Националн</w:t>
            </w:r>
            <w:r w:rsidR="00DE2B7A">
              <w:rPr>
                <w:rFonts w:ascii="Times New Roman" w:eastAsia="SimSun" w:hAnsi="Times New Roman" w:cs="Times New Roman"/>
                <w:sz w:val="18"/>
                <w:szCs w:val="18"/>
                <w:lang w:eastAsia="ar-SA"/>
              </w:rPr>
              <w:t>а програма за действие за устой</w:t>
            </w:r>
            <w:r w:rsidRPr="00E66B0C">
              <w:rPr>
                <w:rFonts w:ascii="Times New Roman" w:eastAsia="SimSun" w:hAnsi="Times New Roman" w:cs="Times New Roman"/>
                <w:sz w:val="18"/>
                <w:szCs w:val="18"/>
                <w:lang w:eastAsia="ar-SA"/>
              </w:rPr>
              <w:t>чиво управление на земите и борба с опустиняването в Република България 2014-2020 г</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TimesNewRomanPSMT" w:hAnsi="Times New Roman" w:cs="Times New Roman"/>
                <w:sz w:val="18"/>
                <w:szCs w:val="18"/>
                <w:lang w:eastAsia="bg-BG"/>
              </w:rPr>
            </w:pPr>
            <w:r w:rsidRPr="00E66B0C">
              <w:rPr>
                <w:rFonts w:ascii="Times New Roman" w:eastAsia="Yu Mincho" w:hAnsi="Times New Roman" w:cs="Times New Roman"/>
                <w:sz w:val="18"/>
                <w:szCs w:val="18"/>
                <w:lang w:eastAsia="bg-BG"/>
              </w:rPr>
              <w:t>Запазено и увеличено органично вещество в почвите.</w:t>
            </w:r>
          </w:p>
        </w:tc>
        <w:tc>
          <w:tcPr>
            <w:tcW w:w="510" w:type="pct"/>
            <w:gridSpan w:val="2"/>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Площи в </w:t>
            </w:r>
            <w:proofErr w:type="spellStart"/>
            <w:r w:rsidRPr="00E66B0C">
              <w:rPr>
                <w:rFonts w:ascii="Times New Roman" w:eastAsia="Calibri" w:hAnsi="Times New Roman" w:cs="Times New Roman"/>
                <w:sz w:val="18"/>
                <w:szCs w:val="18"/>
              </w:rPr>
              <w:t>ha</w:t>
            </w:r>
            <w:proofErr w:type="spellEnd"/>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регистрирани за прилагането на добри земеделски практики  за запазване и увеличаване на ПОВ</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58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Регистрирани и субсидирани площи (</w:t>
            </w: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за прилагане на добри земеделски практики  за запазване и увеличаване на ПОВ </w:t>
            </w:r>
          </w:p>
          <w:p w:rsidR="001B2BE7" w:rsidRPr="00E66B0C" w:rsidRDefault="001B2BE7" w:rsidP="001B2BE7">
            <w:pPr>
              <w:spacing w:after="0"/>
              <w:rPr>
                <w:rFonts w:ascii="Times New Roman" w:eastAsia="Calibri" w:hAnsi="Times New Roman" w:cs="Times New Roman"/>
                <w:sz w:val="18"/>
                <w:szCs w:val="18"/>
              </w:rPr>
            </w:pPr>
          </w:p>
        </w:tc>
        <w:tc>
          <w:tcPr>
            <w:tcW w:w="44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(ДФЗ)</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МОСВ,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ССА,</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ИПАЗР „Н. Пушкаров“,</w:t>
            </w:r>
          </w:p>
          <w:p w:rsidR="001B2BE7" w:rsidRPr="00E66B0C" w:rsidRDefault="00DE2B7A"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Общински админис</w:t>
            </w:r>
            <w:r w:rsidR="001B2BE7" w:rsidRPr="00E66B0C">
              <w:rPr>
                <w:rFonts w:ascii="Times New Roman" w:eastAsia="Calibri" w:hAnsi="Times New Roman" w:cs="Times New Roman"/>
                <w:sz w:val="18"/>
                <w:szCs w:val="18"/>
              </w:rPr>
              <w:t>трации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autoSpaceDE w:val="0"/>
              <w:autoSpaceDN w:val="0"/>
              <w:adjustRightInd w:val="0"/>
              <w:spacing w:after="0"/>
              <w:rPr>
                <w:rFonts w:ascii="Times New Roman" w:eastAsia="SimSun" w:hAnsi="Times New Roman" w:cs="Times New Roman"/>
                <w:b/>
                <w:bCs/>
                <w:sz w:val="18"/>
                <w:szCs w:val="18"/>
                <w:lang w:eastAsia="ar-SA"/>
              </w:rPr>
            </w:pPr>
            <w:r w:rsidRPr="00E66B0C">
              <w:rPr>
                <w:rFonts w:ascii="Times New Roman" w:eastAsia="SimSun" w:hAnsi="Times New Roman" w:cs="Times New Roman"/>
                <w:b/>
                <w:bCs/>
                <w:sz w:val="18"/>
                <w:szCs w:val="18"/>
                <w:lang w:eastAsia="ar-SA"/>
              </w:rPr>
              <w:t>Мярка 2.7.2:</w:t>
            </w:r>
          </w:p>
          <w:p w:rsidR="001B2BE7" w:rsidRPr="00E66B0C" w:rsidRDefault="001B2BE7" w:rsidP="001B2BE7">
            <w:pPr>
              <w:autoSpaceDE w:val="0"/>
              <w:autoSpaceDN w:val="0"/>
              <w:adjustRightInd w:val="0"/>
              <w:spacing w:after="0"/>
              <w:rPr>
                <w:rFonts w:ascii="Times New Roman" w:eastAsia="SimSun" w:hAnsi="Times New Roman" w:cs="Times New Roman"/>
                <w:bCs/>
                <w:sz w:val="18"/>
                <w:szCs w:val="18"/>
                <w:lang w:eastAsia="ar-SA"/>
              </w:rPr>
            </w:pPr>
            <w:r w:rsidRPr="00E66B0C">
              <w:rPr>
                <w:rFonts w:ascii="Times New Roman" w:eastAsia="Calibri" w:hAnsi="Times New Roman" w:cs="Times New Roman"/>
                <w:sz w:val="18"/>
                <w:szCs w:val="18"/>
              </w:rPr>
              <w:t xml:space="preserve">Изграждане на </w:t>
            </w:r>
            <w:proofErr w:type="spellStart"/>
            <w:r w:rsidRPr="00E66B0C">
              <w:rPr>
                <w:rFonts w:ascii="Times New Roman" w:eastAsia="Calibri" w:hAnsi="Times New Roman" w:cs="Times New Roman"/>
                <w:sz w:val="18"/>
                <w:szCs w:val="18"/>
              </w:rPr>
              <w:t>компостиращи</w:t>
            </w:r>
            <w:proofErr w:type="spellEnd"/>
            <w:r w:rsidRPr="00E66B0C">
              <w:rPr>
                <w:rFonts w:ascii="Times New Roman" w:eastAsia="Calibri" w:hAnsi="Times New Roman" w:cs="Times New Roman"/>
                <w:sz w:val="18"/>
                <w:szCs w:val="18"/>
              </w:rPr>
              <w:t xml:space="preserve"> и анаеробни инсталации за разделно събрани зелени и/или биоразградими отпадъци</w:t>
            </w:r>
            <w:r w:rsidRPr="00E66B0C">
              <w:rPr>
                <w:rFonts w:ascii="Times New Roman" w:eastAsia="SimSun" w:hAnsi="Times New Roman" w:cs="Times New Roman"/>
                <w:bCs/>
                <w:sz w:val="18"/>
                <w:szCs w:val="18"/>
                <w:lang w:eastAsia="ar-SA"/>
              </w:rPr>
              <w:t xml:space="preserve"> .   </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През целия период на действие на Плана</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Бюджети на общините</w:t>
            </w:r>
          </w:p>
          <w:p w:rsidR="001B2BE7" w:rsidRPr="00E66B0C" w:rsidRDefault="001B2BE7" w:rsidP="001B2BE7">
            <w:pPr>
              <w:spacing w:after="0"/>
              <w:ind w:right="-23"/>
              <w:rPr>
                <w:rFonts w:ascii="Times New Roman" w:eastAsia="Calibri" w:hAnsi="Times New Roman" w:cs="Times New Roman"/>
                <w:b/>
                <w:sz w:val="18"/>
                <w:szCs w:val="18"/>
              </w:rPr>
            </w:pPr>
            <w:r w:rsidRPr="00E66B0C">
              <w:rPr>
                <w:rFonts w:ascii="Times New Roman" w:eastAsia="Calibri" w:hAnsi="Times New Roman" w:cs="Times New Roman"/>
                <w:b/>
                <w:sz w:val="18"/>
                <w:szCs w:val="18"/>
              </w:rPr>
              <w:t>ОПОС 2014-2020 г.</w:t>
            </w: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2 000 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0"/>
              <w:ind w:right="-23"/>
              <w:rPr>
                <w:rFonts w:ascii="Times New Roman" w:eastAsia="SimSun" w:hAnsi="Times New Roman" w:cs="Times New Roman"/>
                <w:sz w:val="18"/>
                <w:szCs w:val="18"/>
                <w:lang w:eastAsia="ar-SA"/>
              </w:rPr>
            </w:pPr>
          </w:p>
          <w:p w:rsidR="001B2BE7" w:rsidRPr="00E66B0C" w:rsidRDefault="001B2BE7" w:rsidP="001B2BE7">
            <w:pPr>
              <w:suppressAutoHyphens/>
              <w:spacing w:after="0"/>
              <w:ind w:right="-23"/>
              <w:rPr>
                <w:rFonts w:ascii="Times New Roman" w:eastAsia="SimSun" w:hAnsi="Times New Roman" w:cs="Times New Roman"/>
                <w:sz w:val="18"/>
                <w:szCs w:val="18"/>
                <w:lang w:eastAsia="ar-SA"/>
              </w:rPr>
            </w:pPr>
          </w:p>
          <w:p w:rsidR="001B2BE7" w:rsidRPr="00E66B0C" w:rsidRDefault="001B2BE7" w:rsidP="001B2BE7">
            <w:pPr>
              <w:suppressAutoHyphens/>
              <w:spacing w:after="0"/>
              <w:ind w:right="-23"/>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НПУО 2014-2020 г.</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autoSpaceDE w:val="0"/>
              <w:autoSpaceDN w:val="0"/>
              <w:adjustRightInd w:val="0"/>
              <w:spacing w:after="0"/>
              <w:ind w:right="-23"/>
              <w:rPr>
                <w:rFonts w:ascii="Times New Roman" w:eastAsia="Yu Mincho" w:hAnsi="Times New Roman" w:cs="Times New Roman"/>
                <w:sz w:val="18"/>
                <w:szCs w:val="18"/>
                <w:lang w:eastAsia="bg-BG"/>
              </w:rPr>
            </w:pPr>
            <w:r w:rsidRPr="00E66B0C">
              <w:rPr>
                <w:rFonts w:ascii="Times New Roman" w:eastAsia="Yu Mincho" w:hAnsi="Times New Roman" w:cs="Times New Roman"/>
                <w:sz w:val="18"/>
                <w:szCs w:val="18"/>
                <w:lang w:eastAsia="bg-BG"/>
              </w:rPr>
              <w:t>Повишено съдържание на органично вещество</w:t>
            </w:r>
          </w:p>
          <w:p w:rsidR="001B2BE7" w:rsidRPr="00E66B0C" w:rsidRDefault="001B2BE7" w:rsidP="001B2BE7">
            <w:pPr>
              <w:suppressAutoHyphens/>
              <w:autoSpaceDE w:val="0"/>
              <w:autoSpaceDN w:val="0"/>
              <w:adjustRightInd w:val="0"/>
              <w:spacing w:after="0"/>
              <w:ind w:right="-23"/>
              <w:rPr>
                <w:rFonts w:ascii="Times New Roman" w:eastAsia="Yu Mincho" w:hAnsi="Times New Roman" w:cs="Times New Roman"/>
                <w:sz w:val="18"/>
                <w:szCs w:val="18"/>
                <w:lang w:eastAsia="bg-BG"/>
              </w:rPr>
            </w:pPr>
            <w:r w:rsidRPr="00E66B0C">
              <w:rPr>
                <w:rFonts w:ascii="Times New Roman" w:eastAsia="Yu Mincho" w:hAnsi="Times New Roman" w:cs="Times New Roman"/>
                <w:sz w:val="18"/>
                <w:szCs w:val="18"/>
                <w:lang w:eastAsia="bg-BG"/>
              </w:rPr>
              <w:t xml:space="preserve"> в почвите и подобрени физико-химични характеристики</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внесени и финансирани проекти за изграждане на инсталации.</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изградени инсталации за получаване на компост.</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 оператори на площадки за третиране на отпадъци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bookmarkStart w:id="34" w:name="_Hlk481496307" w:colFirst="1" w:colLast="19"/>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autoSpaceDE w:val="0"/>
              <w:autoSpaceDN w:val="0"/>
              <w:adjustRightInd w:val="0"/>
              <w:spacing w:after="0"/>
              <w:rPr>
                <w:rFonts w:ascii="Times New Roman" w:eastAsia="SimSun" w:hAnsi="Times New Roman" w:cs="Times New Roman"/>
                <w:b/>
                <w:bCs/>
                <w:sz w:val="18"/>
                <w:szCs w:val="18"/>
                <w:lang w:eastAsia="ar-SA"/>
              </w:rPr>
            </w:pPr>
            <w:r w:rsidRPr="00E66B0C">
              <w:rPr>
                <w:rFonts w:ascii="Times New Roman" w:eastAsia="SimSun" w:hAnsi="Times New Roman" w:cs="Times New Roman"/>
                <w:b/>
                <w:bCs/>
                <w:sz w:val="18"/>
                <w:szCs w:val="18"/>
                <w:lang w:eastAsia="ar-SA"/>
              </w:rPr>
              <w:t>Мярка 2.7.3:</w:t>
            </w:r>
          </w:p>
          <w:p w:rsidR="001B2BE7" w:rsidRPr="00E66B0C" w:rsidRDefault="001B2BE7" w:rsidP="001B2BE7">
            <w:pPr>
              <w:autoSpaceDE w:val="0"/>
              <w:autoSpaceDN w:val="0"/>
              <w:adjustRightInd w:val="0"/>
              <w:spacing w:after="0"/>
              <w:rPr>
                <w:rFonts w:ascii="Times New Roman" w:eastAsia="SimSun" w:hAnsi="Times New Roman" w:cs="Times New Roman"/>
                <w:bCs/>
                <w:sz w:val="18"/>
                <w:szCs w:val="18"/>
                <w:lang w:eastAsia="ar-SA"/>
              </w:rPr>
            </w:pPr>
            <w:r w:rsidRPr="00E66B0C">
              <w:rPr>
                <w:rFonts w:ascii="Times New Roman" w:eastAsia="SimSun" w:hAnsi="Times New Roman" w:cs="Times New Roman"/>
                <w:bCs/>
                <w:sz w:val="18"/>
                <w:szCs w:val="18"/>
                <w:lang w:eastAsia="ar-SA"/>
              </w:rPr>
              <w:t xml:space="preserve">Разработване и изпълнение на </w:t>
            </w:r>
          </w:p>
          <w:p w:rsidR="001B2BE7" w:rsidRPr="00E66B0C" w:rsidRDefault="001B2BE7" w:rsidP="001B2BE7">
            <w:pPr>
              <w:autoSpaceDE w:val="0"/>
              <w:autoSpaceDN w:val="0"/>
              <w:adjustRightInd w:val="0"/>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пилотни и демонстрационни проекти, с цел събиране, синтезиране, разпространение и прилагане на нови, нетрадиционни успешни мерки, добри практики и/или управленски подходи</w:t>
            </w:r>
          </w:p>
          <w:p w:rsidR="001B2BE7" w:rsidRPr="00E66B0C" w:rsidRDefault="001B2BE7" w:rsidP="001B2BE7">
            <w:pPr>
              <w:autoSpaceDE w:val="0"/>
              <w:autoSpaceDN w:val="0"/>
              <w:adjustRightInd w:val="0"/>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в областта на битовите отпадъци.</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  До III-та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ОПОС 2014-2020 г.</w:t>
            </w: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бюджети</w:t>
            </w: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до 100 000 лв. за пилотен обект</w:t>
            </w:r>
          </w:p>
          <w:p w:rsidR="001B2BE7" w:rsidRPr="00E66B0C" w:rsidRDefault="001B2BE7" w:rsidP="001B2BE7">
            <w:pPr>
              <w:spacing w:after="0"/>
              <w:ind w:right="-23"/>
              <w:rPr>
                <w:rFonts w:ascii="Times New Roman" w:eastAsia="Calibri" w:hAnsi="Times New Roman" w:cs="Times New Roman"/>
                <w:sz w:val="18"/>
                <w:szCs w:val="18"/>
              </w:rPr>
            </w:pPr>
          </w:p>
          <w:p w:rsidR="001B2BE7" w:rsidRPr="00E66B0C" w:rsidRDefault="001B2BE7" w:rsidP="001B2BE7">
            <w:pPr>
              <w:spacing w:after="0"/>
              <w:ind w:right="-23"/>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0"/>
              <w:ind w:right="-23"/>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НПУО 2014-2020 г.</w:t>
            </w:r>
          </w:p>
          <w:p w:rsidR="001B2BE7" w:rsidRPr="00E66B0C" w:rsidRDefault="001B2BE7" w:rsidP="001B2BE7">
            <w:pPr>
              <w:suppressAutoHyphens/>
              <w:spacing w:after="0"/>
              <w:ind w:right="-23"/>
              <w:rPr>
                <w:rFonts w:ascii="Times New Roman" w:eastAsia="SimSun" w:hAnsi="Times New Roman" w:cs="Times New Roman"/>
                <w:sz w:val="18"/>
                <w:szCs w:val="18"/>
                <w:lang w:eastAsia="ar-SA"/>
              </w:rPr>
            </w:pPr>
          </w:p>
          <w:p w:rsidR="001B2BE7" w:rsidRPr="00E66B0C" w:rsidRDefault="001B2BE7" w:rsidP="001B2BE7">
            <w:pPr>
              <w:suppressAutoHyphens/>
              <w:spacing w:after="0"/>
              <w:ind w:right="-23"/>
              <w:rPr>
                <w:rFonts w:ascii="Times New Roman" w:eastAsia="SimSun" w:hAnsi="Times New Roman" w:cs="Times New Roman"/>
                <w:sz w:val="18"/>
                <w:szCs w:val="18"/>
                <w:lang w:eastAsia="ar-SA"/>
              </w:rPr>
            </w:pP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autoSpaceDE w:val="0"/>
              <w:autoSpaceDN w:val="0"/>
              <w:adjustRightInd w:val="0"/>
              <w:spacing w:after="0"/>
              <w:ind w:right="-23"/>
              <w:rPr>
                <w:rFonts w:ascii="Times New Roman" w:eastAsia="Yu Mincho" w:hAnsi="Times New Roman" w:cs="Times New Roman"/>
                <w:sz w:val="18"/>
                <w:szCs w:val="18"/>
                <w:lang w:eastAsia="bg-BG"/>
              </w:rPr>
            </w:pPr>
            <w:r w:rsidRPr="00E66B0C">
              <w:rPr>
                <w:rFonts w:ascii="Times New Roman" w:eastAsia="Yu Mincho" w:hAnsi="Times New Roman" w:cs="Times New Roman"/>
                <w:sz w:val="18"/>
                <w:szCs w:val="18"/>
                <w:lang w:eastAsia="bg-BG"/>
              </w:rPr>
              <w:t>Общество с нулеви отпадъци  и повишаване съдържанието на органично вещество в почвите от пилотните обекти.</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внесени и </w:t>
            </w:r>
            <w:r w:rsidR="00073AA3" w:rsidRPr="00E66B0C">
              <w:rPr>
                <w:rFonts w:ascii="Times New Roman" w:eastAsia="Calibri" w:hAnsi="Times New Roman" w:cs="Times New Roman"/>
                <w:sz w:val="18"/>
                <w:szCs w:val="18"/>
              </w:rPr>
              <w:t>одобрени</w:t>
            </w:r>
            <w:r w:rsidRPr="00E66B0C">
              <w:rPr>
                <w:rFonts w:ascii="Times New Roman" w:eastAsia="Calibri" w:hAnsi="Times New Roman" w:cs="Times New Roman"/>
                <w:sz w:val="18"/>
                <w:szCs w:val="18"/>
              </w:rPr>
              <w:t xml:space="preserve"> проекти </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Приложени добри  практики, успешни мерки и управленски подходи  </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 Оператори на площадки за третиране на отпадъци</w:t>
            </w:r>
          </w:p>
        </w:tc>
      </w:tr>
      <w:bookmarkEnd w:id="34"/>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autoSpaceDE w:val="0"/>
              <w:autoSpaceDN w:val="0"/>
              <w:adjustRightInd w:val="0"/>
              <w:spacing w:after="0"/>
              <w:rPr>
                <w:rFonts w:ascii="Times New Roman" w:eastAsia="SimSun" w:hAnsi="Times New Roman" w:cs="Times New Roman"/>
                <w:b/>
                <w:bCs/>
                <w:sz w:val="18"/>
                <w:szCs w:val="18"/>
                <w:lang w:eastAsia="ar-SA"/>
              </w:rPr>
            </w:pPr>
            <w:r w:rsidRPr="00E66B0C">
              <w:rPr>
                <w:rFonts w:ascii="Times New Roman" w:eastAsia="SimSun" w:hAnsi="Times New Roman" w:cs="Times New Roman"/>
                <w:b/>
                <w:bCs/>
                <w:sz w:val="18"/>
                <w:szCs w:val="18"/>
                <w:lang w:eastAsia="ar-SA"/>
              </w:rPr>
              <w:t xml:space="preserve">Мярка 2.7.4: </w:t>
            </w:r>
            <w:r w:rsidRPr="00E66B0C">
              <w:rPr>
                <w:rFonts w:ascii="Times New Roman" w:eastAsia="SimSun" w:hAnsi="Times New Roman" w:cs="Times New Roman"/>
                <w:bCs/>
                <w:sz w:val="18"/>
                <w:szCs w:val="18"/>
                <w:lang w:eastAsia="ar-SA"/>
              </w:rPr>
              <w:t xml:space="preserve">Стимулиране на земеделските производители за прилагане на </w:t>
            </w:r>
            <w:bookmarkStart w:id="35" w:name="_Hlk481496401"/>
            <w:r w:rsidR="00DE2B7A">
              <w:rPr>
                <w:rFonts w:ascii="Times New Roman" w:eastAsia="SimSun" w:hAnsi="Times New Roman" w:cs="Times New Roman"/>
                <w:bCs/>
                <w:sz w:val="18"/>
                <w:szCs w:val="18"/>
                <w:lang w:eastAsia="ar-SA"/>
              </w:rPr>
              <w:t>екзогенни орга</w:t>
            </w:r>
            <w:r w:rsidRPr="00E66B0C">
              <w:rPr>
                <w:rFonts w:ascii="Times New Roman" w:eastAsia="SimSun" w:hAnsi="Times New Roman" w:cs="Times New Roman"/>
                <w:bCs/>
                <w:sz w:val="18"/>
                <w:szCs w:val="18"/>
                <w:lang w:eastAsia="ar-SA"/>
              </w:rPr>
              <w:t>нични вещества  в земеделието: оборски тор</w:t>
            </w:r>
            <w:r w:rsidR="00DE2B7A">
              <w:rPr>
                <w:rFonts w:ascii="Times New Roman" w:eastAsia="SimSun" w:hAnsi="Times New Roman" w:cs="Times New Roman"/>
                <w:bCs/>
                <w:sz w:val="18"/>
                <w:szCs w:val="18"/>
                <w:lang w:eastAsia="ar-SA"/>
              </w:rPr>
              <w:t xml:space="preserve">, зелено торене, </w:t>
            </w:r>
            <w:proofErr w:type="spellStart"/>
            <w:r w:rsidR="00DE2B7A">
              <w:rPr>
                <w:rFonts w:ascii="Times New Roman" w:eastAsia="SimSun" w:hAnsi="Times New Roman" w:cs="Times New Roman"/>
                <w:bCs/>
                <w:sz w:val="18"/>
                <w:szCs w:val="18"/>
                <w:lang w:eastAsia="ar-SA"/>
              </w:rPr>
              <w:t>компости</w:t>
            </w:r>
            <w:proofErr w:type="spellEnd"/>
            <w:r w:rsidR="00DE2B7A">
              <w:rPr>
                <w:rFonts w:ascii="Times New Roman" w:eastAsia="SimSun" w:hAnsi="Times New Roman" w:cs="Times New Roman"/>
                <w:bCs/>
                <w:sz w:val="18"/>
                <w:szCs w:val="18"/>
                <w:lang w:eastAsia="ar-SA"/>
              </w:rPr>
              <w:t xml:space="preserve"> и прилагане на балансирано мине</w:t>
            </w:r>
            <w:r w:rsidRPr="00E66B0C">
              <w:rPr>
                <w:rFonts w:ascii="Times New Roman" w:eastAsia="SimSun" w:hAnsi="Times New Roman" w:cs="Times New Roman"/>
                <w:bCs/>
                <w:sz w:val="18"/>
                <w:szCs w:val="18"/>
                <w:lang w:eastAsia="ar-SA"/>
              </w:rPr>
              <w:t>рално торене</w:t>
            </w:r>
            <w:bookmarkEnd w:id="35"/>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Директни плащания (зеленото тор</w:t>
            </w:r>
            <w:r w:rsidR="00DE2B7A">
              <w:rPr>
                <w:rFonts w:ascii="Times New Roman" w:eastAsia="Calibri" w:hAnsi="Times New Roman" w:cs="Times New Roman"/>
                <w:sz w:val="18"/>
                <w:szCs w:val="18"/>
              </w:rPr>
              <w:t>ене, протеинови култури, сеитбо</w:t>
            </w:r>
            <w:r w:rsidRPr="00E66B0C">
              <w:rPr>
                <w:rFonts w:ascii="Times New Roman" w:eastAsia="Calibri" w:hAnsi="Times New Roman" w:cs="Times New Roman"/>
                <w:sz w:val="18"/>
                <w:szCs w:val="18"/>
              </w:rPr>
              <w:t>обращения)</w:t>
            </w:r>
          </w:p>
          <w:p w:rsidR="001B2BE7" w:rsidRPr="00E66B0C" w:rsidRDefault="001B2BE7" w:rsidP="001B2BE7">
            <w:pPr>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ПРСР – Мярка 10, </w:t>
            </w:r>
          </w:p>
          <w:p w:rsidR="001B2BE7" w:rsidRPr="00E66B0C" w:rsidRDefault="001B2BE7" w:rsidP="001B2BE7">
            <w:pPr>
              <w:rPr>
                <w:rFonts w:ascii="Times New Roman" w:eastAsia="Calibri" w:hAnsi="Times New Roman" w:cs="Times New Roman"/>
                <w:sz w:val="18"/>
                <w:szCs w:val="18"/>
              </w:rPr>
            </w:pPr>
            <w:r w:rsidRPr="00E66B0C">
              <w:rPr>
                <w:rFonts w:ascii="Times New Roman" w:eastAsia="Calibri" w:hAnsi="Times New Roman" w:cs="Times New Roman"/>
                <w:sz w:val="18"/>
                <w:szCs w:val="18"/>
              </w:rPr>
              <w:t>Мярка 16.1</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1 000 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p w:rsidR="001B2BE7" w:rsidRPr="00E66B0C" w:rsidRDefault="001B2BE7" w:rsidP="001B2BE7">
            <w:pPr>
              <w:spacing w:after="0"/>
              <w:ind w:right="-144"/>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стратегия за устойчиво развитие на земеделието в България.</w:t>
            </w:r>
          </w:p>
          <w:p w:rsidR="001B2BE7" w:rsidRPr="00E66B0C" w:rsidRDefault="00DE2B7A" w:rsidP="001B2BE7">
            <w:pPr>
              <w:suppressAutoHyphens/>
              <w:spacing w:after="0"/>
              <w:ind w:right="-39"/>
              <w:rPr>
                <w:rFonts w:ascii="Times New Roman" w:eastAsia="SimSun" w:hAnsi="Times New Roman" w:cs="Times New Roman"/>
                <w:sz w:val="18"/>
                <w:szCs w:val="18"/>
                <w:lang w:eastAsia="ar-SA"/>
              </w:rPr>
            </w:pPr>
            <w:r>
              <w:rPr>
                <w:rFonts w:ascii="Times New Roman" w:eastAsia="Calibri" w:hAnsi="Times New Roman" w:cs="Times New Roman"/>
                <w:sz w:val="18"/>
                <w:szCs w:val="18"/>
              </w:rPr>
              <w:t>Трети национален план за клим</w:t>
            </w:r>
            <w:r w:rsidR="00073AA3">
              <w:rPr>
                <w:rFonts w:ascii="Times New Roman" w:eastAsia="Calibri" w:hAnsi="Times New Roman" w:cs="Times New Roman"/>
                <w:sz w:val="18"/>
                <w:szCs w:val="18"/>
              </w:rPr>
              <w:t>а</w:t>
            </w:r>
            <w:r>
              <w:rPr>
                <w:rFonts w:ascii="Times New Roman" w:eastAsia="Calibri" w:hAnsi="Times New Roman" w:cs="Times New Roman"/>
                <w:sz w:val="18"/>
                <w:szCs w:val="18"/>
              </w:rPr>
              <w:t>та</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autoSpaceDE w:val="0"/>
              <w:autoSpaceDN w:val="0"/>
              <w:adjustRightInd w:val="0"/>
              <w:spacing w:after="0"/>
              <w:ind w:right="-39"/>
              <w:rPr>
                <w:rFonts w:ascii="Times New Roman" w:eastAsia="Yu Mincho" w:hAnsi="Times New Roman" w:cs="Times New Roman"/>
                <w:sz w:val="18"/>
                <w:szCs w:val="18"/>
                <w:lang w:eastAsia="bg-BG"/>
              </w:rPr>
            </w:pPr>
            <w:r w:rsidRPr="00E66B0C">
              <w:rPr>
                <w:rFonts w:ascii="Times New Roman" w:eastAsia="Yu Mincho" w:hAnsi="Times New Roman" w:cs="Times New Roman"/>
                <w:sz w:val="18"/>
                <w:szCs w:val="18"/>
                <w:lang w:eastAsia="bg-BG"/>
              </w:rPr>
              <w:t xml:space="preserve">Повишено съдържание и качество на органично вещество </w:t>
            </w:r>
          </w:p>
          <w:p w:rsidR="001B2BE7" w:rsidRPr="00E66B0C" w:rsidRDefault="001B2BE7" w:rsidP="001B2BE7">
            <w:pPr>
              <w:suppressAutoHyphens/>
              <w:autoSpaceDE w:val="0"/>
              <w:autoSpaceDN w:val="0"/>
              <w:adjustRightInd w:val="0"/>
              <w:spacing w:after="0"/>
              <w:ind w:right="-39"/>
              <w:rPr>
                <w:rFonts w:ascii="Times New Roman" w:eastAsia="Yu Mincho" w:hAnsi="Times New Roman" w:cs="Times New Roman"/>
                <w:sz w:val="18"/>
                <w:szCs w:val="18"/>
                <w:lang w:eastAsia="bg-BG"/>
              </w:rPr>
            </w:pPr>
            <w:r w:rsidRPr="00E66B0C">
              <w:rPr>
                <w:rFonts w:ascii="Times New Roman" w:eastAsia="Yu Mincho" w:hAnsi="Times New Roman" w:cs="Times New Roman"/>
                <w:sz w:val="18"/>
                <w:szCs w:val="18"/>
                <w:lang w:eastAsia="bg-BG"/>
              </w:rPr>
              <w:t>в почвите.</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земеделски производители, прилагащи </w:t>
            </w:r>
            <w:r w:rsidRPr="00E66B0C">
              <w:rPr>
                <w:rFonts w:ascii="Times New Roman" w:eastAsia="SimSun" w:hAnsi="Times New Roman" w:cs="Times New Roman"/>
                <w:bCs/>
                <w:sz w:val="18"/>
                <w:szCs w:val="18"/>
                <w:lang w:eastAsia="ar-SA"/>
              </w:rPr>
              <w:t xml:space="preserve"> екзогенни органични вещества в земеделието.</w:t>
            </w:r>
            <w:r w:rsidRPr="00E66B0C">
              <w:rPr>
                <w:rFonts w:ascii="Times New Roman" w:eastAsia="Calibri" w:hAnsi="Times New Roman" w:cs="Times New Roman"/>
                <w:sz w:val="18"/>
                <w:szCs w:val="18"/>
              </w:rPr>
              <w:t xml:space="preserve"> </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DE2B7A" w:rsidP="001B2BE7">
            <w:pPr>
              <w:spacing w:after="0"/>
              <w:ind w:right="-39"/>
              <w:rPr>
                <w:rFonts w:ascii="Times New Roman" w:eastAsia="Calibri" w:hAnsi="Times New Roman" w:cs="Times New Roman"/>
                <w:sz w:val="18"/>
                <w:szCs w:val="18"/>
              </w:rPr>
            </w:pPr>
            <w:r>
              <w:rPr>
                <w:rFonts w:ascii="Times New Roman" w:eastAsia="Calibri" w:hAnsi="Times New Roman" w:cs="Times New Roman"/>
                <w:sz w:val="18"/>
                <w:szCs w:val="18"/>
              </w:rPr>
              <w:t>Брой земе</w:t>
            </w:r>
            <w:r w:rsidR="001B2BE7" w:rsidRPr="00E66B0C">
              <w:rPr>
                <w:rFonts w:ascii="Times New Roman" w:eastAsia="Calibri" w:hAnsi="Times New Roman" w:cs="Times New Roman"/>
                <w:sz w:val="18"/>
                <w:szCs w:val="18"/>
              </w:rPr>
              <w:t xml:space="preserve">делски производители, прилагащи </w:t>
            </w:r>
            <w:r w:rsidR="001B2BE7" w:rsidRPr="00E66B0C">
              <w:rPr>
                <w:rFonts w:ascii="Times New Roman" w:eastAsia="SimSun" w:hAnsi="Times New Roman" w:cs="Times New Roman"/>
                <w:bCs/>
                <w:sz w:val="18"/>
                <w:szCs w:val="18"/>
                <w:lang w:eastAsia="ar-SA"/>
              </w:rPr>
              <w:t xml:space="preserve"> екзогенни органични вещества в земеделието</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39"/>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Земеделски производители.</w:t>
            </w:r>
          </w:p>
        </w:tc>
      </w:tr>
      <w:bookmarkEnd w:id="32"/>
      <w:tr w:rsidR="001B2BE7" w:rsidRPr="00E66B0C" w:rsidTr="000F4FFB">
        <w:trPr>
          <w:trHeight w:val="134"/>
        </w:trPr>
        <w:tc>
          <w:tcPr>
            <w:tcW w:w="558" w:type="pct"/>
            <w:vMerge w:val="restar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144"/>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u w:val="single"/>
              </w:rPr>
              <w:t xml:space="preserve">Стратегическа цел 3 </w:t>
            </w:r>
            <w:bookmarkStart w:id="36" w:name="_Hlk481653416"/>
            <w:r w:rsidRPr="00E66B0C">
              <w:rPr>
                <w:rFonts w:ascii="Times New Roman" w:eastAsia="Calibri" w:hAnsi="Times New Roman" w:cs="Times New Roman"/>
                <w:b/>
                <w:bCs/>
                <w:sz w:val="18"/>
                <w:szCs w:val="18"/>
              </w:rPr>
              <w:t>Устойчиво управление на почвите кат</w:t>
            </w:r>
            <w:r w:rsidR="00DE2B7A">
              <w:rPr>
                <w:rFonts w:ascii="Times New Roman" w:eastAsia="Calibri" w:hAnsi="Times New Roman" w:cs="Times New Roman"/>
                <w:b/>
                <w:bCs/>
                <w:sz w:val="18"/>
                <w:szCs w:val="18"/>
              </w:rPr>
              <w:t xml:space="preserve">о </w:t>
            </w:r>
            <w:r w:rsidR="00DE2B7A">
              <w:rPr>
                <w:rFonts w:ascii="Times New Roman" w:eastAsia="Calibri" w:hAnsi="Times New Roman" w:cs="Times New Roman"/>
                <w:b/>
                <w:bCs/>
                <w:sz w:val="18"/>
                <w:szCs w:val="18"/>
              </w:rPr>
              <w:lastRenderedPageBreak/>
              <w:t xml:space="preserve">природен ресурс и </w:t>
            </w:r>
            <w:proofErr w:type="spellStart"/>
            <w:r w:rsidR="00DE2B7A">
              <w:rPr>
                <w:rFonts w:ascii="Times New Roman" w:eastAsia="Calibri" w:hAnsi="Times New Roman" w:cs="Times New Roman"/>
                <w:b/>
                <w:bCs/>
                <w:sz w:val="18"/>
                <w:szCs w:val="18"/>
              </w:rPr>
              <w:t>екологосъоб</w:t>
            </w:r>
            <w:r w:rsidRPr="00E66B0C">
              <w:rPr>
                <w:rFonts w:ascii="Times New Roman" w:eastAsia="Calibri" w:hAnsi="Times New Roman" w:cs="Times New Roman"/>
                <w:b/>
                <w:bCs/>
                <w:sz w:val="18"/>
                <w:szCs w:val="18"/>
              </w:rPr>
              <w:t>разно</w:t>
            </w:r>
            <w:proofErr w:type="spellEnd"/>
            <w:r w:rsidRPr="00E66B0C">
              <w:rPr>
                <w:rFonts w:ascii="Times New Roman" w:eastAsia="Calibri" w:hAnsi="Times New Roman" w:cs="Times New Roman"/>
                <w:b/>
                <w:bCs/>
                <w:sz w:val="18"/>
                <w:szCs w:val="18"/>
              </w:rPr>
              <w:t xml:space="preserve"> земеползване.</w:t>
            </w:r>
            <w:bookmarkEnd w:id="36"/>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before="120" w:after="120"/>
              <w:jc w:val="center"/>
              <w:rPr>
                <w:rFonts w:ascii="Times New Roman" w:eastAsia="Calibri" w:hAnsi="Times New Roman" w:cs="Times New Roman"/>
                <w:b/>
                <w:bCs/>
                <w:sz w:val="18"/>
                <w:szCs w:val="18"/>
              </w:rPr>
            </w:pPr>
            <w:bookmarkStart w:id="37" w:name="_Hlk481653453"/>
            <w:r w:rsidRPr="00E66B0C">
              <w:rPr>
                <w:rFonts w:ascii="Times New Roman" w:eastAsia="Calibri" w:hAnsi="Times New Roman" w:cs="Times New Roman"/>
                <w:b/>
                <w:bCs/>
                <w:sz w:val="18"/>
                <w:szCs w:val="18"/>
              </w:rPr>
              <w:lastRenderedPageBreak/>
              <w:t>Направление 3.1: Усвояване на земеделски земи</w:t>
            </w:r>
            <w:bookmarkEnd w:id="37"/>
            <w:r w:rsidRPr="00E66B0C">
              <w:rPr>
                <w:rFonts w:ascii="Times New Roman" w:eastAsia="Calibri" w:hAnsi="Times New Roman" w:cs="Times New Roman"/>
                <w:b/>
                <w:bCs/>
                <w:sz w:val="18"/>
                <w:szCs w:val="18"/>
              </w:rPr>
              <w:t xml:space="preserve"> </w:t>
            </w:r>
            <w:r w:rsidRPr="00E66B0C">
              <w:rPr>
                <w:rFonts w:ascii="Times New Roman" w:eastAsia="Calibri" w:hAnsi="Times New Roman" w:cs="Times New Roman"/>
                <w:sz w:val="18"/>
                <w:szCs w:val="18"/>
              </w:rPr>
              <w:t xml:space="preserve"> </w:t>
            </w:r>
            <w:r w:rsidRPr="00E66B0C">
              <w:rPr>
                <w:rFonts w:ascii="Times New Roman" w:eastAsia="Calibri" w:hAnsi="Times New Roman" w:cs="Times New Roman"/>
                <w:b/>
                <w:bCs/>
                <w:sz w:val="18"/>
                <w:szCs w:val="18"/>
              </w:rPr>
              <w:t>в райони, изправени пред природни или други специфични ограничения.</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autoSpaceDE w:val="0"/>
              <w:autoSpaceDN w:val="0"/>
              <w:adjustRightInd w:val="0"/>
              <w:spacing w:after="0"/>
              <w:rPr>
                <w:rFonts w:ascii="Times New Roman" w:eastAsia="Yu Mincho" w:hAnsi="Times New Roman" w:cs="Times New Roman"/>
                <w:strike/>
                <w:sz w:val="18"/>
                <w:szCs w:val="18"/>
                <w:lang w:eastAsia="bg-BG"/>
              </w:rPr>
            </w:pPr>
            <w:r w:rsidRPr="00E66B0C">
              <w:rPr>
                <w:rFonts w:ascii="Times New Roman" w:eastAsia="Calibri" w:hAnsi="Times New Roman" w:cs="Times New Roman"/>
                <w:b/>
                <w:bCs/>
                <w:sz w:val="18"/>
                <w:szCs w:val="18"/>
              </w:rPr>
              <w:t xml:space="preserve">Мярка 3.1.1: </w:t>
            </w:r>
            <w:r w:rsidRPr="00E66B0C">
              <w:rPr>
                <w:rFonts w:ascii="Times New Roman" w:eastAsia="Yu Mincho" w:hAnsi="Times New Roman" w:cs="Times New Roman"/>
                <w:sz w:val="18"/>
                <w:szCs w:val="18"/>
                <w:lang w:eastAsia="bg-BG"/>
              </w:rPr>
              <w:t xml:space="preserve">Отглеждане на </w:t>
            </w:r>
            <w:r w:rsidRPr="00E66B0C">
              <w:rPr>
                <w:rFonts w:ascii="Times New Roman" w:eastAsia="Yu Mincho" w:hAnsi="Times New Roman" w:cs="Times New Roman"/>
                <w:sz w:val="18"/>
                <w:szCs w:val="18"/>
                <w:lang w:eastAsia="bg-BG"/>
              </w:rPr>
              <w:lastRenderedPageBreak/>
              <w:t>подходящи култури върху земи с по</w:t>
            </w:r>
            <w:r w:rsidR="00DE2B7A">
              <w:rPr>
                <w:rFonts w:ascii="Times New Roman" w:eastAsia="Yu Mincho" w:hAnsi="Times New Roman" w:cs="Times New Roman"/>
                <w:sz w:val="18"/>
                <w:szCs w:val="18"/>
                <w:lang w:eastAsia="bg-BG"/>
              </w:rPr>
              <w:t>-</w:t>
            </w:r>
            <w:r w:rsidRPr="00E66B0C">
              <w:rPr>
                <w:rFonts w:ascii="Times New Roman" w:eastAsia="Yu Mincho" w:hAnsi="Times New Roman" w:cs="Times New Roman"/>
                <w:sz w:val="18"/>
                <w:szCs w:val="18"/>
                <w:lang w:eastAsia="bg-BG"/>
              </w:rPr>
              <w:t>ниска категория.</w:t>
            </w:r>
          </w:p>
          <w:p w:rsidR="001B2BE7" w:rsidRPr="00E66B0C" w:rsidRDefault="001B2BE7" w:rsidP="001B2BE7">
            <w:pPr>
              <w:suppressAutoHyphens/>
              <w:autoSpaceDE w:val="0"/>
              <w:autoSpaceDN w:val="0"/>
              <w:adjustRightInd w:val="0"/>
              <w:spacing w:after="0"/>
              <w:rPr>
                <w:rFonts w:ascii="Times New Roman" w:eastAsia="Yu Mincho" w:hAnsi="Times New Roman" w:cs="Times New Roman"/>
                <w:sz w:val="18"/>
                <w:szCs w:val="18"/>
                <w:lang w:eastAsia="bg-BG"/>
              </w:rPr>
            </w:pP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До </w:t>
            </w:r>
            <w:proofErr w:type="spellStart"/>
            <w:r w:rsidRPr="00E66B0C">
              <w:rPr>
                <w:rFonts w:ascii="Times New Roman" w:eastAsia="Calibri" w:hAnsi="Times New Roman" w:cs="Times New Roman"/>
                <w:sz w:val="18"/>
                <w:szCs w:val="18"/>
              </w:rPr>
              <w:t>II-ра</w:t>
            </w:r>
            <w:proofErr w:type="spellEnd"/>
            <w:r w:rsidRPr="00E66B0C">
              <w:rPr>
                <w:rFonts w:ascii="Times New Roman" w:eastAsia="Calibri" w:hAnsi="Times New Roman" w:cs="Times New Roman"/>
                <w:sz w:val="18"/>
                <w:szCs w:val="18"/>
              </w:rPr>
              <w:t xml:space="preserve"> година след </w:t>
            </w:r>
            <w:r w:rsidRPr="00E66B0C">
              <w:rPr>
                <w:rFonts w:ascii="Times New Roman" w:eastAsia="Calibri" w:hAnsi="Times New Roman" w:cs="Times New Roman"/>
                <w:sz w:val="18"/>
                <w:szCs w:val="18"/>
              </w:rPr>
              <w:lastRenderedPageBreak/>
              <w:t>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lastRenderedPageBreak/>
              <w:t>Частни инвестиции</w:t>
            </w:r>
          </w:p>
          <w:p w:rsidR="001B2BE7" w:rsidRPr="00E66B0C" w:rsidRDefault="001B2BE7" w:rsidP="001B2BE7">
            <w:pPr>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lastRenderedPageBreak/>
              <w:t xml:space="preserve">75 000 </w:t>
            </w:r>
            <w:proofErr w:type="spellStart"/>
            <w:r w:rsidRPr="00E66B0C">
              <w:rPr>
                <w:rFonts w:ascii="Times New Roman" w:eastAsia="SimSun" w:hAnsi="Times New Roman" w:cs="Times New Roman"/>
                <w:sz w:val="18"/>
                <w:szCs w:val="18"/>
                <w:lang w:eastAsia="ar-SA"/>
              </w:rPr>
              <w:t>000</w:t>
            </w:r>
            <w:proofErr w:type="spellEnd"/>
            <w:r w:rsidRPr="00E66B0C">
              <w:rPr>
                <w:rFonts w:ascii="Times New Roman" w:eastAsia="SimSun" w:hAnsi="Times New Roman" w:cs="Times New Roman"/>
                <w:sz w:val="18"/>
                <w:szCs w:val="18"/>
                <w:lang w:eastAsia="ar-SA"/>
              </w:rPr>
              <w:t xml:space="preserve"> лв.</w:t>
            </w:r>
          </w:p>
          <w:p w:rsidR="001B2BE7" w:rsidRPr="00E66B0C" w:rsidRDefault="001B2BE7" w:rsidP="001B2BE7">
            <w:pPr>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 xml:space="preserve">(150 000 </w:t>
            </w:r>
            <w:proofErr w:type="spellStart"/>
            <w:r w:rsidRPr="00E66B0C">
              <w:rPr>
                <w:rFonts w:ascii="Times New Roman" w:eastAsia="SimSun" w:hAnsi="Times New Roman" w:cs="Times New Roman"/>
                <w:sz w:val="18"/>
                <w:szCs w:val="18"/>
                <w:lang w:eastAsia="ar-SA"/>
              </w:rPr>
              <w:t>ha</w:t>
            </w:r>
            <w:proofErr w:type="spellEnd"/>
            <w:r w:rsidRPr="00E66B0C">
              <w:rPr>
                <w:rFonts w:ascii="Times New Roman" w:eastAsia="SimSun" w:hAnsi="Times New Roman" w:cs="Times New Roman"/>
                <w:sz w:val="18"/>
                <w:szCs w:val="18"/>
                <w:lang w:eastAsia="ar-SA"/>
              </w:rPr>
              <w:t xml:space="preserve"> земи от ниска</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Категория х500 лв./</w:t>
            </w:r>
            <w:proofErr w:type="spellStart"/>
            <w:r w:rsidRPr="00E66B0C">
              <w:rPr>
                <w:rFonts w:ascii="Times New Roman" w:eastAsia="SimSun" w:hAnsi="Times New Roman" w:cs="Times New Roman"/>
                <w:sz w:val="18"/>
                <w:szCs w:val="18"/>
                <w:lang w:eastAsia="ar-SA"/>
              </w:rPr>
              <w:t>ha</w:t>
            </w:r>
            <w:proofErr w:type="spellEnd"/>
            <w:r w:rsidRPr="00E66B0C">
              <w:rPr>
                <w:rFonts w:ascii="Times New Roman" w:eastAsia="SimSun" w:hAnsi="Times New Roman" w:cs="Times New Roman"/>
                <w:sz w:val="18"/>
                <w:szCs w:val="18"/>
                <w:lang w:eastAsia="ar-SA"/>
              </w:rPr>
              <w:t>)</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ОУПО;</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 xml:space="preserve">Национална </w:t>
            </w:r>
            <w:r w:rsidRPr="00E66B0C">
              <w:rPr>
                <w:rFonts w:ascii="Times New Roman" w:eastAsia="SimSun" w:hAnsi="Times New Roman" w:cs="Times New Roman"/>
                <w:sz w:val="18"/>
                <w:szCs w:val="18"/>
                <w:lang w:eastAsia="ar-SA"/>
              </w:rPr>
              <w:lastRenderedPageBreak/>
              <w:t>прогр</w:t>
            </w:r>
            <w:r w:rsidR="00DE2B7A">
              <w:rPr>
                <w:rFonts w:ascii="Times New Roman" w:eastAsia="SimSun" w:hAnsi="Times New Roman" w:cs="Times New Roman"/>
                <w:sz w:val="18"/>
                <w:szCs w:val="18"/>
                <w:lang w:eastAsia="ar-SA"/>
              </w:rPr>
              <w:t>а</w:t>
            </w:r>
            <w:r w:rsidRPr="00E66B0C">
              <w:rPr>
                <w:rFonts w:ascii="Times New Roman" w:eastAsia="SimSun" w:hAnsi="Times New Roman" w:cs="Times New Roman"/>
                <w:sz w:val="18"/>
                <w:szCs w:val="18"/>
                <w:lang w:eastAsia="ar-SA"/>
              </w:rPr>
              <w:t>ма за действие за у</w:t>
            </w:r>
            <w:r w:rsidR="00DE2B7A">
              <w:rPr>
                <w:rFonts w:ascii="Times New Roman" w:eastAsia="SimSun" w:hAnsi="Times New Roman" w:cs="Times New Roman"/>
                <w:sz w:val="18"/>
                <w:szCs w:val="18"/>
                <w:lang w:eastAsia="ar-SA"/>
              </w:rPr>
              <w:t>с</w:t>
            </w:r>
            <w:r w:rsidRPr="00E66B0C">
              <w:rPr>
                <w:rFonts w:ascii="Times New Roman" w:eastAsia="SimSun" w:hAnsi="Times New Roman" w:cs="Times New Roman"/>
                <w:sz w:val="18"/>
                <w:szCs w:val="18"/>
                <w:lang w:eastAsia="ar-SA"/>
              </w:rPr>
              <w:t>тойчиво управление на земите и борба с опустиняването в Република България 2014-2020 г.</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NewRomanPSMT" w:hAnsi="Times New Roman" w:cs="Times New Roman"/>
                <w:sz w:val="18"/>
                <w:szCs w:val="18"/>
                <w:lang w:eastAsia="bg-BG"/>
              </w:rPr>
            </w:pPr>
            <w:r w:rsidRPr="00E66B0C">
              <w:rPr>
                <w:rFonts w:ascii="Times New Roman" w:eastAsia="Calibri" w:hAnsi="Times New Roman" w:cs="Times New Roman"/>
                <w:sz w:val="18"/>
                <w:szCs w:val="18"/>
              </w:rPr>
              <w:lastRenderedPageBreak/>
              <w:t xml:space="preserve">Усвоени земеделски </w:t>
            </w:r>
            <w:r w:rsidRPr="00E66B0C">
              <w:rPr>
                <w:rFonts w:ascii="Times New Roman" w:eastAsia="Calibri" w:hAnsi="Times New Roman" w:cs="Times New Roman"/>
                <w:sz w:val="18"/>
                <w:szCs w:val="18"/>
              </w:rPr>
              <w:lastRenderedPageBreak/>
              <w:t>земи с по</w:t>
            </w:r>
            <w:r w:rsidR="00DE2B7A">
              <w:rPr>
                <w:rFonts w:ascii="Times New Roman" w:eastAsia="Calibri" w:hAnsi="Times New Roman" w:cs="Times New Roman"/>
                <w:sz w:val="18"/>
                <w:szCs w:val="18"/>
              </w:rPr>
              <w:t>-</w:t>
            </w:r>
            <w:r w:rsidRPr="00E66B0C">
              <w:rPr>
                <w:rFonts w:ascii="Times New Roman" w:eastAsia="Calibri" w:hAnsi="Times New Roman" w:cs="Times New Roman"/>
                <w:sz w:val="18"/>
                <w:szCs w:val="18"/>
              </w:rPr>
              <w:t>ниска категория.</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6D5056" w:rsidP="001B2BE7">
            <w:pPr>
              <w:spacing w:after="0"/>
              <w:rPr>
                <w:rFonts w:ascii="Times New Roman" w:eastAsia="Calibri" w:hAnsi="Times New Roman" w:cs="Times New Roman"/>
                <w:sz w:val="18"/>
                <w:szCs w:val="18"/>
              </w:rPr>
            </w:pPr>
            <w:proofErr w:type="spellStart"/>
            <w:r w:rsidRPr="00E66B0C">
              <w:rPr>
                <w:rFonts w:ascii="Times New Roman" w:eastAsia="Calibri" w:hAnsi="Times New Roman" w:cs="Times New Roman"/>
                <w:sz w:val="18"/>
                <w:szCs w:val="18"/>
              </w:rPr>
              <w:lastRenderedPageBreak/>
              <w:t>Нарас</w:t>
            </w:r>
            <w:r>
              <w:rPr>
                <w:rFonts w:ascii="Times New Roman" w:eastAsia="Calibri" w:hAnsi="Times New Roman" w:cs="Times New Roman"/>
                <w:sz w:val="18"/>
                <w:szCs w:val="18"/>
              </w:rPr>
              <w:t>т</w:t>
            </w:r>
            <w:r w:rsidRPr="00E66B0C">
              <w:rPr>
                <w:rFonts w:ascii="Times New Roman" w:eastAsia="Calibri" w:hAnsi="Times New Roman" w:cs="Times New Roman"/>
                <w:sz w:val="18"/>
                <w:szCs w:val="18"/>
              </w:rPr>
              <w:t>нал</w:t>
            </w:r>
            <w:proofErr w:type="spellEnd"/>
            <w:r w:rsidR="001B2BE7" w:rsidRPr="00E66B0C">
              <w:rPr>
                <w:rFonts w:ascii="Times New Roman" w:eastAsia="Calibri" w:hAnsi="Times New Roman" w:cs="Times New Roman"/>
                <w:sz w:val="18"/>
                <w:szCs w:val="18"/>
              </w:rPr>
              <w:t xml:space="preserve"> дял на усвоените </w:t>
            </w:r>
            <w:r w:rsidR="001B2BE7" w:rsidRPr="00E66B0C">
              <w:rPr>
                <w:rFonts w:ascii="Times New Roman" w:eastAsia="Calibri" w:hAnsi="Times New Roman" w:cs="Times New Roman"/>
                <w:sz w:val="18"/>
                <w:szCs w:val="18"/>
              </w:rPr>
              <w:lastRenderedPageBreak/>
              <w:t>земеделски з</w:t>
            </w:r>
            <w:r w:rsidR="00DE2B7A">
              <w:rPr>
                <w:rFonts w:ascii="Times New Roman" w:eastAsia="Calibri" w:hAnsi="Times New Roman" w:cs="Times New Roman"/>
                <w:sz w:val="18"/>
                <w:szCs w:val="18"/>
              </w:rPr>
              <w:t>еми от по-ниска категория спря</w:t>
            </w:r>
            <w:r w:rsidR="001B2BE7" w:rsidRPr="00E66B0C">
              <w:rPr>
                <w:rFonts w:ascii="Times New Roman" w:eastAsia="Calibri" w:hAnsi="Times New Roman" w:cs="Times New Roman"/>
                <w:sz w:val="18"/>
                <w:szCs w:val="18"/>
              </w:rPr>
              <w:t>мо 2016 г</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proofErr w:type="spellStart"/>
            <w:r w:rsidRPr="00E66B0C">
              <w:rPr>
                <w:rFonts w:ascii="Times New Roman" w:eastAsia="Calibri" w:hAnsi="Times New Roman" w:cs="Times New Roman"/>
                <w:sz w:val="18"/>
                <w:szCs w:val="18"/>
              </w:rPr>
              <w:lastRenderedPageBreak/>
              <w:t>Нарастнал</w:t>
            </w:r>
            <w:proofErr w:type="spellEnd"/>
            <w:r w:rsidRPr="00E66B0C">
              <w:rPr>
                <w:rFonts w:ascii="Times New Roman" w:eastAsia="Calibri" w:hAnsi="Times New Roman" w:cs="Times New Roman"/>
                <w:sz w:val="18"/>
                <w:szCs w:val="18"/>
              </w:rPr>
              <w:t xml:space="preserve"> дял на усвоените</w:t>
            </w:r>
            <w:r w:rsidR="00DE2B7A">
              <w:rPr>
                <w:rFonts w:ascii="Times New Roman" w:eastAsia="Calibri" w:hAnsi="Times New Roman" w:cs="Times New Roman"/>
                <w:sz w:val="18"/>
                <w:szCs w:val="18"/>
              </w:rPr>
              <w:t xml:space="preserve"> </w:t>
            </w:r>
            <w:r w:rsidR="00DE2B7A">
              <w:rPr>
                <w:rFonts w:ascii="Times New Roman" w:eastAsia="Calibri" w:hAnsi="Times New Roman" w:cs="Times New Roman"/>
                <w:sz w:val="18"/>
                <w:szCs w:val="18"/>
              </w:rPr>
              <w:lastRenderedPageBreak/>
              <w:t>земеделски земи от по-ниска ка</w:t>
            </w:r>
            <w:r w:rsidRPr="00E66B0C">
              <w:rPr>
                <w:rFonts w:ascii="Times New Roman" w:eastAsia="Calibri" w:hAnsi="Times New Roman" w:cs="Times New Roman"/>
                <w:sz w:val="18"/>
                <w:szCs w:val="18"/>
              </w:rPr>
              <w:t>тегория спрямо 2016 г.</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МЗХГ,</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Земеделски </w:t>
            </w:r>
            <w:r w:rsidRPr="00E66B0C">
              <w:rPr>
                <w:rFonts w:ascii="Times New Roman" w:eastAsia="Calibri" w:hAnsi="Times New Roman" w:cs="Times New Roman"/>
                <w:sz w:val="18"/>
                <w:szCs w:val="18"/>
              </w:rPr>
              <w:lastRenderedPageBreak/>
              <w:t>стопани</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ССА</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Общински </w:t>
            </w:r>
            <w:r w:rsidRPr="00E66B0C">
              <w:rPr>
                <w:rFonts w:ascii="Times New Roman" w:eastAsia="Calibri" w:hAnsi="Times New Roman" w:cs="Times New Roman"/>
                <w:sz w:val="18"/>
                <w:szCs w:val="18"/>
              </w:rPr>
              <w:lastRenderedPageBreak/>
              <w:t>администрации,</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ОДЗ</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Calibri" w:hAnsi="Times New Roman" w:cs="Times New Roman"/>
                <w:sz w:val="18"/>
                <w:szCs w:val="18"/>
              </w:rPr>
            </w:pPr>
            <w:r w:rsidRPr="00E66B0C">
              <w:rPr>
                <w:rFonts w:ascii="Times New Roman" w:eastAsia="SimSun" w:hAnsi="Times New Roman" w:cs="Times New Roman"/>
                <w:b/>
                <w:bCs/>
                <w:sz w:val="18"/>
                <w:szCs w:val="18"/>
                <w:lang w:eastAsia="ar-SA"/>
              </w:rPr>
              <w:t xml:space="preserve">Мярка 3.1.2: </w:t>
            </w:r>
            <w:r w:rsidRPr="00E66B0C">
              <w:rPr>
                <w:rFonts w:ascii="Times New Roman" w:eastAsia="Calibri" w:hAnsi="Times New Roman" w:cs="Times New Roman"/>
                <w:sz w:val="18"/>
                <w:szCs w:val="18"/>
              </w:rPr>
              <w:t xml:space="preserve"> Прилагане н</w:t>
            </w:r>
            <w:r w:rsidR="00DE2B7A">
              <w:rPr>
                <w:rFonts w:ascii="Times New Roman" w:eastAsia="Calibri" w:hAnsi="Times New Roman" w:cs="Times New Roman"/>
                <w:sz w:val="18"/>
                <w:szCs w:val="18"/>
              </w:rPr>
              <w:t xml:space="preserve">а добри практики при </w:t>
            </w:r>
            <w:proofErr w:type="spellStart"/>
            <w:r w:rsidR="00DE2B7A">
              <w:rPr>
                <w:rFonts w:ascii="Times New Roman" w:eastAsia="Calibri" w:hAnsi="Times New Roman" w:cs="Times New Roman"/>
                <w:sz w:val="18"/>
                <w:szCs w:val="18"/>
              </w:rPr>
              <w:t>устройстве</w:t>
            </w:r>
            <w:r w:rsidRPr="00E66B0C">
              <w:rPr>
                <w:rFonts w:ascii="Times New Roman" w:eastAsia="Calibri" w:hAnsi="Times New Roman" w:cs="Times New Roman"/>
                <w:sz w:val="18"/>
                <w:szCs w:val="18"/>
              </w:rPr>
              <w:t>ното</w:t>
            </w:r>
            <w:proofErr w:type="spellEnd"/>
            <w:r w:rsidRPr="00E66B0C">
              <w:rPr>
                <w:rFonts w:ascii="Times New Roman" w:eastAsia="Calibri" w:hAnsi="Times New Roman" w:cs="Times New Roman"/>
                <w:sz w:val="18"/>
                <w:szCs w:val="18"/>
              </w:rPr>
              <w:t xml:space="preserve"> планиране </w:t>
            </w:r>
          </w:p>
          <w:p w:rsidR="001B2BE7" w:rsidRPr="00E66B0C" w:rsidRDefault="001B2BE7" w:rsidP="001B2BE7">
            <w:pPr>
              <w:suppressAutoHyphens/>
              <w:spacing w:after="0"/>
              <w:rPr>
                <w:rFonts w:ascii="Times New Roman" w:eastAsia="SimSun" w:hAnsi="Times New Roman" w:cs="Times New Roman"/>
                <w:b/>
                <w:bCs/>
                <w:sz w:val="18"/>
                <w:szCs w:val="18"/>
                <w:lang w:eastAsia="ar-SA"/>
              </w:rPr>
            </w:pPr>
            <w:r w:rsidRPr="00E66B0C">
              <w:rPr>
                <w:rFonts w:ascii="Times New Roman" w:eastAsia="Calibri" w:hAnsi="Times New Roman" w:cs="Times New Roman"/>
                <w:sz w:val="18"/>
                <w:szCs w:val="18"/>
              </w:rPr>
              <w:t>и управлението на земеползването за рационално усвояване на пустеещи земеделски земи</w:t>
            </w:r>
            <w:r w:rsidRPr="00E66B0C">
              <w:rPr>
                <w:rFonts w:ascii="Times New Roman" w:eastAsia="Calibri" w:hAnsi="Times New Roman" w:cs="Times New Roman"/>
                <w:b/>
                <w:bCs/>
                <w:sz w:val="18"/>
                <w:szCs w:val="18"/>
              </w:rPr>
              <w:t>.</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DE2B7A">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До </w:t>
            </w:r>
            <w:proofErr w:type="spellStart"/>
            <w:r w:rsidRPr="00E66B0C">
              <w:rPr>
                <w:rFonts w:ascii="Times New Roman" w:eastAsia="Calibri" w:hAnsi="Times New Roman" w:cs="Times New Roman"/>
                <w:sz w:val="18"/>
                <w:szCs w:val="18"/>
              </w:rPr>
              <w:t>I-ва</w:t>
            </w:r>
            <w:proofErr w:type="spellEnd"/>
            <w:r w:rsidRPr="00E66B0C">
              <w:rPr>
                <w:rFonts w:ascii="Times New Roman" w:eastAsia="Calibri" w:hAnsi="Times New Roman" w:cs="Times New Roman"/>
                <w:sz w:val="18"/>
                <w:szCs w:val="18"/>
              </w:rPr>
              <w:t xml:space="preserve"> годи-на след приемане на П</w:t>
            </w:r>
            <w:r w:rsidR="00DE2B7A">
              <w:rPr>
                <w:rFonts w:ascii="Times New Roman" w:eastAsia="Calibri" w:hAnsi="Times New Roman" w:cs="Times New Roman"/>
                <w:sz w:val="18"/>
                <w:szCs w:val="18"/>
              </w:rPr>
              <w:t>ро</w:t>
            </w:r>
            <w:r w:rsidRPr="00E66B0C">
              <w:rPr>
                <w:rFonts w:ascii="Times New Roman" w:eastAsia="Calibri" w:hAnsi="Times New Roman" w:cs="Times New Roman"/>
                <w:sz w:val="18"/>
                <w:szCs w:val="18"/>
              </w:rPr>
              <w:t>грамата.</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jc w:val="center"/>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Държавен бюджет,</w:t>
            </w:r>
          </w:p>
          <w:p w:rsidR="001B2BE7" w:rsidRPr="00E66B0C" w:rsidRDefault="001B2BE7" w:rsidP="001B2BE7">
            <w:pPr>
              <w:spacing w:after="0"/>
              <w:ind w:right="-144"/>
              <w:jc w:val="center"/>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ПРСР 2014 – 2020</w:t>
            </w:r>
          </w:p>
          <w:p w:rsidR="001B2BE7" w:rsidRPr="00E66B0C" w:rsidRDefault="001B2BE7" w:rsidP="001B2BE7">
            <w:pPr>
              <w:spacing w:after="0"/>
              <w:ind w:right="-144"/>
              <w:jc w:val="center"/>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 xml:space="preserve">Мярка 4, </w:t>
            </w:r>
            <w:proofErr w:type="spellStart"/>
            <w:r w:rsidRPr="00E66B0C">
              <w:rPr>
                <w:rFonts w:ascii="Times New Roman" w:eastAsia="SimSun" w:hAnsi="Times New Roman" w:cs="Times New Roman"/>
                <w:sz w:val="18"/>
                <w:szCs w:val="18"/>
                <w:lang w:eastAsia="ar-SA"/>
              </w:rPr>
              <w:t>Подмярка</w:t>
            </w:r>
            <w:proofErr w:type="spellEnd"/>
            <w:r w:rsidRPr="00E66B0C">
              <w:rPr>
                <w:rFonts w:ascii="Times New Roman" w:eastAsia="SimSun" w:hAnsi="Times New Roman" w:cs="Times New Roman"/>
                <w:sz w:val="18"/>
                <w:szCs w:val="18"/>
                <w:lang w:eastAsia="ar-SA"/>
              </w:rPr>
              <w:t xml:space="preserve"> 4.4</w:t>
            </w:r>
          </w:p>
          <w:p w:rsidR="001B2BE7" w:rsidRPr="00E66B0C" w:rsidRDefault="001B2BE7" w:rsidP="001B2BE7">
            <w:pPr>
              <w:spacing w:after="0"/>
              <w:ind w:right="-144"/>
              <w:jc w:val="center"/>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 xml:space="preserve">1 500 000 </w:t>
            </w:r>
            <w:proofErr w:type="spellStart"/>
            <w:r w:rsidRPr="00E66B0C">
              <w:rPr>
                <w:rFonts w:ascii="Times New Roman" w:eastAsia="SimSun" w:hAnsi="Times New Roman" w:cs="Times New Roman"/>
                <w:sz w:val="18"/>
                <w:szCs w:val="18"/>
                <w:lang w:eastAsia="ar-SA"/>
              </w:rPr>
              <w:t>лв</w:t>
            </w:r>
            <w:proofErr w:type="spellEnd"/>
            <w:r w:rsidRPr="00E66B0C">
              <w:rPr>
                <w:rFonts w:ascii="Times New Roman" w:eastAsia="SimSun" w:hAnsi="Times New Roman" w:cs="Times New Roman"/>
                <w:sz w:val="18"/>
                <w:szCs w:val="18"/>
                <w:lang w:eastAsia="ar-SA"/>
              </w:rPr>
              <w:t xml:space="preserve">  </w:t>
            </w:r>
          </w:p>
          <w:p w:rsidR="001B2BE7" w:rsidRPr="00E66B0C" w:rsidRDefault="001B2BE7" w:rsidP="001B2BE7">
            <w:pPr>
              <w:spacing w:after="0"/>
              <w:ind w:right="-144"/>
              <w:jc w:val="center"/>
              <w:rPr>
                <w:rFonts w:ascii="Times New Roman" w:eastAsia="SimSun" w:hAnsi="Times New Roman" w:cs="Times New Roman"/>
                <w:sz w:val="18"/>
                <w:szCs w:val="18"/>
                <w:lang w:eastAsia="ar-SA"/>
              </w:rPr>
            </w:pPr>
          </w:p>
          <w:p w:rsidR="001B2BE7" w:rsidRPr="00E66B0C" w:rsidRDefault="001B2BE7" w:rsidP="001B2BE7">
            <w:pPr>
              <w:spacing w:after="0"/>
              <w:ind w:right="-144"/>
              <w:jc w:val="center"/>
              <w:rPr>
                <w:rFonts w:ascii="Times New Roman" w:eastAsia="SimSun" w:hAnsi="Times New Roman" w:cs="Times New Roman"/>
                <w:sz w:val="18"/>
                <w:szCs w:val="18"/>
                <w:lang w:eastAsia="ar-SA"/>
              </w:rPr>
            </w:pPr>
          </w:p>
          <w:p w:rsidR="001B2BE7" w:rsidRPr="00E66B0C" w:rsidRDefault="001B2BE7" w:rsidP="001B2BE7">
            <w:pPr>
              <w:spacing w:after="0"/>
              <w:ind w:right="-144"/>
              <w:jc w:val="center"/>
              <w:rPr>
                <w:rFonts w:ascii="Times New Roman" w:eastAsia="SimSun" w:hAnsi="Times New Roman" w:cs="Times New Roman"/>
                <w:sz w:val="18"/>
                <w:szCs w:val="18"/>
                <w:lang w:eastAsia="ar-SA"/>
              </w:rPr>
            </w:pPr>
          </w:p>
          <w:p w:rsidR="001B2BE7" w:rsidRPr="00E66B0C" w:rsidRDefault="001B2BE7" w:rsidP="001B2BE7">
            <w:pPr>
              <w:spacing w:after="0"/>
              <w:ind w:right="-144"/>
              <w:jc w:val="center"/>
              <w:rPr>
                <w:rFonts w:ascii="Times New Roman" w:eastAsia="SimSun" w:hAnsi="Times New Roman" w:cs="Times New Roman"/>
                <w:sz w:val="18"/>
                <w:szCs w:val="18"/>
                <w:lang w:eastAsia="ar-SA"/>
              </w:rPr>
            </w:pP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Общ </w:t>
            </w:r>
            <w:proofErr w:type="spellStart"/>
            <w:r w:rsidRPr="00E66B0C">
              <w:rPr>
                <w:rFonts w:ascii="Times New Roman" w:eastAsia="Calibri" w:hAnsi="Times New Roman" w:cs="Times New Roman"/>
                <w:sz w:val="18"/>
                <w:szCs w:val="18"/>
              </w:rPr>
              <w:t>устройствен</w:t>
            </w:r>
            <w:proofErr w:type="spellEnd"/>
            <w:r w:rsidRPr="00E66B0C">
              <w:rPr>
                <w:rFonts w:ascii="Times New Roman" w:eastAsia="Calibri" w:hAnsi="Times New Roman" w:cs="Times New Roman"/>
                <w:sz w:val="18"/>
                <w:szCs w:val="18"/>
              </w:rPr>
              <w:t xml:space="preserve"> план на общините ОУПО;</w:t>
            </w:r>
          </w:p>
          <w:p w:rsidR="001B2BE7" w:rsidRPr="00E66B0C" w:rsidRDefault="001B2BE7" w:rsidP="001B2BE7">
            <w:pPr>
              <w:spacing w:after="0"/>
              <w:ind w:right="-39"/>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 xml:space="preserve">Национална програма </w:t>
            </w:r>
            <w:r w:rsidR="00DE2B7A">
              <w:rPr>
                <w:rFonts w:ascii="Times New Roman" w:eastAsia="SimSun" w:hAnsi="Times New Roman" w:cs="Times New Roman"/>
                <w:sz w:val="18"/>
                <w:szCs w:val="18"/>
                <w:lang w:eastAsia="ar-SA"/>
              </w:rPr>
              <w:t xml:space="preserve">за действие за устойчиво </w:t>
            </w:r>
            <w:proofErr w:type="spellStart"/>
            <w:r w:rsidR="00DE2B7A">
              <w:rPr>
                <w:rFonts w:ascii="Times New Roman" w:eastAsia="SimSun" w:hAnsi="Times New Roman" w:cs="Times New Roman"/>
                <w:sz w:val="18"/>
                <w:szCs w:val="18"/>
                <w:lang w:eastAsia="ar-SA"/>
              </w:rPr>
              <w:t>управл</w:t>
            </w:r>
            <w:r w:rsidRPr="00E66B0C">
              <w:rPr>
                <w:rFonts w:ascii="Times New Roman" w:eastAsia="SimSun" w:hAnsi="Times New Roman" w:cs="Times New Roman"/>
                <w:sz w:val="18"/>
                <w:szCs w:val="18"/>
                <w:lang w:eastAsia="ar-SA"/>
              </w:rPr>
              <w:t>ние</w:t>
            </w:r>
            <w:proofErr w:type="spellEnd"/>
            <w:r w:rsidRPr="00E66B0C">
              <w:rPr>
                <w:rFonts w:ascii="Times New Roman" w:eastAsia="SimSun" w:hAnsi="Times New Roman" w:cs="Times New Roman"/>
                <w:sz w:val="18"/>
                <w:szCs w:val="18"/>
                <w:lang w:eastAsia="ar-SA"/>
              </w:rPr>
              <w:t xml:space="preserve"> на земите и борба с опустиняването в Република България 2014-2020 г.</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39"/>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Урегу</w:t>
            </w:r>
            <w:r w:rsidR="00DE2B7A">
              <w:rPr>
                <w:rFonts w:ascii="Times New Roman" w:eastAsia="SimSun" w:hAnsi="Times New Roman" w:cs="Times New Roman"/>
                <w:sz w:val="18"/>
                <w:szCs w:val="18"/>
                <w:lang w:eastAsia="ar-SA"/>
              </w:rPr>
              <w:t xml:space="preserve">лиране на </w:t>
            </w:r>
            <w:proofErr w:type="spellStart"/>
            <w:r w:rsidR="00DE2B7A">
              <w:rPr>
                <w:rFonts w:ascii="Times New Roman" w:eastAsia="SimSun" w:hAnsi="Times New Roman" w:cs="Times New Roman"/>
                <w:sz w:val="18"/>
                <w:szCs w:val="18"/>
                <w:lang w:eastAsia="ar-SA"/>
              </w:rPr>
              <w:t>презастрояван</w:t>
            </w:r>
            <w:r w:rsidRPr="00E66B0C">
              <w:rPr>
                <w:rFonts w:ascii="Times New Roman" w:eastAsia="SimSun" w:hAnsi="Times New Roman" w:cs="Times New Roman"/>
                <w:sz w:val="18"/>
                <w:szCs w:val="18"/>
                <w:lang w:eastAsia="ar-SA"/>
              </w:rPr>
              <w:t>ето</w:t>
            </w:r>
            <w:proofErr w:type="spellEnd"/>
            <w:r w:rsidRPr="00E66B0C">
              <w:rPr>
                <w:rFonts w:ascii="Times New Roman" w:eastAsia="SimSun" w:hAnsi="Times New Roman" w:cs="Times New Roman"/>
                <w:sz w:val="18"/>
                <w:szCs w:val="18"/>
                <w:lang w:eastAsia="ar-SA"/>
              </w:rPr>
              <w:t xml:space="preserve"> и опазване на почвите  в населените места. Намалени площи  земеделски земи за неземеделски нужди и усвоени изоставени места.</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39"/>
              <w:rPr>
                <w:rFonts w:ascii="Times New Roman" w:eastAsia="Calibri" w:hAnsi="Times New Roman" w:cs="Times New Roman"/>
                <w:sz w:val="18"/>
                <w:szCs w:val="18"/>
              </w:rPr>
            </w:pP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xml:space="preserve"> земеделски земи с променено предназначение за неземеделски нужди.</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Намалял дял на земеделски земи с променено предназначение за не-земеделски нужди.</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p w:rsidR="001B2BE7" w:rsidRPr="00E66B0C" w:rsidRDefault="001B2BE7" w:rsidP="001B2BE7">
            <w:pPr>
              <w:spacing w:after="0"/>
              <w:ind w:right="-39"/>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МЗХ</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b/>
                <w:bCs/>
                <w:sz w:val="18"/>
                <w:szCs w:val="18"/>
                <w:lang w:eastAsia="ar-SA"/>
              </w:rPr>
              <w:t xml:space="preserve">Мярка 3.1.3: </w:t>
            </w:r>
          </w:p>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bCs/>
                <w:sz w:val="18"/>
                <w:szCs w:val="18"/>
                <w:lang w:eastAsia="ar-SA"/>
              </w:rPr>
              <w:t xml:space="preserve">Стимулиране на земеделските стопани за ползване (обработка) на </w:t>
            </w:r>
            <w:r w:rsidRPr="00E66B0C">
              <w:rPr>
                <w:rFonts w:ascii="Times New Roman" w:eastAsia="Calibri" w:hAnsi="Times New Roman" w:cs="Times New Roman"/>
                <w:sz w:val="18"/>
                <w:szCs w:val="18"/>
              </w:rPr>
              <w:t xml:space="preserve"> земи с </w:t>
            </w:r>
            <w:r w:rsidR="00DE2B7A">
              <w:rPr>
                <w:rFonts w:ascii="Times New Roman" w:eastAsia="SimSun" w:hAnsi="Times New Roman" w:cs="Times New Roman"/>
                <w:bCs/>
                <w:sz w:val="18"/>
                <w:szCs w:val="18"/>
                <w:lang w:eastAsia="ar-SA"/>
              </w:rPr>
              <w:t>природни или други специ</w:t>
            </w:r>
            <w:r w:rsidRPr="00E66B0C">
              <w:rPr>
                <w:rFonts w:ascii="Times New Roman" w:eastAsia="SimSun" w:hAnsi="Times New Roman" w:cs="Times New Roman"/>
                <w:bCs/>
                <w:sz w:val="18"/>
                <w:szCs w:val="18"/>
                <w:lang w:eastAsia="ar-SA"/>
              </w:rPr>
              <w:t xml:space="preserve">фични </w:t>
            </w:r>
            <w:r w:rsidRPr="00E66B0C">
              <w:rPr>
                <w:rFonts w:ascii="Times New Roman" w:eastAsia="SimSun" w:hAnsi="Times New Roman" w:cs="Times New Roman"/>
                <w:bCs/>
                <w:sz w:val="18"/>
                <w:szCs w:val="18"/>
                <w:lang w:eastAsia="ar-SA"/>
              </w:rPr>
              <w:lastRenderedPageBreak/>
              <w:t>ограничения.</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jc w:val="center"/>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ПРСР –2014-2020</w:t>
            </w:r>
          </w:p>
          <w:p w:rsidR="001B2BE7" w:rsidRPr="00E66B0C" w:rsidRDefault="001B2BE7" w:rsidP="001B2BE7">
            <w:pPr>
              <w:spacing w:after="0"/>
              <w:jc w:val="center"/>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Мярка 13</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 xml:space="preserve">1 000 </w:t>
            </w:r>
            <w:proofErr w:type="spellStart"/>
            <w:r w:rsidRPr="00E66B0C">
              <w:rPr>
                <w:rFonts w:ascii="Times New Roman" w:eastAsia="SimSun" w:hAnsi="Times New Roman" w:cs="Times New Roman"/>
                <w:sz w:val="18"/>
                <w:szCs w:val="18"/>
                <w:lang w:eastAsia="ar-SA"/>
              </w:rPr>
              <w:t>000</w:t>
            </w:r>
            <w:proofErr w:type="spellEnd"/>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ОУПО;</w:t>
            </w:r>
          </w:p>
          <w:p w:rsidR="001B2BE7" w:rsidRPr="00E66B0C" w:rsidRDefault="001B2BE7" w:rsidP="001B2BE7">
            <w:pPr>
              <w:spacing w:after="0"/>
              <w:rPr>
                <w:rFonts w:ascii="Times New Roman" w:eastAsia="Calibri" w:hAnsi="Times New Roman" w:cs="Times New Roman"/>
                <w:strike/>
                <w:sz w:val="18"/>
                <w:szCs w:val="18"/>
              </w:rPr>
            </w:pP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Намалени  площи на пустеещи земи.</w:t>
            </w:r>
          </w:p>
          <w:p w:rsidR="001B2BE7" w:rsidRPr="00E66B0C" w:rsidRDefault="001B2BE7" w:rsidP="001B2BE7">
            <w:pPr>
              <w:spacing w:after="0"/>
              <w:rPr>
                <w:rFonts w:ascii="Times New Roman" w:eastAsia="TimesNewRomanPSMT" w:hAnsi="Times New Roman" w:cs="Times New Roman"/>
                <w:sz w:val="18"/>
                <w:szCs w:val="18"/>
                <w:lang w:eastAsia="bg-BG"/>
              </w:rPr>
            </w:pP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DE2B7A" w:rsidP="001B2BE7">
            <w:pPr>
              <w:spacing w:after="0"/>
              <w:rPr>
                <w:rFonts w:ascii="Times New Roman" w:eastAsia="SimSun" w:hAnsi="Times New Roman" w:cs="Times New Roman"/>
                <w:sz w:val="18"/>
                <w:szCs w:val="18"/>
                <w:lang w:eastAsia="ar-SA"/>
              </w:rPr>
            </w:pPr>
            <w:r>
              <w:rPr>
                <w:rFonts w:ascii="Times New Roman" w:eastAsia="Calibri" w:hAnsi="Times New Roman" w:cs="Times New Roman"/>
                <w:sz w:val="18"/>
                <w:szCs w:val="18"/>
              </w:rPr>
              <w:t>Брой реализи</w:t>
            </w:r>
            <w:r w:rsidR="001B2BE7" w:rsidRPr="00E66B0C">
              <w:rPr>
                <w:rFonts w:ascii="Times New Roman" w:eastAsia="Calibri" w:hAnsi="Times New Roman" w:cs="Times New Roman"/>
                <w:sz w:val="18"/>
                <w:szCs w:val="18"/>
              </w:rPr>
              <w:t xml:space="preserve">рани проекти, свързани с </w:t>
            </w:r>
            <w:r w:rsidR="001B2BE7" w:rsidRPr="00E66B0C">
              <w:rPr>
                <w:rFonts w:ascii="Times New Roman" w:eastAsia="SimSun" w:hAnsi="Times New Roman" w:cs="Times New Roman"/>
                <w:sz w:val="18"/>
                <w:szCs w:val="18"/>
                <w:lang w:eastAsia="ar-SA"/>
              </w:rPr>
              <w:t xml:space="preserve">чуждестранните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 xml:space="preserve">инвестиции в областта на земеделието </w:t>
            </w:r>
            <w:r w:rsidRPr="00E66B0C">
              <w:rPr>
                <w:rFonts w:ascii="Times New Roman" w:eastAsia="SimSun" w:hAnsi="Times New Roman" w:cs="Times New Roman"/>
                <w:sz w:val="18"/>
                <w:szCs w:val="18"/>
                <w:lang w:eastAsia="ar-SA"/>
              </w:rPr>
              <w:lastRenderedPageBreak/>
              <w:t>върху земи с по-ниска категория и оползотворяване на пустеещите земи.</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DE2B7A"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lastRenderedPageBreak/>
              <w:t>Нарастване дела на чуж</w:t>
            </w:r>
            <w:r w:rsidR="001B2BE7" w:rsidRPr="00E66B0C">
              <w:rPr>
                <w:rFonts w:ascii="Times New Roman" w:eastAsia="Calibri" w:hAnsi="Times New Roman" w:cs="Times New Roman"/>
                <w:sz w:val="18"/>
                <w:szCs w:val="18"/>
              </w:rPr>
              <w:t xml:space="preserve">дестранните инвестиции в областта на земеделието върху </w:t>
            </w:r>
            <w:r w:rsidR="001B2BE7" w:rsidRPr="00E66B0C">
              <w:rPr>
                <w:rFonts w:ascii="Times New Roman" w:eastAsia="SimSun" w:hAnsi="Times New Roman" w:cs="Times New Roman"/>
                <w:sz w:val="18"/>
                <w:szCs w:val="18"/>
                <w:lang w:eastAsia="ar-SA"/>
              </w:rPr>
              <w:t>земи с по-ниска категория спрямо 2016 г.</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ДФЗ</w:t>
            </w: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tc>
        <w:tc>
          <w:tcPr>
            <w:tcW w:w="4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p w:rsidR="001B2BE7" w:rsidRPr="00E66B0C" w:rsidRDefault="00DE2B7A"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Общински админис</w:t>
            </w:r>
            <w:r w:rsidR="001B2BE7" w:rsidRPr="00E66B0C">
              <w:rPr>
                <w:rFonts w:ascii="Times New Roman" w:eastAsia="Calibri" w:hAnsi="Times New Roman" w:cs="Times New Roman"/>
                <w:sz w:val="18"/>
                <w:szCs w:val="18"/>
              </w:rPr>
              <w:t>трации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b/>
                <w:bCs/>
                <w:sz w:val="18"/>
                <w:szCs w:val="18"/>
                <w:lang w:eastAsia="ar-SA"/>
              </w:rPr>
            </w:pPr>
            <w:r w:rsidRPr="00E66B0C">
              <w:rPr>
                <w:rFonts w:ascii="Times New Roman" w:eastAsia="SimSun" w:hAnsi="Times New Roman" w:cs="Times New Roman"/>
                <w:b/>
                <w:bCs/>
                <w:sz w:val="18"/>
                <w:szCs w:val="18"/>
                <w:lang w:eastAsia="ar-SA"/>
              </w:rPr>
              <w:t>Мярка 3.1.4:</w:t>
            </w:r>
          </w:p>
          <w:p w:rsidR="001B2BE7" w:rsidRPr="00E66B0C" w:rsidRDefault="00DE2B7A" w:rsidP="001B2BE7">
            <w:pPr>
              <w:suppressAutoHyphens/>
              <w:spacing w:after="0"/>
              <w:rPr>
                <w:rFonts w:ascii="Times New Roman" w:eastAsia="SimSun" w:hAnsi="Times New Roman" w:cs="Times New Roman"/>
                <w:bCs/>
                <w:sz w:val="18"/>
                <w:szCs w:val="18"/>
                <w:lang w:eastAsia="ar-SA"/>
              </w:rPr>
            </w:pPr>
            <w:r>
              <w:rPr>
                <w:rFonts w:ascii="Times New Roman" w:eastAsia="SimSun" w:hAnsi="Times New Roman" w:cs="Times New Roman"/>
                <w:bCs/>
                <w:sz w:val="18"/>
                <w:szCs w:val="18"/>
                <w:lang w:eastAsia="ar-SA"/>
              </w:rPr>
              <w:t>Залесяване на земи с ниска кате</w:t>
            </w:r>
            <w:r w:rsidR="001B2BE7" w:rsidRPr="00E66B0C">
              <w:rPr>
                <w:rFonts w:ascii="Times New Roman" w:eastAsia="SimSun" w:hAnsi="Times New Roman" w:cs="Times New Roman"/>
                <w:bCs/>
                <w:sz w:val="18"/>
                <w:szCs w:val="18"/>
                <w:lang w:eastAsia="ar-SA"/>
              </w:rPr>
              <w:t>гория, негодни за</w:t>
            </w:r>
            <w:r>
              <w:rPr>
                <w:rFonts w:ascii="Times New Roman" w:eastAsia="SimSun" w:hAnsi="Times New Roman" w:cs="Times New Roman"/>
                <w:bCs/>
                <w:sz w:val="18"/>
                <w:szCs w:val="18"/>
                <w:lang w:eastAsia="ar-SA"/>
              </w:rPr>
              <w:t xml:space="preserve"> земеделско ползване (</w:t>
            </w:r>
            <w:proofErr w:type="spellStart"/>
            <w:r>
              <w:rPr>
                <w:rFonts w:ascii="Times New Roman" w:eastAsia="SimSun" w:hAnsi="Times New Roman" w:cs="Times New Roman"/>
                <w:bCs/>
                <w:sz w:val="18"/>
                <w:szCs w:val="18"/>
                <w:lang w:eastAsia="ar-SA"/>
              </w:rPr>
              <w:t>агролесо</w:t>
            </w:r>
            <w:r w:rsidR="001B2BE7" w:rsidRPr="00E66B0C">
              <w:rPr>
                <w:rFonts w:ascii="Times New Roman" w:eastAsia="SimSun" w:hAnsi="Times New Roman" w:cs="Times New Roman"/>
                <w:bCs/>
                <w:sz w:val="18"/>
                <w:szCs w:val="18"/>
                <w:lang w:eastAsia="ar-SA"/>
              </w:rPr>
              <w:t>въдство</w:t>
            </w:r>
            <w:proofErr w:type="spellEnd"/>
            <w:r w:rsidR="001B2BE7" w:rsidRPr="00E66B0C">
              <w:rPr>
                <w:rFonts w:ascii="Times New Roman" w:eastAsia="SimSun" w:hAnsi="Times New Roman" w:cs="Times New Roman"/>
                <w:bCs/>
                <w:sz w:val="18"/>
                <w:szCs w:val="18"/>
                <w:lang w:eastAsia="ar-SA"/>
              </w:rPr>
              <w:t>)</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Държавен бюджет</w:t>
            </w:r>
          </w:p>
          <w:p w:rsidR="001B2BE7" w:rsidRPr="00E66B0C" w:rsidRDefault="001B2BE7" w:rsidP="001B2BE7">
            <w:pPr>
              <w:spacing w:after="0"/>
              <w:ind w:right="-14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ПРСР –2014-2020</w:t>
            </w:r>
          </w:p>
          <w:p w:rsidR="001B2BE7" w:rsidRPr="00E66B0C" w:rsidRDefault="001B2BE7" w:rsidP="001B2BE7">
            <w:pPr>
              <w:spacing w:after="0"/>
              <w:ind w:right="-14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Мярка 8</w:t>
            </w:r>
          </w:p>
          <w:p w:rsidR="001B2BE7" w:rsidRPr="00E66B0C" w:rsidRDefault="001B2BE7" w:rsidP="001B2BE7">
            <w:pPr>
              <w:spacing w:after="0"/>
              <w:ind w:right="-144"/>
              <w:rPr>
                <w:rFonts w:ascii="Times New Roman" w:eastAsia="SimSun" w:hAnsi="Times New Roman" w:cs="Times New Roman"/>
                <w:sz w:val="18"/>
                <w:szCs w:val="18"/>
                <w:lang w:eastAsia="ar-SA"/>
              </w:rPr>
            </w:pPr>
          </w:p>
          <w:p w:rsidR="001B2BE7" w:rsidRPr="00E66B0C" w:rsidRDefault="001B2BE7" w:rsidP="001B2BE7">
            <w:pPr>
              <w:spacing w:after="0"/>
              <w:ind w:right="-14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75 000 </w:t>
            </w:r>
            <w:proofErr w:type="spellStart"/>
            <w:r w:rsidRPr="00E66B0C">
              <w:rPr>
                <w:rFonts w:ascii="Times New Roman" w:eastAsia="SimSun" w:hAnsi="Times New Roman" w:cs="Times New Roman"/>
                <w:sz w:val="18"/>
                <w:szCs w:val="18"/>
                <w:lang w:eastAsia="ar-SA"/>
              </w:rPr>
              <w:t>000</w:t>
            </w:r>
            <w:proofErr w:type="spellEnd"/>
            <w:r w:rsidRPr="00E66B0C">
              <w:rPr>
                <w:rFonts w:ascii="Times New Roman" w:eastAsia="SimSun" w:hAnsi="Times New Roman" w:cs="Times New Roman"/>
                <w:sz w:val="18"/>
                <w:szCs w:val="18"/>
                <w:lang w:eastAsia="ar-SA"/>
              </w:rPr>
              <w:t xml:space="preserve"> лв.</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144"/>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За</w:t>
            </w:r>
            <w:r w:rsidR="00DE2B7A">
              <w:rPr>
                <w:rFonts w:ascii="Times New Roman" w:eastAsia="SimSun" w:hAnsi="Times New Roman" w:cs="Times New Roman"/>
                <w:sz w:val="18"/>
                <w:szCs w:val="18"/>
                <w:lang w:eastAsia="ar-SA"/>
              </w:rPr>
              <w:t>лесени площи на негодни за земе</w:t>
            </w:r>
            <w:r w:rsidRPr="00E66B0C">
              <w:rPr>
                <w:rFonts w:ascii="Times New Roman" w:eastAsia="SimSun" w:hAnsi="Times New Roman" w:cs="Times New Roman"/>
                <w:sz w:val="18"/>
                <w:szCs w:val="18"/>
                <w:lang w:eastAsia="ar-SA"/>
              </w:rPr>
              <w:t>делско ползване почви.</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51"/>
              <w:rPr>
                <w:rFonts w:ascii="Times New Roman" w:eastAsia="Calibri" w:hAnsi="Times New Roman" w:cs="Times New Roman"/>
                <w:sz w:val="18"/>
                <w:szCs w:val="18"/>
              </w:rPr>
            </w:pPr>
            <w:r w:rsidRPr="00E66B0C">
              <w:rPr>
                <w:rFonts w:ascii="Times New Roman" w:eastAsia="Calibri" w:hAnsi="Times New Roman" w:cs="Times New Roman"/>
                <w:sz w:val="18"/>
                <w:szCs w:val="18"/>
              </w:rPr>
              <w:t>Залесени площи (</w:t>
            </w: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от земите с по-ниска категория</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51"/>
              <w:rPr>
                <w:rFonts w:ascii="Times New Roman" w:eastAsia="Calibri" w:hAnsi="Times New Roman" w:cs="Times New Roman"/>
                <w:sz w:val="18"/>
                <w:szCs w:val="18"/>
              </w:rPr>
            </w:pPr>
            <w:r w:rsidRPr="00E66B0C">
              <w:rPr>
                <w:rFonts w:ascii="Times New Roman" w:eastAsia="Calibri" w:hAnsi="Times New Roman" w:cs="Times New Roman"/>
                <w:sz w:val="18"/>
                <w:szCs w:val="18"/>
              </w:rPr>
              <w:t>Залесени площи (</w:t>
            </w: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xml:space="preserve">) </w:t>
            </w:r>
          </w:p>
          <w:p w:rsidR="001B2BE7" w:rsidRPr="00E66B0C" w:rsidRDefault="001B2BE7" w:rsidP="001B2BE7">
            <w:pPr>
              <w:spacing w:after="0"/>
              <w:ind w:right="-51"/>
              <w:rPr>
                <w:rFonts w:ascii="Times New Roman" w:eastAsia="Calibri" w:hAnsi="Times New Roman" w:cs="Times New Roman"/>
                <w:sz w:val="18"/>
                <w:szCs w:val="18"/>
              </w:rPr>
            </w:pPr>
            <w:r w:rsidRPr="00E66B0C">
              <w:rPr>
                <w:rFonts w:ascii="Times New Roman" w:eastAsia="Calibri" w:hAnsi="Times New Roman" w:cs="Times New Roman"/>
                <w:sz w:val="18"/>
                <w:szCs w:val="18"/>
              </w:rPr>
              <w:t>от земите с по</w:t>
            </w:r>
            <w:r w:rsidR="00DE2B7A">
              <w:rPr>
                <w:rFonts w:ascii="Times New Roman" w:eastAsia="Calibri" w:hAnsi="Times New Roman" w:cs="Times New Roman"/>
                <w:sz w:val="18"/>
                <w:szCs w:val="18"/>
              </w:rPr>
              <w:t>-</w:t>
            </w:r>
            <w:r w:rsidRPr="00E66B0C">
              <w:rPr>
                <w:rFonts w:ascii="Times New Roman" w:eastAsia="Calibri" w:hAnsi="Times New Roman" w:cs="Times New Roman"/>
                <w:sz w:val="18"/>
                <w:szCs w:val="18"/>
              </w:rPr>
              <w:t>ниска категория.</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51"/>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ind w:right="-51"/>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51"/>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before="120" w:after="120"/>
              <w:rPr>
                <w:rFonts w:ascii="Times New Roman" w:eastAsia="Calibri" w:hAnsi="Times New Roman" w:cs="Times New Roman"/>
                <w:b/>
                <w:bCs/>
                <w:sz w:val="18"/>
                <w:szCs w:val="18"/>
              </w:rPr>
            </w:pPr>
            <w:bookmarkStart w:id="38" w:name="_Hlk481653586"/>
            <w:r w:rsidRPr="00E66B0C">
              <w:rPr>
                <w:rFonts w:ascii="Times New Roman" w:eastAsia="Calibri" w:hAnsi="Times New Roman" w:cs="Times New Roman"/>
                <w:b/>
                <w:bCs/>
                <w:sz w:val="18"/>
                <w:szCs w:val="18"/>
              </w:rPr>
              <w:t>Направление 3.2: Развитие на селското стопанство към подобряване на почвеното плодородие и устойчивото управление на почвите</w:t>
            </w:r>
            <w:bookmarkEnd w:id="38"/>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b/>
                <w:bCs/>
                <w:sz w:val="18"/>
                <w:szCs w:val="18"/>
                <w:lang w:eastAsia="ar-SA"/>
              </w:rPr>
              <w:t xml:space="preserve">Мярка 3.2.1: </w:t>
            </w:r>
            <w:r w:rsidRPr="00E66B0C">
              <w:rPr>
                <w:rFonts w:ascii="Times New Roman" w:eastAsia="SimSun" w:hAnsi="Times New Roman" w:cs="Times New Roman"/>
                <w:sz w:val="18"/>
                <w:szCs w:val="18"/>
                <w:lang w:eastAsia="ar-SA"/>
              </w:rPr>
              <w:t>Въвеждане на нови технологии и техники в селското стопанство, свързани с подобряване функциите на почвите и опазване на почвеното плодородие.</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До V-та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23"/>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ОПРР 2014-2020;</w:t>
            </w:r>
          </w:p>
          <w:p w:rsidR="001B2BE7" w:rsidRPr="00E66B0C" w:rsidRDefault="001B2BE7" w:rsidP="001B2BE7">
            <w:pPr>
              <w:spacing w:after="0"/>
              <w:ind w:right="-23"/>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 xml:space="preserve">ПРСР 2014-2020 </w:t>
            </w:r>
          </w:p>
          <w:p w:rsidR="001B2BE7" w:rsidRPr="00E66B0C" w:rsidRDefault="001B2BE7" w:rsidP="001B2BE7">
            <w:pPr>
              <w:spacing w:after="0"/>
              <w:ind w:right="-23"/>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 xml:space="preserve">(ДФЗ) </w:t>
            </w:r>
            <w:proofErr w:type="spellStart"/>
            <w:r w:rsidRPr="00E66B0C">
              <w:rPr>
                <w:rFonts w:ascii="Times New Roman" w:eastAsia="SimSun" w:hAnsi="Times New Roman" w:cs="Times New Roman"/>
                <w:sz w:val="18"/>
                <w:szCs w:val="18"/>
                <w:lang w:eastAsia="ar-SA"/>
              </w:rPr>
              <w:t>Мяркя</w:t>
            </w:r>
            <w:proofErr w:type="spellEnd"/>
            <w:r w:rsidRPr="00E66B0C">
              <w:rPr>
                <w:rFonts w:ascii="Times New Roman" w:eastAsia="SimSun" w:hAnsi="Times New Roman" w:cs="Times New Roman"/>
                <w:sz w:val="18"/>
                <w:szCs w:val="18"/>
                <w:lang w:eastAsia="ar-SA"/>
              </w:rPr>
              <w:t xml:space="preserve"> 16.1 Иновации.</w:t>
            </w:r>
          </w:p>
          <w:p w:rsidR="001B2BE7" w:rsidRPr="00E66B0C" w:rsidRDefault="001B2BE7" w:rsidP="001B2BE7">
            <w:pPr>
              <w:spacing w:after="0"/>
              <w:ind w:right="-23"/>
              <w:rPr>
                <w:rFonts w:ascii="Times New Roman" w:eastAsia="SimSun" w:hAnsi="Times New Roman" w:cs="Times New Roman"/>
                <w:sz w:val="18"/>
                <w:szCs w:val="18"/>
                <w:lang w:eastAsia="ar-SA"/>
              </w:rPr>
            </w:pP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 xml:space="preserve">2 000 </w:t>
            </w:r>
            <w:proofErr w:type="spellStart"/>
            <w:r w:rsidRPr="00E66B0C">
              <w:rPr>
                <w:rFonts w:ascii="Times New Roman" w:eastAsia="SimSun" w:hAnsi="Times New Roman" w:cs="Times New Roman"/>
                <w:sz w:val="18"/>
                <w:szCs w:val="18"/>
                <w:lang w:eastAsia="ar-SA"/>
              </w:rPr>
              <w:t>000</w:t>
            </w:r>
            <w:proofErr w:type="spellEnd"/>
            <w:r w:rsidRPr="00E66B0C">
              <w:rPr>
                <w:rFonts w:ascii="Times New Roman" w:eastAsia="SimSun" w:hAnsi="Times New Roman" w:cs="Times New Roman"/>
                <w:sz w:val="18"/>
                <w:szCs w:val="18"/>
                <w:lang w:eastAsia="ar-SA"/>
              </w:rPr>
              <w:t xml:space="preserve"> лв.</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120"/>
              <w:ind w:right="-23"/>
              <w:rPr>
                <w:rFonts w:ascii="Times New Roman" w:eastAsia="SimSun" w:hAnsi="Times New Roman" w:cs="Times New Roman"/>
                <w:strike/>
                <w:sz w:val="18"/>
                <w:szCs w:val="18"/>
                <w:lang w:eastAsia="ar-SA"/>
              </w:rPr>
            </w:pPr>
            <w:r w:rsidRPr="00E66B0C">
              <w:rPr>
                <w:rFonts w:ascii="Times New Roman" w:eastAsia="Calibri" w:hAnsi="Times New Roman" w:cs="Times New Roman"/>
                <w:sz w:val="18"/>
                <w:szCs w:val="18"/>
              </w:rPr>
              <w:t>Национална програма за развитие: България 2020 (НПР БГ 2020).</w:t>
            </w: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Национална програма за действие за устойчиво управление на земите и борба с опустиняването в Република България 2014-2020 г.</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0"/>
              <w:ind w:right="-23"/>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Иновативно селско стопанство, щадящо почвите. Повишаване плодородието на почвите.</w:t>
            </w:r>
          </w:p>
          <w:p w:rsidR="001B2BE7" w:rsidRPr="00E66B0C" w:rsidRDefault="001B2BE7" w:rsidP="001B2BE7">
            <w:pPr>
              <w:spacing w:after="0"/>
              <w:ind w:right="-23"/>
              <w:rPr>
                <w:rFonts w:ascii="Times New Roman" w:eastAsia="TimesNewRomanPSMT" w:hAnsi="Times New Roman" w:cs="Times New Roman"/>
                <w:sz w:val="18"/>
                <w:szCs w:val="18"/>
                <w:lang w:eastAsia="bg-BG"/>
              </w:rPr>
            </w:pP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въведени нови технологии и техники  </w:t>
            </w:r>
            <w:r w:rsidRPr="00E66B0C">
              <w:rPr>
                <w:rFonts w:ascii="Times New Roman" w:eastAsia="SimSun" w:hAnsi="Times New Roman" w:cs="Times New Roman"/>
                <w:sz w:val="18"/>
                <w:szCs w:val="18"/>
                <w:lang w:eastAsia="ar-SA"/>
              </w:rPr>
              <w:t>в селското стопанство, свързани с подобряване функциите на почвите и опазване на почвеното плодородие.</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въведени нови технологии и техники  за иновативно </w:t>
            </w: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и конкурентноспособно селско стопанство, водещо до подобряване функциите  на почвите и опазване на ПОВ.</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23"/>
              <w:jc w:val="center"/>
              <w:rPr>
                <w:rFonts w:ascii="Times New Roman" w:eastAsia="Calibri" w:hAnsi="Times New Roman" w:cs="Times New Roman"/>
                <w:sz w:val="18"/>
                <w:szCs w:val="18"/>
              </w:rPr>
            </w:pPr>
          </w:p>
          <w:p w:rsidR="001B2BE7" w:rsidRPr="00E66B0C" w:rsidRDefault="001B2BE7" w:rsidP="001B2BE7">
            <w:pPr>
              <w:spacing w:after="0"/>
              <w:ind w:right="-23"/>
              <w:jc w:val="center"/>
              <w:rPr>
                <w:rFonts w:ascii="Times New Roman" w:eastAsia="Calibri" w:hAnsi="Times New Roman" w:cs="Times New Roman"/>
                <w:sz w:val="18"/>
                <w:szCs w:val="18"/>
              </w:rPr>
            </w:pPr>
          </w:p>
          <w:p w:rsidR="001B2BE7" w:rsidRPr="00E66B0C" w:rsidRDefault="001B2BE7" w:rsidP="001B2BE7">
            <w:pPr>
              <w:spacing w:after="0"/>
              <w:ind w:right="-23"/>
              <w:jc w:val="center"/>
              <w:rPr>
                <w:rFonts w:ascii="Times New Roman" w:eastAsia="Calibri" w:hAnsi="Times New Roman" w:cs="Times New Roman"/>
                <w:sz w:val="18"/>
                <w:szCs w:val="18"/>
              </w:rPr>
            </w:pPr>
          </w:p>
          <w:p w:rsidR="001B2BE7" w:rsidRPr="00E66B0C" w:rsidRDefault="001B2BE7" w:rsidP="001B2BE7">
            <w:pPr>
              <w:spacing w:after="0"/>
              <w:ind w:right="-23"/>
              <w:jc w:val="center"/>
              <w:rPr>
                <w:rFonts w:ascii="Times New Roman" w:eastAsia="Calibri" w:hAnsi="Times New Roman" w:cs="Times New Roman"/>
                <w:sz w:val="18"/>
                <w:szCs w:val="18"/>
              </w:rPr>
            </w:pPr>
          </w:p>
          <w:p w:rsidR="001B2BE7" w:rsidRPr="00E66B0C" w:rsidRDefault="001B2BE7" w:rsidP="001B2BE7">
            <w:pPr>
              <w:spacing w:after="0"/>
              <w:ind w:right="-23"/>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ind w:right="-23"/>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МИ</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ССА,</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МИГ,</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Земеделски стопани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before="120" w:after="120"/>
              <w:ind w:right="-144"/>
              <w:jc w:val="center"/>
              <w:rPr>
                <w:rFonts w:ascii="Times New Roman" w:eastAsia="Calibri" w:hAnsi="Times New Roman" w:cs="Times New Roman"/>
                <w:sz w:val="18"/>
                <w:szCs w:val="18"/>
              </w:rPr>
            </w:pPr>
            <w:bookmarkStart w:id="39" w:name="_Hlk481653640"/>
            <w:r w:rsidRPr="00E66B0C">
              <w:rPr>
                <w:rFonts w:ascii="Times New Roman" w:eastAsia="SimSun" w:hAnsi="Times New Roman" w:cs="Times New Roman"/>
                <w:b/>
                <w:bCs/>
                <w:sz w:val="18"/>
                <w:szCs w:val="18"/>
                <w:lang w:eastAsia="ar-SA"/>
              </w:rPr>
              <w:t>Направление 3.3: Ефективно и ефикасно напояване на земеделските земи</w:t>
            </w:r>
            <w:bookmarkEnd w:id="39"/>
          </w:p>
        </w:tc>
      </w:tr>
      <w:tr w:rsidR="001B2BE7" w:rsidRPr="00E66B0C" w:rsidTr="000F4FFB">
        <w:trPr>
          <w:trHeight w:val="3143"/>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SimSun" w:hAnsi="Times New Roman" w:cs="Times New Roman"/>
                <w:b/>
                <w:bCs/>
                <w:sz w:val="18"/>
                <w:szCs w:val="18"/>
                <w:lang w:eastAsia="ar-SA"/>
              </w:rPr>
              <w:t>Мярка 3.</w:t>
            </w:r>
            <w:proofErr w:type="spellStart"/>
            <w:r w:rsidRPr="00E66B0C">
              <w:rPr>
                <w:rFonts w:ascii="Times New Roman" w:eastAsia="SimSun" w:hAnsi="Times New Roman" w:cs="Times New Roman"/>
                <w:b/>
                <w:bCs/>
                <w:sz w:val="18"/>
                <w:szCs w:val="18"/>
                <w:lang w:eastAsia="ar-SA"/>
              </w:rPr>
              <w:t>3</w:t>
            </w:r>
            <w:proofErr w:type="spellEnd"/>
            <w:r w:rsidRPr="00E66B0C">
              <w:rPr>
                <w:rFonts w:ascii="Times New Roman" w:eastAsia="SimSun" w:hAnsi="Times New Roman" w:cs="Times New Roman"/>
                <w:b/>
                <w:bCs/>
                <w:sz w:val="18"/>
                <w:szCs w:val="18"/>
                <w:lang w:eastAsia="ar-SA"/>
              </w:rPr>
              <w:t>.1:</w:t>
            </w:r>
            <w:r w:rsidRPr="00E66B0C">
              <w:rPr>
                <w:rFonts w:ascii="Times New Roman" w:eastAsia="SimSun" w:hAnsi="Times New Roman" w:cs="Times New Roman"/>
                <w:sz w:val="18"/>
                <w:szCs w:val="18"/>
                <w:lang w:eastAsia="ar-SA"/>
              </w:rPr>
              <w:t xml:space="preserve"> Възстановяване, поддръжка и модернизация на напоителните системи</w:t>
            </w:r>
            <w:r w:rsidRPr="00E66B0C">
              <w:rPr>
                <w:rFonts w:ascii="Times New Roman" w:eastAsia="Calibri" w:hAnsi="Times New Roman" w:cs="Times New Roman"/>
                <w:sz w:val="18"/>
                <w:szCs w:val="18"/>
              </w:rPr>
              <w:t>.</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До V-та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бюджет</w:t>
            </w: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 2014-2020</w:t>
            </w: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Мярка 16.1</w:t>
            </w: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26 000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120"/>
              <w:rPr>
                <w:rFonts w:ascii="Times New Roman" w:eastAsia="SimSun" w:hAnsi="Times New Roman" w:cs="Times New Roman"/>
                <w:strike/>
                <w:sz w:val="18"/>
                <w:szCs w:val="18"/>
                <w:lang w:eastAsia="ar-SA"/>
              </w:rPr>
            </w:pPr>
            <w:r w:rsidRPr="00E66B0C">
              <w:rPr>
                <w:rFonts w:ascii="Times New Roman" w:eastAsia="Calibri" w:hAnsi="Times New Roman" w:cs="Times New Roman"/>
                <w:sz w:val="18"/>
                <w:szCs w:val="18"/>
              </w:rPr>
              <w:t>Национална програма за развитие: България 2020 (НПР БГ 2020).</w:t>
            </w:r>
          </w:p>
          <w:p w:rsidR="001B2BE7" w:rsidRPr="00E66B0C" w:rsidRDefault="001B2BE7" w:rsidP="001B2BE7">
            <w:pPr>
              <w:spacing w:after="0"/>
              <w:rPr>
                <w:rFonts w:ascii="Times New Roman" w:eastAsia="Calibri" w:hAnsi="Times New Roman" w:cs="Times New Roman"/>
                <w:sz w:val="18"/>
                <w:szCs w:val="18"/>
              </w:rPr>
            </w:pP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Минимизиране негативното въздействие върху земите и почвите, следствие от негодните отводнителни съоръжения, достигане на ефективно и ефикасно напояване на земеделските земи.</w:t>
            </w:r>
          </w:p>
        </w:tc>
        <w:tc>
          <w:tcPr>
            <w:tcW w:w="510" w:type="pct"/>
            <w:gridSpan w:val="2"/>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възстановени напоителни съоръжения, увеличен дял на поливното земеделие</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58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възстановени напоителни съоръжения;</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44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БАН</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ССА</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ИПАЗР „Н. Пушкаров“</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p w:rsidR="001B2BE7" w:rsidRPr="00E66B0C" w:rsidRDefault="001B2BE7" w:rsidP="001B2BE7">
            <w:pPr>
              <w:spacing w:after="0"/>
              <w:ind w:right="-144"/>
              <w:rPr>
                <w:rFonts w:ascii="Times New Roman" w:eastAsia="Calibri" w:hAnsi="Times New Roman" w:cs="Times New Roman"/>
                <w:sz w:val="18"/>
                <w:szCs w:val="18"/>
              </w:rPr>
            </w:pP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Calibri" w:hAnsi="Times New Roman" w:cs="Times New Roman"/>
                <w:b/>
                <w:bCs/>
                <w:sz w:val="18"/>
                <w:szCs w:val="18"/>
              </w:rPr>
              <w:t>Мярка 3.</w:t>
            </w:r>
            <w:proofErr w:type="spellStart"/>
            <w:r w:rsidRPr="00E66B0C">
              <w:rPr>
                <w:rFonts w:ascii="Times New Roman" w:eastAsia="Calibri" w:hAnsi="Times New Roman" w:cs="Times New Roman"/>
                <w:b/>
                <w:bCs/>
                <w:sz w:val="18"/>
                <w:szCs w:val="18"/>
              </w:rPr>
              <w:t>3</w:t>
            </w:r>
            <w:proofErr w:type="spellEnd"/>
            <w:r w:rsidRPr="00E66B0C">
              <w:rPr>
                <w:rFonts w:ascii="Times New Roman" w:eastAsia="Calibri" w:hAnsi="Times New Roman" w:cs="Times New Roman"/>
                <w:b/>
                <w:bCs/>
                <w:sz w:val="18"/>
                <w:szCs w:val="18"/>
              </w:rPr>
              <w:t>.2:</w:t>
            </w:r>
            <w:r w:rsidRPr="00E66B0C">
              <w:rPr>
                <w:rFonts w:ascii="Times New Roman" w:eastAsia="Calibri" w:hAnsi="Times New Roman" w:cs="Times New Roman"/>
                <w:sz w:val="18"/>
                <w:szCs w:val="18"/>
              </w:rPr>
              <w:t xml:space="preserve">  Създаване на сдружения за напояване, които да стопанисват и използват изградените напоителни системи.</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До </w:t>
            </w:r>
            <w:proofErr w:type="spellStart"/>
            <w:r w:rsidRPr="00E66B0C">
              <w:rPr>
                <w:rFonts w:ascii="Times New Roman" w:eastAsia="Calibri" w:hAnsi="Times New Roman" w:cs="Times New Roman"/>
                <w:sz w:val="18"/>
                <w:szCs w:val="18"/>
              </w:rPr>
              <w:t>II-ра</w:t>
            </w:r>
            <w:proofErr w:type="spellEnd"/>
            <w:r w:rsidRPr="00E66B0C">
              <w:rPr>
                <w:rFonts w:ascii="Times New Roman" w:eastAsia="Calibri" w:hAnsi="Times New Roman" w:cs="Times New Roman"/>
                <w:sz w:val="18"/>
                <w:szCs w:val="18"/>
              </w:rPr>
              <w:t xml:space="preserve">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Бюджет на сдруженията от такси</w:t>
            </w:r>
          </w:p>
          <w:p w:rsidR="001B2BE7" w:rsidRPr="00E66B0C" w:rsidRDefault="001B2BE7" w:rsidP="001B2BE7">
            <w:pPr>
              <w:spacing w:after="0"/>
              <w:ind w:right="-23"/>
              <w:rPr>
                <w:rFonts w:ascii="Times New Roman" w:eastAsia="Calibri" w:hAnsi="Times New Roman" w:cs="Times New Roman"/>
                <w:sz w:val="18"/>
                <w:szCs w:val="18"/>
              </w:rPr>
            </w:pP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100 000 лв.</w:t>
            </w: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120"/>
              <w:ind w:right="-23"/>
              <w:rPr>
                <w:rFonts w:ascii="Times New Roman" w:eastAsia="SimSun" w:hAnsi="Times New Roman" w:cs="Times New Roman"/>
                <w:strike/>
                <w:sz w:val="18"/>
                <w:szCs w:val="18"/>
                <w:lang w:eastAsia="ar-SA"/>
              </w:rPr>
            </w:pPr>
            <w:r w:rsidRPr="00E66B0C">
              <w:rPr>
                <w:rFonts w:ascii="Times New Roman" w:eastAsia="Calibri" w:hAnsi="Times New Roman" w:cs="Times New Roman"/>
                <w:sz w:val="18"/>
                <w:szCs w:val="18"/>
              </w:rPr>
              <w:t>Национална програма за развитие: България 2020 (НПР БГ 2020).</w:t>
            </w:r>
          </w:p>
          <w:p w:rsidR="001B2BE7" w:rsidRPr="00E66B0C" w:rsidRDefault="001B2BE7" w:rsidP="001B2BE7">
            <w:pPr>
              <w:spacing w:after="0"/>
              <w:ind w:right="-23"/>
              <w:rPr>
                <w:rFonts w:ascii="Times New Roman" w:eastAsia="Calibri" w:hAnsi="Times New Roman" w:cs="Times New Roman"/>
                <w:sz w:val="18"/>
                <w:szCs w:val="18"/>
              </w:rPr>
            </w:pP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0"/>
              <w:ind w:right="-23"/>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Ефективно управление и използване на напоителните съоръжения.</w:t>
            </w:r>
          </w:p>
          <w:p w:rsidR="001B2BE7" w:rsidRPr="00E66B0C" w:rsidRDefault="001B2BE7" w:rsidP="001B2BE7">
            <w:pPr>
              <w:spacing w:after="0"/>
              <w:ind w:right="-23"/>
              <w:rPr>
                <w:rFonts w:ascii="Times New Roman" w:eastAsia="TimesNewRomanPSMT" w:hAnsi="Times New Roman" w:cs="Times New Roman"/>
                <w:sz w:val="18"/>
                <w:szCs w:val="18"/>
                <w:lang w:eastAsia="bg-BG"/>
              </w:rPr>
            </w:pP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създадени сдружения за напояване.</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създадени сдружения за ефективно стопанисване и използване на изградените напоителни системи.</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БАН,</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ССА</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rPr>
              <w:t>Мярка 3.</w:t>
            </w:r>
            <w:proofErr w:type="spellStart"/>
            <w:r w:rsidRPr="00E66B0C">
              <w:rPr>
                <w:rFonts w:ascii="Times New Roman" w:eastAsia="Calibri" w:hAnsi="Times New Roman" w:cs="Times New Roman"/>
                <w:b/>
                <w:bCs/>
                <w:sz w:val="18"/>
                <w:szCs w:val="18"/>
              </w:rPr>
              <w:t>3</w:t>
            </w:r>
            <w:proofErr w:type="spellEnd"/>
            <w:r w:rsidRPr="00E66B0C">
              <w:rPr>
                <w:rFonts w:ascii="Times New Roman" w:eastAsia="Calibri" w:hAnsi="Times New Roman" w:cs="Times New Roman"/>
                <w:b/>
                <w:bCs/>
                <w:sz w:val="18"/>
                <w:szCs w:val="18"/>
              </w:rPr>
              <w:t>.3:</w:t>
            </w:r>
          </w:p>
          <w:p w:rsidR="001B2BE7" w:rsidRPr="00E66B0C" w:rsidRDefault="001B2BE7" w:rsidP="001B2BE7">
            <w:pPr>
              <w:suppressAutoHyphens/>
              <w:spacing w:after="0"/>
              <w:rPr>
                <w:rFonts w:ascii="Times New Roman" w:eastAsia="Calibri" w:hAnsi="Times New Roman" w:cs="Times New Roman"/>
                <w:b/>
                <w:bCs/>
                <w:sz w:val="18"/>
                <w:szCs w:val="18"/>
              </w:rPr>
            </w:pPr>
            <w:r w:rsidRPr="00E66B0C">
              <w:rPr>
                <w:rFonts w:ascii="Times New Roman" w:eastAsia="Calibri" w:hAnsi="Times New Roman" w:cs="Times New Roman"/>
                <w:bCs/>
                <w:sz w:val="18"/>
                <w:szCs w:val="18"/>
              </w:rPr>
              <w:t xml:space="preserve">Разработване на системи за ранно прогнозиране на необходимостта от поливане и определяне оптималните параметри на поливния режим. </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До </w:t>
            </w:r>
            <w:proofErr w:type="spellStart"/>
            <w:r w:rsidRPr="00E66B0C">
              <w:rPr>
                <w:rFonts w:ascii="Times New Roman" w:eastAsia="Calibri" w:hAnsi="Times New Roman" w:cs="Times New Roman"/>
                <w:sz w:val="18"/>
                <w:szCs w:val="18"/>
              </w:rPr>
              <w:t>II-ра</w:t>
            </w:r>
            <w:proofErr w:type="spellEnd"/>
            <w:r w:rsidRPr="00E66B0C">
              <w:rPr>
                <w:rFonts w:ascii="Times New Roman" w:eastAsia="Calibri" w:hAnsi="Times New Roman" w:cs="Times New Roman"/>
                <w:sz w:val="18"/>
                <w:szCs w:val="18"/>
              </w:rPr>
              <w:t xml:space="preserve">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ОПРСР за 2014-2020 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5 000 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Ефективно и навременно напояване с оптимални количества вода. Повишено количество и качество на продукцията.</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Етапи от разработване на системите за ранно прогнозиране на необходимостта от поливане и определяне оптималните параметри на </w:t>
            </w:r>
            <w:r w:rsidRPr="00E66B0C">
              <w:rPr>
                <w:rFonts w:ascii="Times New Roman" w:eastAsia="Calibri" w:hAnsi="Times New Roman" w:cs="Times New Roman"/>
                <w:sz w:val="18"/>
                <w:szCs w:val="18"/>
              </w:rPr>
              <w:lastRenderedPageBreak/>
              <w:t>поливния режим..</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Разработени и внедрени системи за ранно прогнозиране на необходимостта от поливане и определяне оптималните параметри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 поливния режим..</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БАН,</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ССА</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b/>
                <w:sz w:val="18"/>
                <w:szCs w:val="18"/>
                <w:lang w:eastAsia="ar-SA"/>
              </w:rPr>
              <w:t>Мярка 3.</w:t>
            </w:r>
            <w:proofErr w:type="spellStart"/>
            <w:r w:rsidRPr="00E66B0C">
              <w:rPr>
                <w:rFonts w:ascii="Times New Roman" w:eastAsia="SimSun" w:hAnsi="Times New Roman" w:cs="Times New Roman"/>
                <w:b/>
                <w:sz w:val="18"/>
                <w:szCs w:val="18"/>
                <w:lang w:eastAsia="ar-SA"/>
              </w:rPr>
              <w:t>3</w:t>
            </w:r>
            <w:proofErr w:type="spellEnd"/>
            <w:r w:rsidRPr="00E66B0C">
              <w:rPr>
                <w:rFonts w:ascii="Times New Roman" w:eastAsia="SimSun" w:hAnsi="Times New Roman" w:cs="Times New Roman"/>
                <w:b/>
                <w:sz w:val="18"/>
                <w:szCs w:val="18"/>
                <w:lang w:eastAsia="ar-SA"/>
              </w:rPr>
              <w:t>.4:</w:t>
            </w:r>
            <w:r w:rsidRPr="00E66B0C">
              <w:rPr>
                <w:rFonts w:ascii="Times New Roman" w:eastAsia="SimSun" w:hAnsi="Times New Roman" w:cs="Times New Roman"/>
                <w:sz w:val="18"/>
                <w:szCs w:val="18"/>
                <w:lang w:eastAsia="ar-SA"/>
              </w:rPr>
              <w:t xml:space="preserve"> Прилагане на ефективни </w:t>
            </w:r>
            <w:proofErr w:type="spellStart"/>
            <w:r w:rsidRPr="00E66B0C">
              <w:rPr>
                <w:rFonts w:ascii="Times New Roman" w:eastAsia="SimSun" w:hAnsi="Times New Roman" w:cs="Times New Roman"/>
                <w:sz w:val="18"/>
                <w:szCs w:val="18"/>
                <w:lang w:eastAsia="ar-SA"/>
              </w:rPr>
              <w:t>водоспестяващи</w:t>
            </w:r>
            <w:proofErr w:type="spellEnd"/>
            <w:r w:rsidRPr="00E66B0C">
              <w:rPr>
                <w:rFonts w:ascii="Times New Roman" w:eastAsia="SimSun" w:hAnsi="Times New Roman" w:cs="Times New Roman"/>
                <w:sz w:val="18"/>
                <w:szCs w:val="18"/>
                <w:lang w:eastAsia="ar-SA"/>
              </w:rPr>
              <w:t xml:space="preserve"> и</w:t>
            </w:r>
          </w:p>
          <w:p w:rsidR="001B2BE7" w:rsidRPr="00E66B0C" w:rsidRDefault="001B2BE7" w:rsidP="001B2BE7">
            <w:pPr>
              <w:suppressAutoHyphens/>
              <w:spacing w:after="0"/>
              <w:rPr>
                <w:rFonts w:ascii="Times New Roman" w:eastAsia="Calibri" w:hAnsi="Times New Roman" w:cs="Times New Roman"/>
                <w:b/>
                <w:bCs/>
                <w:sz w:val="18"/>
                <w:szCs w:val="18"/>
              </w:rPr>
            </w:pPr>
            <w:proofErr w:type="spellStart"/>
            <w:r w:rsidRPr="00E66B0C">
              <w:rPr>
                <w:rFonts w:ascii="Times New Roman" w:eastAsia="SimSun" w:hAnsi="Times New Roman" w:cs="Times New Roman"/>
                <w:sz w:val="18"/>
                <w:szCs w:val="18"/>
                <w:lang w:eastAsia="ar-SA"/>
              </w:rPr>
              <w:t>енергоспестяващи</w:t>
            </w:r>
            <w:proofErr w:type="spellEnd"/>
            <w:r w:rsidRPr="00E66B0C">
              <w:rPr>
                <w:rFonts w:ascii="Times New Roman" w:eastAsia="SimSun" w:hAnsi="Times New Roman" w:cs="Times New Roman"/>
                <w:sz w:val="18"/>
                <w:szCs w:val="18"/>
                <w:lang w:eastAsia="ar-SA"/>
              </w:rPr>
              <w:t xml:space="preserve"> технологии и техники на напояване.</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7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бюджет</w:t>
            </w:r>
          </w:p>
          <w:p w:rsidR="001B2BE7" w:rsidRPr="00E66B0C" w:rsidRDefault="001B2BE7" w:rsidP="001B2BE7">
            <w:pPr>
              <w:spacing w:after="0"/>
              <w:ind w:right="-70"/>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 2014-2020</w:t>
            </w:r>
          </w:p>
          <w:p w:rsidR="001B2BE7" w:rsidRPr="00E66B0C" w:rsidRDefault="001B2BE7" w:rsidP="001B2BE7">
            <w:pPr>
              <w:ind w:right="-7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 2 000 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p w:rsidR="001B2BE7" w:rsidRPr="00E66B0C" w:rsidRDefault="001B2BE7" w:rsidP="001B2BE7">
            <w:pPr>
              <w:spacing w:after="0"/>
              <w:ind w:right="-70"/>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70"/>
              <w:rPr>
                <w:rFonts w:ascii="Times New Roman" w:eastAsia="SimSun" w:hAnsi="Times New Roman" w:cs="Times New Roman"/>
                <w:sz w:val="18"/>
                <w:szCs w:val="18"/>
                <w:lang w:eastAsia="ar-SA"/>
              </w:rPr>
            </w:pP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7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Рационално използване на водните и енергийни ресурси.</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7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приложени технологии и техники.</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7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приложени технологии и техники.</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70"/>
              <w:jc w:val="center"/>
              <w:rPr>
                <w:rFonts w:ascii="Times New Roman" w:eastAsia="Calibri" w:hAnsi="Times New Roman" w:cs="Times New Roman"/>
                <w:sz w:val="18"/>
                <w:szCs w:val="18"/>
              </w:rPr>
            </w:pPr>
          </w:p>
          <w:p w:rsidR="001B2BE7" w:rsidRPr="00E66B0C" w:rsidRDefault="001B2BE7" w:rsidP="001B2BE7">
            <w:pPr>
              <w:spacing w:after="0"/>
              <w:ind w:right="-70"/>
              <w:jc w:val="center"/>
              <w:rPr>
                <w:rFonts w:ascii="Times New Roman" w:eastAsia="Calibri" w:hAnsi="Times New Roman" w:cs="Times New Roman"/>
                <w:sz w:val="18"/>
                <w:szCs w:val="18"/>
              </w:rPr>
            </w:pPr>
          </w:p>
          <w:p w:rsidR="001B2BE7" w:rsidRPr="00E66B0C" w:rsidRDefault="001B2BE7" w:rsidP="001B2BE7">
            <w:pPr>
              <w:spacing w:after="0"/>
              <w:ind w:right="-70"/>
              <w:jc w:val="center"/>
              <w:rPr>
                <w:rFonts w:ascii="Times New Roman" w:eastAsia="Calibri" w:hAnsi="Times New Roman" w:cs="Times New Roman"/>
                <w:sz w:val="18"/>
                <w:szCs w:val="18"/>
              </w:rPr>
            </w:pPr>
          </w:p>
          <w:p w:rsidR="001B2BE7" w:rsidRPr="00E66B0C" w:rsidRDefault="001B2BE7" w:rsidP="001B2BE7">
            <w:pPr>
              <w:spacing w:after="0"/>
              <w:ind w:right="-7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МЗХГ, </w:t>
            </w:r>
          </w:p>
          <w:p w:rsidR="001B2BE7" w:rsidRPr="00E66B0C" w:rsidRDefault="001B2BE7" w:rsidP="001B2BE7">
            <w:pPr>
              <w:spacing w:after="0"/>
              <w:ind w:right="-70"/>
              <w:jc w:val="center"/>
              <w:rPr>
                <w:rFonts w:ascii="Times New Roman" w:eastAsia="Calibri" w:hAnsi="Times New Roman" w:cs="Times New Roman"/>
                <w:sz w:val="18"/>
                <w:szCs w:val="18"/>
              </w:rPr>
            </w:pP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70"/>
              <w:rPr>
                <w:rFonts w:ascii="Times New Roman" w:eastAsia="Calibri" w:hAnsi="Times New Roman" w:cs="Times New Roman"/>
                <w:sz w:val="18"/>
                <w:szCs w:val="18"/>
              </w:rPr>
            </w:pPr>
            <w:r w:rsidRPr="00E66B0C">
              <w:rPr>
                <w:rFonts w:ascii="Times New Roman" w:eastAsia="Calibri" w:hAnsi="Times New Roman" w:cs="Times New Roman"/>
                <w:sz w:val="18"/>
                <w:szCs w:val="18"/>
              </w:rPr>
              <w:t>БАН,</w:t>
            </w:r>
          </w:p>
          <w:p w:rsidR="001B2BE7" w:rsidRPr="00E66B0C" w:rsidRDefault="001B2BE7" w:rsidP="001B2BE7">
            <w:pPr>
              <w:spacing w:after="0"/>
              <w:ind w:right="-70"/>
              <w:rPr>
                <w:rFonts w:ascii="Times New Roman" w:eastAsia="Calibri" w:hAnsi="Times New Roman" w:cs="Times New Roman"/>
                <w:sz w:val="18"/>
                <w:szCs w:val="18"/>
              </w:rPr>
            </w:pPr>
            <w:r w:rsidRPr="00E66B0C">
              <w:rPr>
                <w:rFonts w:ascii="Times New Roman" w:eastAsia="Calibri" w:hAnsi="Times New Roman" w:cs="Times New Roman"/>
                <w:sz w:val="18"/>
                <w:szCs w:val="18"/>
              </w:rPr>
              <w:t>ССА</w:t>
            </w:r>
          </w:p>
          <w:p w:rsidR="001B2BE7" w:rsidRPr="00E66B0C" w:rsidRDefault="001B2BE7" w:rsidP="001B2BE7">
            <w:pPr>
              <w:spacing w:after="0"/>
              <w:ind w:right="-7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 Земеделски производители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246" w:line="256" w:lineRule="auto"/>
              <w:rPr>
                <w:rFonts w:ascii="Times New Roman" w:eastAsia="Times New Roman" w:hAnsi="Times New Roman" w:cs="Times New Roman"/>
                <w:sz w:val="18"/>
                <w:szCs w:val="18"/>
              </w:rPr>
            </w:pPr>
            <w:r w:rsidRPr="00E66B0C">
              <w:rPr>
                <w:rFonts w:ascii="Times New Roman" w:eastAsia="Calibri" w:hAnsi="Times New Roman" w:cs="Times New Roman"/>
                <w:b/>
                <w:bCs/>
                <w:sz w:val="18"/>
                <w:szCs w:val="18"/>
              </w:rPr>
              <w:t>Мярка 3.</w:t>
            </w:r>
            <w:proofErr w:type="spellStart"/>
            <w:r w:rsidRPr="00E66B0C">
              <w:rPr>
                <w:rFonts w:ascii="Times New Roman" w:eastAsia="Calibri" w:hAnsi="Times New Roman" w:cs="Times New Roman"/>
                <w:b/>
                <w:bCs/>
                <w:sz w:val="18"/>
                <w:szCs w:val="18"/>
              </w:rPr>
              <w:t>3</w:t>
            </w:r>
            <w:proofErr w:type="spellEnd"/>
            <w:r w:rsidRPr="00E66B0C">
              <w:rPr>
                <w:rFonts w:ascii="Times New Roman" w:eastAsia="Calibri" w:hAnsi="Times New Roman" w:cs="Times New Roman"/>
                <w:b/>
                <w:bCs/>
                <w:sz w:val="18"/>
                <w:szCs w:val="18"/>
              </w:rPr>
              <w:t xml:space="preserve">.5: </w:t>
            </w:r>
            <w:r w:rsidRPr="00E66B0C">
              <w:rPr>
                <w:rFonts w:ascii="Times New Roman" w:eastAsia="Times New Roman" w:hAnsi="Times New Roman" w:cs="Times New Roman"/>
                <w:sz w:val="18"/>
                <w:szCs w:val="18"/>
              </w:rPr>
              <w:t xml:space="preserve"> Разработване на проекти за финансиране на </w:t>
            </w:r>
            <w:proofErr w:type="spellStart"/>
            <w:r w:rsidRPr="00E66B0C">
              <w:rPr>
                <w:rFonts w:ascii="Times New Roman" w:eastAsia="Times New Roman" w:hAnsi="Times New Roman" w:cs="Times New Roman"/>
                <w:sz w:val="18"/>
                <w:szCs w:val="18"/>
              </w:rPr>
              <w:t>дребномащабни</w:t>
            </w:r>
            <w:proofErr w:type="spellEnd"/>
            <w:r w:rsidRPr="00E66B0C">
              <w:rPr>
                <w:rFonts w:ascii="Times New Roman" w:eastAsia="Times New Roman" w:hAnsi="Times New Roman" w:cs="Times New Roman"/>
                <w:sz w:val="18"/>
                <w:szCs w:val="18"/>
              </w:rPr>
              <w:t xml:space="preserve"> напоителни системи. </w:t>
            </w:r>
          </w:p>
          <w:p w:rsidR="001B2BE7" w:rsidRPr="00E66B0C" w:rsidRDefault="001B2BE7" w:rsidP="001B2BE7">
            <w:pPr>
              <w:suppressAutoHyphens/>
              <w:spacing w:after="0"/>
              <w:rPr>
                <w:rFonts w:ascii="Times New Roman" w:eastAsia="Calibri" w:hAnsi="Times New Roman" w:cs="Times New Roman"/>
                <w:b/>
                <w:bCs/>
                <w:sz w:val="18"/>
                <w:szCs w:val="18"/>
              </w:rPr>
            </w:pP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Осигуряване на национален и европейски бюджет за целенасочено инвестиране за възстановяване на хидромелиоративната мрежа.</w:t>
            </w: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 2014-2020</w:t>
            </w: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Мярка 4.1.</w:t>
            </w: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2 000 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jc w:val="center"/>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23"/>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Създадени условия за напояване на дребни земеделски производители на по-малки площи земеделска земя.</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разработени проекти за финансиране на </w:t>
            </w:r>
            <w:proofErr w:type="spellStart"/>
            <w:r w:rsidRPr="00E66B0C">
              <w:rPr>
                <w:rFonts w:ascii="Times New Roman" w:eastAsia="Calibri" w:hAnsi="Times New Roman" w:cs="Times New Roman"/>
                <w:sz w:val="18"/>
                <w:szCs w:val="18"/>
              </w:rPr>
              <w:t>дребномащабни</w:t>
            </w:r>
            <w:proofErr w:type="spellEnd"/>
            <w:r w:rsidRPr="00E66B0C">
              <w:rPr>
                <w:rFonts w:ascii="Times New Roman" w:eastAsia="Calibri" w:hAnsi="Times New Roman" w:cs="Times New Roman"/>
                <w:sz w:val="18"/>
                <w:szCs w:val="18"/>
              </w:rPr>
              <w:t xml:space="preserve"> напоителни системи.</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финансирани </w:t>
            </w:r>
            <w:proofErr w:type="spellStart"/>
            <w:r w:rsidRPr="00E66B0C">
              <w:rPr>
                <w:rFonts w:ascii="Times New Roman" w:eastAsia="Calibri" w:hAnsi="Times New Roman" w:cs="Times New Roman"/>
                <w:sz w:val="18"/>
                <w:szCs w:val="18"/>
              </w:rPr>
              <w:t>дребномащабни</w:t>
            </w:r>
            <w:proofErr w:type="spellEnd"/>
            <w:r w:rsidRPr="00E66B0C">
              <w:rPr>
                <w:rFonts w:ascii="Times New Roman" w:eastAsia="Calibri" w:hAnsi="Times New Roman" w:cs="Times New Roman"/>
                <w:sz w:val="18"/>
                <w:szCs w:val="18"/>
              </w:rPr>
              <w:t xml:space="preserve"> напоителни системи.</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23"/>
              <w:jc w:val="center"/>
              <w:rPr>
                <w:rFonts w:ascii="Times New Roman" w:eastAsia="Calibri" w:hAnsi="Times New Roman" w:cs="Times New Roman"/>
                <w:sz w:val="18"/>
                <w:szCs w:val="18"/>
              </w:rPr>
            </w:pPr>
          </w:p>
          <w:p w:rsidR="001B2BE7" w:rsidRPr="00E66B0C" w:rsidRDefault="001B2BE7" w:rsidP="001B2BE7">
            <w:pPr>
              <w:spacing w:after="0"/>
              <w:ind w:right="-23"/>
              <w:jc w:val="center"/>
              <w:rPr>
                <w:rFonts w:ascii="Times New Roman" w:eastAsia="Calibri" w:hAnsi="Times New Roman" w:cs="Times New Roman"/>
                <w:sz w:val="18"/>
                <w:szCs w:val="18"/>
              </w:rPr>
            </w:pPr>
          </w:p>
          <w:p w:rsidR="001B2BE7" w:rsidRPr="00E66B0C" w:rsidRDefault="001B2BE7" w:rsidP="001B2BE7">
            <w:pPr>
              <w:spacing w:after="0"/>
              <w:ind w:right="-23"/>
              <w:jc w:val="center"/>
              <w:rPr>
                <w:rFonts w:ascii="Times New Roman" w:eastAsia="Calibri" w:hAnsi="Times New Roman" w:cs="Times New Roman"/>
                <w:sz w:val="18"/>
                <w:szCs w:val="18"/>
              </w:rPr>
            </w:pPr>
          </w:p>
          <w:p w:rsidR="001B2BE7" w:rsidRPr="00E66B0C" w:rsidRDefault="001B2BE7" w:rsidP="001B2BE7">
            <w:pPr>
              <w:spacing w:after="0"/>
              <w:ind w:right="-23"/>
              <w:jc w:val="center"/>
              <w:rPr>
                <w:rFonts w:ascii="Times New Roman" w:eastAsia="Calibri" w:hAnsi="Times New Roman" w:cs="Times New Roman"/>
                <w:sz w:val="18"/>
                <w:szCs w:val="18"/>
              </w:rPr>
            </w:pPr>
          </w:p>
          <w:p w:rsidR="001B2BE7" w:rsidRPr="00E66B0C" w:rsidRDefault="001B2BE7" w:rsidP="001B2BE7">
            <w:pPr>
              <w:spacing w:after="0"/>
              <w:ind w:right="-23"/>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БАН,</w:t>
            </w:r>
          </w:p>
          <w:p w:rsidR="001B2BE7" w:rsidRPr="00E66B0C" w:rsidRDefault="001B2BE7" w:rsidP="001B2BE7">
            <w:pPr>
              <w:spacing w:after="0"/>
              <w:ind w:right="-23"/>
              <w:rPr>
                <w:rFonts w:ascii="Times New Roman" w:eastAsia="Calibri" w:hAnsi="Times New Roman" w:cs="Times New Roman"/>
                <w:sz w:val="18"/>
                <w:szCs w:val="18"/>
              </w:rPr>
            </w:pPr>
            <w:r w:rsidRPr="00E66B0C">
              <w:rPr>
                <w:rFonts w:ascii="Times New Roman" w:eastAsia="Calibri" w:hAnsi="Times New Roman" w:cs="Times New Roman"/>
                <w:sz w:val="18"/>
                <w:szCs w:val="18"/>
              </w:rPr>
              <w:t>ССА</w:t>
            </w:r>
          </w:p>
          <w:p w:rsidR="001B2BE7" w:rsidRPr="00E66B0C" w:rsidRDefault="00DE2B7A" w:rsidP="001B2BE7">
            <w:pPr>
              <w:spacing w:after="0"/>
              <w:ind w:right="-23"/>
              <w:rPr>
                <w:rFonts w:ascii="Times New Roman" w:eastAsia="Calibri" w:hAnsi="Times New Roman" w:cs="Times New Roman"/>
                <w:sz w:val="18"/>
                <w:szCs w:val="18"/>
              </w:rPr>
            </w:pPr>
            <w:r>
              <w:rPr>
                <w:rFonts w:ascii="Times New Roman" w:eastAsia="Calibri" w:hAnsi="Times New Roman" w:cs="Times New Roman"/>
                <w:sz w:val="18"/>
                <w:szCs w:val="18"/>
              </w:rPr>
              <w:t>Общински админис</w:t>
            </w:r>
            <w:r w:rsidR="001B2BE7" w:rsidRPr="00E66B0C">
              <w:rPr>
                <w:rFonts w:ascii="Times New Roman" w:eastAsia="Calibri" w:hAnsi="Times New Roman" w:cs="Times New Roman"/>
                <w:sz w:val="18"/>
                <w:szCs w:val="18"/>
              </w:rPr>
              <w:t>трации, Земеделски производители</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before="120" w:after="120"/>
              <w:jc w:val="center"/>
              <w:rPr>
                <w:rFonts w:ascii="Times New Roman" w:eastAsia="SimSun" w:hAnsi="Times New Roman" w:cs="Times New Roman"/>
                <w:b/>
                <w:bCs/>
                <w:sz w:val="18"/>
                <w:szCs w:val="18"/>
                <w:lang w:eastAsia="ar-SA"/>
              </w:rPr>
            </w:pPr>
            <w:bookmarkStart w:id="40" w:name="_Hlk481653692"/>
            <w:r w:rsidRPr="00E66B0C">
              <w:rPr>
                <w:rFonts w:ascii="Times New Roman" w:eastAsia="SimSun" w:hAnsi="Times New Roman" w:cs="Times New Roman"/>
                <w:b/>
                <w:bCs/>
                <w:sz w:val="18"/>
                <w:szCs w:val="18"/>
                <w:lang w:eastAsia="ar-SA"/>
              </w:rPr>
              <w:t>Направление 3.4: Възстановяване на горските площи</w:t>
            </w:r>
            <w:bookmarkEnd w:id="40"/>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SimSun" w:hAnsi="Times New Roman" w:cs="Times New Roman"/>
                <w:sz w:val="18"/>
                <w:szCs w:val="18"/>
                <w:lang w:eastAsia="ar-SA"/>
              </w:rPr>
            </w:pPr>
            <w:r w:rsidRPr="00E66B0C">
              <w:rPr>
                <w:rFonts w:ascii="Times New Roman" w:eastAsia="SimSun" w:hAnsi="Times New Roman" w:cs="Times New Roman"/>
                <w:b/>
                <w:bCs/>
                <w:sz w:val="18"/>
                <w:szCs w:val="18"/>
                <w:lang w:eastAsia="ar-SA"/>
              </w:rPr>
              <w:t>Мярка 3.4.1:</w:t>
            </w:r>
            <w:r w:rsidRPr="00E66B0C">
              <w:rPr>
                <w:rFonts w:ascii="Times New Roman" w:eastAsia="SimSun" w:hAnsi="Times New Roman" w:cs="Times New Roman"/>
                <w:sz w:val="18"/>
                <w:szCs w:val="18"/>
                <w:lang w:eastAsia="ar-SA"/>
              </w:rPr>
              <w:t xml:space="preserve"> Залесяване на горите, пострадали от природни бедствия.</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Държавен бюджет;</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МЗХГ </w:t>
            </w:r>
          </w:p>
          <w:p w:rsidR="001B2BE7" w:rsidRPr="00E66B0C" w:rsidRDefault="001B2BE7" w:rsidP="001B2BE7">
            <w:pPr>
              <w:spacing w:after="0"/>
              <w:rPr>
                <w:rFonts w:ascii="Times New Roman" w:eastAsia="Calibri" w:hAnsi="Times New Roman" w:cs="Times New Roman"/>
                <w:b/>
                <w:sz w:val="18"/>
                <w:szCs w:val="18"/>
              </w:rPr>
            </w:pPr>
            <w:r w:rsidRPr="00E66B0C">
              <w:rPr>
                <w:rFonts w:ascii="Times New Roman" w:eastAsia="Calibri" w:hAnsi="Times New Roman" w:cs="Times New Roman"/>
                <w:b/>
                <w:sz w:val="18"/>
                <w:szCs w:val="18"/>
              </w:rPr>
              <w:t>ПРСР</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Мярка  8</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20 000 </w:t>
            </w:r>
            <w:proofErr w:type="spellStart"/>
            <w:r w:rsidRPr="00E66B0C">
              <w:rPr>
                <w:rFonts w:ascii="Times New Roman" w:eastAsia="Calibri" w:hAnsi="Times New Roman" w:cs="Times New Roman"/>
                <w:sz w:val="18"/>
                <w:szCs w:val="18"/>
              </w:rPr>
              <w:t>000</w:t>
            </w:r>
            <w:proofErr w:type="spellEnd"/>
            <w:r w:rsidRPr="00E66B0C">
              <w:rPr>
                <w:rFonts w:ascii="Times New Roman" w:eastAsia="Calibri" w:hAnsi="Times New Roman" w:cs="Times New Roman"/>
                <w:sz w:val="18"/>
                <w:szCs w:val="18"/>
              </w:rPr>
              <w:t xml:space="preserve"> лв.</w:t>
            </w:r>
          </w:p>
          <w:p w:rsidR="001B2BE7" w:rsidRPr="00E66B0C" w:rsidRDefault="001B2BE7" w:rsidP="001B2BE7">
            <w:pPr>
              <w:spacing w:after="0"/>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120"/>
              <w:rPr>
                <w:rFonts w:ascii="Times New Roman" w:eastAsia="SimSun" w:hAnsi="Times New Roman" w:cs="Times New Roman"/>
                <w:strike/>
                <w:sz w:val="18"/>
                <w:szCs w:val="18"/>
                <w:lang w:eastAsia="ar-SA"/>
              </w:rPr>
            </w:pPr>
            <w:r w:rsidRPr="00E66B0C">
              <w:rPr>
                <w:rFonts w:ascii="Times New Roman" w:eastAsia="Calibri" w:hAnsi="Times New Roman" w:cs="Times New Roman"/>
                <w:sz w:val="18"/>
                <w:szCs w:val="18"/>
              </w:rPr>
              <w:t>Национална програма за развитие: България 2020 (НПР БГ 2020).</w:t>
            </w:r>
          </w:p>
          <w:p w:rsidR="001B2BE7" w:rsidRPr="00E66B0C" w:rsidRDefault="001B2BE7" w:rsidP="001B2BE7">
            <w:pPr>
              <w:suppressAutoHyphens/>
              <w:spacing w:after="0"/>
              <w:rPr>
                <w:rFonts w:ascii="Times New Roman" w:eastAsia="SimSun" w:hAnsi="Times New Roman" w:cs="Times New Roman"/>
                <w:sz w:val="18"/>
                <w:szCs w:val="18"/>
                <w:lang w:eastAsia="ar-SA"/>
              </w:rPr>
            </w:pP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NewRomanPSMT" w:hAnsi="Times New Roman" w:cs="Times New Roman"/>
                <w:sz w:val="18"/>
                <w:szCs w:val="18"/>
                <w:lang w:eastAsia="bg-BG"/>
              </w:rPr>
            </w:pPr>
            <w:r w:rsidRPr="00E66B0C">
              <w:rPr>
                <w:rFonts w:ascii="Times New Roman" w:eastAsia="SimSun" w:hAnsi="Times New Roman" w:cs="Times New Roman"/>
                <w:sz w:val="18"/>
                <w:szCs w:val="18"/>
                <w:lang w:eastAsia="ar-SA"/>
              </w:rPr>
              <w:t>Стабилни горски  екосистемите.</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Площи залесени горски терито</w:t>
            </w:r>
            <w:r w:rsidR="00073AA3">
              <w:rPr>
                <w:rFonts w:ascii="Times New Roman" w:eastAsia="Calibri" w:hAnsi="Times New Roman" w:cs="Times New Roman"/>
                <w:sz w:val="18"/>
                <w:szCs w:val="18"/>
              </w:rPr>
              <w:t>рии, пострадали от природни бед</w:t>
            </w:r>
            <w:r w:rsidRPr="00E66B0C">
              <w:rPr>
                <w:rFonts w:ascii="Times New Roman" w:eastAsia="Calibri" w:hAnsi="Times New Roman" w:cs="Times New Roman"/>
                <w:sz w:val="18"/>
                <w:szCs w:val="18"/>
              </w:rPr>
              <w:t>ствия.</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Стабилизирани екосистеми.</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ДГП</w:t>
            </w:r>
          </w:p>
        </w:tc>
        <w:tc>
          <w:tcPr>
            <w:tcW w:w="4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собственици на земи</w:t>
            </w:r>
          </w:p>
          <w:p w:rsidR="001B2BE7" w:rsidRPr="00E66B0C" w:rsidRDefault="001B2BE7" w:rsidP="001B2BE7">
            <w:pPr>
              <w:spacing w:after="0"/>
              <w:rPr>
                <w:rFonts w:ascii="Times New Roman" w:eastAsia="Calibri" w:hAnsi="Times New Roman" w:cs="Times New Roman"/>
                <w:sz w:val="18"/>
                <w:szCs w:val="18"/>
              </w:rPr>
            </w:pP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rPr>
                <w:rFonts w:ascii="Times New Roman" w:eastAsia="Calibri" w:hAnsi="Times New Roman" w:cs="Times New Roman"/>
                <w:sz w:val="18"/>
                <w:szCs w:val="18"/>
              </w:rPr>
            </w:pPr>
            <w:r w:rsidRPr="00E66B0C">
              <w:rPr>
                <w:rFonts w:ascii="Times New Roman" w:eastAsia="SimSun" w:hAnsi="Times New Roman" w:cs="Times New Roman"/>
                <w:b/>
                <w:bCs/>
                <w:sz w:val="18"/>
                <w:szCs w:val="18"/>
                <w:lang w:eastAsia="ar-SA"/>
              </w:rPr>
              <w:t>Мярка 3.4.2:</w:t>
            </w:r>
            <w:r w:rsidR="00524CB6">
              <w:rPr>
                <w:rFonts w:ascii="Times New Roman" w:eastAsia="SimSun" w:hAnsi="Times New Roman" w:cs="Times New Roman"/>
                <w:sz w:val="18"/>
                <w:szCs w:val="18"/>
                <w:lang w:val="en-US" w:eastAsia="ar-SA"/>
              </w:rPr>
              <w:t xml:space="preserve"> </w:t>
            </w:r>
            <w:r w:rsidRPr="00E66B0C">
              <w:rPr>
                <w:rFonts w:ascii="Times New Roman" w:eastAsia="SimSun" w:hAnsi="Times New Roman" w:cs="Times New Roman"/>
                <w:sz w:val="18"/>
                <w:szCs w:val="18"/>
                <w:lang w:eastAsia="ar-SA"/>
              </w:rPr>
              <w:t>П</w:t>
            </w:r>
            <w:r w:rsidRPr="00E66B0C">
              <w:rPr>
                <w:rFonts w:ascii="Times New Roman" w:eastAsia="Calibri" w:hAnsi="Times New Roman" w:cs="Times New Roman"/>
                <w:sz w:val="18"/>
                <w:szCs w:val="18"/>
              </w:rPr>
              <w:t xml:space="preserve">ровеждане на мероприятия за поддържане и възстановяване на </w:t>
            </w:r>
            <w:r w:rsidRPr="00E66B0C">
              <w:rPr>
                <w:rFonts w:ascii="Times New Roman" w:eastAsia="Calibri" w:hAnsi="Times New Roman" w:cs="Times New Roman"/>
                <w:sz w:val="18"/>
                <w:szCs w:val="18"/>
              </w:rPr>
              <w:lastRenderedPageBreak/>
              <w:t>горски площи.</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 xml:space="preserve">Ежегодно, по време на 5-годишния период на изпълнение на </w:t>
            </w:r>
            <w:r w:rsidRPr="00E66B0C">
              <w:rPr>
                <w:rFonts w:ascii="Times New Roman" w:eastAsia="Calibri" w:hAnsi="Times New Roman" w:cs="Times New Roman"/>
                <w:sz w:val="18"/>
                <w:szCs w:val="18"/>
              </w:rPr>
              <w:lastRenderedPageBreak/>
              <w:t>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Държавен бюджет;</w:t>
            </w:r>
          </w:p>
          <w:p w:rsidR="001B2BE7" w:rsidRPr="00E66B0C" w:rsidRDefault="001B2BE7" w:rsidP="001B2BE7">
            <w:pPr>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 Мярка  8</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1 800 000 лв.</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120"/>
              <w:rPr>
                <w:rFonts w:ascii="Times New Roman" w:eastAsia="SimSun" w:hAnsi="Times New Roman" w:cs="Times New Roman"/>
                <w:strike/>
                <w:sz w:val="18"/>
                <w:szCs w:val="18"/>
                <w:lang w:eastAsia="ar-SA"/>
              </w:rPr>
            </w:pPr>
            <w:r w:rsidRPr="00E66B0C">
              <w:rPr>
                <w:rFonts w:ascii="Times New Roman" w:eastAsia="Calibri" w:hAnsi="Times New Roman" w:cs="Times New Roman"/>
                <w:sz w:val="18"/>
                <w:szCs w:val="18"/>
              </w:rPr>
              <w:t xml:space="preserve">Национална програма за развитие: България 2020 (НПР </w:t>
            </w:r>
            <w:r w:rsidRPr="00E66B0C">
              <w:rPr>
                <w:rFonts w:ascii="Times New Roman" w:eastAsia="Calibri" w:hAnsi="Times New Roman" w:cs="Times New Roman"/>
                <w:sz w:val="18"/>
                <w:szCs w:val="18"/>
              </w:rPr>
              <w:lastRenderedPageBreak/>
              <w:t>БГ 2020).</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НПРД, М 43 Подобряване на структурата и функциите на горските природни местообитания</w:t>
            </w:r>
          </w:p>
        </w:tc>
        <w:tc>
          <w:tcPr>
            <w:tcW w:w="51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TimesNewRomanPSMT" w:hAnsi="Times New Roman" w:cs="Times New Roman"/>
                <w:sz w:val="18"/>
                <w:szCs w:val="18"/>
                <w:lang w:eastAsia="bg-BG"/>
              </w:rPr>
            </w:pPr>
            <w:r w:rsidRPr="00E66B0C">
              <w:rPr>
                <w:rFonts w:ascii="Times New Roman" w:eastAsia="Calibri" w:hAnsi="Times New Roman" w:cs="Times New Roman"/>
                <w:sz w:val="18"/>
                <w:szCs w:val="18"/>
              </w:rPr>
              <w:lastRenderedPageBreak/>
              <w:t xml:space="preserve">Намалено отрицателното въздействие на сечи, съхнене, </w:t>
            </w:r>
            <w:proofErr w:type="spellStart"/>
            <w:r w:rsidRPr="00E66B0C">
              <w:rPr>
                <w:rFonts w:ascii="Times New Roman" w:eastAsia="Calibri" w:hAnsi="Times New Roman" w:cs="Times New Roman"/>
                <w:sz w:val="18"/>
                <w:szCs w:val="18"/>
              </w:rPr>
              <w:t>паша</w:t>
            </w:r>
            <w:proofErr w:type="spellEnd"/>
            <w:r w:rsidRPr="00E66B0C">
              <w:rPr>
                <w:rFonts w:ascii="Times New Roman" w:eastAsia="Calibri" w:hAnsi="Times New Roman" w:cs="Times New Roman"/>
                <w:sz w:val="18"/>
                <w:szCs w:val="18"/>
              </w:rPr>
              <w:t xml:space="preserve"> </w:t>
            </w:r>
            <w:r w:rsidRPr="00E66B0C">
              <w:rPr>
                <w:rFonts w:ascii="Times New Roman" w:eastAsia="Calibri" w:hAnsi="Times New Roman" w:cs="Times New Roman"/>
                <w:sz w:val="18"/>
                <w:szCs w:val="18"/>
              </w:rPr>
              <w:lastRenderedPageBreak/>
              <w:t>и други видове ползване на горите върху устойчивостта на земите.</w:t>
            </w: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Брой финансирани проекти, отпуснати средства</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5"/>
              <w:rPr>
                <w:rFonts w:ascii="Times New Roman" w:eastAsia="Calibri" w:hAnsi="Times New Roman" w:cs="Times New Roman"/>
                <w:sz w:val="18"/>
                <w:szCs w:val="18"/>
              </w:rPr>
            </w:pPr>
            <w:proofErr w:type="spellStart"/>
            <w:r w:rsidRPr="00E66B0C">
              <w:rPr>
                <w:rFonts w:ascii="Times New Roman" w:eastAsia="Calibri" w:hAnsi="Times New Roman" w:cs="Times New Roman"/>
                <w:sz w:val="18"/>
                <w:szCs w:val="18"/>
              </w:rPr>
              <w:t>ha</w:t>
            </w:r>
            <w:proofErr w:type="spellEnd"/>
            <w:r w:rsidRPr="00E66B0C">
              <w:rPr>
                <w:rFonts w:ascii="Times New Roman" w:eastAsia="Calibri" w:hAnsi="Times New Roman" w:cs="Times New Roman"/>
                <w:sz w:val="18"/>
                <w:szCs w:val="18"/>
              </w:rPr>
              <w:t xml:space="preserve"> гори, върху които са проведени мероприятия з</w:t>
            </w:r>
            <w:r w:rsidR="00DE2B7A">
              <w:rPr>
                <w:rFonts w:ascii="Times New Roman" w:eastAsia="Calibri" w:hAnsi="Times New Roman" w:cs="Times New Roman"/>
                <w:sz w:val="18"/>
                <w:szCs w:val="18"/>
              </w:rPr>
              <w:t>а възста</w:t>
            </w:r>
            <w:r w:rsidRPr="00E66B0C">
              <w:rPr>
                <w:rFonts w:ascii="Times New Roman" w:eastAsia="Calibri" w:hAnsi="Times New Roman" w:cs="Times New Roman"/>
                <w:sz w:val="18"/>
                <w:szCs w:val="18"/>
              </w:rPr>
              <w:t>новяване</w:t>
            </w:r>
          </w:p>
        </w:tc>
        <w:tc>
          <w:tcPr>
            <w:tcW w:w="44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5"/>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ind w:right="-15"/>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p w:rsidR="001B2BE7" w:rsidRPr="00E66B0C" w:rsidRDefault="001B2BE7" w:rsidP="001B2BE7">
            <w:pPr>
              <w:spacing w:after="0"/>
              <w:ind w:right="-15"/>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ДГП</w:t>
            </w:r>
          </w:p>
        </w:tc>
        <w:tc>
          <w:tcPr>
            <w:tcW w:w="4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5"/>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p w:rsidR="001B2BE7" w:rsidRPr="00E66B0C" w:rsidRDefault="001B2BE7" w:rsidP="001B2BE7">
            <w:pPr>
              <w:spacing w:after="0"/>
              <w:ind w:right="-15"/>
              <w:rPr>
                <w:rFonts w:ascii="Times New Roman" w:eastAsia="Calibri" w:hAnsi="Times New Roman" w:cs="Times New Roman"/>
                <w:sz w:val="18"/>
                <w:szCs w:val="18"/>
              </w:rPr>
            </w:pPr>
            <w:r w:rsidRPr="00E66B0C">
              <w:rPr>
                <w:rFonts w:ascii="Times New Roman" w:eastAsia="Calibri" w:hAnsi="Times New Roman" w:cs="Times New Roman"/>
                <w:sz w:val="18"/>
                <w:szCs w:val="18"/>
              </w:rPr>
              <w:t>собственици на земи</w:t>
            </w:r>
          </w:p>
          <w:p w:rsidR="001B2BE7" w:rsidRPr="00E66B0C" w:rsidRDefault="001B2BE7" w:rsidP="001B2BE7">
            <w:pPr>
              <w:spacing w:after="0"/>
              <w:ind w:right="-15"/>
              <w:rPr>
                <w:rFonts w:ascii="Times New Roman" w:eastAsia="Calibri" w:hAnsi="Times New Roman" w:cs="Times New Roman"/>
                <w:sz w:val="18"/>
                <w:szCs w:val="18"/>
              </w:rPr>
            </w:pP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before="120" w:after="120"/>
              <w:jc w:val="center"/>
              <w:rPr>
                <w:rFonts w:ascii="Times New Roman" w:eastAsia="SimSun" w:hAnsi="Times New Roman" w:cs="Times New Roman"/>
                <w:b/>
                <w:bCs/>
                <w:sz w:val="18"/>
                <w:szCs w:val="18"/>
                <w:lang w:eastAsia="ar-SA"/>
              </w:rPr>
            </w:pPr>
            <w:bookmarkStart w:id="41" w:name="_Hlk481653742"/>
            <w:r w:rsidRPr="00E66B0C">
              <w:rPr>
                <w:rFonts w:ascii="Times New Roman" w:eastAsia="SimSun" w:hAnsi="Times New Roman" w:cs="Times New Roman"/>
                <w:b/>
                <w:bCs/>
                <w:sz w:val="18"/>
                <w:szCs w:val="18"/>
                <w:lang w:eastAsia="ar-SA"/>
              </w:rPr>
              <w:t>Направление 3.5: Адаптация към климатичните промени</w:t>
            </w:r>
            <w:bookmarkEnd w:id="41"/>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b/>
                <w:bCs/>
                <w:sz w:val="18"/>
                <w:szCs w:val="18"/>
              </w:rPr>
              <w:t>Мярка 3.5.1:</w:t>
            </w:r>
            <w:r w:rsidR="00524CB6">
              <w:rPr>
                <w:rFonts w:ascii="Times New Roman" w:eastAsia="Calibri" w:hAnsi="Times New Roman" w:cs="Times New Roman"/>
                <w:sz w:val="18"/>
                <w:szCs w:val="18"/>
                <w:lang w:val="en-US"/>
              </w:rPr>
              <w:t xml:space="preserve"> </w:t>
            </w:r>
            <w:r w:rsidRPr="00E66B0C">
              <w:rPr>
                <w:rFonts w:ascii="Times New Roman" w:eastAsia="Calibri" w:hAnsi="Times New Roman" w:cs="Times New Roman"/>
                <w:sz w:val="18"/>
                <w:szCs w:val="18"/>
              </w:rPr>
              <w:t xml:space="preserve">Ограничаване на строителството в зелените площи и покритие на градските райони с </w:t>
            </w:r>
            <w:proofErr w:type="spellStart"/>
            <w:r w:rsidRPr="00E66B0C">
              <w:rPr>
                <w:rFonts w:ascii="Times New Roman" w:eastAsia="Calibri" w:hAnsi="Times New Roman" w:cs="Times New Roman"/>
                <w:sz w:val="18"/>
                <w:szCs w:val="18"/>
              </w:rPr>
              <w:t>кислородопродуцираща</w:t>
            </w:r>
            <w:proofErr w:type="spellEnd"/>
            <w:r w:rsidRPr="00E66B0C">
              <w:rPr>
                <w:rFonts w:ascii="Times New Roman" w:eastAsia="Calibri" w:hAnsi="Times New Roman" w:cs="Times New Roman"/>
                <w:sz w:val="18"/>
                <w:szCs w:val="18"/>
              </w:rPr>
              <w:t xml:space="preserve"> растителност  чрез устройствени планове на населените места </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До V-та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Държавен бюджет;</w:t>
            </w:r>
          </w:p>
          <w:p w:rsidR="001B2BE7" w:rsidRPr="00E66B0C" w:rsidRDefault="001B2BE7" w:rsidP="001B2BE7">
            <w:pPr>
              <w:spacing w:after="0"/>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Трети Национален План за Действие по изменение на климата (2013 – 2020 г.);</w:t>
            </w:r>
          </w:p>
          <w:p w:rsidR="001B2BE7" w:rsidRPr="00E66B0C" w:rsidRDefault="001B2BE7" w:rsidP="001B2BE7">
            <w:pPr>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ОУП</w:t>
            </w:r>
          </w:p>
          <w:p w:rsidR="001B2BE7" w:rsidRPr="00E66B0C" w:rsidRDefault="001B2BE7" w:rsidP="001B2BE7">
            <w:pPr>
              <w:spacing w:after="0"/>
              <w:rPr>
                <w:rFonts w:ascii="Times New Roman" w:eastAsia="SimSun" w:hAnsi="Times New Roman" w:cs="Times New Roman"/>
                <w:sz w:val="18"/>
                <w:szCs w:val="18"/>
                <w:lang w:eastAsia="ar-SA"/>
              </w:rPr>
            </w:pPr>
          </w:p>
          <w:p w:rsidR="001B2BE7" w:rsidRPr="00E66B0C" w:rsidRDefault="001B2BE7" w:rsidP="001B2BE7">
            <w:pPr>
              <w:spacing w:after="0"/>
              <w:rPr>
                <w:rFonts w:ascii="Times New Roman" w:eastAsia="Calibri" w:hAnsi="Times New Roman" w:cs="Times New Roman"/>
                <w:sz w:val="18"/>
                <w:szCs w:val="18"/>
              </w:rPr>
            </w:pP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 xml:space="preserve">Намалени площи със  „запечатани“ почви  </w:t>
            </w:r>
          </w:p>
          <w:p w:rsidR="001B2BE7" w:rsidRPr="00E66B0C" w:rsidRDefault="001B2BE7" w:rsidP="001B2BE7">
            <w:pPr>
              <w:spacing w:after="0"/>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в зелените площи; Адаптиране  към климатичните промени.</w:t>
            </w:r>
          </w:p>
          <w:p w:rsidR="001B2BE7" w:rsidRPr="00E66B0C" w:rsidRDefault="001B2BE7" w:rsidP="001B2BE7">
            <w:pPr>
              <w:spacing w:after="0"/>
              <w:rPr>
                <w:rFonts w:ascii="Times New Roman" w:eastAsia="TimesNewRomanPSMT" w:hAnsi="Times New Roman" w:cs="Times New Roman"/>
                <w:sz w:val="18"/>
                <w:szCs w:val="18"/>
                <w:lang w:eastAsia="bg-BG"/>
              </w:rPr>
            </w:pP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DE2B7A"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Брой реализи</w:t>
            </w:r>
            <w:r w:rsidR="001B2BE7" w:rsidRPr="00E66B0C">
              <w:rPr>
                <w:rFonts w:ascii="Times New Roman" w:eastAsia="Calibri" w:hAnsi="Times New Roman" w:cs="Times New Roman"/>
                <w:sz w:val="18"/>
                <w:szCs w:val="18"/>
              </w:rPr>
              <w:t>рани ОУП, съобразени с мярката.</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DE2B7A" w:rsidP="001B2BE7">
            <w:pPr>
              <w:spacing w:after="0"/>
              <w:rPr>
                <w:rFonts w:ascii="Times New Roman" w:eastAsia="SimSun" w:hAnsi="Times New Roman" w:cs="Times New Roman"/>
                <w:sz w:val="18"/>
                <w:szCs w:val="18"/>
                <w:lang w:eastAsia="ar-SA"/>
              </w:rPr>
            </w:pPr>
            <w:r>
              <w:rPr>
                <w:rFonts w:ascii="Times New Roman" w:eastAsia="Calibri" w:hAnsi="Times New Roman" w:cs="Times New Roman"/>
                <w:sz w:val="18"/>
                <w:szCs w:val="18"/>
              </w:rPr>
              <w:t>Брой реали</w:t>
            </w:r>
            <w:r w:rsidR="001B2BE7" w:rsidRPr="00E66B0C">
              <w:rPr>
                <w:rFonts w:ascii="Times New Roman" w:eastAsia="Calibri" w:hAnsi="Times New Roman" w:cs="Times New Roman"/>
                <w:sz w:val="18"/>
                <w:szCs w:val="18"/>
              </w:rPr>
              <w:t>зирани ОУП, съобразени с мярката.</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 xml:space="preserve">Покрити градски райони с </w:t>
            </w:r>
            <w:proofErr w:type="spellStart"/>
            <w:r w:rsidRPr="00E66B0C">
              <w:rPr>
                <w:rFonts w:ascii="Times New Roman" w:eastAsia="SimSun" w:hAnsi="Times New Roman" w:cs="Times New Roman"/>
                <w:sz w:val="18"/>
                <w:szCs w:val="18"/>
                <w:lang w:eastAsia="ar-SA"/>
              </w:rPr>
              <w:t>кислородопродуктивна</w:t>
            </w:r>
            <w:proofErr w:type="spellEnd"/>
            <w:r w:rsidRPr="00E66B0C">
              <w:rPr>
                <w:rFonts w:ascii="Times New Roman" w:eastAsia="SimSun" w:hAnsi="Times New Roman" w:cs="Times New Roman"/>
                <w:sz w:val="18"/>
                <w:szCs w:val="18"/>
                <w:lang w:eastAsia="ar-SA"/>
              </w:rPr>
              <w:t xml:space="preserve"> растителност и максимално ограничени строителни практики в зелените площи.</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и областни администрации</w:t>
            </w: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МИГ,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SimSun" w:hAnsi="Times New Roman" w:cs="Times New Roman"/>
                <w:sz w:val="18"/>
                <w:szCs w:val="18"/>
                <w:lang w:eastAsia="ar-SA"/>
              </w:rPr>
            </w:pPr>
            <w:r w:rsidRPr="00E66B0C">
              <w:rPr>
                <w:rFonts w:ascii="Times New Roman" w:eastAsia="SimSun" w:hAnsi="Times New Roman" w:cs="Times New Roman"/>
                <w:b/>
                <w:bCs/>
                <w:sz w:val="18"/>
                <w:szCs w:val="18"/>
                <w:lang w:eastAsia="ar-SA"/>
              </w:rPr>
              <w:t>Мярка 3.5.2:</w:t>
            </w:r>
            <w:r w:rsidRPr="00E66B0C">
              <w:rPr>
                <w:rFonts w:ascii="Times New Roman" w:eastAsia="SimSun" w:hAnsi="Times New Roman" w:cs="Times New Roman"/>
                <w:sz w:val="18"/>
                <w:szCs w:val="18"/>
                <w:lang w:eastAsia="ar-SA"/>
              </w:rPr>
              <w:t xml:space="preserve"> Провеждане на научни изследвания за въздействието на климатичните промени върху почвите </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До IV-та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НОИР</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2014-2020 г.</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200 000 лв.</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Трети Национален план за Действие по изменение на климата (2013 – 2020 г.).</w:t>
            </w:r>
          </w:p>
        </w:tc>
        <w:tc>
          <w:tcPr>
            <w:tcW w:w="51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SimSun" w:hAnsi="Times New Roman" w:cs="Times New Roman"/>
                <w:b/>
                <w:bCs/>
                <w:sz w:val="18"/>
                <w:szCs w:val="18"/>
                <w:lang w:eastAsia="ar-SA"/>
              </w:rPr>
            </w:pPr>
            <w:r w:rsidRPr="00E66B0C">
              <w:rPr>
                <w:rFonts w:ascii="Times New Roman" w:eastAsia="SimSun" w:hAnsi="Times New Roman" w:cs="Times New Roman"/>
                <w:sz w:val="18"/>
                <w:szCs w:val="18"/>
                <w:lang w:eastAsia="ar-SA"/>
              </w:rPr>
              <w:t>Натрупани знания и опит, развит  капацитет по въпроси, свързани с  адаптиране   на почвите към климатичните изменения.</w:t>
            </w:r>
          </w:p>
          <w:p w:rsidR="001B2BE7" w:rsidRPr="00E66B0C" w:rsidRDefault="001B2BE7" w:rsidP="001B2BE7">
            <w:pPr>
              <w:spacing w:after="0"/>
              <w:rPr>
                <w:rFonts w:ascii="Times New Roman" w:eastAsia="TimesNewRomanPSMT" w:hAnsi="Times New Roman" w:cs="Times New Roman"/>
                <w:sz w:val="18"/>
                <w:szCs w:val="18"/>
                <w:lang w:eastAsia="bg-BG"/>
              </w:rPr>
            </w:pPr>
          </w:p>
        </w:tc>
        <w:tc>
          <w:tcPr>
            <w:tcW w:w="510"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проведени научни изследвания.</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SimSun" w:hAnsi="Times New Roman" w:cs="Times New Roman"/>
                <w:sz w:val="18"/>
                <w:szCs w:val="18"/>
                <w:lang w:eastAsia="ar-SA"/>
              </w:rPr>
            </w:pPr>
            <w:r w:rsidRPr="00E66B0C">
              <w:rPr>
                <w:rFonts w:ascii="Times New Roman" w:eastAsia="Calibri" w:hAnsi="Times New Roman" w:cs="Times New Roman"/>
                <w:sz w:val="18"/>
                <w:szCs w:val="18"/>
              </w:rPr>
              <w:t>Брой проведени научни изследвания</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SimSun" w:hAnsi="Times New Roman" w:cs="Times New Roman"/>
                <w:sz w:val="18"/>
                <w:szCs w:val="18"/>
                <w:lang w:eastAsia="ar-SA"/>
              </w:rPr>
              <w:t>по въпросите за адаптиране на почвите към климатичните изменения</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rPr>
                <w:rFonts w:ascii="Times New Roman" w:eastAsia="Calibri" w:hAnsi="Times New Roman" w:cs="Times New Roman"/>
                <w:sz w:val="18"/>
                <w:szCs w:val="18"/>
              </w:rPr>
            </w:pPr>
          </w:p>
        </w:tc>
        <w:tc>
          <w:tcPr>
            <w:tcW w:w="4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ИПАЗР</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 „Н. Пушкаров“</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БАН</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ИАГ. </w:t>
            </w:r>
          </w:p>
          <w:p w:rsidR="001B2BE7" w:rsidRPr="00E66B0C" w:rsidRDefault="001B2BE7" w:rsidP="001B2BE7">
            <w:pPr>
              <w:spacing w:after="0"/>
              <w:rPr>
                <w:rFonts w:ascii="Times New Roman" w:eastAsia="Calibri" w:hAnsi="Times New Roman" w:cs="Times New Roman"/>
                <w:sz w:val="18"/>
                <w:szCs w:val="18"/>
              </w:rPr>
            </w:pPr>
          </w:p>
        </w:tc>
      </w:tr>
      <w:tr w:rsidR="001B2BE7" w:rsidRPr="00E66B0C" w:rsidTr="000F4FFB">
        <w:trPr>
          <w:trHeight w:val="134"/>
        </w:trPr>
        <w:tc>
          <w:tcPr>
            <w:tcW w:w="558" w:type="pct"/>
            <w:vMerge w:val="restar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6"/>
              <w:rPr>
                <w:rFonts w:ascii="Times New Roman" w:eastAsia="Calibri" w:hAnsi="Times New Roman" w:cs="Times New Roman"/>
                <w:b/>
                <w:bCs/>
                <w:sz w:val="18"/>
                <w:szCs w:val="18"/>
              </w:rPr>
            </w:pPr>
            <w:r w:rsidRPr="00E66B0C">
              <w:rPr>
                <w:rFonts w:ascii="Times New Roman" w:eastAsia="Calibri" w:hAnsi="Times New Roman" w:cs="Times New Roman"/>
                <w:b/>
                <w:bCs/>
                <w:sz w:val="18"/>
                <w:szCs w:val="18"/>
                <w:u w:val="single"/>
              </w:rPr>
              <w:lastRenderedPageBreak/>
              <w:t>Стратегическа цел 4:</w:t>
            </w:r>
            <w:r w:rsidRPr="00E66B0C">
              <w:rPr>
                <w:rFonts w:ascii="Times New Roman" w:eastAsia="Calibri" w:hAnsi="Times New Roman" w:cs="Times New Roman"/>
                <w:sz w:val="18"/>
                <w:szCs w:val="18"/>
              </w:rPr>
              <w:t xml:space="preserve"> </w:t>
            </w:r>
            <w:bookmarkStart w:id="42" w:name="_Hlk481653918"/>
            <w:r w:rsidRPr="00E66B0C">
              <w:rPr>
                <w:rFonts w:ascii="Times New Roman" w:eastAsia="Calibri" w:hAnsi="Times New Roman" w:cs="Times New Roman"/>
                <w:b/>
                <w:bCs/>
                <w:sz w:val="18"/>
                <w:szCs w:val="18"/>
              </w:rPr>
              <w:t>Ангажиране на обществеността в процесите по управление, устойчиво ползване и опазване на почвите.</w:t>
            </w:r>
            <w:bookmarkEnd w:id="42"/>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before="120" w:after="120"/>
              <w:ind w:right="-6"/>
              <w:rPr>
                <w:rFonts w:ascii="Times New Roman" w:eastAsia="Calibri" w:hAnsi="Times New Roman" w:cs="Times New Roman"/>
                <w:b/>
                <w:bCs/>
                <w:sz w:val="18"/>
                <w:szCs w:val="18"/>
              </w:rPr>
            </w:pPr>
            <w:bookmarkStart w:id="43" w:name="_Hlk481653954"/>
            <w:r w:rsidRPr="00E66B0C">
              <w:rPr>
                <w:rFonts w:ascii="Times New Roman" w:eastAsia="Calibri" w:hAnsi="Times New Roman" w:cs="Times New Roman"/>
                <w:b/>
                <w:bCs/>
                <w:sz w:val="18"/>
                <w:szCs w:val="18"/>
              </w:rPr>
              <w:t>Направление 4.1: Подобряване на информираността и знанията на имащите отношение към опазване, устойчиво ползване и възстановяване на почвите</w:t>
            </w:r>
            <w:bookmarkEnd w:id="43"/>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ind w:right="-6"/>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6"/>
              <w:rPr>
                <w:rFonts w:ascii="Times New Roman" w:eastAsia="Calibri" w:hAnsi="Times New Roman" w:cs="Times New Roman"/>
                <w:sz w:val="18"/>
                <w:szCs w:val="18"/>
              </w:rPr>
            </w:pPr>
            <w:r w:rsidRPr="00E66B0C">
              <w:rPr>
                <w:rFonts w:ascii="Times New Roman" w:eastAsia="Calibri" w:hAnsi="Times New Roman" w:cs="Times New Roman"/>
                <w:b/>
                <w:bCs/>
                <w:sz w:val="18"/>
                <w:szCs w:val="18"/>
              </w:rPr>
              <w:t>Мярка 4.1.1:</w:t>
            </w:r>
            <w:r w:rsidRPr="00E66B0C">
              <w:rPr>
                <w:rFonts w:ascii="Times New Roman" w:eastAsia="Calibri" w:hAnsi="Times New Roman" w:cs="Times New Roman"/>
                <w:sz w:val="18"/>
                <w:szCs w:val="18"/>
              </w:rPr>
              <w:t xml:space="preserve"> Провеждане на информационни кампании, свързани с популяризиране на въпросите за опазване, устойчиво ползване и възстан</w:t>
            </w:r>
            <w:r w:rsidR="00DE2B7A">
              <w:rPr>
                <w:rFonts w:ascii="Times New Roman" w:eastAsia="Calibri" w:hAnsi="Times New Roman" w:cs="Times New Roman"/>
                <w:sz w:val="18"/>
                <w:szCs w:val="18"/>
              </w:rPr>
              <w:t>о</w:t>
            </w:r>
            <w:r w:rsidRPr="00E66B0C">
              <w:rPr>
                <w:rFonts w:ascii="Times New Roman" w:eastAsia="Calibri" w:hAnsi="Times New Roman" w:cs="Times New Roman"/>
                <w:sz w:val="18"/>
                <w:szCs w:val="18"/>
              </w:rPr>
              <w:t>вяване функциите на почвите.</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Държавен бюджет;</w:t>
            </w:r>
          </w:p>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бюджет.</w:t>
            </w: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400 000 лв.</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w:t>
            </w:r>
          </w:p>
        </w:tc>
        <w:tc>
          <w:tcPr>
            <w:tcW w:w="588"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Информирана и ангажирана общественост, земеделски стопани и дребен бизнес по въпросите, свързани с опазване, устойчиво ползване и възстановяване на почвите.</w:t>
            </w:r>
          </w:p>
        </w:tc>
        <w:tc>
          <w:tcPr>
            <w:tcW w:w="434"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DE2B7A" w:rsidP="001B2BE7">
            <w:pPr>
              <w:spacing w:after="0"/>
              <w:ind w:right="-6"/>
              <w:rPr>
                <w:rFonts w:ascii="Times New Roman" w:eastAsia="Calibri" w:hAnsi="Times New Roman" w:cs="Times New Roman"/>
                <w:sz w:val="18"/>
                <w:szCs w:val="18"/>
              </w:rPr>
            </w:pPr>
            <w:r>
              <w:rPr>
                <w:rFonts w:ascii="Times New Roman" w:eastAsia="Calibri" w:hAnsi="Times New Roman" w:cs="Times New Roman"/>
                <w:sz w:val="18"/>
                <w:szCs w:val="18"/>
              </w:rPr>
              <w:t>Брой проведени информа</w:t>
            </w:r>
            <w:r w:rsidR="001B2BE7" w:rsidRPr="00E66B0C">
              <w:rPr>
                <w:rFonts w:ascii="Times New Roman" w:eastAsia="Calibri" w:hAnsi="Times New Roman" w:cs="Times New Roman"/>
                <w:sz w:val="18"/>
                <w:szCs w:val="18"/>
              </w:rPr>
              <w:t>ционни кампании.</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Проведени минимум по 2 информационни кампании на година.</w:t>
            </w:r>
          </w:p>
        </w:tc>
        <w:tc>
          <w:tcPr>
            <w:tcW w:w="44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ИАГ</w:t>
            </w:r>
          </w:p>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Областни администрации</w:t>
            </w:r>
          </w:p>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 Научни организации, НПО, ЦПО</w:t>
            </w:r>
          </w:p>
        </w:tc>
      </w:tr>
      <w:tr w:rsidR="001B2BE7" w:rsidRPr="00E66B0C" w:rsidTr="000F4FFB">
        <w:trPr>
          <w:trHeight w:val="134"/>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ind w:right="-6"/>
              <w:rPr>
                <w:rFonts w:ascii="Times New Roman" w:eastAsia="Calibri" w:hAnsi="Times New Roman" w:cs="Times New Roman"/>
                <w:b/>
                <w:bCs/>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0"/>
              <w:ind w:right="-6"/>
              <w:rPr>
                <w:rFonts w:ascii="Times New Roman" w:eastAsia="Calibri" w:hAnsi="Times New Roman" w:cs="Times New Roman"/>
                <w:sz w:val="18"/>
                <w:szCs w:val="18"/>
              </w:rPr>
            </w:pPr>
            <w:r w:rsidRPr="00E66B0C">
              <w:rPr>
                <w:rFonts w:ascii="Times New Roman" w:eastAsia="Calibri" w:hAnsi="Times New Roman" w:cs="Times New Roman"/>
                <w:b/>
                <w:bCs/>
                <w:sz w:val="18"/>
                <w:szCs w:val="18"/>
              </w:rPr>
              <w:t>Мярка 4.1.2:</w:t>
            </w:r>
            <w:r w:rsidRPr="00E66B0C">
              <w:rPr>
                <w:rFonts w:ascii="Times New Roman" w:eastAsia="Calibri" w:hAnsi="Times New Roman" w:cs="Times New Roman"/>
                <w:sz w:val="18"/>
                <w:szCs w:val="18"/>
              </w:rPr>
              <w:t xml:space="preserve"> Провеждане на консултации от общините на всички етапи с обществеността </w:t>
            </w:r>
          </w:p>
          <w:p w:rsidR="001B2BE7" w:rsidRPr="00E66B0C" w:rsidRDefault="001B2BE7" w:rsidP="001B2BE7">
            <w:pPr>
              <w:suppressAutoHyphens/>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и други заинтересовани страни в процеса на разработване на областни и общински програми за опазване, устойчиво ползване и възстановяване на почвите. </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До III-та година 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Държавен бюджет;</w:t>
            </w:r>
          </w:p>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бюджет</w:t>
            </w: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265 000 лв.</w:t>
            </w: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w:t>
            </w:r>
          </w:p>
        </w:tc>
        <w:tc>
          <w:tcPr>
            <w:tcW w:w="588"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uppressAutoHyphens/>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Заинтересованите страни са включени в процеса на разработване на областни и общински програми за опазване, устойчиво ползване и възстановяване на почвите.</w:t>
            </w:r>
          </w:p>
          <w:p w:rsidR="001B2BE7" w:rsidRPr="00E66B0C" w:rsidRDefault="001B2BE7" w:rsidP="001B2BE7">
            <w:pPr>
              <w:spacing w:after="0"/>
              <w:ind w:right="-6"/>
              <w:rPr>
                <w:rFonts w:ascii="Times New Roman" w:eastAsia="TimesNewRomanPSMT" w:hAnsi="Times New Roman" w:cs="Times New Roman"/>
                <w:sz w:val="18"/>
                <w:szCs w:val="18"/>
                <w:lang w:eastAsia="bg-BG"/>
              </w:rPr>
            </w:pPr>
          </w:p>
        </w:tc>
        <w:tc>
          <w:tcPr>
            <w:tcW w:w="434"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Етапи от разработването на Областните и Общински програми и консултациите с обществеността.</w:t>
            </w: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tc>
        <w:tc>
          <w:tcPr>
            <w:tcW w:w="58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Всички  програми за опазване, устойчиво ползване и възстановяване на почвите са консултирани с обществеността.</w:t>
            </w: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tc>
        <w:tc>
          <w:tcPr>
            <w:tcW w:w="44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и областни администрации</w:t>
            </w: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6"/>
              <w:rPr>
                <w:rFonts w:ascii="Times New Roman" w:eastAsia="Calibri" w:hAnsi="Times New Roman" w:cs="Times New Roman"/>
                <w:sz w:val="18"/>
                <w:szCs w:val="18"/>
              </w:rPr>
            </w:pPr>
            <w:r w:rsidRPr="00E66B0C">
              <w:rPr>
                <w:rFonts w:ascii="Times New Roman" w:eastAsia="Calibri" w:hAnsi="Times New Roman" w:cs="Times New Roman"/>
                <w:sz w:val="18"/>
                <w:szCs w:val="18"/>
              </w:rPr>
              <w:t>Обществеността и засегнатите страни.</w:t>
            </w: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p w:rsidR="001B2BE7" w:rsidRPr="00E66B0C" w:rsidRDefault="001B2BE7" w:rsidP="001B2BE7">
            <w:pPr>
              <w:spacing w:after="0"/>
              <w:ind w:right="-6"/>
              <w:rPr>
                <w:rFonts w:ascii="Times New Roman" w:eastAsia="Calibri" w:hAnsi="Times New Roman" w:cs="Times New Roman"/>
                <w:sz w:val="18"/>
                <w:szCs w:val="18"/>
              </w:rPr>
            </w:pPr>
          </w:p>
        </w:tc>
      </w:tr>
      <w:tr w:rsidR="001B2BE7" w:rsidRPr="00E66B0C" w:rsidTr="000F4FFB">
        <w:trPr>
          <w:trHeight w:val="3551"/>
        </w:trPr>
        <w:tc>
          <w:tcPr>
            <w:tcW w:w="558" w:type="pct"/>
            <w:vMerge/>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line="240" w:lineRule="auto"/>
              <w:rPr>
                <w:rFonts w:ascii="Times New Roman" w:eastAsia="Calibri" w:hAnsi="Times New Roman" w:cs="Times New Roman"/>
                <w:b/>
                <w:bCs/>
                <w:sz w:val="18"/>
                <w:szCs w:val="18"/>
              </w:rPr>
            </w:pPr>
            <w:bookmarkStart w:id="44" w:name="_Hlk480795560" w:colFirst="1" w:colLast="19"/>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autoSpaceDE w:val="0"/>
              <w:autoSpaceDN w:val="0"/>
              <w:adjustRightInd w:val="0"/>
              <w:spacing w:after="0"/>
              <w:rPr>
                <w:rFonts w:ascii="Times New Roman" w:eastAsia="SimSun" w:hAnsi="Times New Roman" w:cs="Times New Roman"/>
                <w:b/>
                <w:bCs/>
                <w:sz w:val="18"/>
                <w:szCs w:val="18"/>
                <w:lang w:eastAsia="ar-SA"/>
              </w:rPr>
            </w:pPr>
            <w:bookmarkStart w:id="45" w:name="_Hlk480795723"/>
            <w:r w:rsidRPr="00E66B0C">
              <w:rPr>
                <w:rFonts w:ascii="Times New Roman" w:eastAsia="SimSun" w:hAnsi="Times New Roman" w:cs="Times New Roman"/>
                <w:b/>
                <w:bCs/>
                <w:sz w:val="18"/>
                <w:szCs w:val="18"/>
                <w:lang w:eastAsia="ar-SA"/>
              </w:rPr>
              <w:t>Мярка 4.1.3:</w:t>
            </w:r>
            <w:bookmarkEnd w:id="45"/>
          </w:p>
          <w:p w:rsidR="001B2BE7" w:rsidRPr="00E66B0C" w:rsidRDefault="001B2BE7" w:rsidP="001B2BE7">
            <w:pPr>
              <w:suppressAutoHyphens/>
              <w:autoSpaceDE w:val="0"/>
              <w:autoSpaceDN w:val="0"/>
              <w:adjustRightInd w:val="0"/>
              <w:spacing w:after="0"/>
              <w:rPr>
                <w:rFonts w:ascii="Times New Roman" w:eastAsia="SimSun" w:hAnsi="Times New Roman" w:cs="Times New Roman"/>
                <w:b/>
                <w:bCs/>
                <w:sz w:val="18"/>
                <w:szCs w:val="18"/>
                <w:lang w:eastAsia="ar-SA"/>
              </w:rPr>
            </w:pPr>
            <w:r w:rsidRPr="00E66B0C">
              <w:rPr>
                <w:rFonts w:ascii="Times New Roman" w:eastAsia="SimSun" w:hAnsi="Times New Roman" w:cs="Times New Roman"/>
                <w:bCs/>
                <w:sz w:val="18"/>
                <w:szCs w:val="18"/>
                <w:lang w:eastAsia="ar-SA"/>
              </w:rPr>
              <w:t>Популяризиране на Национална програма за опазване, устойчиво</w:t>
            </w:r>
            <w:r w:rsidR="00DE2B7A">
              <w:rPr>
                <w:rFonts w:ascii="Times New Roman" w:eastAsia="SimSun" w:hAnsi="Times New Roman" w:cs="Times New Roman"/>
                <w:bCs/>
                <w:sz w:val="18"/>
                <w:szCs w:val="18"/>
                <w:lang w:eastAsia="ar-SA"/>
              </w:rPr>
              <w:t xml:space="preserve"> ползване и въз</w:t>
            </w:r>
            <w:r w:rsidRPr="00E66B0C">
              <w:rPr>
                <w:rFonts w:ascii="Times New Roman" w:eastAsia="SimSun" w:hAnsi="Times New Roman" w:cs="Times New Roman"/>
                <w:bCs/>
                <w:sz w:val="18"/>
                <w:szCs w:val="18"/>
                <w:lang w:eastAsia="ar-SA"/>
              </w:rPr>
              <w:t>становяване функциите на почвите чрез привличане на медиите за масова информация.</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След приемане на програмата</w:t>
            </w:r>
          </w:p>
        </w:tc>
        <w:tc>
          <w:tcPr>
            <w:tcW w:w="423"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Държавен бюджет</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w:t>
            </w:r>
          </w:p>
        </w:tc>
        <w:tc>
          <w:tcPr>
            <w:tcW w:w="588"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autoSpaceDE w:val="0"/>
              <w:autoSpaceDN w:val="0"/>
              <w:adjustRightInd w:val="0"/>
              <w:spacing w:after="0"/>
              <w:rPr>
                <w:rFonts w:ascii="Times New Roman" w:eastAsia="Yu Mincho" w:hAnsi="Times New Roman" w:cs="Times New Roman"/>
                <w:sz w:val="18"/>
                <w:szCs w:val="18"/>
                <w:lang w:eastAsia="bg-BG"/>
              </w:rPr>
            </w:pPr>
            <w:bookmarkStart w:id="46" w:name="_Hlk480795733"/>
            <w:r w:rsidRPr="00E66B0C">
              <w:rPr>
                <w:rFonts w:ascii="Times New Roman" w:eastAsia="SimSun" w:hAnsi="Times New Roman" w:cs="Times New Roman"/>
                <w:bCs/>
                <w:sz w:val="18"/>
                <w:szCs w:val="18"/>
                <w:lang w:eastAsia="ar-SA"/>
              </w:rPr>
              <w:t>Популяризиране на мерките  за опазване, устойчиво ползване и възстановяване функциите на почвите</w:t>
            </w:r>
            <w:bookmarkEnd w:id="46"/>
          </w:p>
        </w:tc>
        <w:tc>
          <w:tcPr>
            <w:tcW w:w="434"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отразени в медиите за масова информация кампании за</w:t>
            </w:r>
            <w:r w:rsidRPr="00E66B0C">
              <w:rPr>
                <w:rFonts w:ascii="Times New Roman" w:eastAsia="SimSun" w:hAnsi="Times New Roman" w:cs="Times New Roman"/>
                <w:bCs/>
                <w:sz w:val="18"/>
                <w:szCs w:val="18"/>
                <w:lang w:eastAsia="ar-SA"/>
              </w:rPr>
              <w:t xml:space="preserve"> популяризиране процесите на устойчиво управление на почвите</w:t>
            </w:r>
          </w:p>
        </w:tc>
        <w:tc>
          <w:tcPr>
            <w:tcW w:w="58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Поне 5  отразени в медиите за масова информация кампании за </w:t>
            </w:r>
            <w:r w:rsidRPr="00E66B0C">
              <w:rPr>
                <w:rFonts w:ascii="Times New Roman" w:eastAsia="SimSun" w:hAnsi="Times New Roman" w:cs="Times New Roman"/>
                <w:bCs/>
                <w:sz w:val="18"/>
                <w:szCs w:val="18"/>
                <w:lang w:eastAsia="ar-SA"/>
              </w:rPr>
              <w:t xml:space="preserve"> популяризиране процесите на устойчиво управление на почвите.</w:t>
            </w:r>
          </w:p>
        </w:tc>
        <w:tc>
          <w:tcPr>
            <w:tcW w:w="442"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МОСВ</w:t>
            </w:r>
          </w:p>
        </w:tc>
        <w:tc>
          <w:tcPr>
            <w:tcW w:w="458" w:type="pct"/>
            <w:tcBorders>
              <w:top w:val="single" w:sz="4" w:space="0" w:color="auto"/>
              <w:left w:val="single" w:sz="4" w:space="0" w:color="auto"/>
              <w:bottom w:val="single" w:sz="4" w:space="0" w:color="auto"/>
              <w:right w:val="single" w:sz="4" w:space="0" w:color="auto"/>
            </w:tcBorders>
            <w:vAlign w:val="center"/>
            <w:hideMark/>
          </w:tcPr>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МРРБ</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БАН</w:t>
            </w:r>
          </w:p>
          <w:p w:rsidR="001B2BE7" w:rsidRPr="00E66B0C" w:rsidRDefault="001B2BE7" w:rsidP="001B2BE7">
            <w:pPr>
              <w:spacing w:after="0"/>
              <w:ind w:right="-30"/>
              <w:rPr>
                <w:rFonts w:ascii="Times New Roman" w:eastAsia="Calibri" w:hAnsi="Times New Roman" w:cs="Times New Roman"/>
                <w:sz w:val="18"/>
                <w:szCs w:val="18"/>
              </w:rPr>
            </w:pPr>
            <w:r w:rsidRPr="00E66B0C">
              <w:rPr>
                <w:rFonts w:ascii="Times New Roman" w:eastAsia="Calibri" w:hAnsi="Times New Roman" w:cs="Times New Roman"/>
                <w:sz w:val="18"/>
                <w:szCs w:val="18"/>
              </w:rPr>
              <w:t>Общински администрации</w:t>
            </w:r>
          </w:p>
        </w:tc>
      </w:tr>
      <w:tr w:rsidR="001B2BE7" w:rsidRPr="00E66B0C" w:rsidTr="000F4FFB">
        <w:trPr>
          <w:trHeight w:val="700"/>
        </w:trPr>
        <w:tc>
          <w:tcPr>
            <w:tcW w:w="5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p>
        </w:tc>
        <w:tc>
          <w:tcPr>
            <w:tcW w:w="4442" w:type="pct"/>
            <w:gridSpan w:val="1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b/>
                <w:bCs/>
                <w:sz w:val="18"/>
                <w:szCs w:val="18"/>
              </w:rPr>
              <w:t xml:space="preserve">Направление 4.2: </w:t>
            </w:r>
            <w:r w:rsidRPr="00E66B0C">
              <w:rPr>
                <w:rFonts w:ascii="Times New Roman" w:eastAsia="Calibri" w:hAnsi="Times New Roman" w:cs="Times New Roman"/>
                <w:sz w:val="18"/>
                <w:szCs w:val="18"/>
              </w:rPr>
              <w:t xml:space="preserve"> </w:t>
            </w:r>
            <w:r w:rsidRPr="00E66B0C">
              <w:rPr>
                <w:rFonts w:ascii="Times New Roman" w:eastAsia="Calibri" w:hAnsi="Times New Roman" w:cs="Times New Roman"/>
                <w:b/>
                <w:sz w:val="18"/>
                <w:szCs w:val="18"/>
              </w:rPr>
              <w:t>Подобряване на информираността и знанията на земеделските производители по отношение на прилагането на добри практики и технологии при обработка на почвите с цел опазване на почвите като природен ресурс</w:t>
            </w:r>
          </w:p>
        </w:tc>
      </w:tr>
      <w:tr w:rsidR="001B2BE7" w:rsidRPr="00E66B0C" w:rsidTr="000F4FFB">
        <w:trPr>
          <w:trHeight w:val="5483"/>
        </w:trPr>
        <w:tc>
          <w:tcPr>
            <w:tcW w:w="5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BB6F0E" w:rsidRDefault="00BB6F0E" w:rsidP="00BB6F0E">
            <w:pPr>
              <w:spacing w:after="0"/>
              <w:rPr>
                <w:rFonts w:ascii="Times New Roman" w:eastAsia="Calibri" w:hAnsi="Times New Roman" w:cs="Times New Roman"/>
                <w:b/>
                <w:bCs/>
                <w:sz w:val="18"/>
                <w:szCs w:val="18"/>
              </w:rPr>
            </w:pPr>
            <w:r>
              <w:rPr>
                <w:rFonts w:ascii="Times New Roman" w:eastAsia="Calibri" w:hAnsi="Times New Roman" w:cs="Times New Roman"/>
                <w:b/>
                <w:bCs/>
                <w:sz w:val="18"/>
                <w:szCs w:val="18"/>
              </w:rPr>
              <w:t>Мярка 4.2.1.:</w:t>
            </w:r>
            <w:r>
              <w:rPr>
                <w:rFonts w:ascii="Times New Roman" w:eastAsia="Calibri" w:hAnsi="Times New Roman" w:cs="Times New Roman"/>
                <w:b/>
                <w:bCs/>
                <w:sz w:val="18"/>
                <w:szCs w:val="18"/>
                <w:lang w:val="en-US"/>
              </w:rPr>
              <w:t xml:space="preserve"> </w:t>
            </w:r>
            <w:r w:rsidR="001B2BE7" w:rsidRPr="00E66B0C">
              <w:rPr>
                <w:rFonts w:ascii="Times New Roman" w:eastAsia="Calibri" w:hAnsi="Times New Roman" w:cs="Times New Roman"/>
                <w:bCs/>
                <w:sz w:val="18"/>
                <w:szCs w:val="18"/>
              </w:rPr>
              <w:t>Информиране и популяризиране сред земеделските стопани на добри практики, свързани с факторите на почвената ерозия и методите за предотвратяване, в т.ч</w:t>
            </w:r>
            <w:r w:rsidR="006738A3">
              <w:rPr>
                <w:rFonts w:ascii="Times New Roman" w:eastAsia="Calibri" w:hAnsi="Times New Roman" w:cs="Times New Roman"/>
                <w:bCs/>
                <w:sz w:val="18"/>
                <w:szCs w:val="18"/>
              </w:rPr>
              <w:t xml:space="preserve">. представяне на </w:t>
            </w:r>
            <w:proofErr w:type="spellStart"/>
            <w:r w:rsidR="006738A3">
              <w:rPr>
                <w:rFonts w:ascii="Times New Roman" w:eastAsia="Calibri" w:hAnsi="Times New Roman" w:cs="Times New Roman"/>
                <w:bCs/>
                <w:sz w:val="18"/>
                <w:szCs w:val="18"/>
              </w:rPr>
              <w:t>противоерозион</w:t>
            </w:r>
            <w:r w:rsidR="001B2BE7" w:rsidRPr="00E66B0C">
              <w:rPr>
                <w:rFonts w:ascii="Times New Roman" w:eastAsia="Calibri" w:hAnsi="Times New Roman" w:cs="Times New Roman"/>
                <w:bCs/>
                <w:sz w:val="18"/>
                <w:szCs w:val="18"/>
              </w:rPr>
              <w:t>ни</w:t>
            </w:r>
            <w:proofErr w:type="spellEnd"/>
            <w:r w:rsidR="001B2BE7" w:rsidRPr="00E66B0C">
              <w:rPr>
                <w:rFonts w:ascii="Times New Roman" w:eastAsia="Calibri" w:hAnsi="Times New Roman" w:cs="Times New Roman"/>
                <w:bCs/>
                <w:sz w:val="18"/>
                <w:szCs w:val="18"/>
              </w:rPr>
              <w:t xml:space="preserve"> практики, съобразени с почвените условия и отглежданите култури и подходяща земеделска техника за </w:t>
            </w:r>
            <w:proofErr w:type="spellStart"/>
            <w:r w:rsidR="001B2BE7" w:rsidRPr="00E66B0C">
              <w:rPr>
                <w:rFonts w:ascii="Times New Roman" w:eastAsia="Calibri" w:hAnsi="Times New Roman" w:cs="Times New Roman"/>
                <w:bCs/>
                <w:sz w:val="18"/>
                <w:szCs w:val="18"/>
              </w:rPr>
              <w:t>почвообработка</w:t>
            </w:r>
            <w:proofErr w:type="spellEnd"/>
            <w:r w:rsidR="001B2BE7" w:rsidRPr="00E66B0C">
              <w:rPr>
                <w:rFonts w:ascii="Times New Roman" w:eastAsia="Calibri" w:hAnsi="Times New Roman" w:cs="Times New Roman"/>
                <w:bCs/>
                <w:sz w:val="18"/>
                <w:szCs w:val="18"/>
              </w:rPr>
              <w:t>.</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 2014- 2020 г /Държавен бюджет</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4 500 души х 410 лв. =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1 845 000 лв.</w:t>
            </w: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6D4C38" w:rsidP="001B2BE7">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Информацион</w:t>
            </w:r>
            <w:r w:rsidR="001B2BE7" w:rsidRPr="00E66B0C">
              <w:rPr>
                <w:rFonts w:ascii="Times New Roman" w:eastAsia="Calibri" w:hAnsi="Times New Roman" w:cs="Times New Roman"/>
                <w:sz w:val="18"/>
                <w:szCs w:val="18"/>
              </w:rPr>
              <w:t>ни кампании</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 250 000 лв.</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Всичко:</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2 095 000</w:t>
            </w: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програма за действие за устойчиво управление на земите и борба с опустиняването в Република България 2014-2020 г</w:t>
            </w:r>
          </w:p>
        </w:tc>
        <w:tc>
          <w:tcPr>
            <w:tcW w:w="588"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autoSpaceDE w:val="0"/>
              <w:autoSpaceDN w:val="0"/>
              <w:adjustRightInd w:val="0"/>
              <w:spacing w:after="0"/>
              <w:rPr>
                <w:rFonts w:ascii="Times New Roman" w:eastAsia="SimSun" w:hAnsi="Times New Roman" w:cs="Times New Roman"/>
                <w:bCs/>
                <w:sz w:val="18"/>
                <w:szCs w:val="18"/>
                <w:lang w:eastAsia="ar-SA"/>
              </w:rPr>
            </w:pPr>
            <w:r w:rsidRPr="00E66B0C">
              <w:rPr>
                <w:rFonts w:ascii="Times New Roman" w:eastAsia="Calibri" w:hAnsi="Times New Roman" w:cs="Times New Roman"/>
                <w:bCs/>
                <w:sz w:val="18"/>
                <w:szCs w:val="18"/>
              </w:rPr>
              <w:t>Информирани   земеделските стопани за добри практики за факторите на почвената ероз</w:t>
            </w:r>
            <w:r w:rsidR="006738A3">
              <w:rPr>
                <w:rFonts w:ascii="Times New Roman" w:eastAsia="Calibri" w:hAnsi="Times New Roman" w:cs="Times New Roman"/>
                <w:bCs/>
                <w:sz w:val="18"/>
                <w:szCs w:val="18"/>
              </w:rPr>
              <w:t>ия и методите за предо</w:t>
            </w:r>
            <w:r w:rsidR="00073AA3">
              <w:rPr>
                <w:rFonts w:ascii="Times New Roman" w:eastAsia="Calibri" w:hAnsi="Times New Roman" w:cs="Times New Roman"/>
                <w:bCs/>
                <w:sz w:val="18"/>
                <w:szCs w:val="18"/>
              </w:rPr>
              <w:t>твратяван</w:t>
            </w:r>
            <w:r w:rsidRPr="00E66B0C">
              <w:rPr>
                <w:rFonts w:ascii="Times New Roman" w:eastAsia="Calibri" w:hAnsi="Times New Roman" w:cs="Times New Roman"/>
                <w:bCs/>
                <w:sz w:val="18"/>
                <w:szCs w:val="18"/>
              </w:rPr>
              <w:t>е на въздействието им.</w:t>
            </w:r>
          </w:p>
        </w:tc>
        <w:tc>
          <w:tcPr>
            <w:tcW w:w="434"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Брой проведени информационни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и  обучителни </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кампании</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582" w:type="pct"/>
            <w:tcBorders>
              <w:top w:val="single" w:sz="4" w:space="0" w:color="auto"/>
              <w:left w:val="single" w:sz="4" w:space="0" w:color="auto"/>
              <w:bottom w:val="single" w:sz="4" w:space="0" w:color="auto"/>
              <w:right w:val="single" w:sz="4" w:space="0" w:color="auto"/>
            </w:tcBorders>
            <w:vAlign w:val="center"/>
          </w:tcPr>
          <w:p w:rsidR="001B2BE7" w:rsidRPr="00E66B0C" w:rsidRDefault="006D4C38" w:rsidP="001B2BE7">
            <w:pPr>
              <w:rPr>
                <w:rFonts w:ascii="Times New Roman" w:eastAsia="Calibri" w:hAnsi="Times New Roman" w:cs="Times New Roman"/>
                <w:sz w:val="18"/>
                <w:szCs w:val="18"/>
              </w:rPr>
            </w:pPr>
            <w:r>
              <w:rPr>
                <w:rFonts w:ascii="Times New Roman" w:eastAsia="Calibri" w:hAnsi="Times New Roman" w:cs="Times New Roman"/>
                <w:sz w:val="18"/>
                <w:szCs w:val="18"/>
              </w:rPr>
              <w:t>Три проведени инфор</w:t>
            </w:r>
            <w:r w:rsidR="001B2BE7" w:rsidRPr="00E66B0C">
              <w:rPr>
                <w:rFonts w:ascii="Times New Roman" w:eastAsia="Calibri" w:hAnsi="Times New Roman" w:cs="Times New Roman"/>
                <w:sz w:val="18"/>
                <w:szCs w:val="18"/>
              </w:rPr>
              <w:t>мационни кампании;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4 500 обучени </w:t>
            </w:r>
            <w:r w:rsidRPr="00E66B0C">
              <w:rPr>
                <w:rFonts w:ascii="Times New Roman" w:eastAsia="Calibri" w:hAnsi="Times New Roman" w:cs="Times New Roman"/>
                <w:bCs/>
                <w:sz w:val="18"/>
                <w:szCs w:val="18"/>
              </w:rPr>
              <w:t xml:space="preserve"> земеделски стопани </w:t>
            </w:r>
            <w:r w:rsidRPr="00E66B0C">
              <w:rPr>
                <w:rFonts w:ascii="Times New Roman" w:eastAsia="Calibri" w:hAnsi="Times New Roman" w:cs="Times New Roman"/>
                <w:sz w:val="18"/>
                <w:szCs w:val="18"/>
              </w:rPr>
              <w:t xml:space="preserve"> (годишно по 1 500 обучени) </w:t>
            </w:r>
          </w:p>
          <w:p w:rsidR="001B2BE7" w:rsidRPr="00E66B0C" w:rsidRDefault="001B2BE7" w:rsidP="001B2BE7">
            <w:pPr>
              <w:spacing w:after="0"/>
              <w:rPr>
                <w:rFonts w:ascii="Times New Roman" w:eastAsia="Calibri" w:hAnsi="Times New Roman" w:cs="Times New Roman"/>
                <w:color w:val="FF0000"/>
                <w:sz w:val="18"/>
                <w:szCs w:val="18"/>
              </w:rPr>
            </w:pPr>
          </w:p>
          <w:p w:rsidR="001B2BE7" w:rsidRPr="00E66B0C" w:rsidRDefault="001B2BE7" w:rsidP="001B2BE7">
            <w:pPr>
              <w:spacing w:after="0"/>
              <w:rPr>
                <w:rFonts w:ascii="Times New Roman" w:eastAsia="Calibri" w:hAnsi="Times New Roman" w:cs="Times New Roman"/>
                <w:color w:val="FF0000"/>
                <w:sz w:val="18"/>
                <w:szCs w:val="18"/>
              </w:rPr>
            </w:pPr>
          </w:p>
          <w:p w:rsidR="001B2BE7" w:rsidRPr="00E66B0C" w:rsidRDefault="001B2BE7" w:rsidP="001B2BE7">
            <w:pPr>
              <w:spacing w:after="0"/>
              <w:rPr>
                <w:rFonts w:ascii="Times New Roman" w:eastAsia="Calibri" w:hAnsi="Times New Roman" w:cs="Times New Roman"/>
                <w:color w:val="FF0000"/>
                <w:sz w:val="18"/>
                <w:szCs w:val="18"/>
              </w:rPr>
            </w:pPr>
          </w:p>
          <w:p w:rsidR="001B2BE7" w:rsidRPr="00E66B0C" w:rsidRDefault="001B2BE7" w:rsidP="001B2BE7">
            <w:pPr>
              <w:spacing w:after="0"/>
              <w:rPr>
                <w:rFonts w:ascii="Times New Roman" w:eastAsia="Calibri" w:hAnsi="Times New Roman" w:cs="Times New Roman"/>
                <w:color w:val="FF0000"/>
                <w:sz w:val="18"/>
                <w:szCs w:val="18"/>
              </w:rPr>
            </w:pPr>
          </w:p>
          <w:p w:rsidR="001B2BE7" w:rsidRPr="00E66B0C" w:rsidRDefault="001B2BE7" w:rsidP="001B2BE7">
            <w:pPr>
              <w:spacing w:after="0"/>
              <w:rPr>
                <w:rFonts w:ascii="Times New Roman" w:eastAsia="Calibri" w:hAnsi="Times New Roman" w:cs="Times New Roman"/>
                <w:color w:val="FF0000"/>
                <w:sz w:val="18"/>
                <w:szCs w:val="18"/>
              </w:rPr>
            </w:pPr>
          </w:p>
          <w:p w:rsidR="001B2BE7" w:rsidRPr="00E66B0C" w:rsidRDefault="001B2BE7" w:rsidP="001B2BE7">
            <w:pPr>
              <w:spacing w:after="0"/>
              <w:rPr>
                <w:rFonts w:ascii="Times New Roman" w:eastAsia="Calibri" w:hAnsi="Times New Roman" w:cs="Times New Roman"/>
                <w:color w:val="FF0000"/>
                <w:sz w:val="18"/>
                <w:szCs w:val="18"/>
              </w:rPr>
            </w:pPr>
          </w:p>
          <w:p w:rsidR="001B2BE7" w:rsidRPr="00E66B0C" w:rsidRDefault="001B2BE7" w:rsidP="001B2BE7">
            <w:pPr>
              <w:spacing w:after="0"/>
              <w:rPr>
                <w:rFonts w:ascii="Times New Roman" w:eastAsia="Calibri" w:hAnsi="Times New Roman" w:cs="Times New Roman"/>
                <w:color w:val="FF0000"/>
                <w:sz w:val="18"/>
                <w:szCs w:val="18"/>
              </w:rPr>
            </w:pPr>
          </w:p>
          <w:p w:rsidR="001B2BE7" w:rsidRPr="00E66B0C" w:rsidRDefault="001B2BE7" w:rsidP="001B2BE7">
            <w:pPr>
              <w:spacing w:after="0"/>
              <w:rPr>
                <w:rFonts w:ascii="Times New Roman" w:eastAsia="Calibri" w:hAnsi="Times New Roman" w:cs="Times New Roman"/>
                <w:color w:val="FF0000"/>
                <w:sz w:val="18"/>
                <w:szCs w:val="18"/>
              </w:rPr>
            </w:pPr>
          </w:p>
          <w:p w:rsidR="001B2BE7" w:rsidRPr="00E66B0C" w:rsidRDefault="001B2BE7" w:rsidP="001B2BE7">
            <w:pPr>
              <w:spacing w:after="0"/>
              <w:rPr>
                <w:rFonts w:ascii="Times New Roman" w:eastAsia="Calibri" w:hAnsi="Times New Roman" w:cs="Times New Roman"/>
                <w:color w:val="FF0000"/>
                <w:sz w:val="18"/>
                <w:szCs w:val="18"/>
              </w:rPr>
            </w:pPr>
          </w:p>
          <w:p w:rsidR="001B2BE7" w:rsidRPr="00E66B0C" w:rsidRDefault="001B2BE7" w:rsidP="001B2BE7">
            <w:pPr>
              <w:spacing w:after="0"/>
              <w:rPr>
                <w:rFonts w:ascii="Times New Roman" w:eastAsia="Calibri" w:hAnsi="Times New Roman" w:cs="Times New Roman"/>
                <w:color w:val="FF0000"/>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44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Земеделски стопани,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НССЗ,</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НПО, Университети, Научни организации</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tc>
      </w:tr>
      <w:tr w:rsidR="001B2BE7" w:rsidRPr="00E66B0C" w:rsidTr="000F4FFB">
        <w:trPr>
          <w:trHeight w:val="982"/>
        </w:trPr>
        <w:tc>
          <w:tcPr>
            <w:tcW w:w="5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p>
        </w:tc>
        <w:tc>
          <w:tcPr>
            <w:tcW w:w="595" w:type="pct"/>
            <w:tcBorders>
              <w:top w:val="single" w:sz="4" w:space="0" w:color="auto"/>
              <w:left w:val="single" w:sz="4" w:space="0" w:color="auto"/>
              <w:bottom w:val="single" w:sz="4" w:space="0" w:color="auto"/>
              <w:right w:val="single" w:sz="4" w:space="0" w:color="auto"/>
            </w:tcBorders>
          </w:tcPr>
          <w:p w:rsidR="001B2BE7" w:rsidRPr="00BB6F0E" w:rsidRDefault="00BB6F0E" w:rsidP="001B2BE7">
            <w:pPr>
              <w:suppressAutoHyphens/>
              <w:autoSpaceDE w:val="0"/>
              <w:autoSpaceDN w:val="0"/>
              <w:adjustRightInd w:val="0"/>
              <w:spacing w:after="0"/>
              <w:rPr>
                <w:rFonts w:ascii="Times New Roman" w:eastAsia="Calibri" w:hAnsi="Times New Roman" w:cs="Times New Roman"/>
                <w:b/>
                <w:bCs/>
                <w:sz w:val="18"/>
                <w:szCs w:val="18"/>
              </w:rPr>
            </w:pPr>
            <w:r>
              <w:rPr>
                <w:rFonts w:ascii="Times New Roman" w:eastAsia="Calibri" w:hAnsi="Times New Roman" w:cs="Times New Roman"/>
                <w:b/>
                <w:bCs/>
                <w:sz w:val="18"/>
                <w:szCs w:val="18"/>
              </w:rPr>
              <w:t>Мярка 4.2.</w:t>
            </w:r>
            <w:proofErr w:type="spellStart"/>
            <w:r>
              <w:rPr>
                <w:rFonts w:ascii="Times New Roman" w:eastAsia="Calibri" w:hAnsi="Times New Roman" w:cs="Times New Roman"/>
                <w:b/>
                <w:bCs/>
                <w:sz w:val="18"/>
                <w:szCs w:val="18"/>
              </w:rPr>
              <w:t>2</w:t>
            </w:r>
            <w:proofErr w:type="spellEnd"/>
            <w:r>
              <w:rPr>
                <w:rFonts w:ascii="Times New Roman" w:eastAsia="Calibri" w:hAnsi="Times New Roman" w:cs="Times New Roman"/>
                <w:b/>
                <w:bCs/>
                <w:sz w:val="18"/>
                <w:szCs w:val="18"/>
              </w:rPr>
              <w:t xml:space="preserve">. </w:t>
            </w:r>
            <w:r>
              <w:rPr>
                <w:rFonts w:ascii="Times New Roman" w:eastAsia="Calibri" w:hAnsi="Times New Roman" w:cs="Times New Roman"/>
                <w:b/>
                <w:bCs/>
                <w:sz w:val="18"/>
                <w:szCs w:val="18"/>
                <w:lang w:val="en-US"/>
              </w:rPr>
              <w:t xml:space="preserve"> </w:t>
            </w:r>
            <w:r w:rsidR="001B2BE7" w:rsidRPr="00E66B0C">
              <w:rPr>
                <w:rFonts w:ascii="Times New Roman" w:eastAsia="Calibri" w:hAnsi="Times New Roman" w:cs="Times New Roman"/>
                <w:bCs/>
                <w:sz w:val="18"/>
                <w:szCs w:val="18"/>
              </w:rPr>
              <w:t>Информиране и</w:t>
            </w:r>
          </w:p>
          <w:p w:rsidR="001B2BE7" w:rsidRPr="00E66B0C" w:rsidRDefault="001B2BE7" w:rsidP="001B2BE7">
            <w:pPr>
              <w:suppressAutoHyphens/>
              <w:autoSpaceDE w:val="0"/>
              <w:autoSpaceDN w:val="0"/>
              <w:adjustRightInd w:val="0"/>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популяризиране</w:t>
            </w:r>
            <w:r w:rsidRPr="00E66B0C">
              <w:rPr>
                <w:rFonts w:ascii="Times New Roman" w:eastAsia="Calibri" w:hAnsi="Times New Roman" w:cs="Times New Roman"/>
                <w:b/>
                <w:bCs/>
                <w:sz w:val="18"/>
                <w:szCs w:val="18"/>
              </w:rPr>
              <w:t xml:space="preserve"> </w:t>
            </w:r>
            <w:r w:rsidRPr="00E66B0C">
              <w:rPr>
                <w:rFonts w:ascii="Times New Roman" w:eastAsia="Calibri" w:hAnsi="Times New Roman" w:cs="Times New Roman"/>
                <w:sz w:val="18"/>
                <w:szCs w:val="18"/>
              </w:rPr>
              <w:t>практикуването на екстензивно земеделие.</w:t>
            </w:r>
          </w:p>
          <w:p w:rsidR="001B2BE7" w:rsidRPr="00E66B0C" w:rsidRDefault="001B2BE7" w:rsidP="001B2BE7">
            <w:pPr>
              <w:suppressAutoHyphens/>
              <w:autoSpaceDE w:val="0"/>
              <w:autoSpaceDN w:val="0"/>
              <w:adjustRightInd w:val="0"/>
              <w:spacing w:after="0"/>
              <w:rPr>
                <w:rFonts w:ascii="Times New Roman" w:eastAsia="Calibri" w:hAnsi="Times New Roman" w:cs="Times New Roman"/>
                <w:sz w:val="18"/>
                <w:szCs w:val="18"/>
              </w:rPr>
            </w:pPr>
          </w:p>
          <w:p w:rsidR="001B2BE7" w:rsidRPr="00E66B0C" w:rsidRDefault="001B2BE7" w:rsidP="001B2BE7">
            <w:pPr>
              <w:suppressAutoHyphens/>
              <w:autoSpaceDE w:val="0"/>
              <w:autoSpaceDN w:val="0"/>
              <w:adjustRightInd w:val="0"/>
              <w:spacing w:after="0"/>
              <w:rPr>
                <w:rFonts w:ascii="Times New Roman" w:eastAsia="Calibri" w:hAnsi="Times New Roman" w:cs="Times New Roman"/>
                <w:sz w:val="18"/>
                <w:szCs w:val="18"/>
              </w:rPr>
            </w:pPr>
          </w:p>
          <w:p w:rsidR="001B2BE7" w:rsidRPr="00E66B0C" w:rsidRDefault="001B2BE7" w:rsidP="001B2BE7">
            <w:pPr>
              <w:suppressAutoHyphens/>
              <w:autoSpaceDE w:val="0"/>
              <w:autoSpaceDN w:val="0"/>
              <w:adjustRightInd w:val="0"/>
              <w:spacing w:after="0"/>
              <w:rPr>
                <w:rFonts w:ascii="Times New Roman" w:eastAsia="Calibri" w:hAnsi="Times New Roman" w:cs="Times New Roman"/>
                <w:sz w:val="18"/>
                <w:szCs w:val="18"/>
              </w:rPr>
            </w:pPr>
          </w:p>
          <w:p w:rsidR="001B2BE7" w:rsidRPr="00E66B0C" w:rsidRDefault="001B2BE7" w:rsidP="001B2BE7">
            <w:pPr>
              <w:suppressAutoHyphens/>
              <w:autoSpaceDE w:val="0"/>
              <w:autoSpaceDN w:val="0"/>
              <w:adjustRightInd w:val="0"/>
              <w:spacing w:after="0"/>
              <w:rPr>
                <w:rFonts w:ascii="Times New Roman" w:eastAsia="Calibri" w:hAnsi="Times New Roman" w:cs="Times New Roman"/>
                <w:sz w:val="18"/>
                <w:szCs w:val="18"/>
              </w:rPr>
            </w:pPr>
          </w:p>
          <w:p w:rsidR="001B2BE7" w:rsidRPr="00E66B0C" w:rsidRDefault="001B2BE7" w:rsidP="001B2BE7">
            <w:pPr>
              <w:suppressAutoHyphens/>
              <w:autoSpaceDE w:val="0"/>
              <w:autoSpaceDN w:val="0"/>
              <w:adjustRightInd w:val="0"/>
              <w:spacing w:after="0"/>
              <w:rPr>
                <w:rFonts w:ascii="Times New Roman" w:eastAsia="Calibri" w:hAnsi="Times New Roman" w:cs="Times New Roman"/>
                <w:b/>
                <w:bCs/>
                <w:strike/>
                <w:color w:val="FF0000"/>
                <w:sz w:val="18"/>
                <w:szCs w:val="18"/>
              </w:rPr>
            </w:pPr>
          </w:p>
        </w:tc>
        <w:tc>
          <w:tcPr>
            <w:tcW w:w="455"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p w:rsidR="001B2BE7" w:rsidRPr="00E66B0C" w:rsidRDefault="001B2BE7" w:rsidP="001B2BE7">
            <w:pPr>
              <w:spacing w:after="0"/>
              <w:ind w:right="-144"/>
              <w:rPr>
                <w:rFonts w:ascii="Times New Roman" w:eastAsia="Calibri" w:hAnsi="Times New Roman" w:cs="Times New Roman"/>
                <w:sz w:val="18"/>
                <w:szCs w:val="18"/>
              </w:rPr>
            </w:pPr>
          </w:p>
          <w:p w:rsidR="001B2BE7" w:rsidRPr="00E66B0C" w:rsidRDefault="001B2BE7" w:rsidP="001B2BE7">
            <w:pPr>
              <w:spacing w:after="0"/>
              <w:ind w:right="-144"/>
              <w:rPr>
                <w:rFonts w:ascii="Times New Roman" w:eastAsia="Calibri" w:hAnsi="Times New Roman" w:cs="Times New Roman"/>
                <w:sz w:val="18"/>
                <w:szCs w:val="18"/>
              </w:rPr>
            </w:pPr>
          </w:p>
          <w:p w:rsidR="001B2BE7" w:rsidRPr="00E66B0C" w:rsidRDefault="001B2BE7" w:rsidP="001B2BE7">
            <w:pPr>
              <w:spacing w:after="0"/>
              <w:ind w:right="-144"/>
              <w:rPr>
                <w:rFonts w:ascii="Times New Roman" w:eastAsia="Calibri" w:hAnsi="Times New Roman" w:cs="Times New Roman"/>
                <w:sz w:val="18"/>
                <w:szCs w:val="18"/>
              </w:rPr>
            </w:pPr>
          </w:p>
          <w:p w:rsidR="001B2BE7" w:rsidRPr="00E66B0C" w:rsidRDefault="001B2BE7" w:rsidP="001B2BE7">
            <w:pPr>
              <w:spacing w:after="0"/>
              <w:ind w:right="-144"/>
              <w:rPr>
                <w:rFonts w:ascii="Times New Roman" w:eastAsia="Calibri" w:hAnsi="Times New Roman" w:cs="Times New Roman"/>
                <w:sz w:val="18"/>
                <w:szCs w:val="18"/>
              </w:rPr>
            </w:pP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6D4C38" w:rsidP="001B2BE7">
            <w:pPr>
              <w:rPr>
                <w:rFonts w:ascii="Times New Roman" w:eastAsia="Calibri" w:hAnsi="Times New Roman" w:cs="Times New Roman"/>
                <w:sz w:val="18"/>
                <w:szCs w:val="18"/>
              </w:rPr>
            </w:pPr>
            <w:r>
              <w:rPr>
                <w:rFonts w:ascii="Times New Roman" w:eastAsia="Calibri" w:hAnsi="Times New Roman" w:cs="Times New Roman"/>
                <w:sz w:val="18"/>
                <w:szCs w:val="18"/>
              </w:rPr>
              <w:t>ПРСР 2014- 2020 г/Държа</w:t>
            </w:r>
            <w:r w:rsidR="001B2BE7" w:rsidRPr="00E66B0C">
              <w:rPr>
                <w:rFonts w:ascii="Times New Roman" w:eastAsia="Calibri" w:hAnsi="Times New Roman" w:cs="Times New Roman"/>
                <w:sz w:val="18"/>
                <w:szCs w:val="18"/>
              </w:rPr>
              <w:t>вен бюджет</w:t>
            </w:r>
          </w:p>
          <w:p w:rsidR="001B2BE7" w:rsidRPr="00E66B0C" w:rsidRDefault="001B2BE7" w:rsidP="001B2BE7">
            <w:pPr>
              <w:spacing w:after="0"/>
              <w:rPr>
                <w:rFonts w:ascii="Times New Roman" w:eastAsia="Calibri" w:hAnsi="Times New Roman" w:cs="Times New Roman"/>
                <w:b/>
                <w:color w:val="FF0000"/>
                <w:sz w:val="18"/>
                <w:szCs w:val="18"/>
              </w:rPr>
            </w:pPr>
            <w:r w:rsidRPr="00E66B0C">
              <w:rPr>
                <w:rFonts w:ascii="Times New Roman" w:eastAsia="Calibri" w:hAnsi="Times New Roman" w:cs="Times New Roman"/>
                <w:sz w:val="18"/>
                <w:szCs w:val="18"/>
              </w:rPr>
              <w:t xml:space="preserve">700 000 </w:t>
            </w:r>
            <w:proofErr w:type="spellStart"/>
            <w:r w:rsidRPr="00E66B0C">
              <w:rPr>
                <w:rFonts w:ascii="Times New Roman" w:eastAsia="Calibri" w:hAnsi="Times New Roman" w:cs="Times New Roman"/>
                <w:sz w:val="18"/>
                <w:szCs w:val="18"/>
              </w:rPr>
              <w:t>лв</w:t>
            </w:r>
            <w:proofErr w:type="spellEnd"/>
          </w:p>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p>
          <w:p w:rsidR="001B2BE7" w:rsidRPr="00E66B0C" w:rsidRDefault="001B2BE7" w:rsidP="001B2BE7">
            <w:pPr>
              <w:spacing w:after="0"/>
              <w:ind w:right="-144"/>
              <w:jc w:val="center"/>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120"/>
              <w:ind w:right="-44"/>
              <w:rPr>
                <w:rFonts w:ascii="Times New Roman" w:eastAsia="SimSun" w:hAnsi="Times New Roman" w:cs="Times New Roman"/>
                <w:strike/>
                <w:sz w:val="18"/>
                <w:szCs w:val="18"/>
                <w:lang w:eastAsia="ar-SA"/>
              </w:rPr>
            </w:pPr>
            <w:r w:rsidRPr="00E66B0C">
              <w:rPr>
                <w:rFonts w:ascii="Times New Roman" w:eastAsia="Calibri" w:hAnsi="Times New Roman" w:cs="Times New Roman"/>
                <w:sz w:val="18"/>
                <w:szCs w:val="18"/>
              </w:rPr>
              <w:t>Национална програма за развитие: България 2020 (НПР БГ 2020).</w:t>
            </w:r>
          </w:p>
          <w:p w:rsidR="001B2BE7" w:rsidRPr="00E66B0C" w:rsidRDefault="001B2BE7" w:rsidP="001B2BE7">
            <w:pPr>
              <w:spacing w:after="0"/>
              <w:ind w:right="-44"/>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програма за действие за устойчиво управление на земите и борба с опустиняване</w:t>
            </w:r>
            <w:r w:rsidRPr="00E66B0C">
              <w:rPr>
                <w:rFonts w:ascii="Times New Roman" w:eastAsia="Calibri" w:hAnsi="Times New Roman" w:cs="Times New Roman"/>
                <w:sz w:val="18"/>
                <w:szCs w:val="18"/>
              </w:rPr>
              <w:lastRenderedPageBreak/>
              <w:t xml:space="preserve">то в Република България 2014-2020. </w:t>
            </w:r>
          </w:p>
        </w:tc>
        <w:tc>
          <w:tcPr>
            <w:tcW w:w="588"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autoSpaceDE w:val="0"/>
              <w:autoSpaceDN w:val="0"/>
              <w:adjustRightInd w:val="0"/>
              <w:spacing w:after="0"/>
              <w:ind w:right="-44"/>
              <w:rPr>
                <w:rFonts w:ascii="Times New Roman" w:eastAsia="SimSun" w:hAnsi="Times New Roman" w:cs="Times New Roman"/>
                <w:bCs/>
                <w:sz w:val="18"/>
                <w:szCs w:val="18"/>
                <w:lang w:eastAsia="ar-SA"/>
              </w:rPr>
            </w:pPr>
            <w:r w:rsidRPr="00E66B0C">
              <w:rPr>
                <w:rFonts w:ascii="Times New Roman" w:eastAsia="Calibri" w:hAnsi="Times New Roman" w:cs="Times New Roman"/>
                <w:sz w:val="18"/>
                <w:szCs w:val="18"/>
              </w:rPr>
              <w:lastRenderedPageBreak/>
              <w:t xml:space="preserve">Нарастване на дела  на обработваемите площи, върху които се прилага екстензивно земеделие, свързано с положително въздействие върху флората и фауната, върху естествените и </w:t>
            </w:r>
            <w:proofErr w:type="spellStart"/>
            <w:r w:rsidRPr="00E66B0C">
              <w:rPr>
                <w:rFonts w:ascii="Times New Roman" w:eastAsia="Calibri" w:hAnsi="Times New Roman" w:cs="Times New Roman"/>
                <w:sz w:val="18"/>
                <w:szCs w:val="18"/>
              </w:rPr>
              <w:t>полуе</w:t>
            </w:r>
            <w:r w:rsidR="006D4C38">
              <w:rPr>
                <w:rFonts w:ascii="Times New Roman" w:eastAsia="Calibri" w:hAnsi="Times New Roman" w:cs="Times New Roman"/>
                <w:sz w:val="18"/>
                <w:szCs w:val="18"/>
              </w:rPr>
              <w:t>с</w:t>
            </w:r>
            <w:r w:rsidRPr="00E66B0C">
              <w:rPr>
                <w:rFonts w:ascii="Times New Roman" w:eastAsia="Calibri" w:hAnsi="Times New Roman" w:cs="Times New Roman"/>
                <w:sz w:val="18"/>
                <w:szCs w:val="18"/>
              </w:rPr>
              <w:t>тествени</w:t>
            </w:r>
            <w:proofErr w:type="spellEnd"/>
            <w:r w:rsidRPr="00E66B0C">
              <w:rPr>
                <w:rFonts w:ascii="Times New Roman" w:eastAsia="Calibri" w:hAnsi="Times New Roman" w:cs="Times New Roman"/>
                <w:sz w:val="18"/>
                <w:szCs w:val="18"/>
              </w:rPr>
              <w:t xml:space="preserve"> </w:t>
            </w:r>
            <w:r w:rsidRPr="00E66B0C">
              <w:rPr>
                <w:rFonts w:ascii="Times New Roman" w:eastAsia="Calibri" w:hAnsi="Times New Roman" w:cs="Times New Roman"/>
                <w:sz w:val="18"/>
                <w:szCs w:val="18"/>
              </w:rPr>
              <w:lastRenderedPageBreak/>
              <w:t>екосистеми</w:t>
            </w:r>
          </w:p>
        </w:tc>
        <w:tc>
          <w:tcPr>
            <w:tcW w:w="434"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44"/>
              <w:rPr>
                <w:rFonts w:ascii="Times New Roman" w:eastAsia="Calibri" w:hAnsi="Times New Roman" w:cs="Times New Roman"/>
                <w:sz w:val="18"/>
                <w:szCs w:val="18"/>
              </w:rPr>
            </w:pPr>
            <w:r w:rsidRPr="00E66B0C">
              <w:rPr>
                <w:rFonts w:ascii="Times New Roman" w:eastAsia="Calibri" w:hAnsi="Times New Roman" w:cs="Times New Roman"/>
                <w:sz w:val="18"/>
                <w:szCs w:val="18"/>
              </w:rPr>
              <w:lastRenderedPageBreak/>
              <w:t>Брой п</w:t>
            </w:r>
            <w:r w:rsidR="006D4C38">
              <w:rPr>
                <w:rFonts w:ascii="Times New Roman" w:eastAsia="Calibri" w:hAnsi="Times New Roman" w:cs="Times New Roman"/>
                <w:sz w:val="18"/>
                <w:szCs w:val="18"/>
              </w:rPr>
              <w:t>роведени кампании за популяризи</w:t>
            </w:r>
            <w:r w:rsidRPr="00E66B0C">
              <w:rPr>
                <w:rFonts w:ascii="Times New Roman" w:eastAsia="Calibri" w:hAnsi="Times New Roman" w:cs="Times New Roman"/>
                <w:sz w:val="18"/>
                <w:szCs w:val="18"/>
              </w:rPr>
              <w:t>ране практикуването  на екстензивно земеделие</w:t>
            </w:r>
          </w:p>
          <w:p w:rsidR="001B2BE7" w:rsidRPr="00E66B0C" w:rsidRDefault="001B2BE7" w:rsidP="001B2BE7">
            <w:pPr>
              <w:spacing w:after="0"/>
              <w:ind w:right="-44"/>
              <w:rPr>
                <w:rFonts w:ascii="Times New Roman" w:eastAsia="Calibri" w:hAnsi="Times New Roman" w:cs="Times New Roman"/>
                <w:sz w:val="18"/>
                <w:szCs w:val="18"/>
              </w:rPr>
            </w:pPr>
          </w:p>
        </w:tc>
        <w:tc>
          <w:tcPr>
            <w:tcW w:w="58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10</w:t>
            </w:r>
          </w:p>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проведени кампании </w:t>
            </w:r>
          </w:p>
          <w:p w:rsidR="001B2BE7" w:rsidRPr="00E66B0C" w:rsidRDefault="001B2BE7" w:rsidP="001B2BE7">
            <w:pPr>
              <w:spacing w:after="0"/>
              <w:ind w:right="-144"/>
              <w:rPr>
                <w:rFonts w:ascii="Times New Roman" w:eastAsia="Calibri" w:hAnsi="Times New Roman" w:cs="Times New Roman"/>
                <w:sz w:val="18"/>
                <w:szCs w:val="18"/>
              </w:rPr>
            </w:pPr>
          </w:p>
          <w:p w:rsidR="001B2BE7" w:rsidRPr="00E66B0C" w:rsidRDefault="001B2BE7" w:rsidP="001B2BE7">
            <w:pPr>
              <w:spacing w:after="0"/>
              <w:ind w:right="-144"/>
              <w:rPr>
                <w:rFonts w:ascii="Times New Roman" w:eastAsia="Calibri" w:hAnsi="Times New Roman" w:cs="Times New Roman"/>
                <w:sz w:val="18"/>
                <w:szCs w:val="18"/>
              </w:rPr>
            </w:pPr>
          </w:p>
          <w:p w:rsidR="001B2BE7" w:rsidRPr="00E66B0C" w:rsidRDefault="001B2BE7" w:rsidP="001B2BE7">
            <w:pPr>
              <w:spacing w:after="0"/>
              <w:ind w:right="-144"/>
              <w:rPr>
                <w:rFonts w:ascii="Times New Roman" w:eastAsia="Calibri" w:hAnsi="Times New Roman" w:cs="Times New Roman"/>
                <w:sz w:val="18"/>
                <w:szCs w:val="18"/>
              </w:rPr>
            </w:pPr>
          </w:p>
          <w:p w:rsidR="001B2BE7" w:rsidRPr="00E66B0C" w:rsidRDefault="001B2BE7" w:rsidP="001B2BE7">
            <w:pPr>
              <w:spacing w:after="0"/>
              <w:ind w:right="-144"/>
              <w:rPr>
                <w:rFonts w:ascii="Times New Roman" w:eastAsia="Calibri" w:hAnsi="Times New Roman" w:cs="Times New Roman"/>
                <w:sz w:val="18"/>
                <w:szCs w:val="18"/>
              </w:rPr>
            </w:pPr>
          </w:p>
          <w:p w:rsidR="001B2BE7" w:rsidRPr="00E66B0C" w:rsidRDefault="001B2BE7" w:rsidP="001B2BE7">
            <w:pPr>
              <w:spacing w:after="0"/>
              <w:ind w:right="-144"/>
              <w:rPr>
                <w:rFonts w:ascii="Times New Roman" w:eastAsia="Calibri" w:hAnsi="Times New Roman" w:cs="Times New Roman"/>
                <w:sz w:val="18"/>
                <w:szCs w:val="18"/>
              </w:rPr>
            </w:pP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p w:rsidR="001B2BE7" w:rsidRPr="00E66B0C" w:rsidRDefault="001B2BE7" w:rsidP="001B2BE7">
            <w:pPr>
              <w:spacing w:after="0"/>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(ДФЗ) </w:t>
            </w: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jc w:val="center"/>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tc>
        <w:tc>
          <w:tcPr>
            <w:tcW w:w="458" w:type="pct"/>
            <w:tcBorders>
              <w:top w:val="single" w:sz="4" w:space="0" w:color="auto"/>
              <w:left w:val="single" w:sz="4" w:space="0" w:color="auto"/>
              <w:bottom w:val="single" w:sz="4" w:space="0" w:color="auto"/>
              <w:right w:val="single" w:sz="4" w:space="0" w:color="auto"/>
            </w:tcBorders>
            <w:hideMark/>
          </w:tcPr>
          <w:p w:rsidR="001B2BE7" w:rsidRPr="00E66B0C" w:rsidRDefault="006D4C38" w:rsidP="001B2BE7">
            <w:pPr>
              <w:spacing w:after="0"/>
              <w:rPr>
                <w:rFonts w:ascii="Times New Roman" w:eastAsia="Calibri" w:hAnsi="Times New Roman" w:cs="Times New Roman"/>
                <w:sz w:val="18"/>
                <w:szCs w:val="18"/>
              </w:rPr>
            </w:pPr>
            <w:r>
              <w:rPr>
                <w:rFonts w:ascii="Times New Roman" w:eastAsia="Calibri" w:hAnsi="Times New Roman" w:cs="Times New Roman"/>
                <w:sz w:val="18"/>
                <w:szCs w:val="18"/>
              </w:rPr>
              <w:t>Земеделски произ</w:t>
            </w:r>
            <w:r w:rsidR="001B2BE7" w:rsidRPr="00E66B0C">
              <w:rPr>
                <w:rFonts w:ascii="Times New Roman" w:eastAsia="Calibri" w:hAnsi="Times New Roman" w:cs="Times New Roman"/>
                <w:sz w:val="18"/>
                <w:szCs w:val="18"/>
              </w:rPr>
              <w:t>водители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НССЗ, НПО,</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Университети, Научни ор</w:t>
            </w:r>
            <w:r w:rsidR="006D4C38">
              <w:rPr>
                <w:rFonts w:ascii="Times New Roman" w:eastAsia="Calibri" w:hAnsi="Times New Roman" w:cs="Times New Roman"/>
                <w:sz w:val="18"/>
                <w:szCs w:val="18"/>
              </w:rPr>
              <w:t>г</w:t>
            </w:r>
            <w:r w:rsidRPr="00E66B0C">
              <w:rPr>
                <w:rFonts w:ascii="Times New Roman" w:eastAsia="Calibri" w:hAnsi="Times New Roman" w:cs="Times New Roman"/>
                <w:sz w:val="18"/>
                <w:szCs w:val="18"/>
              </w:rPr>
              <w:t>анизации</w:t>
            </w:r>
          </w:p>
        </w:tc>
      </w:tr>
      <w:tr w:rsidR="001B2BE7" w:rsidRPr="00E66B0C" w:rsidTr="000F4FFB">
        <w:trPr>
          <w:trHeight w:val="4951"/>
        </w:trPr>
        <w:tc>
          <w:tcPr>
            <w:tcW w:w="5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BB6F0E">
            <w:pPr>
              <w:suppressAutoHyphens/>
              <w:autoSpaceDE w:val="0"/>
              <w:autoSpaceDN w:val="0"/>
              <w:adjustRightInd w:val="0"/>
              <w:spacing w:after="0"/>
              <w:rPr>
                <w:rFonts w:ascii="Times New Roman" w:eastAsia="Calibri" w:hAnsi="Times New Roman" w:cs="Times New Roman"/>
                <w:sz w:val="18"/>
                <w:szCs w:val="18"/>
              </w:rPr>
            </w:pPr>
            <w:r w:rsidRPr="00E66B0C">
              <w:rPr>
                <w:rFonts w:ascii="Times New Roman" w:eastAsia="Calibri" w:hAnsi="Times New Roman" w:cs="Times New Roman"/>
                <w:b/>
                <w:bCs/>
                <w:sz w:val="18"/>
                <w:szCs w:val="18"/>
              </w:rPr>
              <w:t>Мярка 4.2.3.</w:t>
            </w:r>
            <w:r w:rsidR="00BB6F0E">
              <w:rPr>
                <w:rFonts w:ascii="Times New Roman" w:eastAsia="Calibri" w:hAnsi="Times New Roman" w:cs="Times New Roman"/>
                <w:sz w:val="18"/>
                <w:szCs w:val="18"/>
              </w:rPr>
              <w:t xml:space="preserve"> </w:t>
            </w:r>
            <w:r w:rsidR="00BB6F0E">
              <w:rPr>
                <w:rFonts w:ascii="Times New Roman" w:eastAsia="Calibri" w:hAnsi="Times New Roman" w:cs="Times New Roman"/>
                <w:sz w:val="18"/>
                <w:szCs w:val="18"/>
                <w:lang w:val="en-US"/>
              </w:rPr>
              <w:t xml:space="preserve"> </w:t>
            </w:r>
            <w:r w:rsidRPr="00E66B0C">
              <w:rPr>
                <w:rFonts w:ascii="Times New Roman" w:eastAsia="Calibri" w:hAnsi="Times New Roman" w:cs="Times New Roman"/>
                <w:sz w:val="18"/>
                <w:szCs w:val="18"/>
              </w:rPr>
              <w:t>Информиране и обучение о</w:t>
            </w:r>
            <w:r w:rsidR="006D4C38">
              <w:rPr>
                <w:rFonts w:ascii="Times New Roman" w:eastAsia="Calibri" w:hAnsi="Times New Roman" w:cs="Times New Roman"/>
                <w:sz w:val="18"/>
                <w:szCs w:val="18"/>
              </w:rPr>
              <w:t>тносно технологии и специализи</w:t>
            </w:r>
            <w:r w:rsidRPr="00E66B0C">
              <w:rPr>
                <w:rFonts w:ascii="Times New Roman" w:eastAsia="Calibri" w:hAnsi="Times New Roman" w:cs="Times New Roman"/>
                <w:sz w:val="18"/>
                <w:szCs w:val="18"/>
              </w:rPr>
              <w:t xml:space="preserve">рана техника </w:t>
            </w:r>
            <w:r w:rsidRPr="00E66B0C">
              <w:rPr>
                <w:rFonts w:ascii="Times New Roman" w:eastAsia="Calibri" w:hAnsi="Times New Roman" w:cs="Times New Roman"/>
                <w:iCs/>
                <w:sz w:val="18"/>
                <w:szCs w:val="18"/>
              </w:rPr>
              <w:t>за обработване на почвата /стърнищата</w:t>
            </w:r>
            <w:r w:rsidRPr="00E66B0C">
              <w:rPr>
                <w:rFonts w:ascii="Times New Roman" w:eastAsia="Calibri" w:hAnsi="Times New Roman" w:cs="Times New Roman"/>
                <w:bCs/>
                <w:color w:val="FF0000"/>
                <w:sz w:val="18"/>
                <w:szCs w:val="18"/>
              </w:rPr>
              <w:t xml:space="preserve"> </w:t>
            </w:r>
            <w:r w:rsidRPr="00E66B0C">
              <w:rPr>
                <w:rFonts w:ascii="Times New Roman" w:eastAsia="Calibri" w:hAnsi="Times New Roman" w:cs="Times New Roman"/>
                <w:bCs/>
                <w:sz w:val="18"/>
                <w:szCs w:val="18"/>
              </w:rPr>
              <w:t>и използване на растителните остатъци</w:t>
            </w:r>
            <w:r w:rsidRPr="00E66B0C">
              <w:rPr>
                <w:rFonts w:ascii="Times New Roman" w:eastAsia="Calibri" w:hAnsi="Times New Roman" w:cs="Times New Roman"/>
                <w:iCs/>
                <w:sz w:val="18"/>
                <w:szCs w:val="18"/>
              </w:rPr>
              <w:t xml:space="preserve">, минимизиране на обработките, прилагане на  научнообосновани </w:t>
            </w:r>
            <w:proofErr w:type="spellStart"/>
            <w:r w:rsidRPr="00E66B0C">
              <w:rPr>
                <w:rFonts w:ascii="Times New Roman" w:eastAsia="Calibri" w:hAnsi="Times New Roman" w:cs="Times New Roman"/>
                <w:iCs/>
                <w:sz w:val="18"/>
                <w:szCs w:val="18"/>
              </w:rPr>
              <w:t>сеитбообороти</w:t>
            </w:r>
            <w:proofErr w:type="spellEnd"/>
            <w:r w:rsidRPr="00E66B0C">
              <w:rPr>
                <w:rFonts w:ascii="Times New Roman" w:eastAsia="Calibri" w:hAnsi="Times New Roman" w:cs="Times New Roman"/>
                <w:iCs/>
                <w:sz w:val="18"/>
                <w:szCs w:val="18"/>
              </w:rPr>
              <w:t xml:space="preserve">, </w:t>
            </w:r>
            <w:proofErr w:type="spellStart"/>
            <w:r w:rsidRPr="00E66B0C">
              <w:rPr>
                <w:rFonts w:ascii="Times New Roman" w:eastAsia="Calibri" w:hAnsi="Times New Roman" w:cs="Times New Roman"/>
                <w:iCs/>
                <w:sz w:val="18"/>
                <w:szCs w:val="18"/>
              </w:rPr>
              <w:t>поясно</w:t>
            </w:r>
            <w:proofErr w:type="spellEnd"/>
            <w:r w:rsidRPr="00E66B0C">
              <w:rPr>
                <w:rFonts w:ascii="Times New Roman" w:eastAsia="Calibri" w:hAnsi="Times New Roman" w:cs="Times New Roman"/>
                <w:iCs/>
                <w:sz w:val="18"/>
                <w:szCs w:val="18"/>
              </w:rPr>
              <w:t xml:space="preserve"> редуване на културите и др.  с цел запазване на </w:t>
            </w:r>
            <w:proofErr w:type="spellStart"/>
            <w:r w:rsidRPr="00E66B0C">
              <w:rPr>
                <w:rFonts w:ascii="Times New Roman" w:eastAsia="Calibri" w:hAnsi="Times New Roman" w:cs="Times New Roman"/>
                <w:iCs/>
                <w:sz w:val="18"/>
                <w:szCs w:val="18"/>
              </w:rPr>
              <w:t>хумуса</w:t>
            </w:r>
            <w:proofErr w:type="spellEnd"/>
            <w:r w:rsidRPr="00E66B0C">
              <w:rPr>
                <w:rFonts w:ascii="Times New Roman" w:eastAsia="Calibri" w:hAnsi="Times New Roman" w:cs="Times New Roman"/>
                <w:iCs/>
                <w:sz w:val="18"/>
                <w:szCs w:val="18"/>
              </w:rPr>
              <w:t>.</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 2014-2020</w:t>
            </w:r>
          </w:p>
          <w:p w:rsidR="001B2BE7" w:rsidRPr="00E66B0C" w:rsidRDefault="001B2BE7" w:rsidP="001B2BE7">
            <w:pPr>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Мярка 2</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5000 х 690 </w:t>
            </w:r>
            <w:proofErr w:type="spellStart"/>
            <w:r w:rsidRPr="00E66B0C">
              <w:rPr>
                <w:rFonts w:ascii="Times New Roman" w:eastAsia="Calibri" w:hAnsi="Times New Roman" w:cs="Times New Roman"/>
                <w:sz w:val="18"/>
                <w:szCs w:val="18"/>
              </w:rPr>
              <w:t>лв</w:t>
            </w:r>
            <w:proofErr w:type="spellEnd"/>
            <w:r w:rsidRPr="00E66B0C">
              <w:rPr>
                <w:rFonts w:ascii="Times New Roman" w:eastAsia="Calibri" w:hAnsi="Times New Roman" w:cs="Times New Roman"/>
                <w:sz w:val="18"/>
                <w:szCs w:val="18"/>
              </w:rPr>
              <w:t xml:space="preserve"> =</w:t>
            </w:r>
          </w:p>
          <w:p w:rsidR="001B2BE7" w:rsidRPr="00E66B0C" w:rsidRDefault="001B2BE7" w:rsidP="001B2BE7">
            <w:pPr>
              <w:spacing w:after="0"/>
              <w:rPr>
                <w:rFonts w:ascii="Times New Roman" w:eastAsia="Calibri" w:hAnsi="Times New Roman" w:cs="Times New Roman"/>
                <w:b/>
                <w:color w:val="FF0000"/>
                <w:sz w:val="18"/>
                <w:szCs w:val="18"/>
              </w:rPr>
            </w:pPr>
            <w:r w:rsidRPr="00E66B0C">
              <w:rPr>
                <w:rFonts w:ascii="Times New Roman" w:eastAsia="Calibri" w:hAnsi="Times New Roman" w:cs="Times New Roman"/>
                <w:sz w:val="18"/>
                <w:szCs w:val="18"/>
              </w:rPr>
              <w:t xml:space="preserve">3 450 000 лв.  </w:t>
            </w:r>
          </w:p>
          <w:p w:rsidR="001B2BE7" w:rsidRPr="00E66B0C" w:rsidRDefault="001B2BE7" w:rsidP="001B2BE7">
            <w:pPr>
              <w:spacing w:after="0"/>
              <w:ind w:right="-144"/>
              <w:jc w:val="center"/>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uppressAutoHyphens/>
              <w:spacing w:after="120"/>
              <w:rPr>
                <w:rFonts w:ascii="Times New Roman" w:eastAsia="SimSun" w:hAnsi="Times New Roman" w:cs="Times New Roman"/>
                <w:strike/>
                <w:sz w:val="18"/>
                <w:szCs w:val="18"/>
                <w:lang w:eastAsia="ar-SA"/>
              </w:rPr>
            </w:pPr>
            <w:r w:rsidRPr="00E66B0C">
              <w:rPr>
                <w:rFonts w:ascii="Times New Roman" w:eastAsia="Calibri" w:hAnsi="Times New Roman" w:cs="Times New Roman"/>
                <w:sz w:val="18"/>
                <w:szCs w:val="18"/>
              </w:rPr>
              <w:t>Национална програма за развитие: България 2020 (НПР БГ 2020).</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програма за действие за устойчиво управление на земите и борба с опустиняването в Република България 2014-2020 г.</w:t>
            </w:r>
          </w:p>
        </w:tc>
        <w:tc>
          <w:tcPr>
            <w:tcW w:w="588"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rPr>
                <w:rFonts w:ascii="Times New Roman" w:eastAsia="SimSun" w:hAnsi="Times New Roman" w:cs="Times New Roman"/>
                <w:bCs/>
                <w:sz w:val="18"/>
                <w:szCs w:val="18"/>
                <w:lang w:eastAsia="ar-SA"/>
              </w:rPr>
            </w:pPr>
            <w:r w:rsidRPr="00E66B0C">
              <w:rPr>
                <w:rFonts w:ascii="Times New Roman" w:eastAsia="SimSun" w:hAnsi="Times New Roman" w:cs="Times New Roman"/>
                <w:bCs/>
                <w:iCs/>
                <w:sz w:val="18"/>
                <w:szCs w:val="18"/>
                <w:lang w:eastAsia="ar-SA"/>
              </w:rPr>
              <w:t xml:space="preserve">Обучени земеделските стопани за добрите практики и технологии за обработване на почвата/стърнищата и използване на растителните остатъци с цел запазване на </w:t>
            </w:r>
            <w:proofErr w:type="spellStart"/>
            <w:r w:rsidRPr="00E66B0C">
              <w:rPr>
                <w:rFonts w:ascii="Times New Roman" w:eastAsia="SimSun" w:hAnsi="Times New Roman" w:cs="Times New Roman"/>
                <w:bCs/>
                <w:iCs/>
                <w:sz w:val="18"/>
                <w:szCs w:val="18"/>
                <w:lang w:eastAsia="ar-SA"/>
              </w:rPr>
              <w:t>хумуса</w:t>
            </w:r>
            <w:proofErr w:type="spellEnd"/>
            <w:r w:rsidRPr="00E66B0C">
              <w:rPr>
                <w:rFonts w:ascii="Times New Roman" w:eastAsia="SimSun" w:hAnsi="Times New Roman" w:cs="Times New Roman"/>
                <w:bCs/>
                <w:iCs/>
                <w:sz w:val="18"/>
                <w:szCs w:val="18"/>
                <w:lang w:eastAsia="ar-SA"/>
              </w:rPr>
              <w:t xml:space="preserve"> в почвите.</w:t>
            </w:r>
          </w:p>
        </w:tc>
        <w:tc>
          <w:tcPr>
            <w:tcW w:w="434"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59"/>
              <w:rPr>
                <w:rFonts w:ascii="Times New Roman" w:eastAsia="Calibri" w:hAnsi="Times New Roman" w:cs="Times New Roman"/>
                <w:sz w:val="18"/>
                <w:szCs w:val="18"/>
              </w:rPr>
            </w:pPr>
            <w:r w:rsidRPr="00E66B0C">
              <w:rPr>
                <w:rFonts w:ascii="Times New Roman" w:eastAsia="Calibri" w:hAnsi="Times New Roman" w:cs="Times New Roman"/>
                <w:sz w:val="18"/>
                <w:szCs w:val="18"/>
              </w:rPr>
              <w:t>Брой  обучени  земеделски стопани</w:t>
            </w:r>
          </w:p>
        </w:tc>
        <w:tc>
          <w:tcPr>
            <w:tcW w:w="582"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59"/>
              <w:rPr>
                <w:rFonts w:ascii="Times New Roman" w:eastAsia="Calibri" w:hAnsi="Times New Roman" w:cs="Times New Roman"/>
                <w:strike/>
                <w:sz w:val="18"/>
                <w:szCs w:val="18"/>
              </w:rPr>
            </w:pPr>
            <w:r w:rsidRPr="00E66B0C">
              <w:rPr>
                <w:rFonts w:ascii="Times New Roman" w:eastAsia="Calibri" w:hAnsi="Times New Roman" w:cs="Times New Roman"/>
                <w:sz w:val="18"/>
                <w:szCs w:val="18"/>
              </w:rPr>
              <w:t xml:space="preserve">5000 земеделски стопани , участвали в обучението - </w:t>
            </w:r>
          </w:p>
          <w:p w:rsidR="001B2BE7" w:rsidRPr="00E66B0C" w:rsidRDefault="001B2BE7" w:rsidP="001B2BE7">
            <w:pPr>
              <w:spacing w:after="0"/>
              <w:ind w:right="-59"/>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 1000 /годишно</w:t>
            </w:r>
          </w:p>
        </w:tc>
        <w:tc>
          <w:tcPr>
            <w:tcW w:w="442"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ind w:right="-59"/>
              <w:rPr>
                <w:rFonts w:ascii="Times New Roman" w:eastAsia="Calibri" w:hAnsi="Times New Roman" w:cs="Times New Roman"/>
                <w:sz w:val="18"/>
                <w:szCs w:val="18"/>
              </w:rPr>
            </w:pPr>
          </w:p>
          <w:p w:rsidR="001B2BE7" w:rsidRPr="00E66B0C" w:rsidRDefault="001B2BE7" w:rsidP="001B2BE7">
            <w:pPr>
              <w:ind w:right="-59"/>
              <w:rPr>
                <w:rFonts w:ascii="Times New Roman" w:eastAsia="Calibri" w:hAnsi="Times New Roman" w:cs="Times New Roman"/>
                <w:sz w:val="18"/>
                <w:szCs w:val="18"/>
              </w:rPr>
            </w:pPr>
          </w:p>
          <w:p w:rsidR="001B2BE7" w:rsidRPr="00E66B0C" w:rsidRDefault="001B2BE7" w:rsidP="001B2BE7">
            <w:pPr>
              <w:ind w:right="-59"/>
              <w:rPr>
                <w:rFonts w:ascii="Times New Roman" w:eastAsia="Calibri" w:hAnsi="Times New Roman" w:cs="Times New Roman"/>
                <w:sz w:val="18"/>
                <w:szCs w:val="18"/>
              </w:rPr>
            </w:pPr>
          </w:p>
          <w:p w:rsidR="001B2BE7" w:rsidRPr="00E66B0C" w:rsidRDefault="001B2BE7" w:rsidP="001B2BE7">
            <w:pPr>
              <w:ind w:right="-59"/>
              <w:rPr>
                <w:rFonts w:ascii="Times New Roman" w:eastAsia="Calibri" w:hAnsi="Times New Roman" w:cs="Times New Roman"/>
                <w:sz w:val="18"/>
                <w:szCs w:val="18"/>
              </w:rPr>
            </w:pPr>
          </w:p>
          <w:p w:rsidR="001B2BE7" w:rsidRPr="00E66B0C" w:rsidRDefault="001B2BE7" w:rsidP="001B2BE7">
            <w:pPr>
              <w:ind w:right="-59"/>
              <w:rPr>
                <w:rFonts w:ascii="Times New Roman" w:eastAsia="Calibri" w:hAnsi="Times New Roman" w:cs="Times New Roman"/>
                <w:sz w:val="18"/>
                <w:szCs w:val="18"/>
              </w:rPr>
            </w:pPr>
          </w:p>
          <w:p w:rsidR="001B2BE7" w:rsidRPr="00E66B0C" w:rsidRDefault="001B2BE7" w:rsidP="001B2BE7">
            <w:pPr>
              <w:spacing w:after="0"/>
              <w:ind w:right="-59"/>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МЗХГ</w:t>
            </w:r>
          </w:p>
        </w:tc>
        <w:tc>
          <w:tcPr>
            <w:tcW w:w="4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ind w:right="-59"/>
              <w:rPr>
                <w:rFonts w:ascii="Times New Roman" w:eastAsia="Calibri" w:hAnsi="Times New Roman" w:cs="Times New Roman"/>
                <w:sz w:val="18"/>
                <w:szCs w:val="18"/>
              </w:rPr>
            </w:pPr>
          </w:p>
          <w:p w:rsidR="001B2BE7" w:rsidRPr="00E66B0C" w:rsidRDefault="001B2BE7" w:rsidP="001B2BE7">
            <w:pPr>
              <w:ind w:right="-59"/>
              <w:rPr>
                <w:rFonts w:ascii="Times New Roman" w:eastAsia="Calibri" w:hAnsi="Times New Roman" w:cs="Times New Roman"/>
                <w:sz w:val="18"/>
                <w:szCs w:val="18"/>
              </w:rPr>
            </w:pPr>
          </w:p>
          <w:p w:rsidR="001B2BE7" w:rsidRPr="00E66B0C" w:rsidRDefault="001B2BE7" w:rsidP="001B2BE7">
            <w:pPr>
              <w:ind w:right="-59"/>
              <w:rPr>
                <w:rFonts w:ascii="Times New Roman" w:eastAsia="Calibri" w:hAnsi="Times New Roman" w:cs="Times New Roman"/>
                <w:sz w:val="18"/>
                <w:szCs w:val="18"/>
              </w:rPr>
            </w:pPr>
          </w:p>
          <w:p w:rsidR="001B2BE7" w:rsidRPr="00E66B0C" w:rsidRDefault="001B2BE7" w:rsidP="001B2BE7">
            <w:pPr>
              <w:spacing w:after="0"/>
              <w:ind w:right="-59"/>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Земеделски стопани, </w:t>
            </w:r>
          </w:p>
          <w:p w:rsidR="001B2BE7" w:rsidRPr="00E66B0C" w:rsidRDefault="001B2BE7" w:rsidP="001B2BE7">
            <w:pPr>
              <w:spacing w:after="0"/>
              <w:ind w:right="-59"/>
              <w:rPr>
                <w:rFonts w:ascii="Times New Roman" w:eastAsia="Calibri" w:hAnsi="Times New Roman" w:cs="Times New Roman"/>
                <w:sz w:val="18"/>
                <w:szCs w:val="18"/>
              </w:rPr>
            </w:pPr>
            <w:r w:rsidRPr="00E66B0C">
              <w:rPr>
                <w:rFonts w:ascii="Times New Roman" w:eastAsia="Calibri" w:hAnsi="Times New Roman" w:cs="Times New Roman"/>
                <w:sz w:val="18"/>
                <w:szCs w:val="18"/>
              </w:rPr>
              <w:t>НССЗ, НПО</w:t>
            </w:r>
          </w:p>
          <w:p w:rsidR="001B2BE7" w:rsidRPr="00E66B0C" w:rsidRDefault="001B2BE7" w:rsidP="001B2BE7">
            <w:pPr>
              <w:spacing w:after="0"/>
              <w:ind w:right="-59"/>
              <w:rPr>
                <w:rFonts w:ascii="Times New Roman" w:eastAsia="Calibri" w:hAnsi="Times New Roman" w:cs="Times New Roman"/>
                <w:sz w:val="18"/>
                <w:szCs w:val="18"/>
              </w:rPr>
            </w:pPr>
          </w:p>
        </w:tc>
      </w:tr>
      <w:tr w:rsidR="001B2BE7" w:rsidRPr="00E66B0C" w:rsidTr="000F4FFB">
        <w:trPr>
          <w:trHeight w:val="5287"/>
        </w:trPr>
        <w:tc>
          <w:tcPr>
            <w:tcW w:w="558" w:type="pct"/>
            <w:tcBorders>
              <w:top w:val="single" w:sz="4" w:space="0" w:color="auto"/>
              <w:left w:val="single" w:sz="4" w:space="0" w:color="auto"/>
              <w:bottom w:val="single" w:sz="4" w:space="0" w:color="auto"/>
              <w:right w:val="single" w:sz="4" w:space="0" w:color="auto"/>
            </w:tcBorders>
          </w:tcPr>
          <w:p w:rsidR="001B2BE7" w:rsidRPr="00E66B0C" w:rsidRDefault="001B2BE7" w:rsidP="001B2BE7">
            <w:pPr>
              <w:spacing w:after="0"/>
              <w:ind w:right="-144"/>
              <w:rPr>
                <w:rFonts w:ascii="Times New Roman" w:eastAsia="Calibri" w:hAnsi="Times New Roman" w:cs="Times New Roman"/>
                <w:sz w:val="18"/>
                <w:szCs w:val="18"/>
              </w:rPr>
            </w:pPr>
          </w:p>
        </w:tc>
        <w:tc>
          <w:tcPr>
            <w:tcW w:w="59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autoSpaceDE w:val="0"/>
              <w:autoSpaceDN w:val="0"/>
              <w:adjustRightInd w:val="0"/>
              <w:spacing w:after="0"/>
              <w:rPr>
                <w:rFonts w:ascii="Times New Roman" w:eastAsia="SimSun" w:hAnsi="Times New Roman" w:cs="Times New Roman"/>
                <w:b/>
                <w:bCs/>
                <w:sz w:val="18"/>
                <w:szCs w:val="18"/>
                <w:lang w:eastAsia="ar-SA"/>
              </w:rPr>
            </w:pPr>
            <w:r w:rsidRPr="00E66B0C">
              <w:rPr>
                <w:rFonts w:ascii="Times New Roman" w:eastAsia="SimSun" w:hAnsi="Times New Roman" w:cs="Times New Roman"/>
                <w:b/>
                <w:bCs/>
                <w:sz w:val="18"/>
                <w:szCs w:val="18"/>
                <w:lang w:eastAsia="ar-SA"/>
              </w:rPr>
              <w:t>Мярка 4.2.4.:</w:t>
            </w:r>
          </w:p>
          <w:p w:rsidR="001B2BE7" w:rsidRPr="00E66B0C" w:rsidRDefault="001B2BE7" w:rsidP="001B2BE7">
            <w:pPr>
              <w:autoSpaceDE w:val="0"/>
              <w:autoSpaceDN w:val="0"/>
              <w:adjustRightInd w:val="0"/>
              <w:spacing w:after="0"/>
              <w:rPr>
                <w:rFonts w:ascii="Times New Roman" w:eastAsia="SimSun" w:hAnsi="Times New Roman" w:cs="Times New Roman"/>
                <w:b/>
                <w:sz w:val="18"/>
                <w:szCs w:val="18"/>
                <w:lang w:eastAsia="ar-SA"/>
              </w:rPr>
            </w:pPr>
            <w:r w:rsidRPr="00E66B0C">
              <w:rPr>
                <w:rFonts w:ascii="Times New Roman" w:eastAsia="SimSun" w:hAnsi="Times New Roman" w:cs="Times New Roman"/>
                <w:bCs/>
                <w:iCs/>
                <w:sz w:val="18"/>
                <w:szCs w:val="18"/>
                <w:lang w:eastAsia="ar-SA"/>
              </w:rPr>
              <w:t xml:space="preserve">Повишаване знанията на земеделските стопани за прилагане на технологии, техники и съоръжения за подобряване на съхранението и използването на оборски тор и въвеждане на </w:t>
            </w:r>
            <w:proofErr w:type="spellStart"/>
            <w:r w:rsidRPr="00E66B0C">
              <w:rPr>
                <w:rFonts w:ascii="Times New Roman" w:eastAsia="SimSun" w:hAnsi="Times New Roman" w:cs="Times New Roman"/>
                <w:bCs/>
                <w:iCs/>
                <w:sz w:val="18"/>
                <w:szCs w:val="18"/>
                <w:lang w:eastAsia="ar-SA"/>
              </w:rPr>
              <w:t>нисковъглеродни</w:t>
            </w:r>
            <w:proofErr w:type="spellEnd"/>
            <w:r w:rsidRPr="00E66B0C">
              <w:rPr>
                <w:rFonts w:ascii="Times New Roman" w:eastAsia="SimSun" w:hAnsi="Times New Roman" w:cs="Times New Roman"/>
                <w:bCs/>
                <w:iCs/>
                <w:sz w:val="18"/>
                <w:szCs w:val="18"/>
                <w:lang w:eastAsia="ar-SA"/>
              </w:rPr>
              <w:t xml:space="preserve"> практики за прер</w:t>
            </w:r>
            <w:r w:rsidR="006D5D2C">
              <w:rPr>
                <w:rFonts w:ascii="Times New Roman" w:eastAsia="SimSun" w:hAnsi="Times New Roman" w:cs="Times New Roman"/>
                <w:bCs/>
                <w:iCs/>
                <w:sz w:val="18"/>
                <w:szCs w:val="18"/>
                <w:lang w:eastAsia="ar-SA"/>
              </w:rPr>
              <w:t>аботка на оборски тор -  компос</w:t>
            </w:r>
            <w:r w:rsidRPr="00E66B0C">
              <w:rPr>
                <w:rFonts w:ascii="Times New Roman" w:eastAsia="SimSun" w:hAnsi="Times New Roman" w:cs="Times New Roman"/>
                <w:bCs/>
                <w:iCs/>
                <w:sz w:val="18"/>
                <w:szCs w:val="18"/>
                <w:lang w:eastAsia="ar-SA"/>
              </w:rPr>
              <w:t>тиране, преработка в биогаз при анаеробни условия.</w:t>
            </w:r>
          </w:p>
        </w:tc>
        <w:tc>
          <w:tcPr>
            <w:tcW w:w="455" w:type="pct"/>
            <w:gridSpan w:val="2"/>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0"/>
              <w:ind w:right="-144"/>
              <w:rPr>
                <w:rFonts w:ascii="Times New Roman" w:eastAsia="Calibri" w:hAnsi="Times New Roman" w:cs="Times New Roman"/>
                <w:sz w:val="18"/>
                <w:szCs w:val="18"/>
              </w:rPr>
            </w:pPr>
            <w:r w:rsidRPr="00E66B0C">
              <w:rPr>
                <w:rFonts w:ascii="Times New Roman" w:eastAsia="Calibri" w:hAnsi="Times New Roman" w:cs="Times New Roman"/>
                <w:sz w:val="18"/>
                <w:szCs w:val="18"/>
              </w:rPr>
              <w:t>Ежегодно, по време на 5-годишния период на изпълнение на плана за действие</w:t>
            </w:r>
          </w:p>
        </w:tc>
        <w:tc>
          <w:tcPr>
            <w:tcW w:w="423"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jc w:val="center"/>
              <w:rPr>
                <w:rFonts w:ascii="Times New Roman" w:eastAsia="Calibri" w:hAnsi="Times New Roman" w:cs="Times New Roman"/>
                <w:sz w:val="18"/>
                <w:szCs w:val="18"/>
              </w:rPr>
            </w:pPr>
            <w:r w:rsidRPr="00E66B0C">
              <w:rPr>
                <w:rFonts w:ascii="Times New Roman" w:eastAsia="Calibri" w:hAnsi="Times New Roman" w:cs="Times New Roman"/>
                <w:sz w:val="18"/>
                <w:szCs w:val="18"/>
              </w:rPr>
              <w:t>ПРСР 2014-2020</w:t>
            </w:r>
          </w:p>
          <w:p w:rsidR="001B2BE7" w:rsidRPr="00E66B0C" w:rsidRDefault="001B2BE7" w:rsidP="001B2BE7">
            <w:pPr>
              <w:rPr>
                <w:rFonts w:ascii="Times New Roman" w:eastAsia="Calibri" w:hAnsi="Times New Roman" w:cs="Times New Roman"/>
                <w:sz w:val="18"/>
                <w:szCs w:val="18"/>
              </w:rPr>
            </w:pPr>
            <w:r w:rsidRPr="00E66B0C">
              <w:rPr>
                <w:rFonts w:ascii="Times New Roman" w:eastAsia="Calibri" w:hAnsi="Times New Roman" w:cs="Times New Roman"/>
                <w:sz w:val="18"/>
                <w:szCs w:val="18"/>
              </w:rPr>
              <w:t>Мярка 2</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 xml:space="preserve">1500 х 690 </w:t>
            </w:r>
            <w:proofErr w:type="spellStart"/>
            <w:r w:rsidRPr="00E66B0C">
              <w:rPr>
                <w:rFonts w:ascii="Times New Roman" w:eastAsia="Calibri" w:hAnsi="Times New Roman" w:cs="Times New Roman"/>
                <w:sz w:val="18"/>
                <w:szCs w:val="18"/>
              </w:rPr>
              <w:t>лв</w:t>
            </w:r>
            <w:proofErr w:type="spellEnd"/>
            <w:r w:rsidRPr="00E66B0C">
              <w:rPr>
                <w:rFonts w:ascii="Times New Roman" w:eastAsia="Calibri" w:hAnsi="Times New Roman" w:cs="Times New Roman"/>
                <w:sz w:val="18"/>
                <w:szCs w:val="18"/>
              </w:rPr>
              <w:t xml:space="preserve"> =</w:t>
            </w:r>
          </w:p>
          <w:p w:rsidR="001B2BE7" w:rsidRPr="00E66B0C" w:rsidRDefault="001B2BE7" w:rsidP="001B2BE7">
            <w:pPr>
              <w:spacing w:after="0"/>
              <w:rPr>
                <w:rFonts w:ascii="Times New Roman" w:eastAsia="Calibri" w:hAnsi="Times New Roman" w:cs="Times New Roman"/>
                <w:b/>
                <w:color w:val="FF0000"/>
                <w:sz w:val="18"/>
                <w:szCs w:val="18"/>
              </w:rPr>
            </w:pPr>
            <w:r w:rsidRPr="00E66B0C">
              <w:rPr>
                <w:rFonts w:ascii="Times New Roman" w:eastAsia="Calibri" w:hAnsi="Times New Roman" w:cs="Times New Roman"/>
                <w:sz w:val="18"/>
                <w:szCs w:val="18"/>
              </w:rPr>
              <w:t xml:space="preserve">1 035 000 лв.  </w:t>
            </w:r>
          </w:p>
          <w:p w:rsidR="001B2BE7" w:rsidRPr="00E66B0C" w:rsidRDefault="001B2BE7" w:rsidP="001B2BE7">
            <w:pPr>
              <w:spacing w:after="0"/>
              <w:ind w:right="-144"/>
              <w:jc w:val="center"/>
              <w:rPr>
                <w:rFonts w:ascii="Times New Roman" w:eastAsia="Calibri" w:hAnsi="Times New Roman" w:cs="Times New Roman"/>
                <w:sz w:val="18"/>
                <w:szCs w:val="18"/>
              </w:rPr>
            </w:pPr>
          </w:p>
        </w:tc>
        <w:tc>
          <w:tcPr>
            <w:tcW w:w="465" w:type="pct"/>
            <w:tcBorders>
              <w:top w:val="single" w:sz="4" w:space="0" w:color="auto"/>
              <w:left w:val="single" w:sz="4" w:space="0" w:color="auto"/>
              <w:bottom w:val="single" w:sz="4" w:space="0" w:color="auto"/>
              <w:right w:val="single" w:sz="4" w:space="0" w:color="auto"/>
            </w:tcBorders>
            <w:hideMark/>
          </w:tcPr>
          <w:p w:rsidR="001B2BE7" w:rsidRPr="00E66B0C" w:rsidRDefault="001B2BE7" w:rsidP="001B2BE7">
            <w:pPr>
              <w:spacing w:after="12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Програма за действие за устойчиво управление на земите и борба с опустиняването в Р. България;</w:t>
            </w:r>
          </w:p>
          <w:p w:rsidR="001B2BE7" w:rsidRPr="00E66B0C" w:rsidRDefault="001B2BE7" w:rsidP="001B2BE7">
            <w:pPr>
              <w:spacing w:after="120"/>
              <w:rPr>
                <w:rFonts w:ascii="Times New Roman" w:eastAsia="Calibri" w:hAnsi="Times New Roman" w:cs="Times New Roman"/>
                <w:sz w:val="18"/>
                <w:szCs w:val="18"/>
              </w:rPr>
            </w:pPr>
            <w:r w:rsidRPr="00E66B0C">
              <w:rPr>
                <w:rFonts w:ascii="Times New Roman" w:eastAsia="Calibri" w:hAnsi="Times New Roman" w:cs="Times New Roman"/>
                <w:sz w:val="18"/>
                <w:szCs w:val="18"/>
              </w:rPr>
              <w:t>Национална стратегия за устойчиво развитие на земеделието в България;</w:t>
            </w:r>
          </w:p>
          <w:p w:rsidR="001B2BE7" w:rsidRPr="00E66B0C" w:rsidRDefault="001B2BE7" w:rsidP="001B2BE7">
            <w:pPr>
              <w:spacing w:after="120"/>
              <w:rPr>
                <w:rFonts w:ascii="Times New Roman" w:eastAsia="SimSun" w:hAnsi="Times New Roman" w:cs="Times New Roman"/>
                <w:b/>
                <w:sz w:val="18"/>
                <w:szCs w:val="18"/>
                <w:lang w:eastAsia="ar-SA"/>
              </w:rPr>
            </w:pPr>
            <w:r w:rsidRPr="00E66B0C">
              <w:rPr>
                <w:rFonts w:ascii="Times New Roman" w:eastAsia="Calibri" w:hAnsi="Times New Roman" w:cs="Times New Roman"/>
                <w:bCs/>
                <w:sz w:val="18"/>
                <w:szCs w:val="18"/>
              </w:rPr>
              <w:t>Трети национален план за действие срещу климатичните промени</w:t>
            </w:r>
          </w:p>
        </w:tc>
        <w:tc>
          <w:tcPr>
            <w:tcW w:w="588" w:type="pct"/>
            <w:gridSpan w:val="2"/>
            <w:tcBorders>
              <w:top w:val="single" w:sz="4" w:space="0" w:color="auto"/>
              <w:left w:val="single" w:sz="4" w:space="0" w:color="auto"/>
              <w:bottom w:val="single" w:sz="4" w:space="0" w:color="auto"/>
              <w:right w:val="single" w:sz="4" w:space="0" w:color="auto"/>
            </w:tcBorders>
          </w:tcPr>
          <w:p w:rsidR="001B2BE7" w:rsidRPr="00E66B0C" w:rsidRDefault="001B2BE7" w:rsidP="001B2BE7">
            <w:pPr>
              <w:rPr>
                <w:rFonts w:ascii="Times New Roman" w:eastAsia="SimSun" w:hAnsi="Times New Roman" w:cs="Times New Roman"/>
                <w:sz w:val="18"/>
                <w:szCs w:val="18"/>
                <w:lang w:eastAsia="ar-SA"/>
              </w:rPr>
            </w:pPr>
            <w:r w:rsidRPr="00E66B0C">
              <w:rPr>
                <w:rFonts w:ascii="Times New Roman" w:eastAsia="SimSun" w:hAnsi="Times New Roman" w:cs="Times New Roman"/>
                <w:sz w:val="18"/>
                <w:szCs w:val="18"/>
                <w:lang w:eastAsia="ar-SA"/>
              </w:rPr>
              <w:t xml:space="preserve">Обучени животновъди </w:t>
            </w:r>
            <w:r w:rsidRPr="00E66B0C">
              <w:rPr>
                <w:rFonts w:ascii="Times New Roman" w:eastAsia="SimSun" w:hAnsi="Times New Roman" w:cs="Times New Roman"/>
                <w:bCs/>
                <w:iCs/>
                <w:sz w:val="18"/>
                <w:szCs w:val="18"/>
                <w:lang w:eastAsia="ar-SA"/>
              </w:rPr>
              <w:t xml:space="preserve"> за прилагане на технологии за съхранение и използване на оборския тор и въвеждането на </w:t>
            </w:r>
            <w:proofErr w:type="spellStart"/>
            <w:r w:rsidRPr="00E66B0C">
              <w:rPr>
                <w:rFonts w:ascii="Times New Roman" w:eastAsia="SimSun" w:hAnsi="Times New Roman" w:cs="Times New Roman"/>
                <w:bCs/>
                <w:iCs/>
                <w:sz w:val="18"/>
                <w:szCs w:val="18"/>
                <w:lang w:eastAsia="ar-SA"/>
              </w:rPr>
              <w:t>нисковъглеродни</w:t>
            </w:r>
            <w:proofErr w:type="spellEnd"/>
            <w:r w:rsidRPr="00E66B0C">
              <w:rPr>
                <w:rFonts w:ascii="Times New Roman" w:eastAsia="SimSun" w:hAnsi="Times New Roman" w:cs="Times New Roman"/>
                <w:bCs/>
                <w:iCs/>
                <w:sz w:val="18"/>
                <w:szCs w:val="18"/>
                <w:lang w:eastAsia="ar-SA"/>
              </w:rPr>
              <w:t xml:space="preserve"> практики</w:t>
            </w:r>
          </w:p>
          <w:p w:rsidR="001B2BE7" w:rsidRPr="00E66B0C" w:rsidRDefault="001B2BE7" w:rsidP="001B2BE7">
            <w:pPr>
              <w:rPr>
                <w:rFonts w:ascii="Times New Roman" w:eastAsia="SimSun" w:hAnsi="Times New Roman" w:cs="Times New Roman"/>
                <w:sz w:val="18"/>
                <w:szCs w:val="18"/>
                <w:lang w:eastAsia="ar-SA"/>
              </w:rPr>
            </w:pPr>
          </w:p>
          <w:p w:rsidR="001B2BE7" w:rsidRPr="00E66B0C" w:rsidRDefault="001B2BE7" w:rsidP="001B2BE7">
            <w:pPr>
              <w:rPr>
                <w:rFonts w:ascii="Times New Roman" w:eastAsia="SimSun" w:hAnsi="Times New Roman" w:cs="Times New Roman"/>
                <w:sz w:val="18"/>
                <w:szCs w:val="18"/>
                <w:lang w:eastAsia="ar-SA"/>
              </w:rPr>
            </w:pPr>
          </w:p>
          <w:p w:rsidR="001B2BE7" w:rsidRPr="00E66B0C" w:rsidRDefault="001B2BE7" w:rsidP="001B2BE7">
            <w:pPr>
              <w:rPr>
                <w:rFonts w:ascii="Times New Roman" w:eastAsia="SimSun" w:hAnsi="Times New Roman" w:cs="Times New Roman"/>
                <w:sz w:val="18"/>
                <w:szCs w:val="18"/>
                <w:lang w:eastAsia="ar-SA"/>
              </w:rPr>
            </w:pPr>
          </w:p>
          <w:p w:rsidR="001B2BE7" w:rsidRPr="00E66B0C" w:rsidRDefault="001B2BE7" w:rsidP="001B2BE7">
            <w:pPr>
              <w:rPr>
                <w:rFonts w:ascii="Times New Roman" w:eastAsia="SimSun" w:hAnsi="Times New Roman" w:cs="Times New Roman"/>
                <w:sz w:val="18"/>
                <w:szCs w:val="18"/>
                <w:lang w:eastAsia="ar-SA"/>
              </w:rPr>
            </w:pPr>
          </w:p>
          <w:p w:rsidR="001B2BE7" w:rsidRPr="00E66B0C" w:rsidRDefault="001B2BE7" w:rsidP="001B2BE7">
            <w:pPr>
              <w:rPr>
                <w:rFonts w:ascii="Times New Roman" w:eastAsia="SimSun" w:hAnsi="Times New Roman" w:cs="Times New Roman"/>
                <w:sz w:val="18"/>
                <w:szCs w:val="18"/>
                <w:lang w:eastAsia="ar-SA"/>
              </w:rPr>
            </w:pPr>
          </w:p>
        </w:tc>
        <w:tc>
          <w:tcPr>
            <w:tcW w:w="434"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ind w:right="-144"/>
              <w:rPr>
                <w:rFonts w:ascii="Times New Roman" w:eastAsia="Calibri" w:hAnsi="Times New Roman" w:cs="Times New Roman"/>
                <w:color w:val="FF0000"/>
                <w:sz w:val="18"/>
                <w:szCs w:val="18"/>
              </w:rPr>
            </w:pPr>
            <w:r w:rsidRPr="00E66B0C">
              <w:rPr>
                <w:rFonts w:ascii="Times New Roman" w:eastAsia="SimSun" w:hAnsi="Times New Roman" w:cs="Times New Roman"/>
                <w:sz w:val="18"/>
                <w:szCs w:val="18"/>
                <w:lang w:eastAsia="ar-SA"/>
              </w:rPr>
              <w:t xml:space="preserve">Брой обучени животновъди </w:t>
            </w:r>
            <w:r w:rsidRPr="00E66B0C">
              <w:rPr>
                <w:rFonts w:ascii="Times New Roman" w:eastAsia="SimSun" w:hAnsi="Times New Roman" w:cs="Times New Roman"/>
                <w:bCs/>
                <w:iCs/>
                <w:sz w:val="18"/>
                <w:szCs w:val="18"/>
                <w:lang w:eastAsia="ar-SA"/>
              </w:rPr>
              <w:t xml:space="preserve"> </w:t>
            </w:r>
          </w:p>
          <w:p w:rsidR="001B2BE7" w:rsidRPr="00E66B0C" w:rsidRDefault="001B2BE7" w:rsidP="001B2BE7">
            <w:pPr>
              <w:spacing w:after="0"/>
              <w:ind w:right="-144"/>
              <w:rPr>
                <w:rFonts w:ascii="Times New Roman" w:eastAsia="Calibri" w:hAnsi="Times New Roman" w:cs="Times New Roman"/>
                <w:color w:val="FF0000"/>
                <w:sz w:val="18"/>
                <w:szCs w:val="18"/>
              </w:rPr>
            </w:pPr>
          </w:p>
          <w:p w:rsidR="001B2BE7" w:rsidRPr="00E66B0C" w:rsidRDefault="001B2BE7" w:rsidP="001B2BE7">
            <w:pPr>
              <w:spacing w:after="0"/>
              <w:ind w:right="-144"/>
              <w:rPr>
                <w:rFonts w:ascii="Times New Roman" w:eastAsia="Calibri" w:hAnsi="Times New Roman" w:cs="Times New Roman"/>
                <w:color w:val="FF0000"/>
                <w:sz w:val="18"/>
                <w:szCs w:val="18"/>
              </w:rPr>
            </w:pPr>
          </w:p>
          <w:p w:rsidR="001B2BE7" w:rsidRPr="00E66B0C" w:rsidRDefault="001B2BE7" w:rsidP="001B2BE7">
            <w:pPr>
              <w:spacing w:after="0"/>
              <w:ind w:right="-144"/>
              <w:rPr>
                <w:rFonts w:ascii="Times New Roman" w:eastAsia="Calibri" w:hAnsi="Times New Roman" w:cs="Times New Roman"/>
                <w:color w:val="FF0000"/>
                <w:sz w:val="18"/>
                <w:szCs w:val="18"/>
              </w:rPr>
            </w:pPr>
          </w:p>
          <w:p w:rsidR="001B2BE7" w:rsidRPr="00E66B0C" w:rsidRDefault="001B2BE7" w:rsidP="001B2BE7">
            <w:pPr>
              <w:spacing w:after="0"/>
              <w:ind w:right="-144"/>
              <w:rPr>
                <w:rFonts w:ascii="Times New Roman" w:eastAsia="Calibri" w:hAnsi="Times New Roman" w:cs="Times New Roman"/>
                <w:color w:val="FF0000"/>
                <w:sz w:val="18"/>
                <w:szCs w:val="18"/>
              </w:rPr>
            </w:pPr>
          </w:p>
          <w:p w:rsidR="001B2BE7" w:rsidRPr="00E66B0C" w:rsidRDefault="001B2BE7" w:rsidP="001B2BE7">
            <w:pPr>
              <w:spacing w:after="0"/>
              <w:ind w:right="-144"/>
              <w:rPr>
                <w:rFonts w:ascii="Times New Roman" w:eastAsia="Calibri" w:hAnsi="Times New Roman" w:cs="Times New Roman"/>
                <w:color w:val="FF0000"/>
                <w:sz w:val="18"/>
                <w:szCs w:val="18"/>
              </w:rPr>
            </w:pPr>
          </w:p>
          <w:p w:rsidR="001B2BE7" w:rsidRPr="00E66B0C" w:rsidRDefault="001B2BE7" w:rsidP="001B2BE7">
            <w:pPr>
              <w:spacing w:after="0"/>
              <w:ind w:right="-144"/>
              <w:rPr>
                <w:rFonts w:ascii="Times New Roman" w:eastAsia="Calibri" w:hAnsi="Times New Roman" w:cs="Times New Roman"/>
                <w:color w:val="FF0000"/>
                <w:sz w:val="18"/>
                <w:szCs w:val="18"/>
              </w:rPr>
            </w:pPr>
          </w:p>
          <w:p w:rsidR="001B2BE7" w:rsidRPr="00E66B0C" w:rsidRDefault="001B2BE7" w:rsidP="001B2BE7">
            <w:pPr>
              <w:spacing w:after="0"/>
              <w:ind w:right="-144"/>
              <w:rPr>
                <w:rFonts w:ascii="Times New Roman" w:eastAsia="Calibri" w:hAnsi="Times New Roman" w:cs="Times New Roman"/>
                <w:color w:val="FF0000"/>
                <w:sz w:val="18"/>
                <w:szCs w:val="18"/>
              </w:rPr>
            </w:pPr>
          </w:p>
          <w:p w:rsidR="001B2BE7" w:rsidRPr="00E66B0C" w:rsidRDefault="001B2BE7" w:rsidP="001B2BE7">
            <w:pPr>
              <w:spacing w:after="0"/>
              <w:ind w:right="-144"/>
              <w:rPr>
                <w:rFonts w:ascii="Times New Roman" w:eastAsia="Calibri" w:hAnsi="Times New Roman" w:cs="Times New Roman"/>
                <w:color w:val="FF0000"/>
                <w:sz w:val="18"/>
                <w:szCs w:val="18"/>
              </w:rPr>
            </w:pPr>
          </w:p>
          <w:p w:rsidR="001B2BE7" w:rsidRPr="00E66B0C" w:rsidRDefault="001B2BE7" w:rsidP="001B2BE7">
            <w:pPr>
              <w:spacing w:after="0"/>
              <w:ind w:right="-144"/>
              <w:rPr>
                <w:rFonts w:ascii="Times New Roman" w:eastAsia="Calibri" w:hAnsi="Times New Roman" w:cs="Times New Roman"/>
                <w:color w:val="FF0000"/>
                <w:sz w:val="18"/>
                <w:szCs w:val="18"/>
              </w:rPr>
            </w:pPr>
          </w:p>
          <w:p w:rsidR="001B2BE7" w:rsidRPr="00E66B0C" w:rsidRDefault="001B2BE7" w:rsidP="001B2BE7">
            <w:pPr>
              <w:spacing w:after="0"/>
              <w:ind w:right="-144"/>
              <w:rPr>
                <w:rFonts w:ascii="Times New Roman" w:eastAsia="Calibri" w:hAnsi="Times New Roman" w:cs="Times New Roman"/>
                <w:color w:val="FF0000"/>
                <w:sz w:val="18"/>
                <w:szCs w:val="18"/>
              </w:rPr>
            </w:pPr>
          </w:p>
          <w:p w:rsidR="001B2BE7" w:rsidRPr="00E66B0C" w:rsidRDefault="001B2BE7" w:rsidP="001B2BE7">
            <w:pPr>
              <w:spacing w:after="0"/>
              <w:ind w:right="-144"/>
              <w:rPr>
                <w:rFonts w:ascii="Times New Roman" w:eastAsia="Calibri" w:hAnsi="Times New Roman" w:cs="Times New Roman"/>
                <w:color w:val="FF0000"/>
                <w:sz w:val="18"/>
                <w:szCs w:val="18"/>
              </w:rPr>
            </w:pPr>
          </w:p>
          <w:p w:rsidR="001B2BE7" w:rsidRPr="00E66B0C" w:rsidRDefault="001B2BE7" w:rsidP="001B2BE7">
            <w:pPr>
              <w:spacing w:after="0"/>
              <w:ind w:right="-144"/>
              <w:rPr>
                <w:rFonts w:ascii="Times New Roman" w:eastAsia="Calibri" w:hAnsi="Times New Roman" w:cs="Times New Roman"/>
                <w:b/>
                <w:bCs/>
                <w:color w:val="FF0000"/>
                <w:sz w:val="18"/>
                <w:szCs w:val="18"/>
              </w:rPr>
            </w:pPr>
            <w:r w:rsidRPr="00E66B0C">
              <w:rPr>
                <w:rFonts w:ascii="Times New Roman" w:eastAsia="Calibri" w:hAnsi="Times New Roman" w:cs="Times New Roman"/>
                <w:color w:val="FF0000"/>
                <w:sz w:val="18"/>
                <w:szCs w:val="18"/>
              </w:rPr>
              <w:t xml:space="preserve"> </w:t>
            </w:r>
          </w:p>
        </w:tc>
        <w:tc>
          <w:tcPr>
            <w:tcW w:w="58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bCs/>
                <w:sz w:val="18"/>
                <w:szCs w:val="18"/>
              </w:rPr>
            </w:pPr>
            <w:r w:rsidRPr="00E66B0C">
              <w:rPr>
                <w:rFonts w:ascii="Times New Roman" w:eastAsia="Calibri" w:hAnsi="Times New Roman" w:cs="Times New Roman"/>
                <w:bCs/>
                <w:sz w:val="18"/>
                <w:szCs w:val="18"/>
              </w:rPr>
              <w:t xml:space="preserve">1500 животновъди , участвали в обучението - </w:t>
            </w:r>
          </w:p>
          <w:p w:rsidR="001B2BE7" w:rsidRPr="00E66B0C" w:rsidRDefault="001B2BE7" w:rsidP="001B2BE7">
            <w:pPr>
              <w:spacing w:after="0"/>
              <w:rPr>
                <w:rFonts w:ascii="Times New Roman" w:eastAsia="Calibri" w:hAnsi="Times New Roman" w:cs="Times New Roman"/>
                <w:bCs/>
                <w:sz w:val="18"/>
                <w:szCs w:val="18"/>
              </w:rPr>
            </w:pPr>
            <w:r w:rsidRPr="00E66B0C">
              <w:rPr>
                <w:rFonts w:ascii="Times New Roman" w:eastAsia="Calibri" w:hAnsi="Times New Roman" w:cs="Times New Roman"/>
                <w:bCs/>
                <w:sz w:val="18"/>
                <w:szCs w:val="18"/>
              </w:rPr>
              <w:t xml:space="preserve"> 300 /годишно</w:t>
            </w: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
                <w:bCs/>
                <w:color w:val="FF0000"/>
                <w:sz w:val="18"/>
                <w:szCs w:val="18"/>
              </w:rPr>
            </w:pPr>
          </w:p>
          <w:p w:rsidR="001B2BE7" w:rsidRPr="00E66B0C" w:rsidRDefault="001B2BE7" w:rsidP="001B2BE7">
            <w:pPr>
              <w:spacing w:after="0"/>
              <w:rPr>
                <w:rFonts w:ascii="Times New Roman" w:eastAsia="Calibri" w:hAnsi="Times New Roman" w:cs="Times New Roman"/>
                <w:b/>
                <w:bCs/>
                <w:color w:val="FF0000"/>
                <w:sz w:val="18"/>
                <w:szCs w:val="18"/>
              </w:rPr>
            </w:pPr>
          </w:p>
        </w:tc>
        <w:tc>
          <w:tcPr>
            <w:tcW w:w="442"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bCs/>
                <w:sz w:val="18"/>
                <w:szCs w:val="18"/>
              </w:rPr>
            </w:pPr>
            <w:r w:rsidRPr="00E66B0C">
              <w:rPr>
                <w:rFonts w:ascii="Times New Roman" w:eastAsia="Calibri" w:hAnsi="Times New Roman" w:cs="Times New Roman"/>
                <w:bCs/>
                <w:sz w:val="18"/>
                <w:szCs w:val="18"/>
              </w:rPr>
              <w:t>МЗХГ</w:t>
            </w: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p w:rsidR="001B2BE7" w:rsidRPr="00E66B0C" w:rsidRDefault="001B2BE7" w:rsidP="001B2BE7">
            <w:pPr>
              <w:spacing w:after="0"/>
              <w:rPr>
                <w:rFonts w:ascii="Times New Roman" w:eastAsia="Calibri" w:hAnsi="Times New Roman" w:cs="Times New Roman"/>
                <w:b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tcPr>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Земеделски стопани</w:t>
            </w:r>
          </w:p>
          <w:p w:rsidR="001B2BE7" w:rsidRPr="00E66B0C" w:rsidRDefault="001B2BE7" w:rsidP="001B2BE7">
            <w:pPr>
              <w:spacing w:after="0"/>
              <w:rPr>
                <w:rFonts w:ascii="Times New Roman" w:eastAsia="Calibri" w:hAnsi="Times New Roman" w:cs="Times New Roman"/>
                <w:sz w:val="18"/>
                <w:szCs w:val="18"/>
              </w:rPr>
            </w:pPr>
            <w:r w:rsidRPr="00E66B0C">
              <w:rPr>
                <w:rFonts w:ascii="Times New Roman" w:eastAsia="Calibri" w:hAnsi="Times New Roman" w:cs="Times New Roman"/>
                <w:sz w:val="18"/>
                <w:szCs w:val="18"/>
              </w:rPr>
              <w:t>НССЗ, НПО</w:t>
            </w: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sz w:val="18"/>
                <w:szCs w:val="18"/>
              </w:rPr>
            </w:pPr>
          </w:p>
          <w:p w:rsidR="001B2BE7" w:rsidRPr="00E66B0C" w:rsidRDefault="001B2BE7" w:rsidP="001B2BE7">
            <w:pPr>
              <w:spacing w:after="0"/>
              <w:rPr>
                <w:rFonts w:ascii="Times New Roman" w:eastAsia="Calibri" w:hAnsi="Times New Roman" w:cs="Times New Roman"/>
                <w:b/>
                <w:bCs/>
                <w:sz w:val="18"/>
                <w:szCs w:val="18"/>
              </w:rPr>
            </w:pPr>
          </w:p>
        </w:tc>
      </w:tr>
      <w:bookmarkEnd w:id="14"/>
      <w:bookmarkEnd w:id="44"/>
    </w:tbl>
    <w:p w:rsidR="001B2BE7" w:rsidRPr="001B2BE7" w:rsidRDefault="001B2BE7" w:rsidP="001B2BE7">
      <w:pPr>
        <w:ind w:right="-144"/>
        <w:rPr>
          <w:rFonts w:ascii="Calibri" w:eastAsia="Calibri" w:hAnsi="Calibri" w:cs="Times New Roman"/>
          <w:color w:val="FF0000"/>
        </w:rPr>
      </w:pPr>
    </w:p>
    <w:p w:rsidR="001B2BE7" w:rsidRPr="001B2BE7" w:rsidRDefault="001B2BE7" w:rsidP="001B2BE7">
      <w:pPr>
        <w:ind w:right="-144"/>
        <w:rPr>
          <w:rFonts w:ascii="Calibri" w:eastAsia="Calibri" w:hAnsi="Calibri" w:cs="Times New Roman"/>
        </w:rPr>
      </w:pPr>
    </w:p>
    <w:p w:rsidR="001B2BE7" w:rsidRPr="001B2BE7" w:rsidRDefault="001B2BE7" w:rsidP="001B2BE7">
      <w:pPr>
        <w:spacing w:after="0"/>
        <w:rPr>
          <w:rFonts w:ascii="Calibri" w:eastAsia="Calibri" w:hAnsi="Calibri" w:cs="Times New Roman"/>
        </w:rPr>
        <w:sectPr w:rsidR="001B2BE7" w:rsidRPr="001B2BE7">
          <w:pgSz w:w="16838" w:h="11906" w:orient="landscape"/>
          <w:pgMar w:top="1417" w:right="1417" w:bottom="1417" w:left="1417" w:header="708" w:footer="708" w:gutter="0"/>
          <w:cols w:space="720"/>
        </w:sectPr>
      </w:pPr>
    </w:p>
    <w:p w:rsidR="001B2BE7" w:rsidRPr="001B2BE7" w:rsidRDefault="001B2BE7" w:rsidP="001B2BE7">
      <w:pPr>
        <w:keepNext/>
        <w:numPr>
          <w:ilvl w:val="0"/>
          <w:numId w:val="4"/>
        </w:numPr>
        <w:shd w:val="clear" w:color="auto" w:fill="FDE9D9"/>
        <w:suppressAutoHyphens/>
        <w:spacing w:after="0" w:line="360" w:lineRule="auto"/>
        <w:ind w:firstLine="720"/>
        <w:jc w:val="both"/>
        <w:outlineLvl w:val="1"/>
        <w:rPr>
          <w:rFonts w:ascii="Verdana" w:eastAsia="Yu Gothic Light" w:hAnsi="Verdana" w:cs="Verdana"/>
          <w:b/>
          <w:bCs/>
          <w:lang w:eastAsia="ar-SA"/>
        </w:rPr>
      </w:pPr>
      <w:bookmarkStart w:id="47" w:name="_Toc14098032"/>
      <w:r w:rsidRPr="001B2BE7">
        <w:rPr>
          <w:rFonts w:ascii="Verdana" w:eastAsia="Yu Gothic Light" w:hAnsi="Verdana" w:cs="Verdana"/>
          <w:b/>
          <w:bCs/>
          <w:lang w:eastAsia="ar-SA"/>
        </w:rPr>
        <w:lastRenderedPageBreak/>
        <w:t>Схема за организация, наблюдение и отчитане изпълнението на плана за действие</w:t>
      </w:r>
      <w:bookmarkEnd w:id="47"/>
    </w:p>
    <w:p w:rsidR="003B7EAF" w:rsidRPr="003B7EAF" w:rsidRDefault="003B7EAF" w:rsidP="003B7EAF">
      <w:pPr>
        <w:spacing w:after="0" w:line="360" w:lineRule="auto"/>
        <w:jc w:val="both"/>
        <w:rPr>
          <w:rFonts w:ascii="Times New Roman" w:eastAsia="Calibri" w:hAnsi="Times New Roman" w:cs="Times New Roman"/>
          <w:sz w:val="24"/>
          <w:szCs w:val="24"/>
        </w:rPr>
      </w:pPr>
    </w:p>
    <w:p w:rsidR="003B7EAF" w:rsidRPr="003B7EAF" w:rsidRDefault="003B7EAF" w:rsidP="003B7EAF">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bg-BG"/>
        </w:rPr>
      </w:pPr>
      <w:r w:rsidRPr="003B7EAF">
        <w:rPr>
          <w:rFonts w:ascii="Times New Roman" w:eastAsia="Calibri" w:hAnsi="Times New Roman" w:cs="Times New Roman"/>
          <w:color w:val="000000"/>
          <w:sz w:val="24"/>
          <w:szCs w:val="24"/>
          <w:lang w:eastAsia="bg-BG"/>
        </w:rPr>
        <w:t>За всеки стратегически документ e важно не само да бъде разработен като се спазва методологията на стратегическото планиране, но и да бъде реализиран съобразно предварително поставените цели, срокове и ресурси. Поради това наблюдението и оценката на изпълнението на програмни документи са ключови етапи от цялостния процес на планиране, с оглед навременно предприемане на действия за преодоляване на възникващи проблеми при реализацията на мерките и постигане на програмните цели, а при необходимост - предприемане на действия за актуализация.</w:t>
      </w:r>
    </w:p>
    <w:p w:rsidR="003B7EAF" w:rsidRPr="003B7EAF" w:rsidRDefault="003B7EAF" w:rsidP="003B7EAF">
      <w:pPr>
        <w:spacing w:after="0" w:line="240" w:lineRule="auto"/>
        <w:ind w:firstLine="851"/>
        <w:jc w:val="both"/>
        <w:rPr>
          <w:rFonts w:ascii="Times New Roman" w:eastAsia="Calibri" w:hAnsi="Times New Roman" w:cs="Times New Roman"/>
          <w:sz w:val="24"/>
          <w:szCs w:val="24"/>
        </w:rPr>
      </w:pPr>
      <w:r w:rsidRPr="003B7EAF">
        <w:rPr>
          <w:rFonts w:ascii="Times New Roman" w:eastAsia="Calibri" w:hAnsi="Times New Roman" w:cs="Times New Roman"/>
          <w:sz w:val="24"/>
          <w:szCs w:val="24"/>
        </w:rPr>
        <w:t>Националната програма за опазване, устойчиво ползване и възстановяване на почвите следва да бъде реализирана съобразно поставените цели, срокове и ресурси.</w:t>
      </w:r>
    </w:p>
    <w:p w:rsidR="003B7EAF" w:rsidRPr="003B7EAF" w:rsidRDefault="003B7EAF" w:rsidP="003B7EAF">
      <w:pPr>
        <w:spacing w:after="0" w:line="240" w:lineRule="auto"/>
        <w:ind w:firstLine="851"/>
        <w:jc w:val="both"/>
        <w:rPr>
          <w:rFonts w:ascii="Times New Roman" w:eastAsia="Calibri" w:hAnsi="Times New Roman" w:cs="Times New Roman"/>
          <w:sz w:val="24"/>
          <w:szCs w:val="24"/>
        </w:rPr>
      </w:pPr>
      <w:r w:rsidRPr="003B7EAF">
        <w:rPr>
          <w:rFonts w:ascii="Times New Roman" w:eastAsia="Calibri" w:hAnsi="Times New Roman" w:cs="Times New Roman"/>
          <w:sz w:val="24"/>
          <w:szCs w:val="24"/>
        </w:rPr>
        <w:t>Наблюдението и оценката на изпълнението на Програмата представляват ключови етапи от цялостния процес на планиране. Схемата за организация, наблюдение и отчитане изпълнението на плана за действие е процес на събиране и анализиране на информация за текущите и целеви индикатори, свързана с изпълнението на мерките.</w:t>
      </w:r>
      <w:r w:rsidRPr="003B7EAF">
        <w:rPr>
          <w:rFonts w:ascii="Calibri" w:eastAsia="Calibri" w:hAnsi="Calibri" w:cs="Times New Roman"/>
        </w:rPr>
        <w:t xml:space="preserve"> </w:t>
      </w:r>
    </w:p>
    <w:p w:rsidR="003B7EAF" w:rsidRPr="003B7EAF" w:rsidRDefault="003B7EAF" w:rsidP="003B7EAF">
      <w:pPr>
        <w:spacing w:after="0" w:line="240" w:lineRule="auto"/>
        <w:ind w:firstLine="851"/>
        <w:jc w:val="both"/>
        <w:rPr>
          <w:rFonts w:ascii="Times New Roman" w:hAnsi="Times New Roman" w:cs="Times New Roman"/>
          <w:sz w:val="24"/>
          <w:szCs w:val="24"/>
        </w:rPr>
      </w:pPr>
      <w:r w:rsidRPr="003B7EAF">
        <w:rPr>
          <w:rFonts w:ascii="Times New Roman" w:hAnsi="Times New Roman" w:cs="Times New Roman"/>
          <w:sz w:val="24"/>
          <w:szCs w:val="24"/>
        </w:rPr>
        <w:t xml:space="preserve">Необходимостта от прилагане  на система за мониторинг и оценка на изпълнението на </w:t>
      </w:r>
      <w:r w:rsidRPr="003B7EAF">
        <w:rPr>
          <w:rFonts w:ascii="Times New Roman" w:eastAsia="Calibri" w:hAnsi="Times New Roman" w:cs="Times New Roman"/>
          <w:sz w:val="24"/>
          <w:szCs w:val="24"/>
        </w:rPr>
        <w:t xml:space="preserve">Националната програмата за опазване, устойчиво ползване и възстановяване функциите на почвите (НПОУПВФП) </w:t>
      </w:r>
      <w:r w:rsidRPr="003B7EAF">
        <w:rPr>
          <w:rFonts w:ascii="Times New Roman" w:hAnsi="Times New Roman" w:cs="Times New Roman"/>
          <w:sz w:val="24"/>
          <w:szCs w:val="24"/>
        </w:rPr>
        <w:t>е предвидена като изискване в Закона за почвите (ЗП). Съгласно чл.</w:t>
      </w:r>
      <w:r w:rsidRPr="003B7EAF">
        <w:rPr>
          <w:rFonts w:ascii="Times New Roman" w:eastAsia="Times New Roman" w:hAnsi="Times New Roman" w:cs="Times New Roman"/>
          <w:sz w:val="24"/>
          <w:szCs w:val="24"/>
          <w:shd w:val="clear" w:color="auto" w:fill="FEFEFE"/>
        </w:rPr>
        <w:t xml:space="preserve"> 24</w:t>
      </w:r>
      <w:r w:rsidRPr="003B7EAF">
        <w:rPr>
          <w:rFonts w:ascii="Times New Roman" w:hAnsi="Times New Roman" w:cs="Times New Roman"/>
          <w:sz w:val="24"/>
          <w:szCs w:val="24"/>
        </w:rPr>
        <w:t xml:space="preserve">, ал.3, т.6 от ЗП, Националната програма за опазване, устойчиво ползване и възстановяване на почвите се разработва за 10-годишен период и следва да съдържа </w:t>
      </w:r>
      <w:r w:rsidRPr="003B7EAF">
        <w:rPr>
          <w:rFonts w:ascii="Times New Roman" w:hAnsi="Times New Roman" w:cs="Times New Roman"/>
          <w:i/>
          <w:sz w:val="24"/>
          <w:szCs w:val="24"/>
        </w:rPr>
        <w:t>схема за организация, наблюдение и отчитане изпълнението на плана за действие</w:t>
      </w:r>
      <w:r w:rsidRPr="003B7EAF">
        <w:rPr>
          <w:rFonts w:ascii="Times New Roman" w:hAnsi="Times New Roman" w:cs="Times New Roman"/>
          <w:sz w:val="24"/>
          <w:szCs w:val="24"/>
        </w:rPr>
        <w:t xml:space="preserve">, а съгласно  ал.3, т. 7  - </w:t>
      </w:r>
      <w:r w:rsidRPr="003B7EAF">
        <w:rPr>
          <w:rFonts w:ascii="Times New Roman" w:hAnsi="Times New Roman" w:cs="Times New Roman"/>
          <w:i/>
          <w:sz w:val="24"/>
          <w:szCs w:val="24"/>
        </w:rPr>
        <w:t>оценка на резултатите и при необходимост промяна на мерките в плановете</w:t>
      </w:r>
      <w:r w:rsidRPr="003B7EAF">
        <w:rPr>
          <w:rFonts w:ascii="Times New Roman" w:hAnsi="Times New Roman" w:cs="Times New Roman"/>
          <w:color w:val="0070C0"/>
          <w:sz w:val="24"/>
          <w:szCs w:val="24"/>
        </w:rPr>
        <w:t xml:space="preserve">. </w:t>
      </w:r>
    </w:p>
    <w:p w:rsidR="003B7EAF" w:rsidRPr="003B7EAF" w:rsidRDefault="003B7EAF" w:rsidP="003B7EAF">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bg-BG"/>
        </w:rPr>
      </w:pPr>
      <w:r w:rsidRPr="003B7EAF">
        <w:rPr>
          <w:rFonts w:ascii="Times New Roman" w:eastAsia="Calibri" w:hAnsi="Times New Roman" w:cs="Times New Roman"/>
          <w:i/>
          <w:color w:val="000000"/>
          <w:sz w:val="24"/>
          <w:szCs w:val="24"/>
          <w:lang w:eastAsia="bg-BG"/>
        </w:rPr>
        <w:t>Системата за отчет и контрол</w:t>
      </w:r>
      <w:r w:rsidRPr="003B7EAF">
        <w:rPr>
          <w:rFonts w:ascii="Times New Roman" w:eastAsia="Calibri" w:hAnsi="Times New Roman" w:cs="Times New Roman"/>
          <w:color w:val="000000"/>
          <w:sz w:val="24"/>
          <w:szCs w:val="24"/>
          <w:lang w:eastAsia="bg-BG"/>
        </w:rPr>
        <w:t xml:space="preserve"> представлява процес на наблюдение /мониторинг/ и събиране и анализиране на информация, свързана с изпълнението на мерките от дадена програма. От съществено значение е да се гарантира, че информацията е събрана по един организиран и планиран начин и през редовни интервали. Осъществяването на контрол за изпълнение на програмните мерки и достигане целите на програмата означава да има определени органи, пред които се отчита това изпълнение и които имат компетенциите да одобрят коригиращи действия при необходимост от актуализация на програмата.</w:t>
      </w:r>
    </w:p>
    <w:p w:rsidR="003B7EAF" w:rsidRPr="003B7EAF" w:rsidRDefault="003B7EAF" w:rsidP="003B7EAF">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bg-BG"/>
        </w:rPr>
      </w:pPr>
      <w:r w:rsidRPr="003B7EAF">
        <w:rPr>
          <w:rFonts w:ascii="Times New Roman" w:eastAsia="Calibri" w:hAnsi="Times New Roman" w:cs="Times New Roman"/>
          <w:i/>
          <w:color w:val="000000"/>
          <w:sz w:val="24"/>
          <w:szCs w:val="24"/>
          <w:lang w:eastAsia="bg-BG"/>
        </w:rPr>
        <w:t xml:space="preserve">Системата  за оценка на резултатите от изпълнението на дадена програма и актуализацията й при необходимост, </w:t>
      </w:r>
      <w:r w:rsidRPr="003B7EAF">
        <w:rPr>
          <w:rFonts w:ascii="Times New Roman" w:eastAsia="Calibri" w:hAnsi="Times New Roman" w:cs="Times New Roman"/>
          <w:color w:val="000000"/>
          <w:sz w:val="24"/>
          <w:szCs w:val="24"/>
          <w:lang w:eastAsia="bg-BG"/>
        </w:rPr>
        <w:t xml:space="preserve">включва действия, които да осигурят, необходимата информация за междинни и окончателна оценки на степента на изпълнение на целите на дадена програма, както и механизъм за анализ на причините за проблеми при изпълнението им и за актуализация на програмата при необходимост.  Разграничението на двете системи е по-скоро условно, тъй като те се прилагат взаимообвързано и координирано. </w:t>
      </w:r>
    </w:p>
    <w:p w:rsidR="003B7EAF" w:rsidRPr="003B7EAF" w:rsidRDefault="003B7EAF" w:rsidP="003B7EAF">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bg-BG"/>
        </w:rPr>
      </w:pPr>
      <w:r w:rsidRPr="003B7EAF">
        <w:rPr>
          <w:rFonts w:ascii="Times New Roman" w:eastAsia="Calibri" w:hAnsi="Times New Roman" w:cs="Times New Roman"/>
          <w:color w:val="000000"/>
          <w:sz w:val="24"/>
          <w:szCs w:val="24"/>
          <w:lang w:eastAsia="bg-BG"/>
        </w:rPr>
        <w:t xml:space="preserve">Системата за отчет и контрол  на изпълнението на НПОУПВФП  представлява система на текущо наблюдение (мониторинг) чрез събиране на информация за изпълнението на отделните мерки, заложени в програмата и отчет за степента на тяхното изпълнение. За всяка една от мерките в отделните програми са посочени очаквани резултати от изпълнението и, както и индикатори за текущо и изпълнение и целеви индикатори за мярката. Именно за посочените резултати и конкретно определени </w:t>
      </w:r>
      <w:r w:rsidRPr="003B7EAF">
        <w:rPr>
          <w:rFonts w:ascii="Times New Roman" w:eastAsia="Calibri" w:hAnsi="Times New Roman" w:cs="Times New Roman"/>
          <w:color w:val="000000"/>
          <w:sz w:val="24"/>
          <w:szCs w:val="24"/>
          <w:lang w:eastAsia="bg-BG"/>
        </w:rPr>
        <w:lastRenderedPageBreak/>
        <w:t>индикатори ще се събира необходимата информация в рамките на системата за отчет и контрол на НПОУПВФП. В допълнение към изпълнението на текущите и целевите индикатори за всяка мярка ще се наблюдава и спазването на предвидения график и степента на изразходване на ресурсите за всяка от мерките.</w:t>
      </w:r>
    </w:p>
    <w:p w:rsidR="003B6F9E" w:rsidRDefault="003B7EAF" w:rsidP="003B7EAF">
      <w:pPr>
        <w:spacing w:after="0" w:line="240" w:lineRule="auto"/>
        <w:ind w:firstLine="709"/>
        <w:jc w:val="both"/>
        <w:rPr>
          <w:rFonts w:ascii="Times New Roman" w:eastAsia="Calibri" w:hAnsi="Times New Roman" w:cs="Times New Roman"/>
          <w:sz w:val="24"/>
          <w:szCs w:val="24"/>
        </w:rPr>
      </w:pPr>
      <w:r w:rsidRPr="003B7EAF">
        <w:rPr>
          <w:rFonts w:ascii="Times New Roman" w:eastAsia="Calibri" w:hAnsi="Times New Roman" w:cs="Times New Roman"/>
          <w:sz w:val="24"/>
          <w:szCs w:val="24"/>
        </w:rPr>
        <w:t>Информация за напредъка за изпълнение на мерките и дейностите от НПОУПВФП ще се събира от съответните институции и организации, които са посочени като водещи, отговорни, за изпъл</w:t>
      </w:r>
      <w:r w:rsidR="00503827">
        <w:rPr>
          <w:rFonts w:ascii="Times New Roman" w:eastAsia="Calibri" w:hAnsi="Times New Roman" w:cs="Times New Roman"/>
          <w:sz w:val="24"/>
          <w:szCs w:val="24"/>
        </w:rPr>
        <w:t>нението на съответната мярка.</w:t>
      </w:r>
    </w:p>
    <w:p w:rsidR="003B7EAF" w:rsidRPr="003B7EAF" w:rsidRDefault="003B7EAF" w:rsidP="003B7EAF">
      <w:pPr>
        <w:spacing w:after="0" w:line="240" w:lineRule="auto"/>
        <w:ind w:firstLine="709"/>
        <w:jc w:val="both"/>
        <w:rPr>
          <w:rFonts w:ascii="Times New Roman" w:eastAsia="Calibri" w:hAnsi="Times New Roman" w:cs="Times New Roman"/>
          <w:sz w:val="24"/>
          <w:szCs w:val="24"/>
        </w:rPr>
      </w:pPr>
      <w:r w:rsidRPr="003B7EAF">
        <w:rPr>
          <w:rFonts w:ascii="Times New Roman" w:eastAsia="Calibri" w:hAnsi="Times New Roman" w:cs="Times New Roman"/>
          <w:sz w:val="24"/>
          <w:szCs w:val="24"/>
        </w:rPr>
        <w:t>Информацията, свързана с текущото наблюдение на изпълнението на всички мерки от НПОУПВФП ще се събира и обобщава на годишна база от Дирекция "Управление на отпадъците и опазване на почвите" на МОСВ. За целите на системата за отчет и контрол на изпълнението на мерките от НПОУПВФП, Дирекцията ежегодно ще систематизира и обобщава в доклад напредъка по изпълнение на мерките.</w:t>
      </w:r>
    </w:p>
    <w:p w:rsidR="003B7EAF" w:rsidRPr="003B7EAF" w:rsidRDefault="003B7EAF" w:rsidP="003B7EAF">
      <w:pPr>
        <w:spacing w:after="0" w:line="240" w:lineRule="auto"/>
        <w:ind w:firstLine="709"/>
        <w:jc w:val="both"/>
        <w:rPr>
          <w:rFonts w:ascii="Times New Roman" w:eastAsia="Calibri" w:hAnsi="Times New Roman" w:cs="Times New Roman"/>
          <w:sz w:val="24"/>
          <w:szCs w:val="24"/>
        </w:rPr>
      </w:pPr>
      <w:r w:rsidRPr="003B7EAF">
        <w:rPr>
          <w:rFonts w:ascii="Times New Roman" w:eastAsia="Calibri" w:hAnsi="Times New Roman" w:cs="Times New Roman"/>
          <w:sz w:val="24"/>
          <w:szCs w:val="24"/>
        </w:rPr>
        <w:t xml:space="preserve">Целесъобразно е МОСВ ежегодно да изпраща  писмо до водещите за изпълнение на отделните мерки   институции и организации, в което да им се съобщават сроковете и  формата за предоставяне на необходимата отчетна информация. </w:t>
      </w:r>
    </w:p>
    <w:p w:rsidR="003B6F9E" w:rsidRDefault="003B6F9E" w:rsidP="003B7EAF">
      <w:pPr>
        <w:spacing w:after="0" w:line="240" w:lineRule="auto"/>
        <w:jc w:val="both"/>
        <w:rPr>
          <w:rFonts w:ascii="Times New Roman" w:hAnsi="Times New Roman" w:cs="Times New Roman"/>
          <w:i/>
          <w:sz w:val="24"/>
          <w:szCs w:val="24"/>
        </w:rPr>
      </w:pPr>
    </w:p>
    <w:p w:rsidR="003B7EAF" w:rsidRPr="003B7EAF" w:rsidRDefault="003B7EAF" w:rsidP="003B7EAF">
      <w:pPr>
        <w:spacing w:after="0" w:line="240" w:lineRule="auto"/>
        <w:jc w:val="both"/>
        <w:rPr>
          <w:rFonts w:ascii="Times New Roman" w:hAnsi="Times New Roman" w:cs="Times New Roman"/>
          <w:i/>
          <w:sz w:val="24"/>
          <w:szCs w:val="24"/>
        </w:rPr>
      </w:pPr>
      <w:r w:rsidRPr="003B7EAF">
        <w:rPr>
          <w:rFonts w:ascii="Times New Roman" w:hAnsi="Times New Roman" w:cs="Times New Roman"/>
          <w:i/>
          <w:sz w:val="24"/>
          <w:szCs w:val="24"/>
        </w:rPr>
        <w:t>Система за оценка на резултатите и актуализация на плана</w:t>
      </w:r>
    </w:p>
    <w:p w:rsidR="003B7EAF" w:rsidRPr="008E363B" w:rsidRDefault="003B7EAF" w:rsidP="003B7EAF">
      <w:pPr>
        <w:spacing w:after="0" w:line="240" w:lineRule="auto"/>
        <w:jc w:val="both"/>
        <w:rPr>
          <w:rFonts w:ascii="Times New Roman" w:hAnsi="Times New Roman" w:cs="Times New Roman"/>
          <w:sz w:val="24"/>
          <w:szCs w:val="24"/>
        </w:rPr>
      </w:pPr>
      <w:r w:rsidRPr="008E363B">
        <w:rPr>
          <w:rFonts w:ascii="Times New Roman" w:hAnsi="Times New Roman" w:cs="Times New Roman"/>
          <w:sz w:val="24"/>
          <w:szCs w:val="24"/>
        </w:rPr>
        <w:t xml:space="preserve">Оценката на резултатите от изпълнението на </w:t>
      </w:r>
      <w:r w:rsidRPr="008E363B">
        <w:rPr>
          <w:rFonts w:ascii="Times New Roman" w:eastAsia="Calibri" w:hAnsi="Times New Roman" w:cs="Times New Roman"/>
          <w:sz w:val="24"/>
          <w:szCs w:val="24"/>
        </w:rPr>
        <w:t xml:space="preserve">НПОУПВФП, </w:t>
      </w:r>
      <w:r w:rsidRPr="008E363B">
        <w:rPr>
          <w:rFonts w:ascii="Times New Roman" w:hAnsi="Times New Roman" w:cs="Times New Roman"/>
          <w:sz w:val="24"/>
          <w:szCs w:val="24"/>
        </w:rPr>
        <w:t xml:space="preserve">ще бъде фокусирана към събирането, съпоставянето и анализирането на информация през определен период от време за постигането на целите на </w:t>
      </w:r>
      <w:r w:rsidRPr="008E363B">
        <w:rPr>
          <w:rFonts w:ascii="Times New Roman" w:eastAsia="Calibri" w:hAnsi="Times New Roman" w:cs="Times New Roman"/>
          <w:sz w:val="24"/>
          <w:szCs w:val="24"/>
        </w:rPr>
        <w:t xml:space="preserve">НПОУПВФП, </w:t>
      </w:r>
      <w:r w:rsidRPr="008E363B">
        <w:rPr>
          <w:rFonts w:ascii="Times New Roman" w:hAnsi="Times New Roman" w:cs="Times New Roman"/>
          <w:sz w:val="24"/>
          <w:szCs w:val="24"/>
        </w:rPr>
        <w:t xml:space="preserve"> чрез текущите и целевите количествени или качествени индикатори, определени за целите на Програмата. Информацията за показателите, определени като текущи и целеви индикатори за отделните цели, ще се събира от компетентните органи по ЗП и отговорните институции за изпълнение на мерките включени в Плана за действие към Програмата. Те ще представят на МОСВ ежегодно необходимата информация за анализ и оценка на тенденциите, напредъка и степента на постигане на целите на </w:t>
      </w:r>
      <w:r w:rsidRPr="008E363B">
        <w:rPr>
          <w:rFonts w:ascii="Times New Roman" w:eastAsia="Calibri" w:hAnsi="Times New Roman" w:cs="Times New Roman"/>
          <w:sz w:val="24"/>
          <w:szCs w:val="24"/>
        </w:rPr>
        <w:t>НПОУПВФП съгласно  своята компетенция</w:t>
      </w:r>
      <w:r w:rsidRPr="008E363B">
        <w:rPr>
          <w:rFonts w:ascii="Times New Roman" w:hAnsi="Times New Roman" w:cs="Times New Roman"/>
          <w:sz w:val="24"/>
          <w:szCs w:val="24"/>
        </w:rPr>
        <w:t xml:space="preserve">. Още в началния етап на изпълнението на </w:t>
      </w:r>
      <w:r w:rsidRPr="008E363B">
        <w:rPr>
          <w:rFonts w:ascii="Times New Roman" w:eastAsia="Calibri" w:hAnsi="Times New Roman" w:cs="Times New Roman"/>
          <w:sz w:val="24"/>
          <w:szCs w:val="24"/>
        </w:rPr>
        <w:t>НПОУПВФП</w:t>
      </w:r>
      <w:r w:rsidRPr="008E363B">
        <w:rPr>
          <w:rFonts w:ascii="Times New Roman" w:hAnsi="Times New Roman" w:cs="Times New Roman"/>
          <w:sz w:val="24"/>
          <w:szCs w:val="24"/>
        </w:rPr>
        <w:t xml:space="preserve">, МОСВ трябва да има яснота за конкретния източник и начина и графика на предоставяне на ежегодната информация за оценка на напредъка на изпълнение на  целите на </w:t>
      </w:r>
      <w:r w:rsidRPr="008E363B">
        <w:rPr>
          <w:rFonts w:ascii="Times New Roman" w:eastAsia="Calibri" w:hAnsi="Times New Roman" w:cs="Times New Roman"/>
          <w:sz w:val="24"/>
          <w:szCs w:val="24"/>
        </w:rPr>
        <w:t>НПОУПВФП</w:t>
      </w:r>
      <w:r w:rsidRPr="008E363B">
        <w:rPr>
          <w:rFonts w:ascii="Times New Roman" w:hAnsi="Times New Roman" w:cs="Times New Roman"/>
          <w:sz w:val="24"/>
          <w:szCs w:val="24"/>
        </w:rPr>
        <w:t>.</w:t>
      </w:r>
    </w:p>
    <w:p w:rsidR="003B7EAF" w:rsidRPr="003B7EAF" w:rsidRDefault="003B7EAF" w:rsidP="003B7EAF">
      <w:pPr>
        <w:spacing w:after="0" w:line="240" w:lineRule="auto"/>
        <w:jc w:val="both"/>
        <w:rPr>
          <w:rFonts w:ascii="Times New Roman" w:hAnsi="Times New Roman" w:cs="Times New Roman"/>
          <w:sz w:val="24"/>
          <w:szCs w:val="24"/>
        </w:rPr>
      </w:pPr>
    </w:p>
    <w:p w:rsidR="003B7EAF" w:rsidRPr="003B7EAF" w:rsidRDefault="003B7EAF" w:rsidP="004C06D6">
      <w:pPr>
        <w:spacing w:after="120" w:line="240" w:lineRule="auto"/>
        <w:jc w:val="both"/>
        <w:rPr>
          <w:rFonts w:ascii="Times New Roman" w:eastAsia="Calibri" w:hAnsi="Times New Roman" w:cs="Times New Roman"/>
          <w:sz w:val="24"/>
          <w:szCs w:val="24"/>
        </w:rPr>
      </w:pPr>
      <w:r w:rsidRPr="003B7EAF">
        <w:rPr>
          <w:rFonts w:ascii="Times New Roman" w:eastAsia="Calibri" w:hAnsi="Times New Roman" w:cs="Times New Roman"/>
          <w:sz w:val="24"/>
          <w:szCs w:val="24"/>
        </w:rPr>
        <w:t>Необходимост от актуализацията на НПОУПВФП мо</w:t>
      </w:r>
      <w:r w:rsidR="004C06D6">
        <w:rPr>
          <w:rFonts w:ascii="Times New Roman" w:eastAsia="Calibri" w:hAnsi="Times New Roman" w:cs="Times New Roman"/>
          <w:sz w:val="24"/>
          <w:szCs w:val="24"/>
        </w:rPr>
        <w:t xml:space="preserve">же да възникне основно поради </w:t>
      </w:r>
      <w:r w:rsidRPr="003B7EAF">
        <w:rPr>
          <w:rFonts w:ascii="Times New Roman" w:eastAsia="Calibri" w:hAnsi="Times New Roman" w:cs="Times New Roman"/>
          <w:sz w:val="24"/>
          <w:szCs w:val="24"/>
        </w:rPr>
        <w:t>въздействието на "външни" фактори като напр. промени в изискванията на европейското и българското законодателство, които налагат промяна в заложените стратегически и програмни цели на НПОУПВФП и в съответните програмните мерки</w:t>
      </w:r>
      <w:r w:rsidR="004C06D6">
        <w:rPr>
          <w:rFonts w:ascii="Times New Roman" w:eastAsia="Calibri" w:hAnsi="Times New Roman" w:cs="Times New Roman"/>
          <w:sz w:val="24"/>
          <w:szCs w:val="24"/>
        </w:rPr>
        <w:t>.</w:t>
      </w:r>
    </w:p>
    <w:p w:rsidR="001B2BE7" w:rsidRPr="001B2BE7" w:rsidRDefault="001B2BE7" w:rsidP="001B2BE7">
      <w:pPr>
        <w:spacing w:after="0" w:line="360" w:lineRule="auto"/>
        <w:ind w:firstLine="709"/>
        <w:jc w:val="both"/>
        <w:rPr>
          <w:rFonts w:ascii="Times New Roman" w:eastAsia="Calibri" w:hAnsi="Times New Roman" w:cs="Times New Roman"/>
          <w:sz w:val="24"/>
          <w:szCs w:val="24"/>
        </w:rPr>
      </w:pPr>
    </w:p>
    <w:p w:rsidR="001B2BE7" w:rsidRPr="001B2BE7" w:rsidRDefault="001B2BE7" w:rsidP="00742E99">
      <w:pPr>
        <w:spacing w:after="0" w:line="360" w:lineRule="auto"/>
        <w:jc w:val="both"/>
        <w:rPr>
          <w:rFonts w:ascii="Times New Roman" w:eastAsia="Calibri" w:hAnsi="Times New Roman" w:cs="Times New Roman"/>
          <w:sz w:val="24"/>
          <w:szCs w:val="24"/>
        </w:rPr>
      </w:pPr>
    </w:p>
    <w:sectPr w:rsidR="001B2BE7" w:rsidRPr="001B2B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7C0" w:rsidRDefault="00F627C0" w:rsidP="001B2BE7">
      <w:pPr>
        <w:spacing w:after="0" w:line="240" w:lineRule="auto"/>
      </w:pPr>
      <w:r>
        <w:separator/>
      </w:r>
    </w:p>
  </w:endnote>
  <w:endnote w:type="continuationSeparator" w:id="0">
    <w:p w:rsidR="00F627C0" w:rsidRDefault="00F627C0" w:rsidP="001B2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Yu Gothic Light">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7C0" w:rsidRDefault="00F627C0" w:rsidP="001B2BE7">
      <w:pPr>
        <w:spacing w:after="0" w:line="240" w:lineRule="auto"/>
      </w:pPr>
      <w:r>
        <w:separator/>
      </w:r>
    </w:p>
  </w:footnote>
  <w:footnote w:type="continuationSeparator" w:id="0">
    <w:p w:rsidR="00F627C0" w:rsidRDefault="00F627C0" w:rsidP="001B2BE7">
      <w:pPr>
        <w:spacing w:after="0" w:line="240" w:lineRule="auto"/>
      </w:pPr>
      <w:r>
        <w:continuationSeparator/>
      </w:r>
    </w:p>
  </w:footnote>
  <w:footnote w:id="1">
    <w:p w:rsidR="00F627C0" w:rsidRDefault="00F627C0" w:rsidP="001B2BE7">
      <w:pPr>
        <w:pStyle w:val="FootnoteText"/>
        <w:ind w:left="284" w:hanging="284"/>
        <w:rPr>
          <w:lang w:val="ru-RU"/>
        </w:rPr>
      </w:pPr>
      <w:r>
        <w:rPr>
          <w:rStyle w:val="FootnoteReference"/>
        </w:rPr>
        <w:footnoteRef/>
      </w:r>
      <w:r>
        <w:t xml:space="preserve"> Атанасов, Ив. 2006</w:t>
      </w:r>
    </w:p>
  </w:footnote>
  <w:footnote w:id="2">
    <w:p w:rsidR="00F627C0" w:rsidRDefault="00F627C0" w:rsidP="001B2BE7">
      <w:pPr>
        <w:pStyle w:val="FootnoteText"/>
        <w:ind w:left="284" w:hanging="284"/>
        <w:rPr>
          <w:lang w:val="ru-RU"/>
        </w:rPr>
      </w:pPr>
      <w:r>
        <w:rPr>
          <w:rStyle w:val="FootnoteReference"/>
        </w:rPr>
        <w:footnoteRef/>
      </w:r>
      <w:r>
        <w:t xml:space="preserve"> </w:t>
      </w:r>
      <w:proofErr w:type="spellStart"/>
      <w:r>
        <w:rPr>
          <w:lang w:val="en-US"/>
        </w:rPr>
        <w:t>Atanassov</w:t>
      </w:r>
      <w:proofErr w:type="spellEnd"/>
      <w:r>
        <w:rPr>
          <w:lang w:val="ru-RU"/>
        </w:rPr>
        <w:t xml:space="preserve">, </w:t>
      </w:r>
      <w:r>
        <w:rPr>
          <w:lang w:val="en-US"/>
        </w:rPr>
        <w:t>I</w:t>
      </w:r>
      <w:r>
        <w:rPr>
          <w:lang w:val="ru-RU"/>
        </w:rPr>
        <w:t>. 2012</w:t>
      </w:r>
    </w:p>
  </w:footnote>
  <w:footnote w:id="3">
    <w:p w:rsidR="00F627C0" w:rsidRDefault="00F627C0" w:rsidP="001B2BE7">
      <w:pPr>
        <w:pStyle w:val="FootnoteText"/>
        <w:ind w:left="284" w:hanging="284"/>
        <w:rPr>
          <w:lang w:val="ru-RU"/>
        </w:rPr>
      </w:pPr>
      <w:r>
        <w:rPr>
          <w:rStyle w:val="FootnoteReference"/>
        </w:rPr>
        <w:footnoteRef/>
      </w:r>
      <w:r>
        <w:t xml:space="preserve"> Пенков, М. 1996. Почвознание. АГРОПРЕС. С. стр. 357. ISBN 954 467 005 N.</w:t>
      </w:r>
    </w:p>
  </w:footnote>
  <w:footnote w:id="4">
    <w:p w:rsidR="00F627C0" w:rsidRDefault="00F627C0" w:rsidP="001B2BE7">
      <w:pPr>
        <w:suppressAutoHyphens/>
        <w:spacing w:after="0" w:line="240" w:lineRule="auto"/>
        <w:ind w:left="284" w:hanging="284"/>
        <w:rPr>
          <w:rFonts w:ascii="Times New Roman" w:eastAsia="SimSun" w:hAnsi="Times New Roman"/>
          <w:sz w:val="20"/>
          <w:szCs w:val="20"/>
          <w:lang w:val="ru-RU" w:eastAsia="ar-SA"/>
        </w:rPr>
      </w:pPr>
      <w:r>
        <w:rPr>
          <w:rStyle w:val="FootnoteReference"/>
          <w:rFonts w:ascii="Times New Roman" w:hAnsi="Times New Roman"/>
          <w:sz w:val="20"/>
          <w:szCs w:val="20"/>
        </w:rPr>
        <w:footnoteRef/>
      </w:r>
      <w:r>
        <w:rPr>
          <w:rFonts w:ascii="Times New Roman" w:hAnsi="Times New Roman"/>
          <w:sz w:val="20"/>
          <w:szCs w:val="20"/>
          <w:lang w:val="ru-RU"/>
        </w:rPr>
        <w:t xml:space="preserve"> </w:t>
      </w:r>
      <w:r>
        <w:rPr>
          <w:rFonts w:ascii="Times New Roman" w:eastAsia="SimSun" w:hAnsi="Times New Roman"/>
          <w:sz w:val="20"/>
          <w:szCs w:val="20"/>
          <w:lang w:val="ru-RU" w:eastAsia="ar-SA"/>
        </w:rPr>
        <w:t>Национална програма за действие за устойчиво управление на земите и борба с опустиняването в Р. България (актуализация 2014-2020)</w:t>
      </w:r>
    </w:p>
    <w:p w:rsidR="00F627C0" w:rsidRDefault="00F627C0" w:rsidP="001B2BE7">
      <w:pPr>
        <w:pStyle w:val="FootnoteText"/>
        <w:rPr>
          <w:sz w:val="20"/>
          <w:szCs w:val="20"/>
          <w:lang w:val="ru-RU"/>
        </w:rPr>
      </w:pPr>
    </w:p>
  </w:footnote>
  <w:footnote w:id="5">
    <w:p w:rsidR="00F627C0" w:rsidRPr="00ED4E09" w:rsidRDefault="00F627C0" w:rsidP="001B2BE7">
      <w:pPr>
        <w:pStyle w:val="FootnoteText"/>
        <w:ind w:left="284" w:hanging="284"/>
        <w:rPr>
          <w:sz w:val="20"/>
          <w:szCs w:val="20"/>
        </w:rPr>
      </w:pPr>
      <w:r w:rsidRPr="00ED4E09">
        <w:rPr>
          <w:rStyle w:val="FootnoteReference"/>
          <w:sz w:val="20"/>
          <w:szCs w:val="20"/>
        </w:rPr>
        <w:footnoteRef/>
      </w:r>
      <w:r w:rsidRPr="00ED4E09">
        <w:rPr>
          <w:sz w:val="20"/>
          <w:szCs w:val="20"/>
        </w:rPr>
        <w:t xml:space="preserve"> </w:t>
      </w:r>
      <w:proofErr w:type="spellStart"/>
      <w:r w:rsidRPr="00ED4E09">
        <w:rPr>
          <w:sz w:val="20"/>
          <w:szCs w:val="20"/>
        </w:rPr>
        <w:t>Артинова</w:t>
      </w:r>
      <w:proofErr w:type="spellEnd"/>
      <w:r w:rsidRPr="00ED4E09">
        <w:rPr>
          <w:sz w:val="20"/>
          <w:szCs w:val="20"/>
        </w:rPr>
        <w:t xml:space="preserve">, Н. 2014. Характеристика и групиране по съдържание и състав на </w:t>
      </w:r>
      <w:proofErr w:type="spellStart"/>
      <w:r w:rsidRPr="00ED4E09">
        <w:rPr>
          <w:sz w:val="20"/>
          <w:szCs w:val="20"/>
        </w:rPr>
        <w:t>хумуса</w:t>
      </w:r>
      <w:proofErr w:type="spellEnd"/>
      <w:r w:rsidRPr="00ED4E09">
        <w:rPr>
          <w:sz w:val="20"/>
          <w:szCs w:val="20"/>
        </w:rPr>
        <w:t xml:space="preserve"> в почвите на България чрез </w:t>
      </w:r>
      <w:proofErr w:type="spellStart"/>
      <w:r w:rsidRPr="00ED4E09">
        <w:rPr>
          <w:sz w:val="20"/>
          <w:szCs w:val="20"/>
        </w:rPr>
        <w:t>математико-статистически</w:t>
      </w:r>
      <w:proofErr w:type="spellEnd"/>
      <w:r w:rsidRPr="00ED4E09">
        <w:rPr>
          <w:sz w:val="20"/>
          <w:szCs w:val="20"/>
        </w:rPr>
        <w:t xml:space="preserve"> методи. В Почвеното органично вещество и плодородието на почвите в България.</w:t>
      </w:r>
    </w:p>
  </w:footnote>
  <w:footnote w:id="6">
    <w:p w:rsidR="00F627C0" w:rsidRDefault="00F627C0" w:rsidP="001B2BE7">
      <w:pPr>
        <w:pStyle w:val="FootnoteText"/>
        <w:ind w:left="284" w:hanging="284"/>
      </w:pPr>
      <w:r w:rsidRPr="00ED4E09">
        <w:rPr>
          <w:rStyle w:val="FootnoteReference"/>
          <w:sz w:val="20"/>
          <w:szCs w:val="20"/>
        </w:rPr>
        <w:footnoteRef/>
      </w:r>
      <w:r w:rsidRPr="00ED4E09">
        <w:rPr>
          <w:sz w:val="20"/>
          <w:szCs w:val="20"/>
        </w:rPr>
        <w:t xml:space="preserve"> </w:t>
      </w:r>
      <w:proofErr w:type="spellStart"/>
      <w:r w:rsidRPr="00ED4E09">
        <w:rPr>
          <w:sz w:val="20"/>
          <w:szCs w:val="20"/>
          <w:lang w:val="en-US"/>
        </w:rPr>
        <w:t>Boyadgiev</w:t>
      </w:r>
      <w:proofErr w:type="spellEnd"/>
      <w:r w:rsidRPr="00ED4E09">
        <w:rPr>
          <w:sz w:val="20"/>
          <w:szCs w:val="20"/>
          <w:lang w:val="en-US"/>
        </w:rPr>
        <w:t xml:space="preserve"> T., E. </w:t>
      </w:r>
      <w:proofErr w:type="spellStart"/>
      <w:r w:rsidRPr="00ED4E09">
        <w:rPr>
          <w:sz w:val="20"/>
          <w:szCs w:val="20"/>
          <w:lang w:val="en-US"/>
        </w:rPr>
        <w:t>Filcheva</w:t>
      </w:r>
      <w:proofErr w:type="spellEnd"/>
      <w:r w:rsidRPr="00ED4E09">
        <w:rPr>
          <w:sz w:val="20"/>
          <w:szCs w:val="20"/>
          <w:lang w:val="en-US"/>
        </w:rPr>
        <w:t xml:space="preserve">, L. </w:t>
      </w:r>
      <w:proofErr w:type="spellStart"/>
      <w:r w:rsidRPr="00ED4E09">
        <w:rPr>
          <w:sz w:val="20"/>
          <w:szCs w:val="20"/>
          <w:lang w:val="en-US"/>
        </w:rPr>
        <w:t>Petrova</w:t>
      </w:r>
      <w:proofErr w:type="spellEnd"/>
      <w:r w:rsidRPr="00ED4E09">
        <w:rPr>
          <w:sz w:val="20"/>
          <w:szCs w:val="20"/>
          <w:lang w:val="en-US"/>
        </w:rPr>
        <w:t>, 1994. The organic carbon reserve of Bulgarian soils. In: Soil Processes and Green House Effect. 1Lal. R., J. Kimble and E. Levine eds. Advance</w:t>
      </w:r>
      <w:r w:rsidRPr="00ED4E09">
        <w:rPr>
          <w:sz w:val="20"/>
          <w:szCs w:val="20"/>
          <w:lang w:val="ru-RU"/>
        </w:rPr>
        <w:t xml:space="preserve"> </w:t>
      </w:r>
      <w:r w:rsidRPr="00ED4E09">
        <w:rPr>
          <w:sz w:val="20"/>
          <w:szCs w:val="20"/>
          <w:lang w:val="en-US"/>
        </w:rPr>
        <w:t>in</w:t>
      </w:r>
      <w:r w:rsidRPr="00ED4E09">
        <w:rPr>
          <w:sz w:val="20"/>
          <w:szCs w:val="20"/>
          <w:lang w:val="ru-RU"/>
        </w:rPr>
        <w:t xml:space="preserve"> </w:t>
      </w:r>
      <w:r w:rsidRPr="00ED4E09">
        <w:rPr>
          <w:sz w:val="20"/>
          <w:szCs w:val="20"/>
          <w:lang w:val="en-US"/>
        </w:rPr>
        <w:t>Soil</w:t>
      </w:r>
      <w:r w:rsidRPr="00ED4E09">
        <w:rPr>
          <w:sz w:val="20"/>
          <w:szCs w:val="20"/>
          <w:lang w:val="ru-RU"/>
        </w:rPr>
        <w:t xml:space="preserve"> </w:t>
      </w:r>
      <w:r w:rsidRPr="00ED4E09">
        <w:rPr>
          <w:sz w:val="20"/>
          <w:szCs w:val="20"/>
          <w:lang w:val="en-US"/>
        </w:rPr>
        <w:t>Science</w:t>
      </w:r>
      <w:r w:rsidRPr="00ED4E09">
        <w:rPr>
          <w:sz w:val="20"/>
          <w:szCs w:val="20"/>
          <w:lang w:val="ru-RU"/>
        </w:rPr>
        <w:t xml:space="preserve">. </w:t>
      </w:r>
      <w:r w:rsidRPr="00ED4E09">
        <w:rPr>
          <w:sz w:val="20"/>
          <w:szCs w:val="20"/>
          <w:lang w:val="en-US"/>
        </w:rPr>
        <w:t>III</w:t>
      </w:r>
      <w:r w:rsidRPr="00ED4E09">
        <w:rPr>
          <w:sz w:val="20"/>
          <w:szCs w:val="20"/>
          <w:lang w:val="ru-RU"/>
        </w:rPr>
        <w:t>, 19-23.</w:t>
      </w:r>
    </w:p>
  </w:footnote>
  <w:footnote w:id="7">
    <w:p w:rsidR="00F627C0" w:rsidRPr="00ED4E09" w:rsidRDefault="00F627C0" w:rsidP="001B2BE7">
      <w:pPr>
        <w:pStyle w:val="FootnoteText"/>
        <w:ind w:left="284" w:hanging="284"/>
        <w:rPr>
          <w:sz w:val="20"/>
          <w:szCs w:val="20"/>
        </w:rPr>
      </w:pPr>
      <w:r w:rsidRPr="00ED4E09">
        <w:rPr>
          <w:rStyle w:val="FootnoteReference"/>
          <w:sz w:val="20"/>
          <w:szCs w:val="20"/>
        </w:rPr>
        <w:footnoteRef/>
      </w:r>
      <w:r w:rsidRPr="00ED4E09">
        <w:rPr>
          <w:sz w:val="20"/>
          <w:szCs w:val="20"/>
        </w:rPr>
        <w:t xml:space="preserve"> </w:t>
      </w:r>
      <w:proofErr w:type="spellStart"/>
      <w:r w:rsidRPr="00ED4E09">
        <w:rPr>
          <w:sz w:val="20"/>
          <w:szCs w:val="20"/>
        </w:rPr>
        <w:t>Артинова</w:t>
      </w:r>
      <w:proofErr w:type="spellEnd"/>
      <w:r w:rsidRPr="00ED4E09">
        <w:rPr>
          <w:sz w:val="20"/>
          <w:szCs w:val="20"/>
        </w:rPr>
        <w:t xml:space="preserve">, Н. 2014. Характеристика и групиране по съдържание и състав на </w:t>
      </w:r>
      <w:proofErr w:type="spellStart"/>
      <w:r w:rsidRPr="00ED4E09">
        <w:rPr>
          <w:sz w:val="20"/>
          <w:szCs w:val="20"/>
        </w:rPr>
        <w:t>хумуса</w:t>
      </w:r>
      <w:proofErr w:type="spellEnd"/>
      <w:r w:rsidRPr="00ED4E09">
        <w:rPr>
          <w:sz w:val="20"/>
          <w:szCs w:val="20"/>
        </w:rPr>
        <w:t xml:space="preserve"> в почвите на България чрез </w:t>
      </w:r>
      <w:proofErr w:type="spellStart"/>
      <w:r w:rsidRPr="00ED4E09">
        <w:rPr>
          <w:sz w:val="20"/>
          <w:szCs w:val="20"/>
        </w:rPr>
        <w:t>математико-статистически</w:t>
      </w:r>
      <w:proofErr w:type="spellEnd"/>
      <w:r w:rsidRPr="00ED4E09">
        <w:rPr>
          <w:sz w:val="20"/>
          <w:szCs w:val="20"/>
        </w:rPr>
        <w:t xml:space="preserve"> методи. В Почвеното органично вещество и плодородието на почвите в България.</w:t>
      </w:r>
    </w:p>
  </w:footnote>
  <w:footnote w:id="8">
    <w:p w:rsidR="00F627C0" w:rsidRDefault="00F627C0" w:rsidP="001B2BE7">
      <w:pPr>
        <w:pStyle w:val="FootnoteText"/>
        <w:ind w:left="284" w:hanging="284"/>
      </w:pPr>
      <w:r w:rsidRPr="00ED4E09">
        <w:rPr>
          <w:rStyle w:val="FootnoteReference"/>
          <w:sz w:val="20"/>
          <w:szCs w:val="20"/>
        </w:rPr>
        <w:footnoteRef/>
      </w:r>
      <w:r w:rsidRPr="00ED4E09">
        <w:rPr>
          <w:sz w:val="20"/>
          <w:szCs w:val="20"/>
        </w:rPr>
        <w:t xml:space="preserve"> </w:t>
      </w:r>
      <w:r w:rsidRPr="00ED4E09">
        <w:rPr>
          <w:color w:val="222222"/>
          <w:sz w:val="20"/>
          <w:szCs w:val="20"/>
          <w:shd w:val="clear" w:color="auto" w:fill="FFFFFF"/>
        </w:rPr>
        <w:t>Филчева, Екатерина. Характеристика на почвите в България (по съдържание, състав и запаси на органично вещество; групиране на почвите в България). София, 2007. с. 191.</w:t>
      </w:r>
    </w:p>
  </w:footnote>
  <w:footnote w:id="9">
    <w:p w:rsidR="00F627C0" w:rsidRDefault="00F627C0" w:rsidP="001B2BE7">
      <w:pPr>
        <w:pStyle w:val="FootnoteText"/>
        <w:ind w:left="284" w:hanging="284"/>
        <w:jc w:val="both"/>
      </w:pPr>
      <w:r>
        <w:rPr>
          <w:rStyle w:val="FootnoteReference"/>
        </w:rPr>
        <w:footnoteRef/>
      </w:r>
      <w:r>
        <w:t xml:space="preserve"> Национален доклад за състоянието и опазването на околната среда в Република България, 2019 </w:t>
      </w:r>
      <w:r w:rsidRPr="00550CC7">
        <w:t>http://eea.government.bg/bg/soer/2017/soer-bg-2017.pdf</w:t>
      </w:r>
    </w:p>
  </w:footnote>
  <w:footnote w:id="10">
    <w:p w:rsidR="00F627C0" w:rsidRDefault="00F627C0" w:rsidP="001B2BE7">
      <w:pPr>
        <w:pStyle w:val="FootnoteText"/>
        <w:ind w:left="284" w:hanging="284"/>
        <w:jc w:val="both"/>
      </w:pPr>
      <w:r>
        <w:rPr>
          <w:rStyle w:val="FootnoteReference"/>
        </w:rPr>
        <w:footnoteRef/>
      </w:r>
      <w:r>
        <w:t xml:space="preserve"> Цолова В., Л. Мишева.  2008. </w:t>
      </w:r>
      <w:proofErr w:type="spellStart"/>
      <w:r>
        <w:t>Фитодостъпност</w:t>
      </w:r>
      <w:proofErr w:type="spellEnd"/>
      <w:r>
        <w:t xml:space="preserve"> на тежки метали в замърсена канелена почва (</w:t>
      </w:r>
      <w:proofErr w:type="spellStart"/>
      <w:r>
        <w:t>Chromic</w:t>
      </w:r>
      <w:proofErr w:type="spellEnd"/>
      <w:r>
        <w:t xml:space="preserve"> </w:t>
      </w:r>
      <w:proofErr w:type="spellStart"/>
      <w:r>
        <w:t>Luvisol</w:t>
      </w:r>
      <w:proofErr w:type="spellEnd"/>
      <w:r>
        <w:t xml:space="preserve">).  </w:t>
      </w:r>
      <w:proofErr w:type="spellStart"/>
      <w:r>
        <w:t>Ecology</w:t>
      </w:r>
      <w:proofErr w:type="spellEnd"/>
      <w:r>
        <w:t xml:space="preserve"> &amp; Safety. International </w:t>
      </w:r>
      <w:proofErr w:type="spellStart"/>
      <w:r>
        <w:t>Scientific</w:t>
      </w:r>
      <w:proofErr w:type="spellEnd"/>
      <w:r>
        <w:t xml:space="preserve"> Publications. V 2, (</w:t>
      </w:r>
      <w:proofErr w:type="spellStart"/>
      <w:r>
        <w:t>2</w:t>
      </w:r>
      <w:proofErr w:type="spellEnd"/>
      <w:r>
        <w:t>). 353-360</w:t>
      </w:r>
    </w:p>
  </w:footnote>
  <w:footnote w:id="11">
    <w:p w:rsidR="00F627C0" w:rsidRDefault="00F627C0" w:rsidP="001B2BE7">
      <w:pPr>
        <w:pStyle w:val="FootnoteText"/>
        <w:ind w:left="284" w:hanging="284"/>
      </w:pPr>
      <w:r>
        <w:rPr>
          <w:rStyle w:val="FootnoteReference"/>
        </w:rPr>
        <w:footnoteRef/>
      </w:r>
      <w:r>
        <w:t xml:space="preserve"> </w:t>
      </w:r>
      <w:r>
        <w:rPr>
          <w:rFonts w:eastAsia="Times New Roman"/>
        </w:rPr>
        <w:t xml:space="preserve">Диков, Д. и И. Божков, 2014. Урановите находища в Република България - състояние и потенциал. Списание на българското геологическо дружество, год. 75, </w:t>
      </w:r>
      <w:proofErr w:type="spellStart"/>
      <w:r>
        <w:rPr>
          <w:rFonts w:eastAsia="Times New Roman"/>
        </w:rPr>
        <w:t>кн</w:t>
      </w:r>
      <w:proofErr w:type="spellEnd"/>
      <w:r>
        <w:rPr>
          <w:rFonts w:eastAsia="Times New Roman"/>
        </w:rPr>
        <w:t>. 1-3, с. 131-137</w:t>
      </w:r>
    </w:p>
  </w:footnote>
  <w:footnote w:id="12">
    <w:p w:rsidR="00F627C0" w:rsidRPr="000A07A7" w:rsidRDefault="00F627C0" w:rsidP="001B2BE7">
      <w:pPr>
        <w:pStyle w:val="FootnoteText"/>
        <w:ind w:left="284" w:hanging="284"/>
        <w:jc w:val="both"/>
        <w:rPr>
          <w:sz w:val="20"/>
          <w:szCs w:val="20"/>
          <w:lang w:val="en-US"/>
        </w:rPr>
      </w:pPr>
      <w:r w:rsidRPr="000A07A7">
        <w:rPr>
          <w:rStyle w:val="FootnoteReference"/>
          <w:sz w:val="20"/>
          <w:szCs w:val="20"/>
        </w:rPr>
        <w:footnoteRef/>
      </w:r>
      <w:r w:rsidRPr="000A07A7">
        <w:rPr>
          <w:sz w:val="20"/>
          <w:szCs w:val="20"/>
        </w:rPr>
        <w:t xml:space="preserve"> Програмата за управление на правителството на Република България за периода 2017-2021 г </w:t>
      </w:r>
      <w:hyperlink w:history="1"/>
    </w:p>
  </w:footnote>
  <w:footnote w:id="13">
    <w:p w:rsidR="00F627C0" w:rsidRPr="000A07A7" w:rsidRDefault="00F627C0" w:rsidP="001B2BE7">
      <w:pPr>
        <w:pStyle w:val="FootnoteText"/>
        <w:ind w:left="284" w:hanging="284"/>
        <w:jc w:val="both"/>
        <w:rPr>
          <w:sz w:val="20"/>
          <w:szCs w:val="20"/>
        </w:rPr>
      </w:pPr>
      <w:r w:rsidRPr="000A07A7">
        <w:rPr>
          <w:rStyle w:val="FootnoteReference"/>
          <w:sz w:val="20"/>
          <w:szCs w:val="20"/>
        </w:rPr>
        <w:footnoteRef/>
      </w:r>
      <w:r w:rsidRPr="000A07A7">
        <w:rPr>
          <w:sz w:val="20"/>
          <w:szCs w:val="20"/>
        </w:rPr>
        <w:t xml:space="preserve"> Актуализиран Национален план за действие по управление на устойчиви органични замърсители (УОС) в България 2012-2020 г. (А- НПДУУОЗ)</w:t>
      </w:r>
    </w:p>
  </w:footnote>
  <w:footnote w:id="14">
    <w:p w:rsidR="00F627C0" w:rsidRDefault="00F627C0" w:rsidP="001B2BE7">
      <w:pPr>
        <w:pStyle w:val="FootnoteText"/>
        <w:ind w:left="284" w:hanging="284"/>
        <w:jc w:val="both"/>
      </w:pPr>
      <w:r w:rsidRPr="000A07A7">
        <w:rPr>
          <w:rStyle w:val="FootnoteReference"/>
          <w:sz w:val="20"/>
          <w:szCs w:val="20"/>
        </w:rPr>
        <w:footnoteRef/>
      </w:r>
      <w:r w:rsidRPr="000A07A7">
        <w:rPr>
          <w:sz w:val="20"/>
          <w:szCs w:val="20"/>
        </w:rPr>
        <w:t xml:space="preserve"> Национален доклад за състоянието и опазването на околната среда в Република България, 2019 http://eea.government.bg/bg/soer/2017/soer-bg-2017.pdf</w:t>
      </w:r>
    </w:p>
  </w:footnote>
  <w:footnote w:id="15">
    <w:p w:rsidR="00F627C0" w:rsidRDefault="00F627C0" w:rsidP="001B2BE7">
      <w:pPr>
        <w:ind w:left="360" w:hanging="360"/>
        <w:jc w:val="both"/>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Национален доклад за състоянието и опазването на околната среда, 2018, стр. 291 </w:t>
      </w:r>
      <w:r w:rsidRPr="00C87AFE">
        <w:rPr>
          <w:rFonts w:ascii="Times New Roman" w:hAnsi="Times New Roman"/>
          <w:sz w:val="20"/>
          <w:szCs w:val="20"/>
        </w:rPr>
        <w:t>http://eea.government.bg/bg/soer/2016/soer-bg-2016.pdf</w:t>
      </w:r>
    </w:p>
    <w:p w:rsidR="00F627C0" w:rsidRDefault="00F627C0" w:rsidP="001B2BE7">
      <w:pPr>
        <w:pStyle w:val="FootnoteText"/>
        <w:rPr>
          <w:sz w:val="20"/>
          <w:szCs w:val="20"/>
        </w:rPr>
      </w:pPr>
    </w:p>
  </w:footnote>
  <w:footnote w:id="16">
    <w:p w:rsidR="00F627C0" w:rsidRDefault="00F627C0" w:rsidP="001B2BE7">
      <w:pPr>
        <w:pStyle w:val="FootnoteText"/>
      </w:pPr>
      <w:r>
        <w:rPr>
          <w:rStyle w:val="FootnoteReference"/>
        </w:rPr>
        <w:footnoteRef/>
      </w:r>
      <w:r>
        <w:t xml:space="preserve"> </w:t>
      </w:r>
      <w:r w:rsidRPr="00C87AFE">
        <w:rPr>
          <w:rFonts w:eastAsia="Calibri"/>
          <w:lang w:val="en-US" w:eastAsia="en-US"/>
        </w:rPr>
        <w:t>http://publications.europa.eu/resource/cellar/354c1e8b-1db0-11e7-aeb3-01aa75ed71a1.0022.04/DOC_2</w:t>
      </w:r>
    </w:p>
  </w:footnote>
  <w:footnote w:id="17">
    <w:p w:rsidR="00F627C0" w:rsidRDefault="00F627C0" w:rsidP="001B2BE7">
      <w:pPr>
        <w:pStyle w:val="FootnoteText"/>
        <w:rPr>
          <w:rFonts w:eastAsia="Calibri"/>
          <w:lang w:eastAsia="en-US"/>
        </w:rPr>
      </w:pPr>
      <w:r>
        <w:rPr>
          <w:rStyle w:val="FootnoteReference"/>
        </w:rPr>
        <w:footnoteRef/>
      </w:r>
      <w:r>
        <w:t xml:space="preserve"> </w:t>
      </w:r>
      <w:r w:rsidRPr="00C87AFE">
        <w:rPr>
          <w:rFonts w:eastAsia="Calibri"/>
          <w:lang w:val="en-US" w:eastAsia="en-US"/>
        </w:rPr>
        <w:t>https://www.mi.government.bg/files/useruploads/files/businessenv/sme_rs_2012_sum.pdf</w:t>
      </w:r>
    </w:p>
    <w:p w:rsidR="00F627C0" w:rsidRDefault="00F627C0" w:rsidP="001B2BE7">
      <w:pPr>
        <w:pStyle w:val="FootnoteText"/>
      </w:pPr>
    </w:p>
  </w:footnote>
  <w:footnote w:id="18">
    <w:p w:rsidR="00F627C0" w:rsidRPr="00ED4E09" w:rsidRDefault="00F627C0" w:rsidP="001B2BE7">
      <w:pPr>
        <w:rPr>
          <w:rFonts w:ascii="Times New Roman" w:hAnsi="Times New Roman" w:cs="Times New Roman"/>
          <w:sz w:val="24"/>
          <w:szCs w:val="24"/>
        </w:rPr>
      </w:pPr>
      <w:r w:rsidRPr="00ED4E09">
        <w:rPr>
          <w:rStyle w:val="FootnoteReference"/>
          <w:rFonts w:ascii="Times New Roman" w:hAnsi="Times New Roman" w:cs="Times New Roman"/>
          <w:sz w:val="24"/>
          <w:szCs w:val="24"/>
        </w:rPr>
        <w:footnoteRef/>
      </w:r>
      <w:r w:rsidRPr="00ED4E09">
        <w:rPr>
          <w:rFonts w:ascii="Times New Roman" w:hAnsi="Times New Roman" w:cs="Times New Roman"/>
          <w:sz w:val="24"/>
          <w:szCs w:val="24"/>
        </w:rPr>
        <w:t xml:space="preserve"> </w:t>
      </w:r>
      <w:r w:rsidRPr="00C87AFE">
        <w:rPr>
          <w:rFonts w:ascii="Times New Roman" w:hAnsi="Times New Roman" w:cs="Times New Roman"/>
          <w:sz w:val="24"/>
          <w:szCs w:val="24"/>
        </w:rPr>
        <w:t>https://varna-tpp.com/ekologia/</w:t>
      </w:r>
    </w:p>
  </w:footnote>
  <w:footnote w:id="19">
    <w:p w:rsidR="00F627C0" w:rsidRDefault="00F627C0" w:rsidP="001B2BE7">
      <w:pPr>
        <w:pStyle w:val="FootnoteText"/>
      </w:pPr>
      <w:r>
        <w:rPr>
          <w:rStyle w:val="FootnoteReference"/>
        </w:rPr>
        <w:footnoteRef/>
      </w:r>
      <w:r>
        <w:t xml:space="preserve"> </w:t>
      </w:r>
      <w:r w:rsidRPr="000A07A7">
        <w:rPr>
          <w:rFonts w:eastAsia="Calibri"/>
          <w:lang w:val="en-US" w:eastAsia="en-US"/>
        </w:rPr>
        <w:t>http://www.tpp2.com/page/ecology.html</w:t>
      </w:r>
    </w:p>
  </w:footnote>
  <w:footnote w:id="20">
    <w:p w:rsidR="00F627C0" w:rsidRDefault="00F627C0" w:rsidP="001B2BE7">
      <w:pPr>
        <w:pStyle w:val="FootnoteText"/>
      </w:pPr>
      <w:r>
        <w:rPr>
          <w:rStyle w:val="FootnoteReference"/>
        </w:rPr>
        <w:footnoteRef/>
      </w:r>
      <w:r>
        <w:t xml:space="preserve"> </w:t>
      </w:r>
      <w:r w:rsidRPr="00805533">
        <w:rPr>
          <w:rFonts w:eastAsia="Calibri"/>
          <w:lang w:val="en-US" w:eastAsia="en-US"/>
        </w:rPr>
        <w:t>http://gorubso.bg/?cat=2</w:t>
      </w:r>
    </w:p>
  </w:footnote>
  <w:footnote w:id="21">
    <w:p w:rsidR="00F627C0" w:rsidRDefault="00F627C0" w:rsidP="001B2BE7">
      <w:pPr>
        <w:pStyle w:val="FootnoteText"/>
      </w:pPr>
      <w:r>
        <w:rPr>
          <w:rStyle w:val="FootnoteReference"/>
        </w:rPr>
        <w:footnoteRef/>
      </w:r>
      <w:r>
        <w:t xml:space="preserve"> Аграрен доклад, 2018</w:t>
      </w:r>
    </w:p>
  </w:footnote>
  <w:footnote w:id="22">
    <w:p w:rsidR="00F627C0" w:rsidRDefault="00F627C0" w:rsidP="001B2BE7">
      <w:pPr>
        <w:pStyle w:val="FootnoteText"/>
      </w:pPr>
      <w:r>
        <w:rPr>
          <w:rStyle w:val="FootnoteReference"/>
        </w:rPr>
        <w:footnoteRef/>
      </w:r>
      <w:r>
        <w:t xml:space="preserve"> </w:t>
      </w:r>
      <w:r>
        <w:rPr>
          <w:rFonts w:eastAsia="Calibri"/>
          <w:i/>
          <w:iCs/>
        </w:rPr>
        <w:t>Аграрен доклад, 2018</w:t>
      </w:r>
    </w:p>
  </w:footnote>
  <w:footnote w:id="23">
    <w:p w:rsidR="00F627C0" w:rsidRDefault="00F627C0" w:rsidP="001B2BE7">
      <w:pPr>
        <w:pStyle w:val="FootnoteText"/>
      </w:pPr>
      <w:r>
        <w:rPr>
          <w:rStyle w:val="FootnoteReference"/>
        </w:rPr>
        <w:footnoteRef/>
      </w:r>
      <w:r>
        <w:t xml:space="preserve"> Аграрен доклад, 2018</w:t>
      </w:r>
    </w:p>
  </w:footnote>
  <w:footnote w:id="24">
    <w:p w:rsidR="00F627C0" w:rsidRDefault="00F627C0" w:rsidP="001B2BE7">
      <w:pPr>
        <w:pStyle w:val="FootnoteText"/>
      </w:pPr>
      <w:r>
        <w:rPr>
          <w:rStyle w:val="FootnoteReference"/>
        </w:rPr>
        <w:footnoteRef/>
      </w:r>
      <w:r>
        <w:t xml:space="preserve"> http://fzp.ujep.cz/~Pokornyr/01_Materialy/PED_EuropeanCHARTERSoilEN.pdf</w:t>
      </w:r>
    </w:p>
  </w:footnote>
  <w:footnote w:id="25">
    <w:p w:rsidR="00F627C0" w:rsidRDefault="00F627C0" w:rsidP="001B2BE7">
      <w:pPr>
        <w:pStyle w:val="FootnoteText"/>
      </w:pPr>
      <w:r>
        <w:rPr>
          <w:rStyle w:val="FootnoteReference"/>
        </w:rPr>
        <w:footnoteRef/>
      </w:r>
      <w:r>
        <w:t xml:space="preserve"> </w:t>
      </w:r>
      <w:r w:rsidRPr="00D30366">
        <w:rPr>
          <w:rFonts w:eastAsia="Calibri"/>
          <w:lang w:val="en-US" w:eastAsia="en-US"/>
        </w:rPr>
        <w:t>http://www.fao.org/3/a-i4965e.pdf</w:t>
      </w:r>
    </w:p>
  </w:footnote>
  <w:footnote w:id="26">
    <w:p w:rsidR="00F627C0" w:rsidRDefault="00F627C0" w:rsidP="001B2BE7">
      <w:pPr>
        <w:pStyle w:val="FootnoteText"/>
      </w:pPr>
      <w:r>
        <w:rPr>
          <w:rStyle w:val="FootnoteReference"/>
        </w:rPr>
        <w:footnoteRef/>
      </w:r>
      <w:r>
        <w:t xml:space="preserve"> </w:t>
      </w:r>
      <w:r w:rsidRPr="00D30366">
        <w:rPr>
          <w:rFonts w:eastAsia="Calibri"/>
          <w:lang w:val="en-US" w:eastAsia="en-US"/>
        </w:rPr>
        <w:t>https://www.unccd.int/</w:t>
      </w:r>
      <w:r>
        <w:t xml:space="preserve"> </w:t>
      </w:r>
    </w:p>
  </w:footnote>
  <w:footnote w:id="27">
    <w:p w:rsidR="00F627C0" w:rsidRDefault="00F627C0" w:rsidP="001B2BE7">
      <w:pPr>
        <w:pStyle w:val="FootnoteText"/>
      </w:pPr>
      <w:r>
        <w:rPr>
          <w:rStyle w:val="FootnoteReference"/>
        </w:rPr>
        <w:footnoteRef/>
      </w:r>
      <w:r>
        <w:t xml:space="preserve"> </w:t>
      </w:r>
      <w:r w:rsidRPr="00D30366">
        <w:rPr>
          <w:rFonts w:eastAsia="Calibri"/>
          <w:lang w:val="en-US" w:eastAsia="en-US"/>
        </w:rPr>
        <w:t>https://eur-lex.europa.eu/LexUriServ/LexUriServ.do?uri=OJ:L:2013:347:0549:0607:en:PDF</w:t>
      </w:r>
    </w:p>
  </w:footnote>
  <w:footnote w:id="28">
    <w:p w:rsidR="00F627C0" w:rsidRDefault="00F627C0" w:rsidP="001B2BE7">
      <w:pPr>
        <w:pStyle w:val="FootnoteText"/>
        <w:ind w:left="284" w:hanging="284"/>
      </w:pPr>
      <w:r>
        <w:rPr>
          <w:rStyle w:val="FootnoteReference"/>
        </w:rPr>
        <w:footnoteRef/>
      </w:r>
      <w:r>
        <w:t xml:space="preserve"> https://eur-lex.europa.eu/LexUriServ/LexUriServ.do?uri=OJ:L:2010:020:0007:0025:EN:PDF</w:t>
      </w:r>
    </w:p>
  </w:footnote>
  <w:footnote w:id="29">
    <w:p w:rsidR="00F627C0" w:rsidRDefault="00F627C0" w:rsidP="001B2BE7">
      <w:pPr>
        <w:pStyle w:val="FootnoteText"/>
        <w:ind w:left="284" w:hanging="284"/>
      </w:pPr>
      <w:r>
        <w:rPr>
          <w:rStyle w:val="FootnoteReference"/>
        </w:rPr>
        <w:footnoteRef/>
      </w:r>
      <w:r>
        <w:t xml:space="preserve"> https://eur-lex.europa.eu/legal-content/BG/TXT/PDF/?uri=CELEX:31992L0043&amp;from=BG</w:t>
      </w:r>
    </w:p>
  </w:footnote>
  <w:footnote w:id="30">
    <w:p w:rsidR="00F627C0" w:rsidRDefault="00F627C0" w:rsidP="001B2BE7">
      <w:pPr>
        <w:pStyle w:val="FootnoteText"/>
        <w:ind w:left="284" w:hanging="284"/>
      </w:pPr>
      <w:r>
        <w:rPr>
          <w:rStyle w:val="FootnoteReference"/>
        </w:rPr>
        <w:footnoteRef/>
      </w:r>
      <w:r>
        <w:t xml:space="preserve">Национална програма за действие за устойчиво управление на земите и борба с опустиняването в Р. България (актуализация 2014-2020)  </w:t>
      </w:r>
    </w:p>
  </w:footnote>
  <w:footnote w:id="31">
    <w:p w:rsidR="00F627C0" w:rsidRPr="00ED4E09" w:rsidRDefault="00F627C0" w:rsidP="001B2BE7">
      <w:pPr>
        <w:pStyle w:val="FootnoteText"/>
        <w:rPr>
          <w:sz w:val="20"/>
          <w:szCs w:val="20"/>
        </w:rPr>
      </w:pPr>
      <w:r w:rsidRPr="00ED4E09">
        <w:rPr>
          <w:rStyle w:val="FootnoteReference"/>
          <w:sz w:val="20"/>
          <w:szCs w:val="20"/>
        </w:rPr>
        <w:footnoteRef/>
      </w:r>
      <w:r w:rsidRPr="00ED4E09">
        <w:rPr>
          <w:sz w:val="20"/>
          <w:szCs w:val="20"/>
        </w:rPr>
        <w:t xml:space="preserve"> </w:t>
      </w:r>
      <w:r w:rsidRPr="00BD2574">
        <w:rPr>
          <w:sz w:val="20"/>
          <w:szCs w:val="20"/>
        </w:rPr>
        <w:t>http://ope.moew.government.bg/files/useruploads/files/opos_2014-2020_izmenenie_2018_0111.pdf</w:t>
      </w:r>
    </w:p>
  </w:footnote>
  <w:footnote w:id="32">
    <w:p w:rsidR="00F627C0" w:rsidRDefault="00F627C0" w:rsidP="001B2BE7">
      <w:pPr>
        <w:pStyle w:val="FootnoteText"/>
      </w:pPr>
      <w:r w:rsidRPr="00ED4E09">
        <w:rPr>
          <w:rStyle w:val="FootnoteReference"/>
          <w:sz w:val="20"/>
          <w:szCs w:val="20"/>
        </w:rPr>
        <w:footnoteRef/>
      </w:r>
      <w:r w:rsidRPr="00ED4E09">
        <w:rPr>
          <w:sz w:val="20"/>
          <w:szCs w:val="20"/>
        </w:rPr>
        <w:t xml:space="preserve"> https://www.strategy.bg/StrategicDocuments/View.aspx?lang=bg-BG&amp;Id=970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4439A"/>
    <w:multiLevelType w:val="hybridMultilevel"/>
    <w:tmpl w:val="3956FDA4"/>
    <w:lvl w:ilvl="0" w:tplc="35E89394">
      <w:numFmt w:val="bullet"/>
      <w:lvlText w:val="-"/>
      <w:lvlJc w:val="left"/>
      <w:pPr>
        <w:ind w:left="720" w:hanging="360"/>
      </w:pPr>
      <w:rPr>
        <w:rFonts w:ascii="Times New Roman" w:eastAsia="TimesNewRomanPSMT"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
    <w:nsid w:val="145B11F3"/>
    <w:multiLevelType w:val="hybridMultilevel"/>
    <w:tmpl w:val="7C984F6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183E4636"/>
    <w:multiLevelType w:val="hybridMultilevel"/>
    <w:tmpl w:val="47783A6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
    <w:nsid w:val="1AF6087F"/>
    <w:multiLevelType w:val="multilevel"/>
    <w:tmpl w:val="2B247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6CF0E2F"/>
    <w:multiLevelType w:val="multilevel"/>
    <w:tmpl w:val="A606E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8F169AC"/>
    <w:multiLevelType w:val="hybridMultilevel"/>
    <w:tmpl w:val="CDA60324"/>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cs="Wingdings" w:hint="default"/>
      </w:rPr>
    </w:lvl>
    <w:lvl w:ilvl="3" w:tplc="04020001">
      <w:start w:val="1"/>
      <w:numFmt w:val="bullet"/>
      <w:lvlText w:val=""/>
      <w:lvlJc w:val="left"/>
      <w:pPr>
        <w:ind w:left="3589" w:hanging="360"/>
      </w:pPr>
      <w:rPr>
        <w:rFonts w:ascii="Symbol" w:hAnsi="Symbol" w:cs="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cs="Wingdings" w:hint="default"/>
      </w:rPr>
    </w:lvl>
    <w:lvl w:ilvl="6" w:tplc="04020001">
      <w:start w:val="1"/>
      <w:numFmt w:val="bullet"/>
      <w:lvlText w:val=""/>
      <w:lvlJc w:val="left"/>
      <w:pPr>
        <w:ind w:left="5749" w:hanging="360"/>
      </w:pPr>
      <w:rPr>
        <w:rFonts w:ascii="Symbol" w:hAnsi="Symbol" w:cs="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cs="Wingdings" w:hint="default"/>
      </w:rPr>
    </w:lvl>
  </w:abstractNum>
  <w:abstractNum w:abstractNumId="6">
    <w:nsid w:val="2BA10C2B"/>
    <w:multiLevelType w:val="hybridMultilevel"/>
    <w:tmpl w:val="216EBBC6"/>
    <w:lvl w:ilvl="0" w:tplc="04020001">
      <w:start w:val="1"/>
      <w:numFmt w:val="bullet"/>
      <w:lvlText w:val=""/>
      <w:lvlJc w:val="left"/>
      <w:pPr>
        <w:ind w:left="1429" w:hanging="360"/>
      </w:pPr>
      <w:rPr>
        <w:rFonts w:ascii="Symbol" w:hAnsi="Symbol" w:cs="Symbol"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cs="Wingdings" w:hint="default"/>
      </w:rPr>
    </w:lvl>
    <w:lvl w:ilvl="3" w:tplc="04020001">
      <w:start w:val="1"/>
      <w:numFmt w:val="bullet"/>
      <w:lvlText w:val=""/>
      <w:lvlJc w:val="left"/>
      <w:pPr>
        <w:ind w:left="3589" w:hanging="360"/>
      </w:pPr>
      <w:rPr>
        <w:rFonts w:ascii="Symbol" w:hAnsi="Symbol" w:cs="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cs="Wingdings" w:hint="default"/>
      </w:rPr>
    </w:lvl>
    <w:lvl w:ilvl="6" w:tplc="04020001">
      <w:start w:val="1"/>
      <w:numFmt w:val="bullet"/>
      <w:lvlText w:val=""/>
      <w:lvlJc w:val="left"/>
      <w:pPr>
        <w:ind w:left="5749" w:hanging="360"/>
      </w:pPr>
      <w:rPr>
        <w:rFonts w:ascii="Symbol" w:hAnsi="Symbol" w:cs="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cs="Wingdings" w:hint="default"/>
      </w:rPr>
    </w:lvl>
  </w:abstractNum>
  <w:abstractNum w:abstractNumId="7">
    <w:nsid w:val="34097DD3"/>
    <w:multiLevelType w:val="hybridMultilevel"/>
    <w:tmpl w:val="3AD8D352"/>
    <w:lvl w:ilvl="0" w:tplc="BC467DDE">
      <w:numFmt w:val="bullet"/>
      <w:lvlText w:val="-"/>
      <w:lvlJc w:val="left"/>
      <w:pPr>
        <w:ind w:left="644" w:hanging="360"/>
      </w:pPr>
      <w:rPr>
        <w:rFonts w:ascii="Times New Roman" w:eastAsia="SimSun" w:hAnsi="Times New Roman" w:cs="Times New Roman" w:hint="default"/>
      </w:rPr>
    </w:lvl>
    <w:lvl w:ilvl="1" w:tplc="04020003">
      <w:start w:val="1"/>
      <w:numFmt w:val="bullet"/>
      <w:lvlText w:val="o"/>
      <w:lvlJc w:val="left"/>
      <w:pPr>
        <w:ind w:left="1789" w:hanging="360"/>
      </w:pPr>
      <w:rPr>
        <w:rFonts w:ascii="Courier New" w:hAnsi="Courier New" w:cs="Courier New" w:hint="default"/>
      </w:rPr>
    </w:lvl>
    <w:lvl w:ilvl="2" w:tplc="04020005">
      <w:start w:val="1"/>
      <w:numFmt w:val="bullet"/>
      <w:lvlText w:val=""/>
      <w:lvlJc w:val="left"/>
      <w:pPr>
        <w:ind w:left="2509" w:hanging="360"/>
      </w:pPr>
      <w:rPr>
        <w:rFonts w:ascii="Wingdings" w:hAnsi="Wingdings" w:cs="Wingdings" w:hint="default"/>
      </w:rPr>
    </w:lvl>
    <w:lvl w:ilvl="3" w:tplc="04020001">
      <w:start w:val="1"/>
      <w:numFmt w:val="bullet"/>
      <w:lvlText w:val=""/>
      <w:lvlJc w:val="left"/>
      <w:pPr>
        <w:ind w:left="3229" w:hanging="360"/>
      </w:pPr>
      <w:rPr>
        <w:rFonts w:ascii="Symbol" w:hAnsi="Symbol" w:cs="Symbol" w:hint="default"/>
      </w:rPr>
    </w:lvl>
    <w:lvl w:ilvl="4" w:tplc="04020003">
      <w:start w:val="1"/>
      <w:numFmt w:val="bullet"/>
      <w:lvlText w:val="o"/>
      <w:lvlJc w:val="left"/>
      <w:pPr>
        <w:ind w:left="3949" w:hanging="360"/>
      </w:pPr>
      <w:rPr>
        <w:rFonts w:ascii="Courier New" w:hAnsi="Courier New" w:cs="Courier New" w:hint="default"/>
      </w:rPr>
    </w:lvl>
    <w:lvl w:ilvl="5" w:tplc="04020005">
      <w:start w:val="1"/>
      <w:numFmt w:val="bullet"/>
      <w:lvlText w:val=""/>
      <w:lvlJc w:val="left"/>
      <w:pPr>
        <w:ind w:left="4669" w:hanging="360"/>
      </w:pPr>
      <w:rPr>
        <w:rFonts w:ascii="Wingdings" w:hAnsi="Wingdings" w:cs="Wingdings" w:hint="default"/>
      </w:rPr>
    </w:lvl>
    <w:lvl w:ilvl="6" w:tplc="04020001">
      <w:start w:val="1"/>
      <w:numFmt w:val="bullet"/>
      <w:lvlText w:val=""/>
      <w:lvlJc w:val="left"/>
      <w:pPr>
        <w:ind w:left="5389" w:hanging="360"/>
      </w:pPr>
      <w:rPr>
        <w:rFonts w:ascii="Symbol" w:hAnsi="Symbol" w:cs="Symbol" w:hint="default"/>
      </w:rPr>
    </w:lvl>
    <w:lvl w:ilvl="7" w:tplc="04020003">
      <w:start w:val="1"/>
      <w:numFmt w:val="bullet"/>
      <w:lvlText w:val="o"/>
      <w:lvlJc w:val="left"/>
      <w:pPr>
        <w:ind w:left="6109" w:hanging="360"/>
      </w:pPr>
      <w:rPr>
        <w:rFonts w:ascii="Courier New" w:hAnsi="Courier New" w:cs="Courier New" w:hint="default"/>
      </w:rPr>
    </w:lvl>
    <w:lvl w:ilvl="8" w:tplc="04020005">
      <w:start w:val="1"/>
      <w:numFmt w:val="bullet"/>
      <w:lvlText w:val=""/>
      <w:lvlJc w:val="left"/>
      <w:pPr>
        <w:ind w:left="6829" w:hanging="360"/>
      </w:pPr>
      <w:rPr>
        <w:rFonts w:ascii="Wingdings" w:hAnsi="Wingdings" w:cs="Wingdings" w:hint="default"/>
      </w:rPr>
    </w:lvl>
  </w:abstractNum>
  <w:abstractNum w:abstractNumId="8">
    <w:nsid w:val="42EF0C4D"/>
    <w:multiLevelType w:val="hybridMultilevel"/>
    <w:tmpl w:val="42BED2AA"/>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9">
    <w:nsid w:val="442E6A27"/>
    <w:multiLevelType w:val="hybridMultilevel"/>
    <w:tmpl w:val="4F7481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5D967AED"/>
    <w:multiLevelType w:val="multilevel"/>
    <w:tmpl w:val="A9026716"/>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1">
    <w:nsid w:val="67FA2F0A"/>
    <w:multiLevelType w:val="hybridMultilevel"/>
    <w:tmpl w:val="B822A856"/>
    <w:lvl w:ilvl="0" w:tplc="04090001">
      <w:start w:val="1"/>
      <w:numFmt w:val="bullet"/>
      <w:lvlText w:val=""/>
      <w:lvlJc w:val="left"/>
      <w:pPr>
        <w:ind w:left="1429" w:hanging="360"/>
      </w:pPr>
      <w:rPr>
        <w:rFonts w:ascii="Symbol" w:hAnsi="Symbol" w:cs="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12">
    <w:nsid w:val="6B816F47"/>
    <w:multiLevelType w:val="hybridMultilevel"/>
    <w:tmpl w:val="A8D2160E"/>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13">
    <w:nsid w:val="6D4E23E4"/>
    <w:multiLevelType w:val="hybridMultilevel"/>
    <w:tmpl w:val="AD0423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D594FDF"/>
    <w:multiLevelType w:val="hybridMultilevel"/>
    <w:tmpl w:val="B9C2C256"/>
    <w:lvl w:ilvl="0" w:tplc="35E89394">
      <w:numFmt w:val="bullet"/>
      <w:lvlText w:val="-"/>
      <w:lvlJc w:val="left"/>
      <w:pPr>
        <w:ind w:left="1440" w:hanging="360"/>
      </w:pPr>
      <w:rPr>
        <w:rFonts w:ascii="Times New Roman" w:eastAsia="TimesNewRomanPSMT"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3A4184B"/>
    <w:multiLevelType w:val="hybridMultilevel"/>
    <w:tmpl w:val="7042059C"/>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16">
    <w:nsid w:val="7F0B22B7"/>
    <w:multiLevelType w:val="hybridMultilevel"/>
    <w:tmpl w:val="8CC26EB0"/>
    <w:lvl w:ilvl="0" w:tplc="0409000D">
      <w:start w:val="1"/>
      <w:numFmt w:val="bullet"/>
      <w:lvlText w:val=""/>
      <w:lvlJc w:val="left"/>
      <w:pPr>
        <w:ind w:left="720" w:hanging="360"/>
      </w:pPr>
      <w:rPr>
        <w:rFonts w:ascii="Wingdings" w:hAnsi="Wingdings" w:cs="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num w:numId="1">
    <w:abstractNumId w:val="2"/>
  </w:num>
  <w:num w:numId="2">
    <w:abstractNumId w:val="7"/>
  </w:num>
  <w:num w:numId="3">
    <w:abstractNumId w:val="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1"/>
  </w:num>
  <w:num w:numId="7">
    <w:abstractNumId w:val="0"/>
  </w:num>
  <w:num w:numId="8">
    <w:abstractNumId w:val="4"/>
  </w:num>
  <w:num w:numId="9">
    <w:abstractNumId w:val="1"/>
  </w:num>
  <w:num w:numId="10">
    <w:abstractNumId w:val="16"/>
  </w:num>
  <w:num w:numId="11">
    <w:abstractNumId w:val="3"/>
  </w:num>
  <w:num w:numId="12">
    <w:abstractNumId w:val="12"/>
  </w:num>
  <w:num w:numId="13">
    <w:abstractNumId w:val="15"/>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4"/>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967"/>
    <w:rsid w:val="0000108A"/>
    <w:rsid w:val="0000354F"/>
    <w:rsid w:val="000211CC"/>
    <w:rsid w:val="00065D0C"/>
    <w:rsid w:val="00073AA3"/>
    <w:rsid w:val="000A07A7"/>
    <w:rsid w:val="000E67CE"/>
    <w:rsid w:val="000F4FFB"/>
    <w:rsid w:val="00103444"/>
    <w:rsid w:val="00110839"/>
    <w:rsid w:val="00124F55"/>
    <w:rsid w:val="00162875"/>
    <w:rsid w:val="00181C86"/>
    <w:rsid w:val="001B2BE7"/>
    <w:rsid w:val="001C5292"/>
    <w:rsid w:val="001E7886"/>
    <w:rsid w:val="00230098"/>
    <w:rsid w:val="00235A5C"/>
    <w:rsid w:val="00246D19"/>
    <w:rsid w:val="00264B26"/>
    <w:rsid w:val="00272A73"/>
    <w:rsid w:val="0028177E"/>
    <w:rsid w:val="00290960"/>
    <w:rsid w:val="00322B40"/>
    <w:rsid w:val="00340C99"/>
    <w:rsid w:val="00377DDC"/>
    <w:rsid w:val="00381DA6"/>
    <w:rsid w:val="003A29D8"/>
    <w:rsid w:val="003A7699"/>
    <w:rsid w:val="003B6F9E"/>
    <w:rsid w:val="003B7EAF"/>
    <w:rsid w:val="003D5335"/>
    <w:rsid w:val="003E7690"/>
    <w:rsid w:val="003E7FA0"/>
    <w:rsid w:val="00402AD6"/>
    <w:rsid w:val="0042087D"/>
    <w:rsid w:val="004674E8"/>
    <w:rsid w:val="00491FFC"/>
    <w:rsid w:val="004C06D6"/>
    <w:rsid w:val="0050236C"/>
    <w:rsid w:val="00503827"/>
    <w:rsid w:val="00524CB6"/>
    <w:rsid w:val="005C7838"/>
    <w:rsid w:val="005D7D0D"/>
    <w:rsid w:val="00646EDB"/>
    <w:rsid w:val="0065410B"/>
    <w:rsid w:val="006738A3"/>
    <w:rsid w:val="006819EC"/>
    <w:rsid w:val="006A52DC"/>
    <w:rsid w:val="006A7F60"/>
    <w:rsid w:val="006D4C38"/>
    <w:rsid w:val="006D5056"/>
    <w:rsid w:val="006D5D2C"/>
    <w:rsid w:val="006D6517"/>
    <w:rsid w:val="00712347"/>
    <w:rsid w:val="007323B9"/>
    <w:rsid w:val="00742E99"/>
    <w:rsid w:val="0076197E"/>
    <w:rsid w:val="00787477"/>
    <w:rsid w:val="0079782F"/>
    <w:rsid w:val="0080332B"/>
    <w:rsid w:val="0084211D"/>
    <w:rsid w:val="0084383A"/>
    <w:rsid w:val="00860243"/>
    <w:rsid w:val="00874411"/>
    <w:rsid w:val="00884DDB"/>
    <w:rsid w:val="00890E2D"/>
    <w:rsid w:val="008E363B"/>
    <w:rsid w:val="00904C78"/>
    <w:rsid w:val="009156E5"/>
    <w:rsid w:val="009212A8"/>
    <w:rsid w:val="00934444"/>
    <w:rsid w:val="00935A39"/>
    <w:rsid w:val="0093760B"/>
    <w:rsid w:val="009777C4"/>
    <w:rsid w:val="009855B4"/>
    <w:rsid w:val="00A03192"/>
    <w:rsid w:val="00A06A4F"/>
    <w:rsid w:val="00A34702"/>
    <w:rsid w:val="00A56C13"/>
    <w:rsid w:val="00A80967"/>
    <w:rsid w:val="00AB1581"/>
    <w:rsid w:val="00AB432A"/>
    <w:rsid w:val="00B57C71"/>
    <w:rsid w:val="00B645B0"/>
    <w:rsid w:val="00BB31FB"/>
    <w:rsid w:val="00BB6F0E"/>
    <w:rsid w:val="00BE1D80"/>
    <w:rsid w:val="00BE39BC"/>
    <w:rsid w:val="00C4051D"/>
    <w:rsid w:val="00C47531"/>
    <w:rsid w:val="00C85671"/>
    <w:rsid w:val="00C92F5C"/>
    <w:rsid w:val="00D015D6"/>
    <w:rsid w:val="00D15C65"/>
    <w:rsid w:val="00D66034"/>
    <w:rsid w:val="00D91825"/>
    <w:rsid w:val="00DE2163"/>
    <w:rsid w:val="00DE2B7A"/>
    <w:rsid w:val="00E6159F"/>
    <w:rsid w:val="00E6478C"/>
    <w:rsid w:val="00E65B54"/>
    <w:rsid w:val="00E66B0C"/>
    <w:rsid w:val="00E967CE"/>
    <w:rsid w:val="00EC6FF9"/>
    <w:rsid w:val="00F450FB"/>
    <w:rsid w:val="00F55D37"/>
    <w:rsid w:val="00F627C0"/>
    <w:rsid w:val="00F97EAA"/>
    <w:rsid w:val="00FD1D5C"/>
    <w:rsid w:val="00FE606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style>
  <w:style w:type="paragraph" w:styleId="Heading1">
    <w:name w:val="heading 1"/>
    <w:basedOn w:val="Normal"/>
    <w:next w:val="Normal"/>
    <w:link w:val="Heading1Char"/>
    <w:uiPriority w:val="99"/>
    <w:qFormat/>
    <w:rsid w:val="001B2BE7"/>
    <w:pPr>
      <w:keepNext/>
      <w:keepLines/>
      <w:spacing w:before="240" w:after="0" w:line="256" w:lineRule="auto"/>
      <w:outlineLvl w:val="0"/>
    </w:pPr>
    <w:rPr>
      <w:rFonts w:ascii="Calibri" w:eastAsia="Yu Gothic Light" w:hAnsi="Calibri" w:cs="Calibri"/>
      <w:b/>
      <w:bCs/>
      <w:color w:val="2E74B5"/>
      <w:sz w:val="32"/>
      <w:szCs w:val="32"/>
    </w:rPr>
  </w:style>
  <w:style w:type="paragraph" w:styleId="Heading2">
    <w:name w:val="heading 2"/>
    <w:basedOn w:val="Normal"/>
    <w:next w:val="Normal"/>
    <w:link w:val="Heading2Char"/>
    <w:uiPriority w:val="99"/>
    <w:semiHidden/>
    <w:unhideWhenUsed/>
    <w:qFormat/>
    <w:rsid w:val="001B2BE7"/>
    <w:pPr>
      <w:keepNext/>
      <w:keepLines/>
      <w:spacing w:before="40" w:after="0" w:line="256" w:lineRule="auto"/>
      <w:outlineLvl w:val="1"/>
    </w:pPr>
    <w:rPr>
      <w:rFonts w:ascii="Calibri Light" w:eastAsia="Yu Gothic Light" w:hAnsi="Calibri Light" w:cs="Calibri Light"/>
      <w:color w:val="2E74B5"/>
      <w:sz w:val="26"/>
      <w:szCs w:val="26"/>
    </w:rPr>
  </w:style>
  <w:style w:type="paragraph" w:styleId="Heading3">
    <w:name w:val="heading 3"/>
    <w:basedOn w:val="Normal"/>
    <w:next w:val="Normal"/>
    <w:link w:val="Heading3Char"/>
    <w:uiPriority w:val="99"/>
    <w:semiHidden/>
    <w:unhideWhenUsed/>
    <w:qFormat/>
    <w:rsid w:val="001B2BE7"/>
    <w:pPr>
      <w:keepNext/>
      <w:keepLines/>
      <w:spacing w:before="40" w:after="0" w:line="256" w:lineRule="auto"/>
      <w:outlineLvl w:val="2"/>
    </w:pPr>
    <w:rPr>
      <w:rFonts w:ascii="Calibri Light" w:eastAsia="Yu Gothic Light" w:hAnsi="Calibri Light" w:cs="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B2BE7"/>
    <w:rPr>
      <w:rFonts w:ascii="Calibri" w:eastAsia="Yu Gothic Light" w:hAnsi="Calibri" w:cs="Calibri"/>
      <w:b/>
      <w:bCs/>
      <w:color w:val="2E74B5"/>
      <w:sz w:val="32"/>
      <w:szCs w:val="32"/>
    </w:rPr>
  </w:style>
  <w:style w:type="character" w:customStyle="1" w:styleId="Heading2Char">
    <w:name w:val="Heading 2 Char"/>
    <w:basedOn w:val="DefaultParagraphFont"/>
    <w:link w:val="Heading2"/>
    <w:uiPriority w:val="99"/>
    <w:semiHidden/>
    <w:rsid w:val="001B2BE7"/>
    <w:rPr>
      <w:rFonts w:ascii="Calibri Light" w:eastAsia="Yu Gothic Light" w:hAnsi="Calibri Light" w:cs="Calibri Light"/>
      <w:color w:val="2E74B5"/>
      <w:sz w:val="26"/>
      <w:szCs w:val="26"/>
    </w:rPr>
  </w:style>
  <w:style w:type="character" w:customStyle="1" w:styleId="Heading3Char">
    <w:name w:val="Heading 3 Char"/>
    <w:basedOn w:val="DefaultParagraphFont"/>
    <w:link w:val="Heading3"/>
    <w:uiPriority w:val="99"/>
    <w:semiHidden/>
    <w:rsid w:val="001B2BE7"/>
    <w:rPr>
      <w:rFonts w:ascii="Calibri Light" w:eastAsia="Yu Gothic Light" w:hAnsi="Calibri Light" w:cs="Calibri Light"/>
      <w:color w:val="1F4D78"/>
      <w:sz w:val="24"/>
      <w:szCs w:val="24"/>
    </w:rPr>
  </w:style>
  <w:style w:type="numbering" w:customStyle="1" w:styleId="NoList1">
    <w:name w:val="No List1"/>
    <w:next w:val="NoList"/>
    <w:uiPriority w:val="99"/>
    <w:semiHidden/>
    <w:unhideWhenUsed/>
    <w:rsid w:val="001B2BE7"/>
  </w:style>
  <w:style w:type="numbering" w:customStyle="1" w:styleId="NoList11">
    <w:name w:val="No List11"/>
    <w:next w:val="NoList"/>
    <w:uiPriority w:val="99"/>
    <w:semiHidden/>
    <w:unhideWhenUsed/>
    <w:rsid w:val="001B2BE7"/>
  </w:style>
  <w:style w:type="character" w:styleId="Hyperlink">
    <w:name w:val="Hyperlink"/>
    <w:aliases w:val="Char1"/>
    <w:uiPriority w:val="99"/>
    <w:unhideWhenUsed/>
    <w:rsid w:val="001B2BE7"/>
    <w:rPr>
      <w:color w:val="0563C1"/>
      <w:u w:val="single"/>
    </w:rPr>
  </w:style>
  <w:style w:type="character" w:styleId="FollowedHyperlink">
    <w:name w:val="FollowedHyperlink"/>
    <w:uiPriority w:val="99"/>
    <w:semiHidden/>
    <w:unhideWhenUsed/>
    <w:rsid w:val="001B2BE7"/>
    <w:rPr>
      <w:color w:val="800080"/>
      <w:u w:val="single"/>
    </w:rPr>
  </w:style>
  <w:style w:type="paragraph" w:customStyle="1" w:styleId="msonormal0">
    <w:name w:val="msonormal"/>
    <w:basedOn w:val="Normal"/>
    <w:uiPriority w:val="99"/>
    <w:rsid w:val="001B2BE7"/>
    <w:pPr>
      <w:spacing w:before="100" w:beforeAutospacing="1" w:after="100" w:afterAutospacing="1" w:line="240" w:lineRule="auto"/>
    </w:pPr>
    <w:rPr>
      <w:rFonts w:ascii="Times New Roman" w:eastAsia="Yu Mincho" w:hAnsi="Times New Roman" w:cs="Times New Roman"/>
      <w:sz w:val="24"/>
      <w:szCs w:val="24"/>
    </w:rPr>
  </w:style>
  <w:style w:type="paragraph" w:styleId="NormalWeb">
    <w:name w:val="Normal (Web)"/>
    <w:basedOn w:val="Normal"/>
    <w:uiPriority w:val="99"/>
    <w:semiHidden/>
    <w:unhideWhenUsed/>
    <w:rsid w:val="001B2BE7"/>
    <w:pPr>
      <w:spacing w:before="100" w:beforeAutospacing="1" w:after="100" w:afterAutospacing="1" w:line="240" w:lineRule="auto"/>
    </w:pPr>
    <w:rPr>
      <w:rFonts w:ascii="Times New Roman" w:eastAsia="Yu Mincho" w:hAnsi="Times New Roman" w:cs="Times New Roman"/>
      <w:sz w:val="24"/>
      <w:szCs w:val="24"/>
    </w:rPr>
  </w:style>
  <w:style w:type="paragraph" w:styleId="TOC1">
    <w:name w:val="toc 1"/>
    <w:basedOn w:val="Normal"/>
    <w:next w:val="Normal"/>
    <w:autoRedefine/>
    <w:uiPriority w:val="99"/>
    <w:semiHidden/>
    <w:unhideWhenUsed/>
    <w:rsid w:val="001B2BE7"/>
    <w:pPr>
      <w:spacing w:after="100" w:line="256" w:lineRule="auto"/>
    </w:pPr>
    <w:rPr>
      <w:rFonts w:ascii="Calibri" w:eastAsia="Calibri" w:hAnsi="Calibri" w:cs="Calibri"/>
    </w:rPr>
  </w:style>
  <w:style w:type="paragraph" w:styleId="TOC2">
    <w:name w:val="toc 2"/>
    <w:basedOn w:val="Normal"/>
    <w:next w:val="Normal"/>
    <w:autoRedefine/>
    <w:uiPriority w:val="39"/>
    <w:unhideWhenUsed/>
    <w:rsid w:val="001B2BE7"/>
    <w:pPr>
      <w:spacing w:after="100" w:line="256" w:lineRule="auto"/>
      <w:ind w:left="220"/>
    </w:pPr>
    <w:rPr>
      <w:rFonts w:ascii="Calibri" w:eastAsia="Calibri" w:hAnsi="Calibri" w:cs="Calibri"/>
    </w:rPr>
  </w:style>
  <w:style w:type="paragraph" w:styleId="TOC3">
    <w:name w:val="toc 3"/>
    <w:basedOn w:val="Normal"/>
    <w:next w:val="Normal"/>
    <w:autoRedefine/>
    <w:uiPriority w:val="99"/>
    <w:semiHidden/>
    <w:unhideWhenUsed/>
    <w:rsid w:val="001B2BE7"/>
    <w:pPr>
      <w:spacing w:after="100" w:line="256" w:lineRule="auto"/>
      <w:ind w:left="440"/>
    </w:pPr>
    <w:rPr>
      <w:rFonts w:ascii="Calibri" w:eastAsia="Calibri" w:hAnsi="Calibri" w:cs="Calibri"/>
    </w:rPr>
  </w:style>
  <w:style w:type="character" w:customStyle="1" w:styleId="FootnoteTextChar">
    <w:name w:val="Footnote Text Char"/>
    <w:aliases w:val="Fußnotentext arial Char,Footnote Text Char Char Char Char Char,Footnote Text Char Char Char Char1,single space Char,Car Car Char,stile 1 Char,Footnote1 Char,Footnote2 Char,Footnote3 Char,Footnote4 Char,Footnote5 Char,Footnote6 Char"/>
    <w:basedOn w:val="DefaultParagraphFont"/>
    <w:link w:val="FootnoteText"/>
    <w:uiPriority w:val="99"/>
    <w:locked/>
    <w:rsid w:val="001B2BE7"/>
    <w:rPr>
      <w:rFonts w:ascii="Times New Roman" w:eastAsia="SimSun" w:hAnsi="Times New Roman" w:cs="Times New Roman"/>
      <w:lang w:eastAsia="ar-SA"/>
    </w:rPr>
  </w:style>
  <w:style w:type="paragraph" w:styleId="FootnoteText">
    <w:name w:val="footnote text"/>
    <w:aliases w:val="Fußnotentext arial,Footnote Text Char Char Char Char,Footnote Text Char Char Char,single space,Car Car,stile 1,Footnote1,Footnote2,Footnote3,Footnote4,Footnote5,Footnote6,Footnote7,Footnote8,Footnote9,Footnote10,Footnote11,Footnote21,fn"/>
    <w:basedOn w:val="Normal"/>
    <w:link w:val="FootnoteTextChar"/>
    <w:uiPriority w:val="99"/>
    <w:unhideWhenUsed/>
    <w:rsid w:val="001B2BE7"/>
    <w:pPr>
      <w:suppressAutoHyphens/>
      <w:spacing w:after="0" w:line="240" w:lineRule="auto"/>
    </w:pPr>
    <w:rPr>
      <w:rFonts w:ascii="Times New Roman" w:eastAsia="SimSun" w:hAnsi="Times New Roman" w:cs="Times New Roman"/>
      <w:lang w:eastAsia="ar-SA"/>
    </w:rPr>
  </w:style>
  <w:style w:type="character" w:customStyle="1" w:styleId="FootnoteTextChar1">
    <w:name w:val="Footnote Text Char1"/>
    <w:aliases w:val="Fußnotentext arial Char1,Footnote Text Char Char Char Char Char1,Footnote Text Char Char Char Char2,single space Char1,Car Car Char1,stile 1 Char1,Footnote1 Char1,Footnote2 Char1,Footnote3 Char1,Footnote4 Char1,Footnote5 Char1"/>
    <w:basedOn w:val="DefaultParagraphFont"/>
    <w:uiPriority w:val="99"/>
    <w:semiHidden/>
    <w:rsid w:val="001B2BE7"/>
    <w:rPr>
      <w:sz w:val="20"/>
      <w:szCs w:val="20"/>
    </w:rPr>
  </w:style>
  <w:style w:type="paragraph" w:styleId="CommentText">
    <w:name w:val="annotation text"/>
    <w:basedOn w:val="Normal"/>
    <w:link w:val="CommentTextChar"/>
    <w:uiPriority w:val="99"/>
    <w:semiHidden/>
    <w:unhideWhenUsed/>
    <w:rsid w:val="001B2BE7"/>
    <w:pPr>
      <w:spacing w:after="16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1B2BE7"/>
    <w:rPr>
      <w:rFonts w:ascii="Calibri" w:eastAsia="Calibri" w:hAnsi="Calibri" w:cs="Calibri"/>
      <w:sz w:val="20"/>
      <w:szCs w:val="20"/>
    </w:rPr>
  </w:style>
  <w:style w:type="paragraph" w:styleId="Header">
    <w:name w:val="header"/>
    <w:basedOn w:val="Normal"/>
    <w:link w:val="HeaderChar"/>
    <w:uiPriority w:val="99"/>
    <w:semiHidden/>
    <w:unhideWhenUsed/>
    <w:rsid w:val="001B2BE7"/>
    <w:pPr>
      <w:tabs>
        <w:tab w:val="center" w:pos="4703"/>
        <w:tab w:val="right" w:pos="9406"/>
      </w:tabs>
      <w:spacing w:after="0" w:line="240" w:lineRule="auto"/>
    </w:pPr>
    <w:rPr>
      <w:rFonts w:ascii="Calibri" w:eastAsia="Calibri" w:hAnsi="Calibri" w:cs="Calibri"/>
    </w:rPr>
  </w:style>
  <w:style w:type="character" w:customStyle="1" w:styleId="HeaderChar">
    <w:name w:val="Header Char"/>
    <w:basedOn w:val="DefaultParagraphFont"/>
    <w:link w:val="Header"/>
    <w:uiPriority w:val="99"/>
    <w:semiHidden/>
    <w:rsid w:val="001B2BE7"/>
    <w:rPr>
      <w:rFonts w:ascii="Calibri" w:eastAsia="Calibri" w:hAnsi="Calibri" w:cs="Calibri"/>
    </w:rPr>
  </w:style>
  <w:style w:type="paragraph" w:styleId="Footer">
    <w:name w:val="footer"/>
    <w:basedOn w:val="Normal"/>
    <w:link w:val="FooterChar"/>
    <w:uiPriority w:val="99"/>
    <w:semiHidden/>
    <w:unhideWhenUsed/>
    <w:rsid w:val="001B2BE7"/>
    <w:pPr>
      <w:tabs>
        <w:tab w:val="center" w:pos="4536"/>
        <w:tab w:val="right" w:pos="9072"/>
      </w:tabs>
      <w:suppressAutoHyphens/>
      <w:spacing w:after="0" w:line="240" w:lineRule="auto"/>
    </w:pPr>
    <w:rPr>
      <w:rFonts w:ascii="Times New Roman" w:eastAsia="SimSun" w:hAnsi="Times New Roman" w:cs="Times New Roman"/>
      <w:sz w:val="24"/>
      <w:szCs w:val="24"/>
      <w:lang w:eastAsia="ar-SA"/>
    </w:rPr>
  </w:style>
  <w:style w:type="character" w:customStyle="1" w:styleId="FooterChar">
    <w:name w:val="Footer Char"/>
    <w:basedOn w:val="DefaultParagraphFont"/>
    <w:link w:val="Footer"/>
    <w:uiPriority w:val="99"/>
    <w:semiHidden/>
    <w:rsid w:val="001B2BE7"/>
    <w:rPr>
      <w:rFonts w:ascii="Times New Roman" w:eastAsia="SimSun" w:hAnsi="Times New Roman" w:cs="Times New Roman"/>
      <w:sz w:val="24"/>
      <w:szCs w:val="24"/>
      <w:lang w:eastAsia="ar-SA"/>
    </w:rPr>
  </w:style>
  <w:style w:type="paragraph" w:styleId="EndnoteText">
    <w:name w:val="endnote text"/>
    <w:basedOn w:val="Normal"/>
    <w:link w:val="EndnoteTextChar"/>
    <w:uiPriority w:val="99"/>
    <w:semiHidden/>
    <w:unhideWhenUsed/>
    <w:rsid w:val="001B2BE7"/>
    <w:pPr>
      <w:spacing w:after="0" w:line="240" w:lineRule="auto"/>
    </w:pPr>
    <w:rPr>
      <w:rFonts w:ascii="Calibri" w:eastAsia="Calibri" w:hAnsi="Calibri" w:cs="Calibri"/>
      <w:sz w:val="20"/>
      <w:szCs w:val="20"/>
    </w:rPr>
  </w:style>
  <w:style w:type="character" w:customStyle="1" w:styleId="EndnoteTextChar">
    <w:name w:val="Endnote Text Char"/>
    <w:basedOn w:val="DefaultParagraphFont"/>
    <w:link w:val="EndnoteText"/>
    <w:uiPriority w:val="99"/>
    <w:semiHidden/>
    <w:rsid w:val="001B2BE7"/>
    <w:rPr>
      <w:rFonts w:ascii="Calibri" w:eastAsia="Calibri" w:hAnsi="Calibri" w:cs="Calibri"/>
      <w:sz w:val="20"/>
      <w:szCs w:val="20"/>
    </w:rPr>
  </w:style>
  <w:style w:type="paragraph" w:styleId="BodyText">
    <w:name w:val="Body Text"/>
    <w:basedOn w:val="Normal"/>
    <w:link w:val="BodyTextChar"/>
    <w:uiPriority w:val="99"/>
    <w:semiHidden/>
    <w:unhideWhenUsed/>
    <w:rsid w:val="001B2BE7"/>
    <w:pPr>
      <w:spacing w:after="120"/>
    </w:pPr>
    <w:rPr>
      <w:rFonts w:ascii="Calibri" w:eastAsia="Calibri" w:hAnsi="Calibri" w:cs="Calibri"/>
    </w:rPr>
  </w:style>
  <w:style w:type="character" w:customStyle="1" w:styleId="BodyTextChar">
    <w:name w:val="Body Text Char"/>
    <w:basedOn w:val="DefaultParagraphFont"/>
    <w:link w:val="BodyText"/>
    <w:uiPriority w:val="99"/>
    <w:semiHidden/>
    <w:rsid w:val="001B2BE7"/>
    <w:rPr>
      <w:rFonts w:ascii="Calibri" w:eastAsia="Calibri" w:hAnsi="Calibri" w:cs="Calibri"/>
    </w:rPr>
  </w:style>
  <w:style w:type="paragraph" w:styleId="BodyTextIndent">
    <w:name w:val="Body Text Indent"/>
    <w:basedOn w:val="Normal"/>
    <w:link w:val="BodyTextIndentChar"/>
    <w:uiPriority w:val="99"/>
    <w:semiHidden/>
    <w:unhideWhenUsed/>
    <w:rsid w:val="001B2BE7"/>
    <w:pPr>
      <w:spacing w:after="120"/>
      <w:ind w:left="360"/>
    </w:pPr>
    <w:rPr>
      <w:rFonts w:ascii="Calibri" w:eastAsia="Calibri" w:hAnsi="Calibri" w:cs="Calibri"/>
    </w:rPr>
  </w:style>
  <w:style w:type="character" w:customStyle="1" w:styleId="BodyTextIndentChar">
    <w:name w:val="Body Text Indent Char"/>
    <w:basedOn w:val="DefaultParagraphFont"/>
    <w:link w:val="BodyTextIndent"/>
    <w:uiPriority w:val="99"/>
    <w:semiHidden/>
    <w:rsid w:val="001B2BE7"/>
    <w:rPr>
      <w:rFonts w:ascii="Calibri" w:eastAsia="Calibri" w:hAnsi="Calibri" w:cs="Calibri"/>
    </w:rPr>
  </w:style>
  <w:style w:type="paragraph" w:styleId="BodyTextFirstIndent">
    <w:name w:val="Body Text First Indent"/>
    <w:basedOn w:val="BodyText"/>
    <w:link w:val="BodyTextFirstIndentChar"/>
    <w:uiPriority w:val="99"/>
    <w:semiHidden/>
    <w:unhideWhenUsed/>
    <w:rsid w:val="001B2BE7"/>
    <w:pPr>
      <w:suppressAutoHyphens/>
      <w:spacing w:line="240" w:lineRule="auto"/>
      <w:ind w:firstLine="210"/>
    </w:pPr>
    <w:rPr>
      <w:rFonts w:ascii="Times New Roman" w:eastAsia="SimSun" w:hAnsi="Times New Roman" w:cs="Times New Roman"/>
      <w:sz w:val="24"/>
      <w:szCs w:val="24"/>
      <w:lang w:eastAsia="ar-SA"/>
    </w:rPr>
  </w:style>
  <w:style w:type="character" w:customStyle="1" w:styleId="BodyTextFirstIndentChar">
    <w:name w:val="Body Text First Indent Char"/>
    <w:basedOn w:val="BodyTextChar"/>
    <w:link w:val="BodyTextFirstIndent"/>
    <w:uiPriority w:val="99"/>
    <w:semiHidden/>
    <w:rsid w:val="001B2BE7"/>
    <w:rPr>
      <w:rFonts w:ascii="Times New Roman" w:eastAsia="SimSun" w:hAnsi="Times New Roman" w:cs="Times New Roman"/>
      <w:sz w:val="24"/>
      <w:szCs w:val="24"/>
      <w:lang w:eastAsia="ar-SA"/>
    </w:rPr>
  </w:style>
  <w:style w:type="paragraph" w:styleId="BodyTextIndent2">
    <w:name w:val="Body Text Indent 2"/>
    <w:basedOn w:val="Normal"/>
    <w:link w:val="BodyTextIndent2Char"/>
    <w:uiPriority w:val="99"/>
    <w:semiHidden/>
    <w:unhideWhenUsed/>
    <w:rsid w:val="001B2BE7"/>
    <w:pPr>
      <w:suppressAutoHyphens/>
      <w:spacing w:after="120" w:line="480" w:lineRule="auto"/>
      <w:ind w:left="360"/>
    </w:pPr>
    <w:rPr>
      <w:rFonts w:ascii="Times New Roman" w:eastAsia="SimSun" w:hAnsi="Times New Roman" w:cs="Times New Roman"/>
      <w:sz w:val="24"/>
      <w:szCs w:val="24"/>
      <w:lang w:eastAsia="ar-SA"/>
    </w:rPr>
  </w:style>
  <w:style w:type="character" w:customStyle="1" w:styleId="BodyTextIndent2Char">
    <w:name w:val="Body Text Indent 2 Char"/>
    <w:basedOn w:val="DefaultParagraphFont"/>
    <w:link w:val="BodyTextIndent2"/>
    <w:uiPriority w:val="99"/>
    <w:semiHidden/>
    <w:rsid w:val="001B2BE7"/>
    <w:rPr>
      <w:rFonts w:ascii="Times New Roman" w:eastAsia="SimSun" w:hAnsi="Times New Roman" w:cs="Times New Roman"/>
      <w:sz w:val="24"/>
      <w:szCs w:val="24"/>
      <w:lang w:eastAsia="ar-SA"/>
    </w:rPr>
  </w:style>
  <w:style w:type="paragraph" w:styleId="CommentSubject">
    <w:name w:val="annotation subject"/>
    <w:basedOn w:val="CommentText"/>
    <w:next w:val="CommentText"/>
    <w:link w:val="CommentSubjectChar"/>
    <w:uiPriority w:val="99"/>
    <w:semiHidden/>
    <w:unhideWhenUsed/>
    <w:rsid w:val="001B2BE7"/>
    <w:rPr>
      <w:b/>
      <w:bCs/>
    </w:rPr>
  </w:style>
  <w:style w:type="character" w:customStyle="1" w:styleId="CommentSubjectChar">
    <w:name w:val="Comment Subject Char"/>
    <w:basedOn w:val="CommentTextChar"/>
    <w:link w:val="CommentSubject"/>
    <w:uiPriority w:val="99"/>
    <w:semiHidden/>
    <w:rsid w:val="001B2BE7"/>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1B2BE7"/>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1B2BE7"/>
    <w:rPr>
      <w:rFonts w:ascii="Segoe UI" w:eastAsia="Calibri" w:hAnsi="Segoe UI" w:cs="Segoe UI"/>
      <w:sz w:val="18"/>
      <w:szCs w:val="18"/>
    </w:rPr>
  </w:style>
  <w:style w:type="paragraph" w:styleId="Revision">
    <w:name w:val="Revision"/>
    <w:uiPriority w:val="99"/>
    <w:semiHidden/>
    <w:rsid w:val="001B2BE7"/>
    <w:pPr>
      <w:spacing w:after="0" w:line="240" w:lineRule="auto"/>
    </w:pPr>
    <w:rPr>
      <w:rFonts w:ascii="Calibri" w:eastAsia="Calibri" w:hAnsi="Calibri" w:cs="Calibri"/>
    </w:rPr>
  </w:style>
  <w:style w:type="paragraph" w:styleId="ListParagraph">
    <w:name w:val="List Paragraph"/>
    <w:basedOn w:val="Normal"/>
    <w:uiPriority w:val="34"/>
    <w:qFormat/>
    <w:rsid w:val="001B2BE7"/>
    <w:pPr>
      <w:spacing w:after="160" w:line="256" w:lineRule="auto"/>
      <w:ind w:left="720"/>
    </w:pPr>
    <w:rPr>
      <w:rFonts w:ascii="Calibri" w:eastAsia="Calibri" w:hAnsi="Calibri" w:cs="Calibri"/>
    </w:rPr>
  </w:style>
  <w:style w:type="paragraph" w:styleId="TOCHeading">
    <w:name w:val="TOC Heading"/>
    <w:basedOn w:val="Heading1"/>
    <w:next w:val="Normal"/>
    <w:uiPriority w:val="99"/>
    <w:semiHidden/>
    <w:unhideWhenUsed/>
    <w:qFormat/>
    <w:rsid w:val="001B2BE7"/>
    <w:pPr>
      <w:outlineLvl w:val="9"/>
    </w:pPr>
    <w:rPr>
      <w:lang w:eastAsia="bg-BG"/>
    </w:rPr>
  </w:style>
  <w:style w:type="character" w:customStyle="1" w:styleId="Bodytext0">
    <w:name w:val="Body text_"/>
    <w:link w:val="BodyText12"/>
    <w:locked/>
    <w:rsid w:val="001B2BE7"/>
    <w:rPr>
      <w:rFonts w:ascii="Times New Roman" w:hAnsi="Times New Roman" w:cs="Times New Roman"/>
      <w:sz w:val="23"/>
      <w:szCs w:val="23"/>
      <w:shd w:val="clear" w:color="auto" w:fill="FFFFFF"/>
    </w:rPr>
  </w:style>
  <w:style w:type="paragraph" w:customStyle="1" w:styleId="BodyText12">
    <w:name w:val="Body Text12"/>
    <w:basedOn w:val="Normal"/>
    <w:link w:val="Bodytext0"/>
    <w:rsid w:val="001B2BE7"/>
    <w:pPr>
      <w:shd w:val="clear" w:color="auto" w:fill="FFFFFF"/>
      <w:spacing w:before="120" w:after="120" w:line="278" w:lineRule="exact"/>
      <w:ind w:hanging="440"/>
      <w:jc w:val="both"/>
    </w:pPr>
    <w:rPr>
      <w:rFonts w:ascii="Times New Roman" w:hAnsi="Times New Roman" w:cs="Times New Roman"/>
      <w:sz w:val="23"/>
      <w:szCs w:val="23"/>
    </w:rPr>
  </w:style>
  <w:style w:type="character" w:customStyle="1" w:styleId="Heading10">
    <w:name w:val="Heading #1_"/>
    <w:link w:val="Heading11"/>
    <w:uiPriority w:val="99"/>
    <w:locked/>
    <w:rsid w:val="001B2BE7"/>
    <w:rPr>
      <w:rFonts w:ascii="Times New Roman" w:hAnsi="Times New Roman" w:cs="Times New Roman"/>
      <w:sz w:val="27"/>
      <w:szCs w:val="27"/>
      <w:shd w:val="clear" w:color="auto" w:fill="FFFFFF"/>
    </w:rPr>
  </w:style>
  <w:style w:type="paragraph" w:customStyle="1" w:styleId="Heading11">
    <w:name w:val="Heading #1"/>
    <w:basedOn w:val="Normal"/>
    <w:link w:val="Heading10"/>
    <w:uiPriority w:val="99"/>
    <w:rsid w:val="001B2BE7"/>
    <w:pPr>
      <w:shd w:val="clear" w:color="auto" w:fill="FFFFFF"/>
      <w:spacing w:after="240" w:line="322" w:lineRule="exact"/>
      <w:jc w:val="center"/>
      <w:outlineLvl w:val="0"/>
    </w:pPr>
    <w:rPr>
      <w:rFonts w:ascii="Times New Roman" w:hAnsi="Times New Roman" w:cs="Times New Roman"/>
      <w:sz w:val="27"/>
      <w:szCs w:val="27"/>
    </w:rPr>
  </w:style>
  <w:style w:type="character" w:customStyle="1" w:styleId="a">
    <w:name w:val="Основен текст_"/>
    <w:link w:val="1"/>
    <w:uiPriority w:val="99"/>
    <w:locked/>
    <w:rsid w:val="001B2BE7"/>
    <w:rPr>
      <w:rFonts w:ascii="Tahoma" w:hAnsi="Tahoma" w:cs="Tahoma"/>
      <w:sz w:val="17"/>
      <w:szCs w:val="17"/>
      <w:shd w:val="clear" w:color="auto" w:fill="FFFFFF"/>
    </w:rPr>
  </w:style>
  <w:style w:type="paragraph" w:customStyle="1" w:styleId="1">
    <w:name w:val="Основен текст1"/>
    <w:basedOn w:val="Normal"/>
    <w:link w:val="a"/>
    <w:uiPriority w:val="99"/>
    <w:rsid w:val="001B2BE7"/>
    <w:pPr>
      <w:widowControl w:val="0"/>
      <w:shd w:val="clear" w:color="auto" w:fill="FFFFFF"/>
      <w:spacing w:after="120" w:line="240" w:lineRule="atLeast"/>
      <w:jc w:val="both"/>
    </w:pPr>
    <w:rPr>
      <w:rFonts w:ascii="Tahoma" w:hAnsi="Tahoma" w:cs="Tahoma"/>
      <w:sz w:val="17"/>
      <w:szCs w:val="17"/>
    </w:rPr>
  </w:style>
  <w:style w:type="paragraph" w:customStyle="1" w:styleId="Title1">
    <w:name w:val="Title1"/>
    <w:basedOn w:val="Normal"/>
    <w:uiPriority w:val="99"/>
    <w:rsid w:val="001B2BE7"/>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BodyText8">
    <w:name w:val="Body Text8"/>
    <w:basedOn w:val="Normal"/>
    <w:uiPriority w:val="99"/>
    <w:rsid w:val="001B2BE7"/>
    <w:pPr>
      <w:shd w:val="clear" w:color="auto" w:fill="FFFFFF"/>
      <w:spacing w:before="540" w:after="180" w:line="250" w:lineRule="exact"/>
      <w:ind w:hanging="720"/>
      <w:jc w:val="both"/>
    </w:pPr>
    <w:rPr>
      <w:rFonts w:ascii="Arial" w:eastAsia="Calibri" w:hAnsi="Arial" w:cs="Arial"/>
      <w:color w:val="000000"/>
      <w:sz w:val="21"/>
      <w:szCs w:val="21"/>
    </w:rPr>
  </w:style>
  <w:style w:type="character" w:customStyle="1" w:styleId="Bodytext3">
    <w:name w:val="Body text (3)_"/>
    <w:link w:val="Bodytext30"/>
    <w:locked/>
    <w:rsid w:val="001B2BE7"/>
    <w:rPr>
      <w:rFonts w:ascii="Times New Roman" w:hAnsi="Times New Roman" w:cs="Times New Roman"/>
      <w:sz w:val="27"/>
      <w:szCs w:val="27"/>
      <w:shd w:val="clear" w:color="auto" w:fill="FFFFFF"/>
    </w:rPr>
  </w:style>
  <w:style w:type="paragraph" w:customStyle="1" w:styleId="Bodytext30">
    <w:name w:val="Body text (3)"/>
    <w:basedOn w:val="Normal"/>
    <w:link w:val="Bodytext3"/>
    <w:rsid w:val="001B2BE7"/>
    <w:pPr>
      <w:shd w:val="clear" w:color="auto" w:fill="FFFFFF"/>
      <w:spacing w:after="1680" w:line="240" w:lineRule="atLeast"/>
      <w:jc w:val="center"/>
    </w:pPr>
    <w:rPr>
      <w:rFonts w:ascii="Times New Roman" w:hAnsi="Times New Roman" w:cs="Times New Roman"/>
      <w:sz w:val="27"/>
      <w:szCs w:val="27"/>
    </w:rPr>
  </w:style>
  <w:style w:type="paragraph" w:customStyle="1" w:styleId="BodyText4">
    <w:name w:val="Body Text4"/>
    <w:basedOn w:val="Normal"/>
    <w:uiPriority w:val="99"/>
    <w:rsid w:val="001B2BE7"/>
    <w:pPr>
      <w:shd w:val="clear" w:color="auto" w:fill="FFFFFF"/>
      <w:spacing w:before="480" w:after="360" w:line="302" w:lineRule="exact"/>
      <w:jc w:val="both"/>
    </w:pPr>
    <w:rPr>
      <w:rFonts w:ascii="Sylfaen" w:eastAsia="Calibri" w:hAnsi="Sylfaen" w:cs="Sylfaen"/>
      <w:color w:val="000000"/>
      <w:sz w:val="21"/>
      <w:szCs w:val="21"/>
    </w:rPr>
  </w:style>
  <w:style w:type="paragraph" w:customStyle="1" w:styleId="Default">
    <w:name w:val="Default"/>
    <w:uiPriority w:val="99"/>
    <w:rsid w:val="001B2BE7"/>
    <w:pPr>
      <w:autoSpaceDE w:val="0"/>
      <w:autoSpaceDN w:val="0"/>
      <w:adjustRightInd w:val="0"/>
      <w:spacing w:after="0" w:line="240" w:lineRule="auto"/>
    </w:pPr>
    <w:rPr>
      <w:rFonts w:ascii="Calibri" w:eastAsia="Calibri" w:hAnsi="Calibri" w:cs="Times New Roman"/>
      <w:color w:val="000000"/>
      <w:sz w:val="24"/>
      <w:szCs w:val="24"/>
      <w:lang w:val="en-US"/>
    </w:rPr>
  </w:style>
  <w:style w:type="paragraph" w:customStyle="1" w:styleId="2">
    <w:name w:val="Основен текст2"/>
    <w:basedOn w:val="Normal"/>
    <w:uiPriority w:val="99"/>
    <w:rsid w:val="001B2BE7"/>
    <w:pPr>
      <w:widowControl w:val="0"/>
      <w:shd w:val="clear" w:color="auto" w:fill="FFFFFF"/>
      <w:spacing w:after="120" w:line="240" w:lineRule="atLeast"/>
      <w:jc w:val="both"/>
    </w:pPr>
    <w:rPr>
      <w:rFonts w:ascii="Tahoma" w:eastAsia="Calibri" w:hAnsi="Tahoma" w:cs="Tahoma"/>
      <w:sz w:val="17"/>
      <w:szCs w:val="17"/>
    </w:rPr>
  </w:style>
  <w:style w:type="character" w:customStyle="1" w:styleId="Footnote2">
    <w:name w:val="Footnote (2)_"/>
    <w:link w:val="Footnote20"/>
    <w:uiPriority w:val="99"/>
    <w:locked/>
    <w:rsid w:val="001B2BE7"/>
    <w:rPr>
      <w:rFonts w:ascii="Times New Roman" w:hAnsi="Times New Roman" w:cs="Times New Roman"/>
      <w:spacing w:val="10"/>
      <w:sz w:val="15"/>
      <w:szCs w:val="15"/>
      <w:shd w:val="clear" w:color="auto" w:fill="FFFFFF"/>
    </w:rPr>
  </w:style>
  <w:style w:type="paragraph" w:customStyle="1" w:styleId="Footnote20">
    <w:name w:val="Footnote (2)"/>
    <w:basedOn w:val="Normal"/>
    <w:link w:val="Footnote2"/>
    <w:uiPriority w:val="99"/>
    <w:rsid w:val="001B2BE7"/>
    <w:pPr>
      <w:shd w:val="clear" w:color="auto" w:fill="FFFFFF"/>
      <w:spacing w:after="0" w:line="187" w:lineRule="exact"/>
      <w:ind w:firstLine="160"/>
      <w:jc w:val="both"/>
    </w:pPr>
    <w:rPr>
      <w:rFonts w:ascii="Times New Roman" w:hAnsi="Times New Roman" w:cs="Times New Roman"/>
      <w:spacing w:val="10"/>
      <w:sz w:val="15"/>
      <w:szCs w:val="15"/>
    </w:rPr>
  </w:style>
  <w:style w:type="paragraph" w:customStyle="1" w:styleId="BodyText20">
    <w:name w:val="Body Text20"/>
    <w:basedOn w:val="Normal"/>
    <w:uiPriority w:val="99"/>
    <w:rsid w:val="001B2BE7"/>
    <w:pPr>
      <w:shd w:val="clear" w:color="auto" w:fill="FFFFFF"/>
      <w:spacing w:after="0" w:line="274" w:lineRule="exact"/>
      <w:ind w:hanging="420"/>
      <w:jc w:val="both"/>
    </w:pPr>
    <w:rPr>
      <w:rFonts w:ascii="Times New Roman" w:eastAsia="Times New Roman" w:hAnsi="Times New Roman" w:cs="Times New Roman"/>
      <w:sz w:val="23"/>
      <w:szCs w:val="23"/>
    </w:rPr>
  </w:style>
  <w:style w:type="character" w:customStyle="1" w:styleId="Bodytext6">
    <w:name w:val="Body text (6)_"/>
    <w:link w:val="Bodytext60"/>
    <w:locked/>
    <w:rsid w:val="001B2BE7"/>
    <w:rPr>
      <w:rFonts w:ascii="Times New Roman" w:eastAsia="Times New Roman" w:hAnsi="Times New Roman" w:cs="Times New Roman"/>
      <w:sz w:val="23"/>
      <w:szCs w:val="23"/>
      <w:shd w:val="clear" w:color="auto" w:fill="FFFFFF"/>
    </w:rPr>
  </w:style>
  <w:style w:type="paragraph" w:customStyle="1" w:styleId="Bodytext60">
    <w:name w:val="Body text (6)"/>
    <w:basedOn w:val="Normal"/>
    <w:link w:val="Bodytext6"/>
    <w:rsid w:val="001B2BE7"/>
    <w:pPr>
      <w:shd w:val="clear" w:color="auto" w:fill="FFFFFF"/>
      <w:spacing w:before="60" w:after="240" w:line="0" w:lineRule="atLeast"/>
      <w:jc w:val="both"/>
    </w:pPr>
    <w:rPr>
      <w:rFonts w:ascii="Times New Roman" w:eastAsia="Times New Roman" w:hAnsi="Times New Roman" w:cs="Times New Roman"/>
      <w:sz w:val="23"/>
      <w:szCs w:val="23"/>
    </w:rPr>
  </w:style>
  <w:style w:type="character" w:customStyle="1" w:styleId="Bodytext11">
    <w:name w:val="Body text (11)_"/>
    <w:link w:val="Bodytext110"/>
    <w:locked/>
    <w:rsid w:val="001B2BE7"/>
    <w:rPr>
      <w:rFonts w:ascii="Times New Roman" w:eastAsia="Times New Roman" w:hAnsi="Times New Roman" w:cs="Times New Roman"/>
      <w:sz w:val="15"/>
      <w:szCs w:val="15"/>
      <w:shd w:val="clear" w:color="auto" w:fill="FFFFFF"/>
    </w:rPr>
  </w:style>
  <w:style w:type="paragraph" w:customStyle="1" w:styleId="Bodytext110">
    <w:name w:val="Body text (11)"/>
    <w:basedOn w:val="Normal"/>
    <w:link w:val="Bodytext11"/>
    <w:rsid w:val="001B2BE7"/>
    <w:pPr>
      <w:shd w:val="clear" w:color="auto" w:fill="FFFFFF"/>
      <w:spacing w:after="0" w:line="0" w:lineRule="atLeast"/>
    </w:pPr>
    <w:rPr>
      <w:rFonts w:ascii="Times New Roman" w:eastAsia="Times New Roman" w:hAnsi="Times New Roman" w:cs="Times New Roman"/>
      <w:sz w:val="15"/>
      <w:szCs w:val="15"/>
    </w:rPr>
  </w:style>
  <w:style w:type="character" w:styleId="FootnoteReference">
    <w:name w:val="footnote reference"/>
    <w:aliases w:val="Footnote,Footnote symbol,Appel note de bas de p"/>
    <w:uiPriority w:val="99"/>
    <w:semiHidden/>
    <w:unhideWhenUsed/>
    <w:rsid w:val="001B2BE7"/>
    <w:rPr>
      <w:vertAlign w:val="superscript"/>
    </w:rPr>
  </w:style>
  <w:style w:type="character" w:styleId="CommentReference">
    <w:name w:val="annotation reference"/>
    <w:uiPriority w:val="99"/>
    <w:semiHidden/>
    <w:unhideWhenUsed/>
    <w:rsid w:val="001B2BE7"/>
    <w:rPr>
      <w:sz w:val="16"/>
      <w:szCs w:val="16"/>
    </w:rPr>
  </w:style>
  <w:style w:type="character" w:styleId="EndnoteReference">
    <w:name w:val="endnote reference"/>
    <w:uiPriority w:val="99"/>
    <w:semiHidden/>
    <w:unhideWhenUsed/>
    <w:rsid w:val="001B2BE7"/>
    <w:rPr>
      <w:vertAlign w:val="superscript"/>
    </w:rPr>
  </w:style>
  <w:style w:type="character" w:customStyle="1" w:styleId="Heading2Bold">
    <w:name w:val="Heading #2 + Bold"/>
    <w:uiPriority w:val="99"/>
    <w:rsid w:val="001B2BE7"/>
    <w:rPr>
      <w:rFonts w:ascii="Times New Roman" w:hAnsi="Times New Roman" w:cs="Times New Roman" w:hint="default"/>
      <w:b/>
      <w:bCs/>
      <w:spacing w:val="0"/>
      <w:sz w:val="27"/>
      <w:szCs w:val="27"/>
    </w:rPr>
  </w:style>
  <w:style w:type="character" w:customStyle="1" w:styleId="apple-converted-space">
    <w:name w:val="apple-converted-space"/>
    <w:basedOn w:val="DefaultParagraphFont"/>
    <w:uiPriority w:val="99"/>
    <w:rsid w:val="001B2BE7"/>
  </w:style>
  <w:style w:type="character" w:customStyle="1" w:styleId="historyitem">
    <w:name w:val="historyitem"/>
    <w:basedOn w:val="DefaultParagraphFont"/>
    <w:uiPriority w:val="99"/>
    <w:rsid w:val="001B2BE7"/>
  </w:style>
  <w:style w:type="character" w:customStyle="1" w:styleId="historyreference">
    <w:name w:val="historyreference"/>
    <w:basedOn w:val="DefaultParagraphFont"/>
    <w:uiPriority w:val="99"/>
    <w:rsid w:val="001B2BE7"/>
  </w:style>
  <w:style w:type="character" w:customStyle="1" w:styleId="yiv5457095523mbtext">
    <w:name w:val="yiv5457095523mb_text"/>
    <w:basedOn w:val="DefaultParagraphFont"/>
    <w:uiPriority w:val="99"/>
    <w:rsid w:val="001B2BE7"/>
  </w:style>
  <w:style w:type="character" w:customStyle="1" w:styleId="Bodytext40">
    <w:name w:val="Body text (4)"/>
    <w:uiPriority w:val="99"/>
    <w:rsid w:val="001B2BE7"/>
    <w:rPr>
      <w:rFonts w:ascii="Sylfaen" w:eastAsia="Times New Roman" w:hAnsi="Sylfaen" w:cs="Sylfaen" w:hint="default"/>
      <w:spacing w:val="10"/>
      <w:sz w:val="25"/>
      <w:szCs w:val="25"/>
    </w:rPr>
  </w:style>
  <w:style w:type="character" w:customStyle="1" w:styleId="search2">
    <w:name w:val="search2"/>
    <w:basedOn w:val="DefaultParagraphFont"/>
    <w:uiPriority w:val="99"/>
    <w:rsid w:val="001B2BE7"/>
  </w:style>
  <w:style w:type="character" w:customStyle="1" w:styleId="algo-summary">
    <w:name w:val="algo-summary"/>
    <w:basedOn w:val="DefaultParagraphFont"/>
    <w:uiPriority w:val="99"/>
    <w:rsid w:val="001B2BE7"/>
  </w:style>
  <w:style w:type="character" w:customStyle="1" w:styleId="BodytextItalic">
    <w:name w:val="Body text + Italic"/>
    <w:rsid w:val="001B2BE7"/>
    <w:rPr>
      <w:rFonts w:ascii="Times New Roman" w:eastAsia="Times New Roman" w:hAnsi="Times New Roman" w:cs="Times New Roman" w:hint="default"/>
      <w:b w:val="0"/>
      <w:bCs w:val="0"/>
      <w:i/>
      <w:iCs/>
      <w:smallCaps w:val="0"/>
      <w:strike w:val="0"/>
      <w:dstrike w:val="0"/>
      <w:spacing w:val="0"/>
      <w:sz w:val="23"/>
      <w:szCs w:val="23"/>
      <w:u w:val="none"/>
      <w:effect w:val="none"/>
      <w:shd w:val="clear" w:color="auto" w:fill="FFFFFF"/>
    </w:rPr>
  </w:style>
  <w:style w:type="character" w:customStyle="1" w:styleId="Footnote">
    <w:name w:val="Footnote_"/>
    <w:rsid w:val="001B2BE7"/>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Footnote75pt">
    <w:name w:val="Footnote + 7.5 pt"/>
    <w:aliases w:val="Bold,Italic"/>
    <w:rsid w:val="001B2BE7"/>
    <w:rPr>
      <w:rFonts w:ascii="Times New Roman" w:eastAsia="Times New Roman" w:hAnsi="Times New Roman" w:cs="Times New Roman" w:hint="default"/>
      <w:b/>
      <w:bCs/>
      <w:i/>
      <w:iCs/>
      <w:smallCaps w:val="0"/>
      <w:strike w:val="0"/>
      <w:dstrike w:val="0"/>
      <w:spacing w:val="0"/>
      <w:sz w:val="15"/>
      <w:szCs w:val="15"/>
      <w:u w:val="none"/>
      <w:effect w:val="none"/>
      <w:lang w:val="en-US"/>
    </w:rPr>
  </w:style>
  <w:style w:type="character" w:customStyle="1" w:styleId="newdocreference">
    <w:name w:val="newdocreference"/>
    <w:basedOn w:val="DefaultParagraphFont"/>
    <w:rsid w:val="001B2BE7"/>
  </w:style>
  <w:style w:type="character" w:customStyle="1" w:styleId="historyitemselected1">
    <w:name w:val="historyitemselected1"/>
    <w:rsid w:val="001B2BE7"/>
    <w:rPr>
      <w:b/>
      <w:bCs/>
      <w:color w:val="0086C6"/>
    </w:rPr>
  </w:style>
  <w:style w:type="character" w:customStyle="1" w:styleId="search01">
    <w:name w:val="search01"/>
    <w:rsid w:val="001B2BE7"/>
    <w:rPr>
      <w:shd w:val="clear" w:color="auto" w:fill="FFFF66"/>
    </w:rPr>
  </w:style>
  <w:style w:type="table" w:styleId="TableGrid">
    <w:name w:val="Table Grid"/>
    <w:basedOn w:val="TableNormal"/>
    <w:uiPriority w:val="99"/>
    <w:rsid w:val="001B2BE7"/>
    <w:pPr>
      <w:spacing w:after="0" w:line="240" w:lineRule="auto"/>
    </w:pPr>
    <w:rPr>
      <w:rFonts w:ascii="Calibri" w:eastAsia="Calibri" w:hAnsi="Calibri" w:cs="Calibri"/>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1B2BE7"/>
    <w:pPr>
      <w:spacing w:after="0" w:line="240" w:lineRule="auto"/>
    </w:pPr>
    <w:rPr>
      <w:rFonts w:ascii="Calibri" w:eastAsia="Calibri"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TableNormal"/>
    <w:uiPriority w:val="49"/>
    <w:rsid w:val="001B2BE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3">
    <w:name w:val="List Table 2 Accent 3"/>
    <w:basedOn w:val="TableNormal"/>
    <w:uiPriority w:val="47"/>
    <w:rsid w:val="001B2BE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3Accent3">
    <w:name w:val="Grid Table 3 Accent 3"/>
    <w:basedOn w:val="TableNormal"/>
    <w:uiPriority w:val="48"/>
    <w:rsid w:val="001B2BE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6">
    <w:name w:val="Grid Table 3 Accent 6"/>
    <w:basedOn w:val="TableNormal"/>
    <w:uiPriority w:val="48"/>
    <w:rsid w:val="001B2BE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GridTable4Accent5">
    <w:name w:val="Grid Table 4 Accent 5"/>
    <w:basedOn w:val="TableNormal"/>
    <w:uiPriority w:val="49"/>
    <w:rsid w:val="001B2BE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UnresolvedMention">
    <w:name w:val="Unresolved Mention"/>
    <w:basedOn w:val="DefaultParagraphFont"/>
    <w:uiPriority w:val="99"/>
    <w:semiHidden/>
    <w:unhideWhenUsed/>
    <w:rsid w:val="001B2BE7"/>
    <w:rPr>
      <w:color w:val="605E5C"/>
      <w:shd w:val="clear" w:color="auto" w:fill="E1DFDD"/>
    </w:rPr>
  </w:style>
  <w:style w:type="character" w:customStyle="1" w:styleId="samedocreference1">
    <w:name w:val="samedocreference1"/>
    <w:basedOn w:val="DefaultParagraphFont"/>
    <w:rsid w:val="00272A73"/>
    <w:rPr>
      <w:i w:val="0"/>
      <w:iCs w:val="0"/>
      <w:color w:val="8B000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style>
  <w:style w:type="paragraph" w:styleId="Heading1">
    <w:name w:val="heading 1"/>
    <w:basedOn w:val="Normal"/>
    <w:next w:val="Normal"/>
    <w:link w:val="Heading1Char"/>
    <w:uiPriority w:val="99"/>
    <w:qFormat/>
    <w:rsid w:val="001B2BE7"/>
    <w:pPr>
      <w:keepNext/>
      <w:keepLines/>
      <w:spacing w:before="240" w:after="0" w:line="256" w:lineRule="auto"/>
      <w:outlineLvl w:val="0"/>
    </w:pPr>
    <w:rPr>
      <w:rFonts w:ascii="Calibri" w:eastAsia="Yu Gothic Light" w:hAnsi="Calibri" w:cs="Calibri"/>
      <w:b/>
      <w:bCs/>
      <w:color w:val="2E74B5"/>
      <w:sz w:val="32"/>
      <w:szCs w:val="32"/>
    </w:rPr>
  </w:style>
  <w:style w:type="paragraph" w:styleId="Heading2">
    <w:name w:val="heading 2"/>
    <w:basedOn w:val="Normal"/>
    <w:next w:val="Normal"/>
    <w:link w:val="Heading2Char"/>
    <w:uiPriority w:val="99"/>
    <w:semiHidden/>
    <w:unhideWhenUsed/>
    <w:qFormat/>
    <w:rsid w:val="001B2BE7"/>
    <w:pPr>
      <w:keepNext/>
      <w:keepLines/>
      <w:spacing w:before="40" w:after="0" w:line="256" w:lineRule="auto"/>
      <w:outlineLvl w:val="1"/>
    </w:pPr>
    <w:rPr>
      <w:rFonts w:ascii="Calibri Light" w:eastAsia="Yu Gothic Light" w:hAnsi="Calibri Light" w:cs="Calibri Light"/>
      <w:color w:val="2E74B5"/>
      <w:sz w:val="26"/>
      <w:szCs w:val="26"/>
    </w:rPr>
  </w:style>
  <w:style w:type="paragraph" w:styleId="Heading3">
    <w:name w:val="heading 3"/>
    <w:basedOn w:val="Normal"/>
    <w:next w:val="Normal"/>
    <w:link w:val="Heading3Char"/>
    <w:uiPriority w:val="99"/>
    <w:semiHidden/>
    <w:unhideWhenUsed/>
    <w:qFormat/>
    <w:rsid w:val="001B2BE7"/>
    <w:pPr>
      <w:keepNext/>
      <w:keepLines/>
      <w:spacing w:before="40" w:after="0" w:line="256" w:lineRule="auto"/>
      <w:outlineLvl w:val="2"/>
    </w:pPr>
    <w:rPr>
      <w:rFonts w:ascii="Calibri Light" w:eastAsia="Yu Gothic Light" w:hAnsi="Calibri Light" w:cs="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B2BE7"/>
    <w:rPr>
      <w:rFonts w:ascii="Calibri" w:eastAsia="Yu Gothic Light" w:hAnsi="Calibri" w:cs="Calibri"/>
      <w:b/>
      <w:bCs/>
      <w:color w:val="2E74B5"/>
      <w:sz w:val="32"/>
      <w:szCs w:val="32"/>
    </w:rPr>
  </w:style>
  <w:style w:type="character" w:customStyle="1" w:styleId="Heading2Char">
    <w:name w:val="Heading 2 Char"/>
    <w:basedOn w:val="DefaultParagraphFont"/>
    <w:link w:val="Heading2"/>
    <w:uiPriority w:val="99"/>
    <w:semiHidden/>
    <w:rsid w:val="001B2BE7"/>
    <w:rPr>
      <w:rFonts w:ascii="Calibri Light" w:eastAsia="Yu Gothic Light" w:hAnsi="Calibri Light" w:cs="Calibri Light"/>
      <w:color w:val="2E74B5"/>
      <w:sz w:val="26"/>
      <w:szCs w:val="26"/>
    </w:rPr>
  </w:style>
  <w:style w:type="character" w:customStyle="1" w:styleId="Heading3Char">
    <w:name w:val="Heading 3 Char"/>
    <w:basedOn w:val="DefaultParagraphFont"/>
    <w:link w:val="Heading3"/>
    <w:uiPriority w:val="99"/>
    <w:semiHidden/>
    <w:rsid w:val="001B2BE7"/>
    <w:rPr>
      <w:rFonts w:ascii="Calibri Light" w:eastAsia="Yu Gothic Light" w:hAnsi="Calibri Light" w:cs="Calibri Light"/>
      <w:color w:val="1F4D78"/>
      <w:sz w:val="24"/>
      <w:szCs w:val="24"/>
    </w:rPr>
  </w:style>
  <w:style w:type="numbering" w:customStyle="1" w:styleId="NoList1">
    <w:name w:val="No List1"/>
    <w:next w:val="NoList"/>
    <w:uiPriority w:val="99"/>
    <w:semiHidden/>
    <w:unhideWhenUsed/>
    <w:rsid w:val="001B2BE7"/>
  </w:style>
  <w:style w:type="numbering" w:customStyle="1" w:styleId="NoList11">
    <w:name w:val="No List11"/>
    <w:next w:val="NoList"/>
    <w:uiPriority w:val="99"/>
    <w:semiHidden/>
    <w:unhideWhenUsed/>
    <w:rsid w:val="001B2BE7"/>
  </w:style>
  <w:style w:type="character" w:styleId="Hyperlink">
    <w:name w:val="Hyperlink"/>
    <w:aliases w:val="Char1"/>
    <w:uiPriority w:val="99"/>
    <w:unhideWhenUsed/>
    <w:rsid w:val="001B2BE7"/>
    <w:rPr>
      <w:color w:val="0563C1"/>
      <w:u w:val="single"/>
    </w:rPr>
  </w:style>
  <w:style w:type="character" w:styleId="FollowedHyperlink">
    <w:name w:val="FollowedHyperlink"/>
    <w:uiPriority w:val="99"/>
    <w:semiHidden/>
    <w:unhideWhenUsed/>
    <w:rsid w:val="001B2BE7"/>
    <w:rPr>
      <w:color w:val="800080"/>
      <w:u w:val="single"/>
    </w:rPr>
  </w:style>
  <w:style w:type="paragraph" w:customStyle="1" w:styleId="msonormal0">
    <w:name w:val="msonormal"/>
    <w:basedOn w:val="Normal"/>
    <w:uiPriority w:val="99"/>
    <w:rsid w:val="001B2BE7"/>
    <w:pPr>
      <w:spacing w:before="100" w:beforeAutospacing="1" w:after="100" w:afterAutospacing="1" w:line="240" w:lineRule="auto"/>
    </w:pPr>
    <w:rPr>
      <w:rFonts w:ascii="Times New Roman" w:eastAsia="Yu Mincho" w:hAnsi="Times New Roman" w:cs="Times New Roman"/>
      <w:sz w:val="24"/>
      <w:szCs w:val="24"/>
    </w:rPr>
  </w:style>
  <w:style w:type="paragraph" w:styleId="NormalWeb">
    <w:name w:val="Normal (Web)"/>
    <w:basedOn w:val="Normal"/>
    <w:uiPriority w:val="99"/>
    <w:semiHidden/>
    <w:unhideWhenUsed/>
    <w:rsid w:val="001B2BE7"/>
    <w:pPr>
      <w:spacing w:before="100" w:beforeAutospacing="1" w:after="100" w:afterAutospacing="1" w:line="240" w:lineRule="auto"/>
    </w:pPr>
    <w:rPr>
      <w:rFonts w:ascii="Times New Roman" w:eastAsia="Yu Mincho" w:hAnsi="Times New Roman" w:cs="Times New Roman"/>
      <w:sz w:val="24"/>
      <w:szCs w:val="24"/>
    </w:rPr>
  </w:style>
  <w:style w:type="paragraph" w:styleId="TOC1">
    <w:name w:val="toc 1"/>
    <w:basedOn w:val="Normal"/>
    <w:next w:val="Normal"/>
    <w:autoRedefine/>
    <w:uiPriority w:val="99"/>
    <w:semiHidden/>
    <w:unhideWhenUsed/>
    <w:rsid w:val="001B2BE7"/>
    <w:pPr>
      <w:spacing w:after="100" w:line="256" w:lineRule="auto"/>
    </w:pPr>
    <w:rPr>
      <w:rFonts w:ascii="Calibri" w:eastAsia="Calibri" w:hAnsi="Calibri" w:cs="Calibri"/>
    </w:rPr>
  </w:style>
  <w:style w:type="paragraph" w:styleId="TOC2">
    <w:name w:val="toc 2"/>
    <w:basedOn w:val="Normal"/>
    <w:next w:val="Normal"/>
    <w:autoRedefine/>
    <w:uiPriority w:val="39"/>
    <w:unhideWhenUsed/>
    <w:rsid w:val="001B2BE7"/>
    <w:pPr>
      <w:spacing w:after="100" w:line="256" w:lineRule="auto"/>
      <w:ind w:left="220"/>
    </w:pPr>
    <w:rPr>
      <w:rFonts w:ascii="Calibri" w:eastAsia="Calibri" w:hAnsi="Calibri" w:cs="Calibri"/>
    </w:rPr>
  </w:style>
  <w:style w:type="paragraph" w:styleId="TOC3">
    <w:name w:val="toc 3"/>
    <w:basedOn w:val="Normal"/>
    <w:next w:val="Normal"/>
    <w:autoRedefine/>
    <w:uiPriority w:val="99"/>
    <w:semiHidden/>
    <w:unhideWhenUsed/>
    <w:rsid w:val="001B2BE7"/>
    <w:pPr>
      <w:spacing w:after="100" w:line="256" w:lineRule="auto"/>
      <w:ind w:left="440"/>
    </w:pPr>
    <w:rPr>
      <w:rFonts w:ascii="Calibri" w:eastAsia="Calibri" w:hAnsi="Calibri" w:cs="Calibri"/>
    </w:rPr>
  </w:style>
  <w:style w:type="character" w:customStyle="1" w:styleId="FootnoteTextChar">
    <w:name w:val="Footnote Text Char"/>
    <w:aliases w:val="Fußnotentext arial Char,Footnote Text Char Char Char Char Char,Footnote Text Char Char Char Char1,single space Char,Car Car Char,stile 1 Char,Footnote1 Char,Footnote2 Char,Footnote3 Char,Footnote4 Char,Footnote5 Char,Footnote6 Char"/>
    <w:basedOn w:val="DefaultParagraphFont"/>
    <w:link w:val="FootnoteText"/>
    <w:uiPriority w:val="99"/>
    <w:locked/>
    <w:rsid w:val="001B2BE7"/>
    <w:rPr>
      <w:rFonts w:ascii="Times New Roman" w:eastAsia="SimSun" w:hAnsi="Times New Roman" w:cs="Times New Roman"/>
      <w:lang w:eastAsia="ar-SA"/>
    </w:rPr>
  </w:style>
  <w:style w:type="paragraph" w:styleId="FootnoteText">
    <w:name w:val="footnote text"/>
    <w:aliases w:val="Fußnotentext arial,Footnote Text Char Char Char Char,Footnote Text Char Char Char,single space,Car Car,stile 1,Footnote1,Footnote2,Footnote3,Footnote4,Footnote5,Footnote6,Footnote7,Footnote8,Footnote9,Footnote10,Footnote11,Footnote21,fn"/>
    <w:basedOn w:val="Normal"/>
    <w:link w:val="FootnoteTextChar"/>
    <w:uiPriority w:val="99"/>
    <w:unhideWhenUsed/>
    <w:rsid w:val="001B2BE7"/>
    <w:pPr>
      <w:suppressAutoHyphens/>
      <w:spacing w:after="0" w:line="240" w:lineRule="auto"/>
    </w:pPr>
    <w:rPr>
      <w:rFonts w:ascii="Times New Roman" w:eastAsia="SimSun" w:hAnsi="Times New Roman" w:cs="Times New Roman"/>
      <w:lang w:eastAsia="ar-SA"/>
    </w:rPr>
  </w:style>
  <w:style w:type="character" w:customStyle="1" w:styleId="FootnoteTextChar1">
    <w:name w:val="Footnote Text Char1"/>
    <w:aliases w:val="Fußnotentext arial Char1,Footnote Text Char Char Char Char Char1,Footnote Text Char Char Char Char2,single space Char1,Car Car Char1,stile 1 Char1,Footnote1 Char1,Footnote2 Char1,Footnote3 Char1,Footnote4 Char1,Footnote5 Char1"/>
    <w:basedOn w:val="DefaultParagraphFont"/>
    <w:uiPriority w:val="99"/>
    <w:semiHidden/>
    <w:rsid w:val="001B2BE7"/>
    <w:rPr>
      <w:sz w:val="20"/>
      <w:szCs w:val="20"/>
    </w:rPr>
  </w:style>
  <w:style w:type="paragraph" w:styleId="CommentText">
    <w:name w:val="annotation text"/>
    <w:basedOn w:val="Normal"/>
    <w:link w:val="CommentTextChar"/>
    <w:uiPriority w:val="99"/>
    <w:semiHidden/>
    <w:unhideWhenUsed/>
    <w:rsid w:val="001B2BE7"/>
    <w:pPr>
      <w:spacing w:after="16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1B2BE7"/>
    <w:rPr>
      <w:rFonts w:ascii="Calibri" w:eastAsia="Calibri" w:hAnsi="Calibri" w:cs="Calibri"/>
      <w:sz w:val="20"/>
      <w:szCs w:val="20"/>
    </w:rPr>
  </w:style>
  <w:style w:type="paragraph" w:styleId="Header">
    <w:name w:val="header"/>
    <w:basedOn w:val="Normal"/>
    <w:link w:val="HeaderChar"/>
    <w:uiPriority w:val="99"/>
    <w:semiHidden/>
    <w:unhideWhenUsed/>
    <w:rsid w:val="001B2BE7"/>
    <w:pPr>
      <w:tabs>
        <w:tab w:val="center" w:pos="4703"/>
        <w:tab w:val="right" w:pos="9406"/>
      </w:tabs>
      <w:spacing w:after="0" w:line="240" w:lineRule="auto"/>
    </w:pPr>
    <w:rPr>
      <w:rFonts w:ascii="Calibri" w:eastAsia="Calibri" w:hAnsi="Calibri" w:cs="Calibri"/>
    </w:rPr>
  </w:style>
  <w:style w:type="character" w:customStyle="1" w:styleId="HeaderChar">
    <w:name w:val="Header Char"/>
    <w:basedOn w:val="DefaultParagraphFont"/>
    <w:link w:val="Header"/>
    <w:uiPriority w:val="99"/>
    <w:semiHidden/>
    <w:rsid w:val="001B2BE7"/>
    <w:rPr>
      <w:rFonts w:ascii="Calibri" w:eastAsia="Calibri" w:hAnsi="Calibri" w:cs="Calibri"/>
    </w:rPr>
  </w:style>
  <w:style w:type="paragraph" w:styleId="Footer">
    <w:name w:val="footer"/>
    <w:basedOn w:val="Normal"/>
    <w:link w:val="FooterChar"/>
    <w:uiPriority w:val="99"/>
    <w:semiHidden/>
    <w:unhideWhenUsed/>
    <w:rsid w:val="001B2BE7"/>
    <w:pPr>
      <w:tabs>
        <w:tab w:val="center" w:pos="4536"/>
        <w:tab w:val="right" w:pos="9072"/>
      </w:tabs>
      <w:suppressAutoHyphens/>
      <w:spacing w:after="0" w:line="240" w:lineRule="auto"/>
    </w:pPr>
    <w:rPr>
      <w:rFonts w:ascii="Times New Roman" w:eastAsia="SimSun" w:hAnsi="Times New Roman" w:cs="Times New Roman"/>
      <w:sz w:val="24"/>
      <w:szCs w:val="24"/>
      <w:lang w:eastAsia="ar-SA"/>
    </w:rPr>
  </w:style>
  <w:style w:type="character" w:customStyle="1" w:styleId="FooterChar">
    <w:name w:val="Footer Char"/>
    <w:basedOn w:val="DefaultParagraphFont"/>
    <w:link w:val="Footer"/>
    <w:uiPriority w:val="99"/>
    <w:semiHidden/>
    <w:rsid w:val="001B2BE7"/>
    <w:rPr>
      <w:rFonts w:ascii="Times New Roman" w:eastAsia="SimSun" w:hAnsi="Times New Roman" w:cs="Times New Roman"/>
      <w:sz w:val="24"/>
      <w:szCs w:val="24"/>
      <w:lang w:eastAsia="ar-SA"/>
    </w:rPr>
  </w:style>
  <w:style w:type="paragraph" w:styleId="EndnoteText">
    <w:name w:val="endnote text"/>
    <w:basedOn w:val="Normal"/>
    <w:link w:val="EndnoteTextChar"/>
    <w:uiPriority w:val="99"/>
    <w:semiHidden/>
    <w:unhideWhenUsed/>
    <w:rsid w:val="001B2BE7"/>
    <w:pPr>
      <w:spacing w:after="0" w:line="240" w:lineRule="auto"/>
    </w:pPr>
    <w:rPr>
      <w:rFonts w:ascii="Calibri" w:eastAsia="Calibri" w:hAnsi="Calibri" w:cs="Calibri"/>
      <w:sz w:val="20"/>
      <w:szCs w:val="20"/>
    </w:rPr>
  </w:style>
  <w:style w:type="character" w:customStyle="1" w:styleId="EndnoteTextChar">
    <w:name w:val="Endnote Text Char"/>
    <w:basedOn w:val="DefaultParagraphFont"/>
    <w:link w:val="EndnoteText"/>
    <w:uiPriority w:val="99"/>
    <w:semiHidden/>
    <w:rsid w:val="001B2BE7"/>
    <w:rPr>
      <w:rFonts w:ascii="Calibri" w:eastAsia="Calibri" w:hAnsi="Calibri" w:cs="Calibri"/>
      <w:sz w:val="20"/>
      <w:szCs w:val="20"/>
    </w:rPr>
  </w:style>
  <w:style w:type="paragraph" w:styleId="BodyText">
    <w:name w:val="Body Text"/>
    <w:basedOn w:val="Normal"/>
    <w:link w:val="BodyTextChar"/>
    <w:uiPriority w:val="99"/>
    <w:semiHidden/>
    <w:unhideWhenUsed/>
    <w:rsid w:val="001B2BE7"/>
    <w:pPr>
      <w:spacing w:after="120"/>
    </w:pPr>
    <w:rPr>
      <w:rFonts w:ascii="Calibri" w:eastAsia="Calibri" w:hAnsi="Calibri" w:cs="Calibri"/>
    </w:rPr>
  </w:style>
  <w:style w:type="character" w:customStyle="1" w:styleId="BodyTextChar">
    <w:name w:val="Body Text Char"/>
    <w:basedOn w:val="DefaultParagraphFont"/>
    <w:link w:val="BodyText"/>
    <w:uiPriority w:val="99"/>
    <w:semiHidden/>
    <w:rsid w:val="001B2BE7"/>
    <w:rPr>
      <w:rFonts w:ascii="Calibri" w:eastAsia="Calibri" w:hAnsi="Calibri" w:cs="Calibri"/>
    </w:rPr>
  </w:style>
  <w:style w:type="paragraph" w:styleId="BodyTextIndent">
    <w:name w:val="Body Text Indent"/>
    <w:basedOn w:val="Normal"/>
    <w:link w:val="BodyTextIndentChar"/>
    <w:uiPriority w:val="99"/>
    <w:semiHidden/>
    <w:unhideWhenUsed/>
    <w:rsid w:val="001B2BE7"/>
    <w:pPr>
      <w:spacing w:after="120"/>
      <w:ind w:left="360"/>
    </w:pPr>
    <w:rPr>
      <w:rFonts w:ascii="Calibri" w:eastAsia="Calibri" w:hAnsi="Calibri" w:cs="Calibri"/>
    </w:rPr>
  </w:style>
  <w:style w:type="character" w:customStyle="1" w:styleId="BodyTextIndentChar">
    <w:name w:val="Body Text Indent Char"/>
    <w:basedOn w:val="DefaultParagraphFont"/>
    <w:link w:val="BodyTextIndent"/>
    <w:uiPriority w:val="99"/>
    <w:semiHidden/>
    <w:rsid w:val="001B2BE7"/>
    <w:rPr>
      <w:rFonts w:ascii="Calibri" w:eastAsia="Calibri" w:hAnsi="Calibri" w:cs="Calibri"/>
    </w:rPr>
  </w:style>
  <w:style w:type="paragraph" w:styleId="BodyTextFirstIndent">
    <w:name w:val="Body Text First Indent"/>
    <w:basedOn w:val="BodyText"/>
    <w:link w:val="BodyTextFirstIndentChar"/>
    <w:uiPriority w:val="99"/>
    <w:semiHidden/>
    <w:unhideWhenUsed/>
    <w:rsid w:val="001B2BE7"/>
    <w:pPr>
      <w:suppressAutoHyphens/>
      <w:spacing w:line="240" w:lineRule="auto"/>
      <w:ind w:firstLine="210"/>
    </w:pPr>
    <w:rPr>
      <w:rFonts w:ascii="Times New Roman" w:eastAsia="SimSun" w:hAnsi="Times New Roman" w:cs="Times New Roman"/>
      <w:sz w:val="24"/>
      <w:szCs w:val="24"/>
      <w:lang w:eastAsia="ar-SA"/>
    </w:rPr>
  </w:style>
  <w:style w:type="character" w:customStyle="1" w:styleId="BodyTextFirstIndentChar">
    <w:name w:val="Body Text First Indent Char"/>
    <w:basedOn w:val="BodyTextChar"/>
    <w:link w:val="BodyTextFirstIndent"/>
    <w:uiPriority w:val="99"/>
    <w:semiHidden/>
    <w:rsid w:val="001B2BE7"/>
    <w:rPr>
      <w:rFonts w:ascii="Times New Roman" w:eastAsia="SimSun" w:hAnsi="Times New Roman" w:cs="Times New Roman"/>
      <w:sz w:val="24"/>
      <w:szCs w:val="24"/>
      <w:lang w:eastAsia="ar-SA"/>
    </w:rPr>
  </w:style>
  <w:style w:type="paragraph" w:styleId="BodyTextIndent2">
    <w:name w:val="Body Text Indent 2"/>
    <w:basedOn w:val="Normal"/>
    <w:link w:val="BodyTextIndent2Char"/>
    <w:uiPriority w:val="99"/>
    <w:semiHidden/>
    <w:unhideWhenUsed/>
    <w:rsid w:val="001B2BE7"/>
    <w:pPr>
      <w:suppressAutoHyphens/>
      <w:spacing w:after="120" w:line="480" w:lineRule="auto"/>
      <w:ind w:left="360"/>
    </w:pPr>
    <w:rPr>
      <w:rFonts w:ascii="Times New Roman" w:eastAsia="SimSun" w:hAnsi="Times New Roman" w:cs="Times New Roman"/>
      <w:sz w:val="24"/>
      <w:szCs w:val="24"/>
      <w:lang w:eastAsia="ar-SA"/>
    </w:rPr>
  </w:style>
  <w:style w:type="character" w:customStyle="1" w:styleId="BodyTextIndent2Char">
    <w:name w:val="Body Text Indent 2 Char"/>
    <w:basedOn w:val="DefaultParagraphFont"/>
    <w:link w:val="BodyTextIndent2"/>
    <w:uiPriority w:val="99"/>
    <w:semiHidden/>
    <w:rsid w:val="001B2BE7"/>
    <w:rPr>
      <w:rFonts w:ascii="Times New Roman" w:eastAsia="SimSun" w:hAnsi="Times New Roman" w:cs="Times New Roman"/>
      <w:sz w:val="24"/>
      <w:szCs w:val="24"/>
      <w:lang w:eastAsia="ar-SA"/>
    </w:rPr>
  </w:style>
  <w:style w:type="paragraph" w:styleId="CommentSubject">
    <w:name w:val="annotation subject"/>
    <w:basedOn w:val="CommentText"/>
    <w:next w:val="CommentText"/>
    <w:link w:val="CommentSubjectChar"/>
    <w:uiPriority w:val="99"/>
    <w:semiHidden/>
    <w:unhideWhenUsed/>
    <w:rsid w:val="001B2BE7"/>
    <w:rPr>
      <w:b/>
      <w:bCs/>
    </w:rPr>
  </w:style>
  <w:style w:type="character" w:customStyle="1" w:styleId="CommentSubjectChar">
    <w:name w:val="Comment Subject Char"/>
    <w:basedOn w:val="CommentTextChar"/>
    <w:link w:val="CommentSubject"/>
    <w:uiPriority w:val="99"/>
    <w:semiHidden/>
    <w:rsid w:val="001B2BE7"/>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1B2BE7"/>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1B2BE7"/>
    <w:rPr>
      <w:rFonts w:ascii="Segoe UI" w:eastAsia="Calibri" w:hAnsi="Segoe UI" w:cs="Segoe UI"/>
      <w:sz w:val="18"/>
      <w:szCs w:val="18"/>
    </w:rPr>
  </w:style>
  <w:style w:type="paragraph" w:styleId="Revision">
    <w:name w:val="Revision"/>
    <w:uiPriority w:val="99"/>
    <w:semiHidden/>
    <w:rsid w:val="001B2BE7"/>
    <w:pPr>
      <w:spacing w:after="0" w:line="240" w:lineRule="auto"/>
    </w:pPr>
    <w:rPr>
      <w:rFonts w:ascii="Calibri" w:eastAsia="Calibri" w:hAnsi="Calibri" w:cs="Calibri"/>
    </w:rPr>
  </w:style>
  <w:style w:type="paragraph" w:styleId="ListParagraph">
    <w:name w:val="List Paragraph"/>
    <w:basedOn w:val="Normal"/>
    <w:uiPriority w:val="34"/>
    <w:qFormat/>
    <w:rsid w:val="001B2BE7"/>
    <w:pPr>
      <w:spacing w:after="160" w:line="256" w:lineRule="auto"/>
      <w:ind w:left="720"/>
    </w:pPr>
    <w:rPr>
      <w:rFonts w:ascii="Calibri" w:eastAsia="Calibri" w:hAnsi="Calibri" w:cs="Calibri"/>
    </w:rPr>
  </w:style>
  <w:style w:type="paragraph" w:styleId="TOCHeading">
    <w:name w:val="TOC Heading"/>
    <w:basedOn w:val="Heading1"/>
    <w:next w:val="Normal"/>
    <w:uiPriority w:val="99"/>
    <w:semiHidden/>
    <w:unhideWhenUsed/>
    <w:qFormat/>
    <w:rsid w:val="001B2BE7"/>
    <w:pPr>
      <w:outlineLvl w:val="9"/>
    </w:pPr>
    <w:rPr>
      <w:lang w:eastAsia="bg-BG"/>
    </w:rPr>
  </w:style>
  <w:style w:type="character" w:customStyle="1" w:styleId="Bodytext0">
    <w:name w:val="Body text_"/>
    <w:link w:val="BodyText12"/>
    <w:locked/>
    <w:rsid w:val="001B2BE7"/>
    <w:rPr>
      <w:rFonts w:ascii="Times New Roman" w:hAnsi="Times New Roman" w:cs="Times New Roman"/>
      <w:sz w:val="23"/>
      <w:szCs w:val="23"/>
      <w:shd w:val="clear" w:color="auto" w:fill="FFFFFF"/>
    </w:rPr>
  </w:style>
  <w:style w:type="paragraph" w:customStyle="1" w:styleId="BodyText12">
    <w:name w:val="Body Text12"/>
    <w:basedOn w:val="Normal"/>
    <w:link w:val="Bodytext0"/>
    <w:rsid w:val="001B2BE7"/>
    <w:pPr>
      <w:shd w:val="clear" w:color="auto" w:fill="FFFFFF"/>
      <w:spacing w:before="120" w:after="120" w:line="278" w:lineRule="exact"/>
      <w:ind w:hanging="440"/>
      <w:jc w:val="both"/>
    </w:pPr>
    <w:rPr>
      <w:rFonts w:ascii="Times New Roman" w:hAnsi="Times New Roman" w:cs="Times New Roman"/>
      <w:sz w:val="23"/>
      <w:szCs w:val="23"/>
    </w:rPr>
  </w:style>
  <w:style w:type="character" w:customStyle="1" w:styleId="Heading10">
    <w:name w:val="Heading #1_"/>
    <w:link w:val="Heading11"/>
    <w:uiPriority w:val="99"/>
    <w:locked/>
    <w:rsid w:val="001B2BE7"/>
    <w:rPr>
      <w:rFonts w:ascii="Times New Roman" w:hAnsi="Times New Roman" w:cs="Times New Roman"/>
      <w:sz w:val="27"/>
      <w:szCs w:val="27"/>
      <w:shd w:val="clear" w:color="auto" w:fill="FFFFFF"/>
    </w:rPr>
  </w:style>
  <w:style w:type="paragraph" w:customStyle="1" w:styleId="Heading11">
    <w:name w:val="Heading #1"/>
    <w:basedOn w:val="Normal"/>
    <w:link w:val="Heading10"/>
    <w:uiPriority w:val="99"/>
    <w:rsid w:val="001B2BE7"/>
    <w:pPr>
      <w:shd w:val="clear" w:color="auto" w:fill="FFFFFF"/>
      <w:spacing w:after="240" w:line="322" w:lineRule="exact"/>
      <w:jc w:val="center"/>
      <w:outlineLvl w:val="0"/>
    </w:pPr>
    <w:rPr>
      <w:rFonts w:ascii="Times New Roman" w:hAnsi="Times New Roman" w:cs="Times New Roman"/>
      <w:sz w:val="27"/>
      <w:szCs w:val="27"/>
    </w:rPr>
  </w:style>
  <w:style w:type="character" w:customStyle="1" w:styleId="a">
    <w:name w:val="Основен текст_"/>
    <w:link w:val="1"/>
    <w:uiPriority w:val="99"/>
    <w:locked/>
    <w:rsid w:val="001B2BE7"/>
    <w:rPr>
      <w:rFonts w:ascii="Tahoma" w:hAnsi="Tahoma" w:cs="Tahoma"/>
      <w:sz w:val="17"/>
      <w:szCs w:val="17"/>
      <w:shd w:val="clear" w:color="auto" w:fill="FFFFFF"/>
    </w:rPr>
  </w:style>
  <w:style w:type="paragraph" w:customStyle="1" w:styleId="1">
    <w:name w:val="Основен текст1"/>
    <w:basedOn w:val="Normal"/>
    <w:link w:val="a"/>
    <w:uiPriority w:val="99"/>
    <w:rsid w:val="001B2BE7"/>
    <w:pPr>
      <w:widowControl w:val="0"/>
      <w:shd w:val="clear" w:color="auto" w:fill="FFFFFF"/>
      <w:spacing w:after="120" w:line="240" w:lineRule="atLeast"/>
      <w:jc w:val="both"/>
    </w:pPr>
    <w:rPr>
      <w:rFonts w:ascii="Tahoma" w:hAnsi="Tahoma" w:cs="Tahoma"/>
      <w:sz w:val="17"/>
      <w:szCs w:val="17"/>
    </w:rPr>
  </w:style>
  <w:style w:type="paragraph" w:customStyle="1" w:styleId="Title1">
    <w:name w:val="Title1"/>
    <w:basedOn w:val="Normal"/>
    <w:uiPriority w:val="99"/>
    <w:rsid w:val="001B2BE7"/>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BodyText8">
    <w:name w:val="Body Text8"/>
    <w:basedOn w:val="Normal"/>
    <w:uiPriority w:val="99"/>
    <w:rsid w:val="001B2BE7"/>
    <w:pPr>
      <w:shd w:val="clear" w:color="auto" w:fill="FFFFFF"/>
      <w:spacing w:before="540" w:after="180" w:line="250" w:lineRule="exact"/>
      <w:ind w:hanging="720"/>
      <w:jc w:val="both"/>
    </w:pPr>
    <w:rPr>
      <w:rFonts w:ascii="Arial" w:eastAsia="Calibri" w:hAnsi="Arial" w:cs="Arial"/>
      <w:color w:val="000000"/>
      <w:sz w:val="21"/>
      <w:szCs w:val="21"/>
    </w:rPr>
  </w:style>
  <w:style w:type="character" w:customStyle="1" w:styleId="Bodytext3">
    <w:name w:val="Body text (3)_"/>
    <w:link w:val="Bodytext30"/>
    <w:locked/>
    <w:rsid w:val="001B2BE7"/>
    <w:rPr>
      <w:rFonts w:ascii="Times New Roman" w:hAnsi="Times New Roman" w:cs="Times New Roman"/>
      <w:sz w:val="27"/>
      <w:szCs w:val="27"/>
      <w:shd w:val="clear" w:color="auto" w:fill="FFFFFF"/>
    </w:rPr>
  </w:style>
  <w:style w:type="paragraph" w:customStyle="1" w:styleId="Bodytext30">
    <w:name w:val="Body text (3)"/>
    <w:basedOn w:val="Normal"/>
    <w:link w:val="Bodytext3"/>
    <w:rsid w:val="001B2BE7"/>
    <w:pPr>
      <w:shd w:val="clear" w:color="auto" w:fill="FFFFFF"/>
      <w:spacing w:after="1680" w:line="240" w:lineRule="atLeast"/>
      <w:jc w:val="center"/>
    </w:pPr>
    <w:rPr>
      <w:rFonts w:ascii="Times New Roman" w:hAnsi="Times New Roman" w:cs="Times New Roman"/>
      <w:sz w:val="27"/>
      <w:szCs w:val="27"/>
    </w:rPr>
  </w:style>
  <w:style w:type="paragraph" w:customStyle="1" w:styleId="BodyText4">
    <w:name w:val="Body Text4"/>
    <w:basedOn w:val="Normal"/>
    <w:uiPriority w:val="99"/>
    <w:rsid w:val="001B2BE7"/>
    <w:pPr>
      <w:shd w:val="clear" w:color="auto" w:fill="FFFFFF"/>
      <w:spacing w:before="480" w:after="360" w:line="302" w:lineRule="exact"/>
      <w:jc w:val="both"/>
    </w:pPr>
    <w:rPr>
      <w:rFonts w:ascii="Sylfaen" w:eastAsia="Calibri" w:hAnsi="Sylfaen" w:cs="Sylfaen"/>
      <w:color w:val="000000"/>
      <w:sz w:val="21"/>
      <w:szCs w:val="21"/>
    </w:rPr>
  </w:style>
  <w:style w:type="paragraph" w:customStyle="1" w:styleId="Default">
    <w:name w:val="Default"/>
    <w:uiPriority w:val="99"/>
    <w:rsid w:val="001B2BE7"/>
    <w:pPr>
      <w:autoSpaceDE w:val="0"/>
      <w:autoSpaceDN w:val="0"/>
      <w:adjustRightInd w:val="0"/>
      <w:spacing w:after="0" w:line="240" w:lineRule="auto"/>
    </w:pPr>
    <w:rPr>
      <w:rFonts w:ascii="Calibri" w:eastAsia="Calibri" w:hAnsi="Calibri" w:cs="Times New Roman"/>
      <w:color w:val="000000"/>
      <w:sz w:val="24"/>
      <w:szCs w:val="24"/>
      <w:lang w:val="en-US"/>
    </w:rPr>
  </w:style>
  <w:style w:type="paragraph" w:customStyle="1" w:styleId="2">
    <w:name w:val="Основен текст2"/>
    <w:basedOn w:val="Normal"/>
    <w:uiPriority w:val="99"/>
    <w:rsid w:val="001B2BE7"/>
    <w:pPr>
      <w:widowControl w:val="0"/>
      <w:shd w:val="clear" w:color="auto" w:fill="FFFFFF"/>
      <w:spacing w:after="120" w:line="240" w:lineRule="atLeast"/>
      <w:jc w:val="both"/>
    </w:pPr>
    <w:rPr>
      <w:rFonts w:ascii="Tahoma" w:eastAsia="Calibri" w:hAnsi="Tahoma" w:cs="Tahoma"/>
      <w:sz w:val="17"/>
      <w:szCs w:val="17"/>
    </w:rPr>
  </w:style>
  <w:style w:type="character" w:customStyle="1" w:styleId="Footnote2">
    <w:name w:val="Footnote (2)_"/>
    <w:link w:val="Footnote20"/>
    <w:uiPriority w:val="99"/>
    <w:locked/>
    <w:rsid w:val="001B2BE7"/>
    <w:rPr>
      <w:rFonts w:ascii="Times New Roman" w:hAnsi="Times New Roman" w:cs="Times New Roman"/>
      <w:spacing w:val="10"/>
      <w:sz w:val="15"/>
      <w:szCs w:val="15"/>
      <w:shd w:val="clear" w:color="auto" w:fill="FFFFFF"/>
    </w:rPr>
  </w:style>
  <w:style w:type="paragraph" w:customStyle="1" w:styleId="Footnote20">
    <w:name w:val="Footnote (2)"/>
    <w:basedOn w:val="Normal"/>
    <w:link w:val="Footnote2"/>
    <w:uiPriority w:val="99"/>
    <w:rsid w:val="001B2BE7"/>
    <w:pPr>
      <w:shd w:val="clear" w:color="auto" w:fill="FFFFFF"/>
      <w:spacing w:after="0" w:line="187" w:lineRule="exact"/>
      <w:ind w:firstLine="160"/>
      <w:jc w:val="both"/>
    </w:pPr>
    <w:rPr>
      <w:rFonts w:ascii="Times New Roman" w:hAnsi="Times New Roman" w:cs="Times New Roman"/>
      <w:spacing w:val="10"/>
      <w:sz w:val="15"/>
      <w:szCs w:val="15"/>
    </w:rPr>
  </w:style>
  <w:style w:type="paragraph" w:customStyle="1" w:styleId="BodyText20">
    <w:name w:val="Body Text20"/>
    <w:basedOn w:val="Normal"/>
    <w:uiPriority w:val="99"/>
    <w:rsid w:val="001B2BE7"/>
    <w:pPr>
      <w:shd w:val="clear" w:color="auto" w:fill="FFFFFF"/>
      <w:spacing w:after="0" w:line="274" w:lineRule="exact"/>
      <w:ind w:hanging="420"/>
      <w:jc w:val="both"/>
    </w:pPr>
    <w:rPr>
      <w:rFonts w:ascii="Times New Roman" w:eastAsia="Times New Roman" w:hAnsi="Times New Roman" w:cs="Times New Roman"/>
      <w:sz w:val="23"/>
      <w:szCs w:val="23"/>
    </w:rPr>
  </w:style>
  <w:style w:type="character" w:customStyle="1" w:styleId="Bodytext6">
    <w:name w:val="Body text (6)_"/>
    <w:link w:val="Bodytext60"/>
    <w:locked/>
    <w:rsid w:val="001B2BE7"/>
    <w:rPr>
      <w:rFonts w:ascii="Times New Roman" w:eastAsia="Times New Roman" w:hAnsi="Times New Roman" w:cs="Times New Roman"/>
      <w:sz w:val="23"/>
      <w:szCs w:val="23"/>
      <w:shd w:val="clear" w:color="auto" w:fill="FFFFFF"/>
    </w:rPr>
  </w:style>
  <w:style w:type="paragraph" w:customStyle="1" w:styleId="Bodytext60">
    <w:name w:val="Body text (6)"/>
    <w:basedOn w:val="Normal"/>
    <w:link w:val="Bodytext6"/>
    <w:rsid w:val="001B2BE7"/>
    <w:pPr>
      <w:shd w:val="clear" w:color="auto" w:fill="FFFFFF"/>
      <w:spacing w:before="60" w:after="240" w:line="0" w:lineRule="atLeast"/>
      <w:jc w:val="both"/>
    </w:pPr>
    <w:rPr>
      <w:rFonts w:ascii="Times New Roman" w:eastAsia="Times New Roman" w:hAnsi="Times New Roman" w:cs="Times New Roman"/>
      <w:sz w:val="23"/>
      <w:szCs w:val="23"/>
    </w:rPr>
  </w:style>
  <w:style w:type="character" w:customStyle="1" w:styleId="Bodytext11">
    <w:name w:val="Body text (11)_"/>
    <w:link w:val="Bodytext110"/>
    <w:locked/>
    <w:rsid w:val="001B2BE7"/>
    <w:rPr>
      <w:rFonts w:ascii="Times New Roman" w:eastAsia="Times New Roman" w:hAnsi="Times New Roman" w:cs="Times New Roman"/>
      <w:sz w:val="15"/>
      <w:szCs w:val="15"/>
      <w:shd w:val="clear" w:color="auto" w:fill="FFFFFF"/>
    </w:rPr>
  </w:style>
  <w:style w:type="paragraph" w:customStyle="1" w:styleId="Bodytext110">
    <w:name w:val="Body text (11)"/>
    <w:basedOn w:val="Normal"/>
    <w:link w:val="Bodytext11"/>
    <w:rsid w:val="001B2BE7"/>
    <w:pPr>
      <w:shd w:val="clear" w:color="auto" w:fill="FFFFFF"/>
      <w:spacing w:after="0" w:line="0" w:lineRule="atLeast"/>
    </w:pPr>
    <w:rPr>
      <w:rFonts w:ascii="Times New Roman" w:eastAsia="Times New Roman" w:hAnsi="Times New Roman" w:cs="Times New Roman"/>
      <w:sz w:val="15"/>
      <w:szCs w:val="15"/>
    </w:rPr>
  </w:style>
  <w:style w:type="character" w:styleId="FootnoteReference">
    <w:name w:val="footnote reference"/>
    <w:aliases w:val="Footnote,Footnote symbol,Appel note de bas de p"/>
    <w:uiPriority w:val="99"/>
    <w:semiHidden/>
    <w:unhideWhenUsed/>
    <w:rsid w:val="001B2BE7"/>
    <w:rPr>
      <w:vertAlign w:val="superscript"/>
    </w:rPr>
  </w:style>
  <w:style w:type="character" w:styleId="CommentReference">
    <w:name w:val="annotation reference"/>
    <w:uiPriority w:val="99"/>
    <w:semiHidden/>
    <w:unhideWhenUsed/>
    <w:rsid w:val="001B2BE7"/>
    <w:rPr>
      <w:sz w:val="16"/>
      <w:szCs w:val="16"/>
    </w:rPr>
  </w:style>
  <w:style w:type="character" w:styleId="EndnoteReference">
    <w:name w:val="endnote reference"/>
    <w:uiPriority w:val="99"/>
    <w:semiHidden/>
    <w:unhideWhenUsed/>
    <w:rsid w:val="001B2BE7"/>
    <w:rPr>
      <w:vertAlign w:val="superscript"/>
    </w:rPr>
  </w:style>
  <w:style w:type="character" w:customStyle="1" w:styleId="Heading2Bold">
    <w:name w:val="Heading #2 + Bold"/>
    <w:uiPriority w:val="99"/>
    <w:rsid w:val="001B2BE7"/>
    <w:rPr>
      <w:rFonts w:ascii="Times New Roman" w:hAnsi="Times New Roman" w:cs="Times New Roman" w:hint="default"/>
      <w:b/>
      <w:bCs/>
      <w:spacing w:val="0"/>
      <w:sz w:val="27"/>
      <w:szCs w:val="27"/>
    </w:rPr>
  </w:style>
  <w:style w:type="character" w:customStyle="1" w:styleId="apple-converted-space">
    <w:name w:val="apple-converted-space"/>
    <w:basedOn w:val="DefaultParagraphFont"/>
    <w:uiPriority w:val="99"/>
    <w:rsid w:val="001B2BE7"/>
  </w:style>
  <w:style w:type="character" w:customStyle="1" w:styleId="historyitem">
    <w:name w:val="historyitem"/>
    <w:basedOn w:val="DefaultParagraphFont"/>
    <w:uiPriority w:val="99"/>
    <w:rsid w:val="001B2BE7"/>
  </w:style>
  <w:style w:type="character" w:customStyle="1" w:styleId="historyreference">
    <w:name w:val="historyreference"/>
    <w:basedOn w:val="DefaultParagraphFont"/>
    <w:uiPriority w:val="99"/>
    <w:rsid w:val="001B2BE7"/>
  </w:style>
  <w:style w:type="character" w:customStyle="1" w:styleId="yiv5457095523mbtext">
    <w:name w:val="yiv5457095523mb_text"/>
    <w:basedOn w:val="DefaultParagraphFont"/>
    <w:uiPriority w:val="99"/>
    <w:rsid w:val="001B2BE7"/>
  </w:style>
  <w:style w:type="character" w:customStyle="1" w:styleId="Bodytext40">
    <w:name w:val="Body text (4)"/>
    <w:uiPriority w:val="99"/>
    <w:rsid w:val="001B2BE7"/>
    <w:rPr>
      <w:rFonts w:ascii="Sylfaen" w:eastAsia="Times New Roman" w:hAnsi="Sylfaen" w:cs="Sylfaen" w:hint="default"/>
      <w:spacing w:val="10"/>
      <w:sz w:val="25"/>
      <w:szCs w:val="25"/>
    </w:rPr>
  </w:style>
  <w:style w:type="character" w:customStyle="1" w:styleId="search2">
    <w:name w:val="search2"/>
    <w:basedOn w:val="DefaultParagraphFont"/>
    <w:uiPriority w:val="99"/>
    <w:rsid w:val="001B2BE7"/>
  </w:style>
  <w:style w:type="character" w:customStyle="1" w:styleId="algo-summary">
    <w:name w:val="algo-summary"/>
    <w:basedOn w:val="DefaultParagraphFont"/>
    <w:uiPriority w:val="99"/>
    <w:rsid w:val="001B2BE7"/>
  </w:style>
  <w:style w:type="character" w:customStyle="1" w:styleId="BodytextItalic">
    <w:name w:val="Body text + Italic"/>
    <w:rsid w:val="001B2BE7"/>
    <w:rPr>
      <w:rFonts w:ascii="Times New Roman" w:eastAsia="Times New Roman" w:hAnsi="Times New Roman" w:cs="Times New Roman" w:hint="default"/>
      <w:b w:val="0"/>
      <w:bCs w:val="0"/>
      <w:i/>
      <w:iCs/>
      <w:smallCaps w:val="0"/>
      <w:strike w:val="0"/>
      <w:dstrike w:val="0"/>
      <w:spacing w:val="0"/>
      <w:sz w:val="23"/>
      <w:szCs w:val="23"/>
      <w:u w:val="none"/>
      <w:effect w:val="none"/>
      <w:shd w:val="clear" w:color="auto" w:fill="FFFFFF"/>
    </w:rPr>
  </w:style>
  <w:style w:type="character" w:customStyle="1" w:styleId="Footnote">
    <w:name w:val="Footnote_"/>
    <w:rsid w:val="001B2BE7"/>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Footnote75pt">
    <w:name w:val="Footnote + 7.5 pt"/>
    <w:aliases w:val="Bold,Italic"/>
    <w:rsid w:val="001B2BE7"/>
    <w:rPr>
      <w:rFonts w:ascii="Times New Roman" w:eastAsia="Times New Roman" w:hAnsi="Times New Roman" w:cs="Times New Roman" w:hint="default"/>
      <w:b/>
      <w:bCs/>
      <w:i/>
      <w:iCs/>
      <w:smallCaps w:val="0"/>
      <w:strike w:val="0"/>
      <w:dstrike w:val="0"/>
      <w:spacing w:val="0"/>
      <w:sz w:val="15"/>
      <w:szCs w:val="15"/>
      <w:u w:val="none"/>
      <w:effect w:val="none"/>
      <w:lang w:val="en-US"/>
    </w:rPr>
  </w:style>
  <w:style w:type="character" w:customStyle="1" w:styleId="newdocreference">
    <w:name w:val="newdocreference"/>
    <w:basedOn w:val="DefaultParagraphFont"/>
    <w:rsid w:val="001B2BE7"/>
  </w:style>
  <w:style w:type="character" w:customStyle="1" w:styleId="historyitemselected1">
    <w:name w:val="historyitemselected1"/>
    <w:rsid w:val="001B2BE7"/>
    <w:rPr>
      <w:b/>
      <w:bCs/>
      <w:color w:val="0086C6"/>
    </w:rPr>
  </w:style>
  <w:style w:type="character" w:customStyle="1" w:styleId="search01">
    <w:name w:val="search01"/>
    <w:rsid w:val="001B2BE7"/>
    <w:rPr>
      <w:shd w:val="clear" w:color="auto" w:fill="FFFF66"/>
    </w:rPr>
  </w:style>
  <w:style w:type="table" w:styleId="TableGrid">
    <w:name w:val="Table Grid"/>
    <w:basedOn w:val="TableNormal"/>
    <w:uiPriority w:val="99"/>
    <w:rsid w:val="001B2BE7"/>
    <w:pPr>
      <w:spacing w:after="0" w:line="240" w:lineRule="auto"/>
    </w:pPr>
    <w:rPr>
      <w:rFonts w:ascii="Calibri" w:eastAsia="Calibri" w:hAnsi="Calibri" w:cs="Calibri"/>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1B2BE7"/>
    <w:pPr>
      <w:spacing w:after="0" w:line="240" w:lineRule="auto"/>
    </w:pPr>
    <w:rPr>
      <w:rFonts w:ascii="Calibri" w:eastAsia="Calibri"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TableNormal"/>
    <w:uiPriority w:val="49"/>
    <w:rsid w:val="001B2BE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3">
    <w:name w:val="List Table 2 Accent 3"/>
    <w:basedOn w:val="TableNormal"/>
    <w:uiPriority w:val="47"/>
    <w:rsid w:val="001B2BE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3Accent3">
    <w:name w:val="Grid Table 3 Accent 3"/>
    <w:basedOn w:val="TableNormal"/>
    <w:uiPriority w:val="48"/>
    <w:rsid w:val="001B2BE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6">
    <w:name w:val="Grid Table 3 Accent 6"/>
    <w:basedOn w:val="TableNormal"/>
    <w:uiPriority w:val="48"/>
    <w:rsid w:val="001B2BE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GridTable4Accent5">
    <w:name w:val="Grid Table 4 Accent 5"/>
    <w:basedOn w:val="TableNormal"/>
    <w:uiPriority w:val="49"/>
    <w:rsid w:val="001B2BE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UnresolvedMention">
    <w:name w:val="Unresolved Mention"/>
    <w:basedOn w:val="DefaultParagraphFont"/>
    <w:uiPriority w:val="99"/>
    <w:semiHidden/>
    <w:unhideWhenUsed/>
    <w:rsid w:val="001B2BE7"/>
    <w:rPr>
      <w:color w:val="605E5C"/>
      <w:shd w:val="clear" w:color="auto" w:fill="E1DFDD"/>
    </w:rPr>
  </w:style>
  <w:style w:type="character" w:customStyle="1" w:styleId="samedocreference1">
    <w:name w:val="samedocreference1"/>
    <w:basedOn w:val="DefaultParagraphFont"/>
    <w:rsid w:val="00272A73"/>
    <w:rPr>
      <w:i w:val="0"/>
      <w:iCs w:val="0"/>
      <w:color w:val="8B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yperlink" Target="http://www.mzh.government.bg/MZH/Libraries/%d0%9f%d1%80%d0%b0%d0%b2%d0%b8%d0%bb%d0%b0-%d0%b4%d0%be%d0%b1%d1%80%d0%b0_%d0%b7%d0%b5%d0%bc_%d0%bf%d1%80%d0%b0%d0%ba%d1%82%d0%b8%d0%ba%d0%b0/RD09-369RD-419.sflb.ashx"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mzh.government.bg/MZH/Libraries/%d0%9f%d1%80%d0%b0%d0%b2%d0%b8%d0%bb%d0%b0-%d0%b4%d0%be%d0%b1%d1%80%d0%b0_%d0%b7%d0%b5%d0%bc_%d0%bf%d1%80%d0%b0%d0%ba%d1%82%d0%b8%d0%ba%d0%b0/%d0%94%d0%97%d0%9f_2016.sflb.ashx"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3.moew.government.bg/files/file/Soil/Legislation/Pravilnitsi/PPZOZZ.rtf"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eea.government.bg/bg/legislation/soil/zemi.jpg" TargetMode="External"/><Relationship Id="rId28" Type="http://schemas.openxmlformats.org/officeDocument/2006/relationships/hyperlink" Target="http://eea.government.bg/bg/legislation/waste/ZAKON_za_upravlenie_na_otpadacite.pdf" TargetMode="Externa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3.moew.government.bg/files/file/Soil/Legislation/Naredbi/Soil/6%20Naredba%20za%20inventarizazia%20MZH.doc" TargetMode="External"/><Relationship Id="rId27" Type="http://schemas.openxmlformats.org/officeDocument/2006/relationships/hyperlink" Target="http://www5.moew.government.bg/wp-content/uploads/filebase/Legislation/Naredbi/vodi/N18_vodi_napoqv.pdf"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Sheet1!$A$4:$A$11</c:f>
              <c:strCache>
                <c:ptCount val="8"/>
                <c:pt idx="0">
                  <c:v>държавни горски територии </c:v>
                </c:pt>
                <c:pt idx="1">
                  <c:v>общински</c:v>
                </c:pt>
                <c:pt idx="2">
                  <c:v>МОСВ</c:v>
                </c:pt>
                <c:pt idx="3">
                  <c:v>частни физически лица</c:v>
                </c:pt>
                <c:pt idx="4">
                  <c:v>религиозни организации</c:v>
                </c:pt>
                <c:pt idx="5">
                  <c:v>частни юридически лица</c:v>
                </c:pt>
                <c:pt idx="6">
                  <c:v>земеделски територии, придобили характера на гора</c:v>
                </c:pt>
                <c:pt idx="7">
                  <c:v>учебно-опитни стопанства</c:v>
                </c:pt>
              </c:strCache>
            </c:strRef>
          </c:cat>
          <c:val>
            <c:numRef>
              <c:f>Sheet1!$D$4:$D$11</c:f>
              <c:numCache>
                <c:formatCode>0</c:formatCode>
                <c:ptCount val="8"/>
                <c:pt idx="0">
                  <c:v>69.842830807203597</c:v>
                </c:pt>
                <c:pt idx="1">
                  <c:v>12.480795978188839</c:v>
                </c:pt>
                <c:pt idx="2">
                  <c:v>3.8895682353169696</c:v>
                </c:pt>
                <c:pt idx="3">
                  <c:v>9.5968612237541269</c:v>
                </c:pt>
                <c:pt idx="4">
                  <c:v>0.46017376110626007</c:v>
                </c:pt>
                <c:pt idx="5">
                  <c:v>1.0435333322190747</c:v>
                </c:pt>
                <c:pt idx="6">
                  <c:v>2.4284137760313027</c:v>
                </c:pt>
                <c:pt idx="7">
                  <c:v>0.25782288617983501</c:v>
                </c:pt>
              </c:numCache>
            </c:numRef>
          </c:val>
        </c:ser>
        <c:dLbls>
          <c:showLegendKey val="0"/>
          <c:showVal val="0"/>
          <c:showCatName val="0"/>
          <c:showSerName val="0"/>
          <c:showPercent val="0"/>
          <c:showBubbleSize val="0"/>
          <c:showLeaderLines val="1"/>
        </c:dLbls>
      </c:pie3DChart>
      <c:spPr>
        <a:noFill/>
      </c:spPr>
    </c:plotArea>
    <c:legend>
      <c:legendPos val="r"/>
      <c:layout>
        <c:manualLayout>
          <c:xMode val="edge"/>
          <c:yMode val="edge"/>
          <c:x val="0.64166666666666672"/>
          <c:y val="0.1088079615048119"/>
          <c:w val="0.34166666666666667"/>
          <c:h val="0.82579209708878132"/>
        </c:manualLayout>
      </c:layout>
      <c:overlay val="0"/>
      <c:txPr>
        <a:bodyPr/>
        <a:lstStyle/>
        <a:p>
          <a:pPr>
            <a:defRPr sz="900"/>
          </a:pPr>
          <a:endParaRPr lang="bg-BG"/>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2D84B-944E-4FF9-A2C6-23C73C9E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151</Pages>
  <Words>44170</Words>
  <Characters>251770</Characters>
  <Application>Microsoft Office Word</Application>
  <DocSecurity>0</DocSecurity>
  <Lines>2098</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8</cp:revision>
  <dcterms:created xsi:type="dcterms:W3CDTF">2019-07-24T09:28:00Z</dcterms:created>
  <dcterms:modified xsi:type="dcterms:W3CDTF">2019-09-04T13:11:00Z</dcterms:modified>
</cp:coreProperties>
</file>