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8AB8B" w14:textId="28DB0C14" w:rsidR="00A33DF2" w:rsidRPr="00E60155" w:rsidRDefault="00AB13DC" w:rsidP="00E624DA">
      <w:pPr>
        <w:widowControl w:val="0"/>
        <w:spacing w:after="120"/>
        <w:jc w:val="right"/>
        <w:rPr>
          <w:rFonts w:ascii="Arial" w:hAnsi="Arial" w:cs="Arial"/>
          <w:b/>
          <w:bCs/>
          <w:i/>
          <w:iCs/>
          <w:sz w:val="24"/>
          <w:szCs w:val="24"/>
          <w:lang w:val="en-US" w:eastAsia="bg-BG"/>
        </w:rPr>
      </w:pPr>
      <w:r w:rsidRPr="00E60155">
        <w:rPr>
          <w:rFonts w:ascii="Arial" w:hAnsi="Arial" w:cs="Arial"/>
          <w:b/>
          <w:bCs/>
          <w:i/>
          <w:iCs/>
          <w:sz w:val="24"/>
          <w:szCs w:val="24"/>
          <w:lang w:eastAsia="bg-BG"/>
        </w:rPr>
        <w:t xml:space="preserve">Приложение </w:t>
      </w:r>
      <w:r w:rsidR="00154820">
        <w:rPr>
          <w:rFonts w:ascii="Arial" w:hAnsi="Arial" w:cs="Arial"/>
          <w:b/>
          <w:bCs/>
          <w:i/>
          <w:iCs/>
          <w:sz w:val="24"/>
          <w:szCs w:val="24"/>
          <w:lang w:val="en-US" w:eastAsia="bg-BG"/>
        </w:rPr>
        <w:t>8</w:t>
      </w:r>
      <w:r w:rsidRPr="00E60155">
        <w:rPr>
          <w:rFonts w:ascii="Arial" w:hAnsi="Arial" w:cs="Arial"/>
          <w:b/>
          <w:bCs/>
          <w:i/>
          <w:iCs/>
          <w:sz w:val="24"/>
          <w:szCs w:val="24"/>
          <w:lang w:eastAsia="bg-BG"/>
        </w:rPr>
        <w:t>.</w:t>
      </w:r>
      <w:r w:rsidR="009A7B56" w:rsidRPr="00E60155">
        <w:rPr>
          <w:rFonts w:ascii="Arial" w:hAnsi="Arial" w:cs="Arial"/>
          <w:b/>
          <w:bCs/>
          <w:i/>
          <w:iCs/>
          <w:sz w:val="24"/>
          <w:szCs w:val="24"/>
          <w:lang w:eastAsia="bg-BG"/>
        </w:rPr>
        <w:t xml:space="preserve"> </w:t>
      </w:r>
    </w:p>
    <w:p w14:paraId="7B69B98D" w14:textId="77777777" w:rsidR="00A33DF2" w:rsidRPr="00E60155" w:rsidRDefault="009A7B56" w:rsidP="00A33DF2">
      <w:pPr>
        <w:widowControl w:val="0"/>
        <w:spacing w:after="120"/>
        <w:jc w:val="center"/>
        <w:rPr>
          <w:rFonts w:ascii="Arial" w:hAnsi="Arial" w:cs="Arial"/>
          <w:b/>
          <w:bCs/>
          <w:iCs/>
          <w:sz w:val="24"/>
          <w:szCs w:val="24"/>
          <w:lang w:eastAsia="bg-BG"/>
        </w:rPr>
      </w:pPr>
      <w:r w:rsidRPr="00E60155">
        <w:rPr>
          <w:rFonts w:ascii="Arial" w:hAnsi="Arial" w:cs="Arial"/>
          <w:b/>
          <w:bCs/>
          <w:iCs/>
          <w:sz w:val="24"/>
          <w:szCs w:val="24"/>
          <w:lang w:eastAsia="bg-BG"/>
        </w:rPr>
        <w:t xml:space="preserve">Справка за проведени консултации </w:t>
      </w:r>
    </w:p>
    <w:p w14:paraId="2200500F" w14:textId="77777777" w:rsidR="00A33DF2" w:rsidRPr="00E60155" w:rsidRDefault="00AA215C" w:rsidP="00A33DF2">
      <w:pPr>
        <w:widowControl w:val="0"/>
        <w:spacing w:after="120"/>
        <w:jc w:val="center"/>
        <w:rPr>
          <w:rFonts w:ascii="Arial" w:hAnsi="Arial" w:cs="Arial"/>
          <w:b/>
          <w:bCs/>
          <w:iCs/>
          <w:sz w:val="24"/>
          <w:szCs w:val="24"/>
          <w:lang w:eastAsia="bg-BG"/>
        </w:rPr>
      </w:pPr>
      <w:r w:rsidRPr="00E60155">
        <w:rPr>
          <w:rFonts w:ascii="Arial" w:hAnsi="Arial" w:cs="Arial"/>
          <w:b/>
          <w:bCs/>
          <w:iCs/>
          <w:sz w:val="24"/>
          <w:szCs w:val="24"/>
          <w:lang w:eastAsia="bg-BG"/>
        </w:rPr>
        <w:t>в процедурата по</w:t>
      </w:r>
      <w:r w:rsidR="009A7B56" w:rsidRPr="00E60155">
        <w:rPr>
          <w:rFonts w:ascii="Arial" w:hAnsi="Arial" w:cs="Arial"/>
          <w:b/>
          <w:bCs/>
          <w:iCs/>
          <w:sz w:val="24"/>
          <w:szCs w:val="24"/>
          <w:lang w:eastAsia="bg-BG"/>
        </w:rPr>
        <w:t xml:space="preserve"> </w:t>
      </w:r>
      <w:r w:rsidR="00F01830" w:rsidRPr="00E60155">
        <w:rPr>
          <w:rFonts w:ascii="Arial" w:hAnsi="Arial" w:cs="Arial"/>
          <w:b/>
          <w:bCs/>
          <w:iCs/>
          <w:sz w:val="24"/>
          <w:szCs w:val="24"/>
          <w:lang w:eastAsia="bg-BG"/>
        </w:rPr>
        <w:t>ДОВОС на инвестиционно предложение за</w:t>
      </w:r>
    </w:p>
    <w:p w14:paraId="076D5DF9" w14:textId="77777777" w:rsidR="009C295D" w:rsidRPr="00E60155" w:rsidRDefault="009C295D" w:rsidP="009C295D">
      <w:pPr>
        <w:widowControl w:val="0"/>
        <w:spacing w:after="120"/>
        <w:jc w:val="center"/>
        <w:rPr>
          <w:rFonts w:ascii="Arial" w:hAnsi="Arial" w:cs="Arial"/>
          <w:b/>
          <w:bCs/>
          <w:iCs/>
          <w:sz w:val="24"/>
          <w:szCs w:val="24"/>
          <w:lang w:eastAsia="bg-BG"/>
        </w:rPr>
      </w:pPr>
      <w:r w:rsidRPr="00E60155">
        <w:rPr>
          <w:rFonts w:ascii="Arial" w:hAnsi="Arial" w:cs="Arial"/>
          <w:b/>
          <w:bCs/>
          <w:iCs/>
          <w:sz w:val="24"/>
          <w:szCs w:val="24"/>
          <w:lang w:eastAsia="bg-BG"/>
        </w:rPr>
        <w:t xml:space="preserve">„Проектиране и изграждане на нови надземни съоръжения - компресорна станция с всичките й прилежащи технически съоръжения за обезпечаване надеждна и непрекъсната работа в режим нагнетяване и добив на газ, както и нова газоизмервателна станция (ГИС), във връзка с разширение капацитета на подземно газохранилище (ПГХ) „Чирен“ и връзката им със съществуващите такива“ </w:t>
      </w:r>
    </w:p>
    <w:tbl>
      <w:tblPr>
        <w:tblStyle w:val="TableGridLight1"/>
        <w:tblW w:w="14219" w:type="dxa"/>
        <w:tblLook w:val="04A0" w:firstRow="1" w:lastRow="0" w:firstColumn="1" w:lastColumn="0" w:noHBand="0" w:noVBand="1"/>
      </w:tblPr>
      <w:tblGrid>
        <w:gridCol w:w="505"/>
        <w:gridCol w:w="2101"/>
        <w:gridCol w:w="7625"/>
        <w:gridCol w:w="1266"/>
        <w:gridCol w:w="2722"/>
      </w:tblGrid>
      <w:tr w:rsidR="009A7B56" w:rsidRPr="00E60155" w14:paraId="4D79DB76" w14:textId="77777777" w:rsidTr="0087526B">
        <w:trPr>
          <w:tblHeader/>
        </w:trPr>
        <w:tc>
          <w:tcPr>
            <w:tcW w:w="531" w:type="dxa"/>
          </w:tcPr>
          <w:p w14:paraId="5FC14646" w14:textId="77777777" w:rsidR="009A7B56" w:rsidRPr="00E60155" w:rsidRDefault="009A7B56" w:rsidP="00ED7DB1">
            <w:pPr>
              <w:jc w:val="center"/>
              <w:rPr>
                <w:rFonts w:ascii="Arial" w:hAnsi="Arial" w:cs="Arial"/>
                <w:b/>
              </w:rPr>
            </w:pPr>
            <w:r w:rsidRPr="00E60155">
              <w:rPr>
                <w:rFonts w:ascii="Arial" w:hAnsi="Arial" w:cs="Arial"/>
                <w:b/>
              </w:rPr>
              <w:t>№</w:t>
            </w:r>
          </w:p>
        </w:tc>
        <w:tc>
          <w:tcPr>
            <w:tcW w:w="1842" w:type="dxa"/>
          </w:tcPr>
          <w:p w14:paraId="14B1E232" w14:textId="77777777" w:rsidR="009A7B56" w:rsidRPr="00E60155" w:rsidRDefault="009A7B56" w:rsidP="00ED7DB1">
            <w:pPr>
              <w:jc w:val="center"/>
              <w:rPr>
                <w:rFonts w:ascii="Arial" w:hAnsi="Arial" w:cs="Arial"/>
                <w:b/>
              </w:rPr>
            </w:pPr>
            <w:r w:rsidRPr="00E60155">
              <w:rPr>
                <w:rFonts w:ascii="Arial" w:hAnsi="Arial" w:cs="Arial"/>
                <w:b/>
              </w:rPr>
              <w:t>Компетентен орган / Заинтересована страна</w:t>
            </w:r>
          </w:p>
        </w:tc>
        <w:tc>
          <w:tcPr>
            <w:tcW w:w="7628" w:type="dxa"/>
          </w:tcPr>
          <w:p w14:paraId="073F47D2" w14:textId="77777777" w:rsidR="009A7B56" w:rsidRPr="00E60155" w:rsidRDefault="009A7B56" w:rsidP="00ED7DB1">
            <w:pPr>
              <w:jc w:val="center"/>
              <w:rPr>
                <w:rFonts w:ascii="Arial" w:hAnsi="Arial" w:cs="Arial"/>
                <w:b/>
              </w:rPr>
            </w:pPr>
            <w:r w:rsidRPr="00E60155">
              <w:rPr>
                <w:rFonts w:ascii="Arial" w:hAnsi="Arial" w:cs="Arial"/>
                <w:b/>
              </w:rPr>
              <w:t>Описание на изразени становища/ препоръки/ бележки и др.</w:t>
            </w:r>
          </w:p>
        </w:tc>
        <w:tc>
          <w:tcPr>
            <w:tcW w:w="1194" w:type="dxa"/>
          </w:tcPr>
          <w:p w14:paraId="21B30AD9" w14:textId="77777777" w:rsidR="009A7B56" w:rsidRPr="00E60155" w:rsidRDefault="009A7B56" w:rsidP="00ED7DB1">
            <w:pPr>
              <w:jc w:val="center"/>
              <w:rPr>
                <w:rFonts w:ascii="Arial" w:hAnsi="Arial" w:cs="Arial"/>
                <w:b/>
              </w:rPr>
            </w:pPr>
            <w:r w:rsidRPr="00E60155">
              <w:rPr>
                <w:rFonts w:ascii="Arial" w:hAnsi="Arial" w:cs="Arial"/>
                <w:b/>
              </w:rPr>
              <w:t>Приети/ Неприети</w:t>
            </w:r>
          </w:p>
        </w:tc>
        <w:tc>
          <w:tcPr>
            <w:tcW w:w="3024" w:type="dxa"/>
          </w:tcPr>
          <w:p w14:paraId="6CB3EC37" w14:textId="77777777" w:rsidR="009A7B56" w:rsidRPr="00E60155" w:rsidRDefault="009A7B56" w:rsidP="00ED7DB1">
            <w:pPr>
              <w:jc w:val="center"/>
              <w:rPr>
                <w:rFonts w:ascii="Arial" w:hAnsi="Arial" w:cs="Arial"/>
                <w:b/>
              </w:rPr>
            </w:pPr>
            <w:r w:rsidRPr="00E60155">
              <w:rPr>
                <w:rFonts w:ascii="Arial" w:hAnsi="Arial" w:cs="Arial"/>
                <w:b/>
              </w:rPr>
              <w:t>Описание на предприетите действия по отразяване на коментарите</w:t>
            </w:r>
          </w:p>
        </w:tc>
      </w:tr>
      <w:tr w:rsidR="009C295D" w:rsidRPr="00E60155" w14:paraId="323A47BE" w14:textId="77777777" w:rsidTr="0087526B">
        <w:tc>
          <w:tcPr>
            <w:tcW w:w="531" w:type="dxa"/>
          </w:tcPr>
          <w:p w14:paraId="70C2EB24" w14:textId="77777777" w:rsidR="009C295D" w:rsidRPr="00E60155" w:rsidRDefault="009C295D" w:rsidP="00ED7DB1">
            <w:pPr>
              <w:pStyle w:val="ListParagraph"/>
              <w:numPr>
                <w:ilvl w:val="0"/>
                <w:numId w:val="11"/>
              </w:numPr>
              <w:tabs>
                <w:tab w:val="left" w:pos="170"/>
              </w:tabs>
              <w:spacing w:before="0"/>
              <w:ind w:left="0" w:firstLine="0"/>
              <w:jc w:val="center"/>
              <w:rPr>
                <w:rFonts w:cs="Arial"/>
                <w:lang w:val="bg-BG"/>
              </w:rPr>
            </w:pPr>
          </w:p>
        </w:tc>
        <w:tc>
          <w:tcPr>
            <w:tcW w:w="1842" w:type="dxa"/>
          </w:tcPr>
          <w:p w14:paraId="00C3BAEB" w14:textId="6C1B2E7F" w:rsidR="009C295D" w:rsidRPr="00E60155" w:rsidRDefault="00E60155" w:rsidP="00ED7DB1">
            <w:pPr>
              <w:jc w:val="both"/>
              <w:rPr>
                <w:rFonts w:ascii="Arial" w:hAnsi="Arial" w:cs="Arial"/>
              </w:rPr>
            </w:pPr>
            <w:r w:rsidRPr="00E60155">
              <w:rPr>
                <w:rFonts w:ascii="Arial" w:hAnsi="Arial" w:cs="Arial"/>
              </w:rPr>
              <w:t>МОСВ</w:t>
            </w:r>
          </w:p>
        </w:tc>
        <w:tc>
          <w:tcPr>
            <w:tcW w:w="7628" w:type="dxa"/>
          </w:tcPr>
          <w:p w14:paraId="68BC7B36" w14:textId="77777777" w:rsidR="009C295D" w:rsidRPr="004B2268" w:rsidRDefault="00E60155" w:rsidP="00CA7FAA">
            <w:pPr>
              <w:contextualSpacing/>
              <w:jc w:val="both"/>
              <w:rPr>
                <w:rFonts w:ascii="Arial" w:hAnsi="Arial" w:cs="Arial"/>
                <w:b/>
                <w:sz w:val="18"/>
                <w:szCs w:val="18"/>
              </w:rPr>
            </w:pPr>
            <w:r w:rsidRPr="004B2268">
              <w:rPr>
                <w:rFonts w:ascii="Arial" w:hAnsi="Arial" w:cs="Arial"/>
                <w:b/>
                <w:sz w:val="18"/>
                <w:szCs w:val="18"/>
              </w:rPr>
              <w:t>Изх. № ОВОС-17/11.01.2022 г.</w:t>
            </w:r>
          </w:p>
          <w:p w14:paraId="671608C2" w14:textId="77777777" w:rsidR="00E60155" w:rsidRPr="00CA7FAA" w:rsidRDefault="00E60155" w:rsidP="00CA7FAA">
            <w:pPr>
              <w:pStyle w:val="24"/>
              <w:keepNext/>
              <w:keepLines/>
              <w:shd w:val="clear" w:color="auto" w:fill="auto"/>
              <w:spacing w:line="240" w:lineRule="auto"/>
              <w:contextualSpacing/>
              <w:jc w:val="both"/>
              <w:rPr>
                <w:rFonts w:ascii="Arial" w:eastAsiaTheme="minorEastAsia" w:hAnsi="Arial" w:cs="Arial"/>
                <w:sz w:val="18"/>
                <w:szCs w:val="18"/>
              </w:rPr>
            </w:pPr>
            <w:r w:rsidRPr="00CA7FAA">
              <w:rPr>
                <w:rFonts w:ascii="Arial" w:eastAsiaTheme="minorEastAsia" w:hAnsi="Arial" w:cs="Arial"/>
                <w:sz w:val="18"/>
                <w:szCs w:val="18"/>
              </w:rPr>
              <w:t>ДО</w:t>
            </w:r>
          </w:p>
          <w:p w14:paraId="545D619D" w14:textId="77777777" w:rsidR="00606389" w:rsidRPr="00CA7FAA" w:rsidRDefault="00E60155" w:rsidP="00CA7FAA">
            <w:pPr>
              <w:pStyle w:val="44"/>
              <w:shd w:val="clear" w:color="auto" w:fill="auto"/>
              <w:spacing w:before="0" w:after="265" w:line="240" w:lineRule="auto"/>
              <w:ind w:right="2740"/>
              <w:contextualSpacing/>
              <w:jc w:val="both"/>
              <w:rPr>
                <w:rFonts w:ascii="Arial" w:eastAsiaTheme="minorEastAsia" w:hAnsi="Arial" w:cs="Arial"/>
                <w:b w:val="0"/>
                <w:bCs w:val="0"/>
                <w:color w:val="auto"/>
                <w:sz w:val="18"/>
                <w:szCs w:val="18"/>
                <w:lang w:val="bg-BG"/>
              </w:rPr>
            </w:pPr>
            <w:r w:rsidRPr="00CA7FAA">
              <w:rPr>
                <w:rFonts w:ascii="Arial" w:eastAsiaTheme="minorEastAsia" w:hAnsi="Arial" w:cs="Arial"/>
                <w:b w:val="0"/>
                <w:bCs w:val="0"/>
                <w:color w:val="auto"/>
                <w:sz w:val="18"/>
                <w:szCs w:val="18"/>
                <w:lang w:val="bg-BG"/>
              </w:rPr>
              <w:t>ВЛАДИМИР МАЛИНОВ ИЗПЪЛНИТЕЛЕН ДИРЕКТОР НА „БУЛГАРТРАНСГАЗ“ЕАД БУЛ. „ПАНЧО ВЛАДИГЕРОВ“ № 66 1336; ГР. СОФИЯ; П.К. 3</w:t>
            </w:r>
          </w:p>
          <w:p w14:paraId="2A298493" w14:textId="77777777" w:rsidR="00606389" w:rsidRPr="00CA7FAA" w:rsidRDefault="00606389" w:rsidP="00CA7FAA">
            <w:pPr>
              <w:pStyle w:val="44"/>
              <w:shd w:val="clear" w:color="auto" w:fill="auto"/>
              <w:spacing w:before="0" w:after="265" w:line="240" w:lineRule="auto"/>
              <w:ind w:right="2740"/>
              <w:contextualSpacing/>
              <w:jc w:val="both"/>
              <w:rPr>
                <w:rFonts w:ascii="Arial" w:eastAsiaTheme="minorEastAsia" w:hAnsi="Arial" w:cs="Arial"/>
                <w:b w:val="0"/>
                <w:bCs w:val="0"/>
                <w:color w:val="auto"/>
                <w:sz w:val="18"/>
                <w:szCs w:val="18"/>
                <w:lang w:val="bg-BG"/>
              </w:rPr>
            </w:pPr>
            <w:r w:rsidRPr="00CA7FAA">
              <w:rPr>
                <w:rFonts w:ascii="Arial" w:eastAsiaTheme="minorEastAsia" w:hAnsi="Arial" w:cs="Arial"/>
                <w:b w:val="0"/>
                <w:bCs w:val="0"/>
                <w:color w:val="auto"/>
                <w:sz w:val="18"/>
                <w:szCs w:val="18"/>
                <w:lang w:val="bg-BG"/>
              </w:rPr>
              <w:t>КОПИЕ:</w:t>
            </w:r>
          </w:p>
          <w:p w14:paraId="61513BE6" w14:textId="77777777" w:rsidR="00606389" w:rsidRPr="00CA7FAA" w:rsidRDefault="00606389" w:rsidP="00CA7FAA">
            <w:pPr>
              <w:pStyle w:val="44"/>
              <w:shd w:val="clear" w:color="auto" w:fill="auto"/>
              <w:spacing w:before="0" w:after="265" w:line="240" w:lineRule="auto"/>
              <w:ind w:right="2740"/>
              <w:contextualSpacing/>
              <w:jc w:val="both"/>
              <w:rPr>
                <w:rFonts w:ascii="Arial" w:eastAsiaTheme="minorEastAsia" w:hAnsi="Arial" w:cs="Arial"/>
                <w:b w:val="0"/>
                <w:bCs w:val="0"/>
                <w:color w:val="auto"/>
                <w:sz w:val="18"/>
                <w:szCs w:val="18"/>
                <w:lang w:val="bg-BG"/>
              </w:rPr>
            </w:pPr>
            <w:r w:rsidRPr="00CA7FAA">
              <w:rPr>
                <w:rFonts w:ascii="Arial" w:eastAsiaTheme="minorEastAsia" w:hAnsi="Arial" w:cs="Arial"/>
                <w:b w:val="0"/>
                <w:bCs w:val="0"/>
                <w:color w:val="auto"/>
                <w:sz w:val="18"/>
                <w:szCs w:val="18"/>
                <w:lang w:val="bg-BG"/>
              </w:rPr>
              <w:t>Д-Р РОСИЦА КАРАМФИЛОВА-БЛАГОВА ИЗПЪЛНИТЕЛЕН ДИРЕКТОР НА ИЗПЪЛНИТЕЛНА АГЕНЦИЯ ПО ОКОЛНА СРЕДА</w:t>
            </w:r>
          </w:p>
          <w:p w14:paraId="591CCBA1" w14:textId="77777777" w:rsidR="00606389" w:rsidRPr="00CA7FAA" w:rsidRDefault="00606389" w:rsidP="00CA7FAA">
            <w:pPr>
              <w:pStyle w:val="44"/>
              <w:shd w:val="clear" w:color="auto" w:fill="auto"/>
              <w:spacing w:before="0" w:after="265" w:line="240" w:lineRule="auto"/>
              <w:ind w:right="2740"/>
              <w:contextualSpacing/>
              <w:jc w:val="both"/>
              <w:rPr>
                <w:rFonts w:ascii="Arial" w:eastAsiaTheme="minorEastAsia" w:hAnsi="Arial" w:cs="Arial"/>
                <w:b w:val="0"/>
                <w:bCs w:val="0"/>
                <w:color w:val="auto"/>
                <w:sz w:val="18"/>
                <w:szCs w:val="18"/>
                <w:lang w:val="bg-BG"/>
              </w:rPr>
            </w:pPr>
            <w:r w:rsidRPr="00CA7FAA">
              <w:rPr>
                <w:rFonts w:ascii="Arial" w:eastAsiaTheme="minorEastAsia" w:hAnsi="Arial" w:cs="Arial"/>
                <w:b w:val="0"/>
                <w:bCs w:val="0"/>
                <w:color w:val="auto"/>
                <w:sz w:val="18"/>
                <w:szCs w:val="18"/>
                <w:lang w:val="bg-BG"/>
              </w:rPr>
              <w:t>Г-Н НИКОЛАЙ ЙОРДАНОВ ДИРЕКТОР НА РИОСВ-ВРАЦА</w:t>
            </w:r>
          </w:p>
          <w:p w14:paraId="23E6D991" w14:textId="77777777" w:rsidR="00606389" w:rsidRPr="00CA7FAA" w:rsidRDefault="00606389" w:rsidP="00CA7FAA">
            <w:pPr>
              <w:pStyle w:val="44"/>
              <w:shd w:val="clear" w:color="auto" w:fill="auto"/>
              <w:spacing w:before="0" w:after="265" w:line="240" w:lineRule="auto"/>
              <w:ind w:right="2740"/>
              <w:contextualSpacing/>
              <w:jc w:val="both"/>
              <w:rPr>
                <w:rFonts w:ascii="Arial" w:eastAsiaTheme="minorEastAsia" w:hAnsi="Arial" w:cs="Arial"/>
                <w:b w:val="0"/>
                <w:bCs w:val="0"/>
                <w:color w:val="auto"/>
                <w:sz w:val="18"/>
                <w:szCs w:val="18"/>
                <w:lang w:val="bg-BG"/>
              </w:rPr>
            </w:pPr>
            <w:r w:rsidRPr="00CA7FAA">
              <w:rPr>
                <w:rFonts w:ascii="Arial" w:eastAsiaTheme="minorEastAsia" w:hAnsi="Arial" w:cs="Arial"/>
                <w:b w:val="0"/>
                <w:bCs w:val="0"/>
                <w:color w:val="auto"/>
                <w:sz w:val="18"/>
                <w:szCs w:val="18"/>
                <w:lang w:val="bg-BG"/>
              </w:rPr>
              <w:t>Г-ЖА ЦВЕТОМИРА ХРИСТОВА ДИРЕКТОР НА БАСЕЙНОВА ДИРЕКЦИЯ „ДУНАВСКИ РАЙОН“</w:t>
            </w:r>
          </w:p>
          <w:p w14:paraId="7C95C3B2" w14:textId="77777777" w:rsidR="00606389" w:rsidRPr="00CA7FAA" w:rsidRDefault="00606389" w:rsidP="00CA7FAA">
            <w:pPr>
              <w:pStyle w:val="44"/>
              <w:shd w:val="clear" w:color="auto" w:fill="auto"/>
              <w:spacing w:before="0" w:after="265" w:line="240" w:lineRule="auto"/>
              <w:ind w:right="2740"/>
              <w:contextualSpacing/>
              <w:jc w:val="both"/>
              <w:rPr>
                <w:rFonts w:ascii="Arial" w:eastAsiaTheme="minorEastAsia" w:hAnsi="Arial" w:cs="Arial"/>
                <w:b w:val="0"/>
                <w:bCs w:val="0"/>
                <w:color w:val="auto"/>
                <w:sz w:val="18"/>
                <w:szCs w:val="18"/>
                <w:lang w:val="bg-BG"/>
              </w:rPr>
            </w:pPr>
            <w:r w:rsidRPr="00CA7FAA">
              <w:rPr>
                <w:rFonts w:ascii="Arial" w:eastAsiaTheme="minorEastAsia" w:hAnsi="Arial" w:cs="Arial"/>
                <w:b w:val="0"/>
                <w:bCs w:val="0"/>
                <w:color w:val="auto"/>
                <w:sz w:val="18"/>
                <w:szCs w:val="18"/>
                <w:lang w:val="bg-BG"/>
              </w:rPr>
              <w:t>Г-Н КАЛИН КАМЕНОВ КМЕТ НА ОБЩИНА ВРАЦА</w:t>
            </w:r>
          </w:p>
          <w:p w14:paraId="10DA76AB" w14:textId="77777777" w:rsidR="00606389" w:rsidRPr="00CA7FAA" w:rsidRDefault="00606389" w:rsidP="00CA7FAA">
            <w:pPr>
              <w:pStyle w:val="44"/>
              <w:spacing w:after="265" w:line="240" w:lineRule="auto"/>
              <w:ind w:right="2740"/>
              <w:contextualSpacing/>
              <w:jc w:val="both"/>
              <w:rPr>
                <w:rFonts w:ascii="Arial" w:eastAsiaTheme="minorEastAsia" w:hAnsi="Arial" w:cs="Arial"/>
                <w:b w:val="0"/>
                <w:bCs w:val="0"/>
                <w:color w:val="auto"/>
                <w:sz w:val="18"/>
                <w:szCs w:val="18"/>
                <w:lang w:val="bg-BG"/>
              </w:rPr>
            </w:pPr>
            <w:r w:rsidRPr="00CA7FAA">
              <w:rPr>
                <w:rFonts w:ascii="Arial" w:eastAsiaTheme="minorEastAsia" w:hAnsi="Arial" w:cs="Arial"/>
                <w:b w:val="0"/>
                <w:bCs w:val="0"/>
                <w:color w:val="auto"/>
                <w:sz w:val="18"/>
                <w:szCs w:val="18"/>
                <w:lang w:val="bg-BG"/>
              </w:rPr>
              <w:t>Г-Н ДИАН ДАМЯНОВ</w:t>
            </w:r>
          </w:p>
          <w:p w14:paraId="535AF043" w14:textId="28072F33" w:rsidR="00E60155" w:rsidRPr="00CA7FAA" w:rsidRDefault="00606389" w:rsidP="00CA7FAA">
            <w:pPr>
              <w:pStyle w:val="44"/>
              <w:shd w:val="clear" w:color="auto" w:fill="auto"/>
              <w:spacing w:before="0" w:after="265" w:line="240" w:lineRule="auto"/>
              <w:ind w:right="2740"/>
              <w:contextualSpacing/>
              <w:jc w:val="both"/>
              <w:rPr>
                <w:rFonts w:ascii="Arial" w:eastAsiaTheme="minorEastAsia" w:hAnsi="Arial" w:cs="Arial"/>
                <w:b w:val="0"/>
                <w:bCs w:val="0"/>
                <w:color w:val="auto"/>
                <w:sz w:val="18"/>
                <w:szCs w:val="18"/>
                <w:lang w:val="bg-BG"/>
              </w:rPr>
            </w:pPr>
            <w:r w:rsidRPr="00CA7FAA">
              <w:rPr>
                <w:rFonts w:ascii="Arial" w:eastAsiaTheme="minorEastAsia" w:hAnsi="Arial" w:cs="Arial"/>
                <w:b w:val="0"/>
                <w:bCs w:val="0"/>
                <w:color w:val="auto"/>
                <w:sz w:val="18"/>
                <w:szCs w:val="18"/>
                <w:lang w:val="bg-BG"/>
              </w:rPr>
              <w:t>КМЕТ НА КМЕТСТВО С. ЧИРЕН</w:t>
            </w:r>
            <w:r w:rsidR="00E60155" w:rsidRPr="00CA7FAA">
              <w:rPr>
                <w:rFonts w:ascii="Arial" w:eastAsiaTheme="minorEastAsia" w:hAnsi="Arial" w:cs="Arial"/>
                <w:b w:val="0"/>
                <w:bCs w:val="0"/>
                <w:color w:val="auto"/>
                <w:sz w:val="18"/>
                <w:szCs w:val="18"/>
                <w:lang w:val="bg-BG"/>
              </w:rPr>
              <w:t xml:space="preserve"> </w:t>
            </w:r>
          </w:p>
          <w:p w14:paraId="19719CA0" w14:textId="77777777" w:rsidR="00E60155" w:rsidRPr="00606389" w:rsidRDefault="00606389" w:rsidP="00ED7DB1">
            <w:pPr>
              <w:jc w:val="both"/>
              <w:rPr>
                <w:rFonts w:ascii="Arial" w:hAnsi="Arial" w:cs="Arial"/>
                <w:sz w:val="18"/>
                <w:szCs w:val="18"/>
              </w:rPr>
            </w:pPr>
            <w:r w:rsidRPr="00606389">
              <w:rPr>
                <w:rFonts w:ascii="Arial" w:hAnsi="Arial" w:cs="Arial"/>
                <w:sz w:val="18"/>
                <w:szCs w:val="18"/>
              </w:rPr>
              <w:t>На Ваши изх. №№ 04-09-17-(5)/16.09.2021 г. и 04-09-72-(2)/03.11.2021 г.</w:t>
            </w:r>
          </w:p>
          <w:p w14:paraId="4E3F5008" w14:textId="77777777" w:rsidR="00606389" w:rsidRDefault="00606389" w:rsidP="00ED7DB1">
            <w:pPr>
              <w:jc w:val="both"/>
              <w:rPr>
                <w:rFonts w:ascii="Arial" w:hAnsi="Arial" w:cs="Arial"/>
                <w:sz w:val="18"/>
                <w:szCs w:val="18"/>
              </w:rPr>
            </w:pPr>
            <w:r w:rsidRPr="00606389">
              <w:rPr>
                <w:rFonts w:ascii="Arial" w:hAnsi="Arial" w:cs="Arial"/>
                <w:sz w:val="18"/>
                <w:szCs w:val="18"/>
              </w:rPr>
              <w:t>Относно: Задание за определяне на обхвата и съдържанието на доклада за оценка на въздействието върху околната среда (ОВОС) за инвестиционно предложение (ИП) за „Проектиране и изграждане на нови надземни съоръжения - компресорна станция с всичките й прилежащи технически съоръжения за обезпечаване надеждна и</w:t>
            </w:r>
            <w:r>
              <w:rPr>
                <w:rFonts w:ascii="Arial" w:hAnsi="Arial" w:cs="Arial"/>
                <w:sz w:val="18"/>
                <w:szCs w:val="18"/>
              </w:rPr>
              <w:t xml:space="preserve"> </w:t>
            </w:r>
            <w:r w:rsidRPr="00606389">
              <w:rPr>
                <w:rFonts w:ascii="Arial" w:hAnsi="Arial" w:cs="Arial"/>
                <w:sz w:val="18"/>
                <w:szCs w:val="18"/>
              </w:rPr>
              <w:t>непрекъсната работа в режими нагнетяване и добив на газ, както и нова газоизмервателна станция (ТИС), във връзка с разширение капацитета на подземно газово хранилище (ПГХ) „ Чирен “ и връзката им със съществуващите такива “ на „ Булгартрансгаз “ ЕАД</w:t>
            </w:r>
          </w:p>
          <w:p w14:paraId="1658D282" w14:textId="77777777" w:rsidR="005A2772" w:rsidRPr="005A2772" w:rsidRDefault="005A2772" w:rsidP="005A2772">
            <w:pPr>
              <w:jc w:val="both"/>
              <w:rPr>
                <w:rFonts w:ascii="Arial" w:hAnsi="Arial" w:cs="Arial"/>
                <w:sz w:val="18"/>
                <w:szCs w:val="18"/>
              </w:rPr>
            </w:pPr>
            <w:r w:rsidRPr="005A2772">
              <w:rPr>
                <w:rFonts w:ascii="Arial" w:hAnsi="Arial" w:cs="Arial"/>
                <w:sz w:val="18"/>
                <w:szCs w:val="18"/>
              </w:rPr>
              <w:lastRenderedPageBreak/>
              <w:t>УВАЖАЕМИ ГОСПОДИН МАЛИНОВ,</w:t>
            </w:r>
          </w:p>
          <w:p w14:paraId="689092C6" w14:textId="77777777" w:rsidR="005A2772" w:rsidRPr="005A2772" w:rsidRDefault="005A2772" w:rsidP="005A2772">
            <w:pPr>
              <w:jc w:val="both"/>
              <w:rPr>
                <w:rFonts w:ascii="Arial" w:hAnsi="Arial" w:cs="Arial"/>
                <w:sz w:val="18"/>
                <w:szCs w:val="18"/>
              </w:rPr>
            </w:pPr>
            <w:r w:rsidRPr="005A2772">
              <w:rPr>
                <w:rFonts w:ascii="Arial" w:hAnsi="Arial" w:cs="Arial"/>
                <w:sz w:val="18"/>
                <w:szCs w:val="18"/>
              </w:rPr>
              <w:t>Във връзка с получено в Министерство на околната среда и водите (с вх. № ОВОС-17/17.09.2021 г.) задание за обхват, съдържание и форма на доклада за ОВОС на горепосоченото ИП, съгласно чл. 10, ал. 13 от Наредбата за условията и реда за извършване на оценка на въздействието върху околната среда (Наредбата за ОВОС) изразяваме следното становище:</w:t>
            </w:r>
          </w:p>
          <w:p w14:paraId="0D5BB60F" w14:textId="77777777" w:rsidR="005A2772" w:rsidRPr="005A2772" w:rsidRDefault="005A2772" w:rsidP="005A2772">
            <w:pPr>
              <w:jc w:val="both"/>
              <w:rPr>
                <w:rFonts w:ascii="Arial" w:hAnsi="Arial" w:cs="Arial"/>
                <w:sz w:val="18"/>
                <w:szCs w:val="18"/>
              </w:rPr>
            </w:pPr>
            <w:r w:rsidRPr="005A2772">
              <w:rPr>
                <w:rFonts w:ascii="Arial" w:hAnsi="Arial" w:cs="Arial"/>
                <w:sz w:val="18"/>
                <w:szCs w:val="18"/>
              </w:rPr>
              <w:t>I.</w:t>
            </w:r>
            <w:r w:rsidRPr="005A2772">
              <w:rPr>
                <w:rFonts w:ascii="Arial" w:hAnsi="Arial" w:cs="Arial"/>
                <w:sz w:val="18"/>
                <w:szCs w:val="18"/>
              </w:rPr>
              <w:tab/>
              <w:t>По отношение на изискванията на Глава шеста от Закона за опазване на околната среда (ЗООС):</w:t>
            </w:r>
          </w:p>
          <w:p w14:paraId="12642828" w14:textId="77777777" w:rsidR="005A2772" w:rsidRPr="005A2772" w:rsidRDefault="005A2772" w:rsidP="005A2772">
            <w:pPr>
              <w:jc w:val="both"/>
              <w:rPr>
                <w:rFonts w:ascii="Arial" w:hAnsi="Arial" w:cs="Arial"/>
                <w:sz w:val="18"/>
                <w:szCs w:val="18"/>
              </w:rPr>
            </w:pPr>
            <w:r w:rsidRPr="005A2772">
              <w:rPr>
                <w:rFonts w:ascii="Arial" w:hAnsi="Arial" w:cs="Arial"/>
                <w:sz w:val="18"/>
                <w:szCs w:val="18"/>
              </w:rPr>
              <w:t>Представеното задание за обхват и съдържание на ОВОС е изготвено в изпълнение на изискванията на чл. 95, ал. 2 на ЗООС и съобразява чл. 10, ал. 1 и ал. 3 от Наредбата за ОВОС.</w:t>
            </w:r>
          </w:p>
          <w:p w14:paraId="27653DAE" w14:textId="77777777" w:rsidR="005A2772" w:rsidRPr="005A2772" w:rsidRDefault="005A2772" w:rsidP="005A2772">
            <w:pPr>
              <w:jc w:val="both"/>
              <w:rPr>
                <w:rFonts w:ascii="Arial" w:hAnsi="Arial" w:cs="Arial"/>
                <w:sz w:val="18"/>
                <w:szCs w:val="18"/>
              </w:rPr>
            </w:pPr>
            <w:r w:rsidRPr="005A2772">
              <w:rPr>
                <w:rFonts w:ascii="Arial" w:hAnsi="Arial" w:cs="Arial"/>
                <w:sz w:val="18"/>
                <w:szCs w:val="18"/>
              </w:rPr>
              <w:t>Обръщаме внимание, че съгласно чл. 11, ал. 1 от Наредбата за ОВОС възложителят възлага изготвянето на доклад за ОВОС в съответствие със заданието, като се ползват актуални данни, съвременни познания и методи на оценка.</w:t>
            </w:r>
          </w:p>
          <w:p w14:paraId="71FC0A0F" w14:textId="77777777" w:rsidR="005A2772" w:rsidRPr="005A2772" w:rsidRDefault="005A2772" w:rsidP="005A2772">
            <w:pPr>
              <w:jc w:val="both"/>
              <w:rPr>
                <w:rFonts w:ascii="Arial" w:hAnsi="Arial" w:cs="Arial"/>
                <w:sz w:val="18"/>
                <w:szCs w:val="18"/>
              </w:rPr>
            </w:pPr>
            <w:r w:rsidRPr="005A2772">
              <w:rPr>
                <w:rFonts w:ascii="Arial" w:hAnsi="Arial" w:cs="Arial"/>
                <w:sz w:val="18"/>
                <w:szCs w:val="18"/>
              </w:rPr>
              <w:t>II.</w:t>
            </w:r>
            <w:r w:rsidRPr="005A2772">
              <w:rPr>
                <w:rFonts w:ascii="Arial" w:hAnsi="Arial" w:cs="Arial"/>
                <w:sz w:val="18"/>
                <w:szCs w:val="18"/>
              </w:rPr>
              <w:tab/>
              <w:t>По отношение на представената информация за „Биологично разнообразие“:</w:t>
            </w:r>
          </w:p>
          <w:p w14:paraId="39BA47BA" w14:textId="5D4D010D" w:rsidR="005A2772" w:rsidRPr="005A2772" w:rsidRDefault="005A2772" w:rsidP="005A2772">
            <w:pPr>
              <w:jc w:val="both"/>
              <w:rPr>
                <w:rFonts w:ascii="Arial" w:hAnsi="Arial" w:cs="Arial"/>
                <w:sz w:val="18"/>
                <w:szCs w:val="18"/>
              </w:rPr>
            </w:pPr>
            <w:r w:rsidRPr="005A2772">
              <w:rPr>
                <w:rFonts w:ascii="Arial" w:hAnsi="Arial" w:cs="Arial"/>
                <w:sz w:val="18"/>
                <w:szCs w:val="18"/>
              </w:rPr>
              <w:t>С писмо изх. № ОВОС-17/16.03.2021</w:t>
            </w:r>
            <w:r w:rsidRPr="005A2772">
              <w:rPr>
                <w:rFonts w:ascii="Arial" w:hAnsi="Arial" w:cs="Arial"/>
                <w:sz w:val="18"/>
                <w:szCs w:val="18"/>
              </w:rPr>
              <w:tab/>
              <w:t>г., изпълнителният директор на</w:t>
            </w:r>
            <w:r>
              <w:rPr>
                <w:rFonts w:ascii="Arial" w:hAnsi="Arial" w:cs="Arial"/>
                <w:sz w:val="18"/>
                <w:szCs w:val="18"/>
              </w:rPr>
              <w:t xml:space="preserve"> </w:t>
            </w:r>
            <w:r w:rsidRPr="005A2772">
              <w:rPr>
                <w:rFonts w:ascii="Arial" w:hAnsi="Arial" w:cs="Arial"/>
                <w:sz w:val="18"/>
                <w:szCs w:val="18"/>
              </w:rPr>
              <w:t>„Булгартрансгаз“ ЕАД е информиран, че ИП за „Проектиране и изграждане на нови надземни съоръжения - компресорна станция, с всичките й прилежащи технически съоръжения за обезпечаване надеждна и непрекъсната работа в режими нагнетяване и добив на газ, както и нова газоизмервателна станция (ТИС), във връзка с разширение капацитета на подземно газово хранилище (ПГХ) „ Чирен “ и връзката им със съществуващите такива", няма вероятност да окаже значително отрицателно въздействие върху природни местообитания, популации и местообитания на видове, предмет на опазване в защитени зони, тъй като територията, предмет на ИП не попада в границите на защитени територии, по смисъла на Закона за защитените територии, както и в границите на защитени зони „Натура 2000 места“, по смисъла на Закона за биологичното разнообразие. В тази връзка не е разработен доклад за оценка степента на въздействие (ДОСВ), като приложение към доклада по ОВОС.</w:t>
            </w:r>
          </w:p>
          <w:p w14:paraId="3A5E713A" w14:textId="77777777" w:rsidR="005A2772" w:rsidRPr="005A2772" w:rsidRDefault="005A2772" w:rsidP="005A2772">
            <w:pPr>
              <w:jc w:val="both"/>
              <w:rPr>
                <w:rFonts w:ascii="Arial" w:hAnsi="Arial" w:cs="Arial"/>
                <w:sz w:val="18"/>
                <w:szCs w:val="18"/>
              </w:rPr>
            </w:pPr>
            <w:r w:rsidRPr="005A2772">
              <w:rPr>
                <w:rFonts w:ascii="Arial" w:hAnsi="Arial" w:cs="Arial"/>
                <w:sz w:val="18"/>
                <w:szCs w:val="18"/>
              </w:rPr>
              <w:t>Считаме, че структурата и съдържанието на заданието, по отношение на биологичното разнообразие са съобразени с изискванията на чл. 10, ал. 3, т. 2, 3 и 4 от Наредбата за ОВОС и чл. 95, ал. 2 от ЗООС.</w:t>
            </w:r>
          </w:p>
          <w:p w14:paraId="542AA2EC" w14:textId="77777777" w:rsidR="005A2772" w:rsidRPr="005A2772" w:rsidRDefault="005A2772" w:rsidP="005A2772">
            <w:pPr>
              <w:jc w:val="both"/>
              <w:rPr>
                <w:rFonts w:ascii="Arial" w:hAnsi="Arial" w:cs="Arial"/>
                <w:sz w:val="18"/>
                <w:szCs w:val="18"/>
              </w:rPr>
            </w:pPr>
            <w:r w:rsidRPr="005A2772">
              <w:rPr>
                <w:rFonts w:ascii="Arial" w:hAnsi="Arial" w:cs="Arial"/>
                <w:sz w:val="18"/>
                <w:szCs w:val="18"/>
              </w:rPr>
              <w:t>Обръщаме внимание, че е необходимо в доклада по ОВОС да бъде предвидено разработването на План за изпълнение на мерките по чл. 96, ал. 1, т. 7 от ЗООС, който да включва достатъчно изпълними и контролируеми смекчаващи мерки, включително за опазване на растителните и животински видове с висок консервационен статус.</w:t>
            </w:r>
          </w:p>
          <w:p w14:paraId="3BAB376E" w14:textId="77777777" w:rsidR="00606389" w:rsidRDefault="005A2772" w:rsidP="005A2772">
            <w:pPr>
              <w:jc w:val="both"/>
              <w:rPr>
                <w:rFonts w:ascii="Arial" w:hAnsi="Arial" w:cs="Arial"/>
                <w:sz w:val="18"/>
                <w:szCs w:val="18"/>
              </w:rPr>
            </w:pPr>
            <w:r w:rsidRPr="005A2772">
              <w:rPr>
                <w:rFonts w:ascii="Arial" w:hAnsi="Arial" w:cs="Arial"/>
                <w:sz w:val="18"/>
                <w:szCs w:val="18"/>
              </w:rPr>
              <w:t xml:space="preserve">Във връзка с гореизложеното, Ви уведомяваме, че приемаме предложената структура и съдържание на заданието за обхват и съдържание на доклада по ОВОС за ИП за „Проектиране и изграждане на нови надземни съоръжения - компресорна станция с всичките й прилежащи технически съоръжения за обезпечаване надеждна и </w:t>
            </w:r>
            <w:r w:rsidRPr="005A2772">
              <w:rPr>
                <w:rFonts w:ascii="Arial" w:hAnsi="Arial" w:cs="Arial"/>
                <w:sz w:val="18"/>
                <w:szCs w:val="18"/>
              </w:rPr>
              <w:lastRenderedPageBreak/>
              <w:t>непрекъсната работа в режими нагнетяване и добив на газ, както и нова газоизмервателна станция (ТИС), във връзка с разширение капацитета на подземно газово храншище (ПГХ) „ Чирен “ и връзката им със съществуващите такива “ по отношение на представената информация за защитени зони, защитени територии и биологично разнообразие.</w:t>
            </w:r>
          </w:p>
          <w:p w14:paraId="3B35ED77" w14:textId="77777777" w:rsidR="007020CC" w:rsidRPr="007020CC" w:rsidRDefault="007020CC" w:rsidP="007020CC">
            <w:pPr>
              <w:jc w:val="both"/>
              <w:rPr>
                <w:rFonts w:ascii="Arial" w:hAnsi="Arial" w:cs="Arial"/>
                <w:sz w:val="18"/>
                <w:szCs w:val="18"/>
              </w:rPr>
            </w:pPr>
            <w:r w:rsidRPr="007020CC">
              <w:rPr>
                <w:rFonts w:ascii="Arial" w:hAnsi="Arial" w:cs="Arial"/>
                <w:sz w:val="18"/>
                <w:szCs w:val="18"/>
              </w:rPr>
              <w:t>III.</w:t>
            </w:r>
            <w:r w:rsidRPr="007020CC">
              <w:rPr>
                <w:rFonts w:ascii="Arial" w:hAnsi="Arial" w:cs="Arial"/>
                <w:sz w:val="18"/>
                <w:szCs w:val="18"/>
              </w:rPr>
              <w:tab/>
              <w:t>По отношение опазване чистотата на атмосферния въздух:</w:t>
            </w:r>
          </w:p>
          <w:p w14:paraId="1EE3CEBE" w14:textId="77777777" w:rsidR="007020CC" w:rsidRPr="007020CC" w:rsidRDefault="007020CC" w:rsidP="007020CC">
            <w:pPr>
              <w:jc w:val="both"/>
              <w:rPr>
                <w:rFonts w:ascii="Arial" w:hAnsi="Arial" w:cs="Arial"/>
                <w:sz w:val="18"/>
                <w:szCs w:val="18"/>
              </w:rPr>
            </w:pPr>
            <w:r w:rsidRPr="007020CC">
              <w:rPr>
                <w:rFonts w:ascii="Arial" w:hAnsi="Arial" w:cs="Arial"/>
                <w:sz w:val="18"/>
                <w:szCs w:val="18"/>
              </w:rPr>
              <w:t>Обръщаме внимание, че при определянето на очакваните максимално еднократни концентрации на замърсителите от някои източници не е извършено моделиране с посока на вятъра от площадката към с. Чирен (приблизителна посока 45°). Предвид конкретните обстоятелства обаче, считаме че не е необходимо да бъде извършвано допълнително моделиране, тъй като стойностите на очакваните максимално еднократни концентрации са значително под нормите за качество на атмосферния въздух.</w:t>
            </w:r>
          </w:p>
          <w:p w14:paraId="247F00B4" w14:textId="77777777" w:rsidR="007020CC" w:rsidRPr="007020CC" w:rsidRDefault="007020CC" w:rsidP="007020CC">
            <w:pPr>
              <w:jc w:val="both"/>
              <w:rPr>
                <w:rFonts w:ascii="Arial" w:hAnsi="Arial" w:cs="Arial"/>
                <w:sz w:val="18"/>
                <w:szCs w:val="18"/>
              </w:rPr>
            </w:pPr>
            <w:r w:rsidRPr="007020CC">
              <w:rPr>
                <w:rFonts w:ascii="Arial" w:hAnsi="Arial" w:cs="Arial"/>
                <w:sz w:val="18"/>
                <w:szCs w:val="18"/>
              </w:rPr>
              <w:t>IV.</w:t>
            </w:r>
            <w:r w:rsidRPr="007020CC">
              <w:rPr>
                <w:rFonts w:ascii="Arial" w:hAnsi="Arial" w:cs="Arial"/>
                <w:sz w:val="18"/>
                <w:szCs w:val="18"/>
              </w:rPr>
              <w:tab/>
              <w:t>По отношение изискванията на законодателството свързано с управлението на отпадъците:</w:t>
            </w:r>
          </w:p>
          <w:p w14:paraId="374ABD47" w14:textId="77777777" w:rsidR="007020CC" w:rsidRPr="007020CC" w:rsidRDefault="007020CC" w:rsidP="007020CC">
            <w:pPr>
              <w:jc w:val="both"/>
              <w:rPr>
                <w:rFonts w:ascii="Arial" w:hAnsi="Arial" w:cs="Arial"/>
                <w:sz w:val="18"/>
                <w:szCs w:val="18"/>
              </w:rPr>
            </w:pPr>
            <w:r w:rsidRPr="007020CC">
              <w:rPr>
                <w:rFonts w:ascii="Arial" w:hAnsi="Arial" w:cs="Arial"/>
                <w:sz w:val="18"/>
                <w:szCs w:val="18"/>
              </w:rPr>
              <w:t>Обръщаме внимание, че изменената и допълнена Наредба № 1 от 4 юни 2014 г. за реда и образците, по които се предоставя информация за дейностите по отпадъците, както и реда за водене на публични регистри (Обн. ДВ. бр. 51 от 20 Юни 2014 г.) е публикувана в „Държавен вестник“, брой 82 от 01.10.2021 г. В тази връзка следва да се има предвид, че воденето на отчетност се осъществява единствено по електронен път в информационната система, поддържана от Изпълнителната агенция по околна среда (ИАОС).</w:t>
            </w:r>
          </w:p>
          <w:p w14:paraId="494C15FF" w14:textId="77777777" w:rsidR="007020CC" w:rsidRPr="007020CC" w:rsidRDefault="007020CC" w:rsidP="007020CC">
            <w:pPr>
              <w:jc w:val="both"/>
              <w:rPr>
                <w:rFonts w:ascii="Arial" w:hAnsi="Arial" w:cs="Arial"/>
                <w:sz w:val="18"/>
                <w:szCs w:val="18"/>
              </w:rPr>
            </w:pPr>
            <w:r w:rsidRPr="007020CC">
              <w:rPr>
                <w:rFonts w:ascii="Arial" w:hAnsi="Arial" w:cs="Arial"/>
                <w:sz w:val="18"/>
                <w:szCs w:val="18"/>
              </w:rPr>
              <w:t>V.</w:t>
            </w:r>
            <w:r w:rsidRPr="007020CC">
              <w:rPr>
                <w:rFonts w:ascii="Arial" w:hAnsi="Arial" w:cs="Arial"/>
                <w:sz w:val="18"/>
                <w:szCs w:val="18"/>
              </w:rPr>
              <w:tab/>
              <w:t>По отношение на актуализирано уведомление за класификация по чл. 103, ал. 5 от ЗООС:</w:t>
            </w:r>
          </w:p>
          <w:p w14:paraId="06F4C33D" w14:textId="77777777" w:rsidR="007020CC" w:rsidRPr="007020CC" w:rsidRDefault="007020CC" w:rsidP="007020CC">
            <w:pPr>
              <w:jc w:val="both"/>
              <w:rPr>
                <w:rFonts w:ascii="Arial" w:hAnsi="Arial" w:cs="Arial"/>
                <w:sz w:val="18"/>
                <w:szCs w:val="18"/>
              </w:rPr>
            </w:pPr>
            <w:r w:rsidRPr="007020CC">
              <w:rPr>
                <w:rFonts w:ascii="Arial" w:hAnsi="Arial" w:cs="Arial"/>
                <w:sz w:val="18"/>
                <w:szCs w:val="18"/>
              </w:rPr>
              <w:t>Предвид внесена документация от „Булгартрансгаз“ ЕАД с вх. № ОВОС- 17/17.09.2021 г. на МОСВ, и по-конкретно актуализирано уведомление за класификация, съгласно чл. 103, ал. 5 от ЗООС и заявление за издаване на комплексно разрешително за „Подземно газохранилище „Чирен“, с оператор „Булгартрансгаз“ ЕАД, с писмо изх. ОВОС-17/21.09.2021 г. същата е изпратена до изпълнителния директор на ИАОС за становище по компетентност. С писмо изх. № УК- 2919/15.10.2021 г. на ИАОС, копие, от което Ви предоставяме за съобразяване, изпълнителният директор на ИАОС констатира следното:</w:t>
            </w:r>
          </w:p>
          <w:p w14:paraId="76F2A857" w14:textId="77777777" w:rsidR="007020CC" w:rsidRPr="007020CC" w:rsidRDefault="007020CC" w:rsidP="007020CC">
            <w:pPr>
              <w:jc w:val="both"/>
              <w:rPr>
                <w:rFonts w:ascii="Arial" w:hAnsi="Arial" w:cs="Arial"/>
                <w:sz w:val="18"/>
                <w:szCs w:val="18"/>
              </w:rPr>
            </w:pPr>
            <w:r w:rsidRPr="007020CC">
              <w:rPr>
                <w:rFonts w:ascii="Arial" w:hAnsi="Arial" w:cs="Arial"/>
                <w:sz w:val="18"/>
                <w:szCs w:val="18"/>
              </w:rPr>
              <w:t>1.</w:t>
            </w:r>
            <w:r w:rsidRPr="007020CC">
              <w:rPr>
                <w:rFonts w:ascii="Arial" w:hAnsi="Arial" w:cs="Arial"/>
                <w:sz w:val="18"/>
                <w:szCs w:val="18"/>
              </w:rPr>
              <w:tab/>
              <w:t xml:space="preserve">Неправилно са класифицирани като непопадащи в приложение № 3 на ЗООС отпадъци с код и наименование, съгласно Наредба № 2 за класификация на отпадъците, 13 02 05  - нехлорирани моторни и смазочни масла за зъбно предавки на минерална основа с категория на опасност Е2, 15 02 02* - Абсорбенти, филтърни материали (включително маслени филтри, неупоменати другаде), кърпи за изтриване, предпазни облекла, замърсени с опасни вещества (омаслени почистващи материали) с категория на опасност Е1/Е2, 16 06 01* - оловни акумулаторни батерии с категория </w:t>
            </w:r>
            <w:r w:rsidRPr="007020CC">
              <w:rPr>
                <w:rFonts w:ascii="Arial" w:hAnsi="Arial" w:cs="Arial"/>
                <w:sz w:val="18"/>
                <w:szCs w:val="18"/>
              </w:rPr>
              <w:lastRenderedPageBreak/>
              <w:t>на опасност Е1/Е2, 16 06 02* - Ni-Cd батерии с категория на опасност Е1/Е2, 16 07 08* - отпадъци, съдържащи масла и нефтопродукти, с категория на опасност Р5в и/или Е1/Е2, 20 01 21* - луминесцентни тръби и други отпадъци с категория на опасност Н1/Н2 и Е1/Е2.</w:t>
            </w:r>
          </w:p>
          <w:p w14:paraId="3A52F74D" w14:textId="77777777" w:rsidR="005A2772" w:rsidRDefault="007020CC" w:rsidP="007020CC">
            <w:pPr>
              <w:jc w:val="both"/>
              <w:rPr>
                <w:rFonts w:ascii="Arial" w:hAnsi="Arial" w:cs="Arial"/>
                <w:sz w:val="18"/>
                <w:szCs w:val="18"/>
              </w:rPr>
            </w:pPr>
            <w:r w:rsidRPr="007020CC">
              <w:rPr>
                <w:rFonts w:ascii="Arial" w:hAnsi="Arial" w:cs="Arial"/>
                <w:sz w:val="18"/>
                <w:szCs w:val="18"/>
              </w:rPr>
              <w:t>Съгласно забележка 5 на Приложение № 3 от ЗООС, в случай на опасни вещества, включително отпадъци, които не са обхванати от Регламент (ЕО) № 1272/2008 на Европейския парламент и на Съвета от 16 декември 2008 година относно класифицирането, етикетирането и опаковането на вещества и смеси, за изменение и за отмяна на директиви 67/548/ЕИО и 1999/45/ЕО и за изменение на Регламент (ЕО) № 1907/2006, но които независимо от това са налични или има вероятност да са налични в едно предприятие/съоръжение и притежават или могат да притежават според условията, установени в предприятието/съоръжението, еквивалентни свойства по отношение на потенциал за големи аварии, се причисляват временно към най-близката категория или посочено опасно вещество, попадащо в обхвата на Глава седма, Раздел I на ЗООС и на Наредбата за предотвратяване на големи аварии с опасни вещества и за ограничаване на последствията от тях (Наредбата).</w:t>
            </w:r>
          </w:p>
          <w:p w14:paraId="2D91440D" w14:textId="5419DBB7" w:rsidR="00755D98" w:rsidRPr="00755D98" w:rsidRDefault="00755D98" w:rsidP="00755D98">
            <w:pPr>
              <w:jc w:val="both"/>
              <w:rPr>
                <w:rFonts w:ascii="Arial" w:hAnsi="Arial" w:cs="Arial"/>
                <w:sz w:val="18"/>
                <w:szCs w:val="18"/>
              </w:rPr>
            </w:pPr>
            <w:r w:rsidRPr="00755D98">
              <w:rPr>
                <w:rFonts w:ascii="Arial" w:hAnsi="Arial" w:cs="Arial"/>
                <w:sz w:val="18"/>
                <w:szCs w:val="18"/>
              </w:rPr>
              <w:t>Като помощни материали относно правилното и коректно попълване на информацията, може да бъдат използвани работни листове за съответния отпадък, както и Таблица 4.1 „ Опасни свойства и кодове за предупреждения за опасност “ на Ръководство за класификация на отпадъците (https://www.moew.government.bg/bg/otpaduci/klasifikaciya-na-otpaducite), където са представени насоки и връзка между CLP и опасните свойства на отпадъка (например, Предупреждение за опасност - Н200 (Нестабилен експлозив), Клас и категория на опасност в Таблица 3 от приложение VI на CLP - Unst. Expl., Опасно свойство на отпадъка - HP 1. Примерни ръководни документи за това могат да бъдат намерени на следния интернет адрес</w:t>
            </w:r>
            <w:r>
              <w:rPr>
                <w:rFonts w:ascii="Arial" w:hAnsi="Arial" w:cs="Arial"/>
                <w:sz w:val="18"/>
                <w:szCs w:val="18"/>
              </w:rPr>
              <w:t xml:space="preserve"> </w:t>
            </w:r>
            <w:r w:rsidRPr="00755D98">
              <w:rPr>
                <w:rFonts w:ascii="Arial" w:hAnsi="Arial" w:cs="Arial"/>
                <w:sz w:val="18"/>
                <w:szCs w:val="18"/>
              </w:rPr>
              <w:t>:https://www.mocw. govemment.bg/bg/prevantivna-dcinost/himiehni-vestestva/sevezo/ukazaniva-rukovodstva.</w:t>
            </w:r>
          </w:p>
          <w:p w14:paraId="38EC66A3" w14:textId="77777777" w:rsidR="00755D98" w:rsidRPr="00755D98" w:rsidRDefault="00755D98" w:rsidP="00755D98">
            <w:pPr>
              <w:jc w:val="both"/>
              <w:rPr>
                <w:rFonts w:ascii="Arial" w:hAnsi="Arial" w:cs="Arial"/>
                <w:sz w:val="18"/>
                <w:szCs w:val="18"/>
              </w:rPr>
            </w:pPr>
            <w:r w:rsidRPr="00755D98">
              <w:rPr>
                <w:rFonts w:ascii="Arial" w:hAnsi="Arial" w:cs="Arial"/>
                <w:sz w:val="18"/>
                <w:szCs w:val="18"/>
              </w:rPr>
              <w:t>2.</w:t>
            </w:r>
            <w:r w:rsidRPr="00755D98">
              <w:rPr>
                <w:rFonts w:ascii="Arial" w:hAnsi="Arial" w:cs="Arial"/>
                <w:sz w:val="18"/>
                <w:szCs w:val="18"/>
              </w:rPr>
              <w:tab/>
              <w:t>Не е представена информация за платена такса и дата на заплащане, съгласно т. 15 от Приложение № 1 към чл. 5, ал. 2 от Наредбата, приета с ПМС № 2 от 11.01.2016 г. (поел. изм. ДВ, бр. 67/23.08.2019 г.). Необходимо е да се представи информация за датата на извършено плащане, съгласно Тарифа за таксите, които се събират в системата на Министерство на околната среда и водите (приета с ПМС № 136 от 13.05.2011 г., обн. ДВ, бр. 39/20.05.2011 г., поел. изм. доп. ДВ. бр. 60/07.07.2020 г.). Таксата следва да бъде внесена по банковата сметка на ИАОС, посочена в тяхно становище изх. № 2919/15.10.2021 г.</w:t>
            </w:r>
          </w:p>
          <w:p w14:paraId="35126EE2" w14:textId="77777777" w:rsidR="00755D98" w:rsidRDefault="00755D98" w:rsidP="00755D98">
            <w:pPr>
              <w:jc w:val="both"/>
              <w:rPr>
                <w:rFonts w:ascii="Arial" w:hAnsi="Arial" w:cs="Arial"/>
                <w:sz w:val="18"/>
                <w:szCs w:val="18"/>
              </w:rPr>
            </w:pPr>
            <w:r w:rsidRPr="00755D98">
              <w:rPr>
                <w:rFonts w:ascii="Arial" w:hAnsi="Arial" w:cs="Arial"/>
                <w:sz w:val="18"/>
                <w:szCs w:val="18"/>
              </w:rPr>
              <w:t xml:space="preserve">С оглед на гореизложеното, е необходимо уведомлението за класификация да бъде коригирано и допълнено, като се направи детайлна оценка за всички опасни отпадъци, които се съхраняват на територията на производствената площадка (приети и генерирани), кои от тях попадат в обхвата на приложение № 3 на ЗООС и се представи </w:t>
            </w:r>
            <w:r w:rsidRPr="00755D98">
              <w:rPr>
                <w:rFonts w:ascii="Arial" w:hAnsi="Arial" w:cs="Arial"/>
                <w:sz w:val="18"/>
                <w:szCs w:val="18"/>
              </w:rPr>
              <w:lastRenderedPageBreak/>
              <w:t>максималния капацитет на площадките/съоръженията в които се съхраняват. Коригираното уведомление за класификация следва да бъде изпратено, както на хартиен, така и на електронен носител в МОСВ.</w:t>
            </w:r>
          </w:p>
          <w:p w14:paraId="09661292" w14:textId="77777777" w:rsidR="00646852" w:rsidRPr="00646852" w:rsidRDefault="00646852" w:rsidP="00646852">
            <w:pPr>
              <w:jc w:val="both"/>
              <w:rPr>
                <w:rFonts w:ascii="Arial" w:hAnsi="Arial" w:cs="Arial"/>
                <w:sz w:val="18"/>
                <w:szCs w:val="18"/>
              </w:rPr>
            </w:pPr>
            <w:r w:rsidRPr="00646852">
              <w:rPr>
                <w:rFonts w:ascii="Arial" w:hAnsi="Arial" w:cs="Arial"/>
                <w:sz w:val="18"/>
                <w:szCs w:val="18"/>
              </w:rPr>
              <w:t>VI.</w:t>
            </w:r>
            <w:r w:rsidRPr="00646852">
              <w:rPr>
                <w:rFonts w:ascii="Arial" w:hAnsi="Arial" w:cs="Arial"/>
                <w:sz w:val="18"/>
                <w:szCs w:val="18"/>
              </w:rPr>
              <w:tab/>
              <w:t>По отношение на представеното заявление за издаване на комплексно разрешително (КР):</w:t>
            </w:r>
          </w:p>
          <w:p w14:paraId="2BE30E55" w14:textId="77777777" w:rsidR="00646852" w:rsidRPr="00646852" w:rsidRDefault="00646852" w:rsidP="00646852">
            <w:pPr>
              <w:jc w:val="both"/>
              <w:rPr>
                <w:rFonts w:ascii="Arial" w:hAnsi="Arial" w:cs="Arial"/>
                <w:sz w:val="18"/>
                <w:szCs w:val="18"/>
              </w:rPr>
            </w:pPr>
            <w:r w:rsidRPr="00646852">
              <w:rPr>
                <w:rFonts w:ascii="Arial" w:hAnsi="Arial" w:cs="Arial"/>
                <w:sz w:val="18"/>
                <w:szCs w:val="18"/>
              </w:rPr>
              <w:t>Предвид констатираната от ИАОС необходимост за допълване на представеното от Вас заявление за издаване на КР, приложено Ви предоставяме копие от становище изх. № 3694/23.12.2021 г. на ИАОС за отстраняване на допуснатите непълноти и несъответствия. Допълненото заявление следва да се представи в МОСВ като самостоятелно приложение към доклада за ОВОС, съгласно чл. 10, ал. 10 от Наредбата за ОВОС.</w:t>
            </w:r>
          </w:p>
          <w:p w14:paraId="732A3732" w14:textId="77777777" w:rsidR="00646852" w:rsidRDefault="00646852" w:rsidP="00646852">
            <w:pPr>
              <w:jc w:val="both"/>
              <w:rPr>
                <w:rFonts w:ascii="Arial" w:hAnsi="Arial" w:cs="Arial"/>
                <w:sz w:val="18"/>
                <w:szCs w:val="18"/>
              </w:rPr>
            </w:pPr>
            <w:r w:rsidRPr="00646852">
              <w:rPr>
                <w:rFonts w:ascii="Arial" w:hAnsi="Arial" w:cs="Arial"/>
                <w:sz w:val="18"/>
                <w:szCs w:val="18"/>
              </w:rPr>
              <w:t>VII.</w:t>
            </w:r>
            <w:r w:rsidRPr="00646852">
              <w:rPr>
                <w:rFonts w:ascii="Arial" w:hAnsi="Arial" w:cs="Arial"/>
                <w:sz w:val="18"/>
                <w:szCs w:val="18"/>
              </w:rPr>
              <w:tab/>
              <w:t xml:space="preserve">Следващите действия, които трябва да предприемете като възложител на ИП: </w:t>
            </w:r>
          </w:p>
          <w:p w14:paraId="7BF181A5" w14:textId="5A119FBB" w:rsidR="00DD54E7" w:rsidRPr="00DD54E7" w:rsidRDefault="00DD54E7" w:rsidP="00DD54E7">
            <w:pPr>
              <w:pStyle w:val="ListParagraph"/>
              <w:numPr>
                <w:ilvl w:val="0"/>
                <w:numId w:val="23"/>
              </w:numPr>
              <w:jc w:val="both"/>
              <w:rPr>
                <w:rFonts w:cs="Arial"/>
                <w:sz w:val="18"/>
                <w:szCs w:val="18"/>
                <w:lang w:val="bg-BG"/>
              </w:rPr>
            </w:pPr>
            <w:r w:rsidRPr="00DD54E7">
              <w:rPr>
                <w:rFonts w:cs="Arial"/>
                <w:sz w:val="18"/>
                <w:szCs w:val="18"/>
                <w:lang w:val="bg-BG"/>
              </w:rPr>
              <w:t>да възложите изготвянето на доклад за ОВОС съобразно изискванията на чл. 11 и чл. 12 от Наредбата за ОВОС;</w:t>
            </w:r>
          </w:p>
          <w:p w14:paraId="577B7CFE" w14:textId="147D1086" w:rsidR="00DD54E7" w:rsidRPr="00DD54E7" w:rsidRDefault="00DD54E7" w:rsidP="00DD54E7">
            <w:pPr>
              <w:pStyle w:val="ListParagraph"/>
              <w:numPr>
                <w:ilvl w:val="0"/>
                <w:numId w:val="23"/>
              </w:numPr>
              <w:jc w:val="both"/>
              <w:rPr>
                <w:rFonts w:cs="Arial"/>
                <w:sz w:val="18"/>
                <w:szCs w:val="18"/>
              </w:rPr>
            </w:pPr>
            <w:r w:rsidRPr="00DD54E7">
              <w:rPr>
                <w:rFonts w:cs="Arial"/>
                <w:sz w:val="18"/>
                <w:szCs w:val="18"/>
                <w:lang w:val="bg-BG"/>
              </w:rPr>
              <w:t>да представите в МОСВ за оценка качеството на доклада за ОВОС с искане за издаване на решение по ОВОС по образец съгласно приложение № 8 от Наредбата за ОВОС, към което да представите по един екземпляр от доклада по чл. 12 от същата Наредба и приложенията му на хартиен и на електронен носител, в т.ч. окончателен вариант на заданието за ОВОС с отразени посочените по-горе бележки и с представени резултати от проведени консултации, в изпълнение на задълженията</w:t>
            </w:r>
            <w:r>
              <w:rPr>
                <w:rFonts w:cs="Arial"/>
                <w:sz w:val="18"/>
                <w:szCs w:val="18"/>
                <w:lang w:val="bg-BG"/>
              </w:rPr>
              <w:t xml:space="preserve"> Ви по чл. 95, ал. 3 от ЗООС. </w:t>
            </w:r>
          </w:p>
          <w:p w14:paraId="45C19E22" w14:textId="77777777" w:rsidR="00646852" w:rsidRPr="00646852" w:rsidRDefault="00646852" w:rsidP="00646852">
            <w:pPr>
              <w:jc w:val="both"/>
              <w:rPr>
                <w:rFonts w:ascii="Arial" w:hAnsi="Arial" w:cs="Arial"/>
                <w:sz w:val="18"/>
                <w:szCs w:val="18"/>
              </w:rPr>
            </w:pPr>
            <w:r w:rsidRPr="00646852">
              <w:rPr>
                <w:rFonts w:ascii="Arial" w:hAnsi="Arial" w:cs="Arial"/>
                <w:sz w:val="18"/>
                <w:szCs w:val="18"/>
              </w:rPr>
              <w:t>Напомняме Ви, че съгласно чл. 13, ал. 2 от Наредбата за ОВОС сте задължени да осигурите еднаквост на съдържанието в документацията (доклада и всичките му приложения) на хартиения и електронния носител.</w:t>
            </w:r>
          </w:p>
          <w:p w14:paraId="2FDC4862" w14:textId="77777777" w:rsidR="00646852" w:rsidRPr="00646852" w:rsidRDefault="00646852" w:rsidP="00646852">
            <w:pPr>
              <w:jc w:val="both"/>
              <w:rPr>
                <w:rFonts w:ascii="Arial" w:hAnsi="Arial" w:cs="Arial"/>
                <w:sz w:val="18"/>
                <w:szCs w:val="18"/>
              </w:rPr>
            </w:pPr>
            <w:r w:rsidRPr="00646852">
              <w:rPr>
                <w:rFonts w:ascii="Arial" w:hAnsi="Arial" w:cs="Arial"/>
                <w:sz w:val="18"/>
                <w:szCs w:val="18"/>
              </w:rPr>
              <w:t>Относно представеното заявление за издаване на комплексно разрешително Ви информираме, че същото с писмо изх. № ОВОС-17/21.09.2021 г. е изпратено на изпълнителния директор на Изпълнителната агенция по околна среда (ИАОС) за проверка за съответствие на съдържанието и формата му с изискванията на Наредбата по чл. 119, ал. 1 от ЗООС. В срок до 14 дни след получаване на отговора от страна на ИАОС, за същия ще бъдете уведомени за неговото съобразяване при следващите действия по процедурата по чл. 94, ал. 1, т. 9 от ЗООС.</w:t>
            </w:r>
          </w:p>
          <w:p w14:paraId="794798C6" w14:textId="77777777" w:rsidR="009C65E8" w:rsidRDefault="00646852" w:rsidP="00646852">
            <w:pPr>
              <w:jc w:val="both"/>
              <w:rPr>
                <w:rFonts w:ascii="Arial" w:hAnsi="Arial" w:cs="Arial"/>
                <w:sz w:val="18"/>
                <w:szCs w:val="18"/>
              </w:rPr>
            </w:pPr>
            <w:r w:rsidRPr="00646852">
              <w:rPr>
                <w:rFonts w:ascii="Arial" w:hAnsi="Arial" w:cs="Arial"/>
                <w:sz w:val="18"/>
                <w:szCs w:val="18"/>
              </w:rPr>
              <w:t>Информираме Ви, че на основание чл. 2а, ал. 5, т. 4 от Наредбата за ОВОС общата процедурата по ОВОС (в т.ч. и ОС) за горепосоченото ИП се прекратява, когато повече от 12 месеца не е внесен доклад за ОВОС за оценка на качеството му по чл. 13 от Наредбата за ОВОС след проведени консултации по обхват и съдържание на ОВОС по чл. 10, ал. 5 от същата Наредба.</w:t>
            </w:r>
          </w:p>
          <w:p w14:paraId="4ABCD811" w14:textId="77777777" w:rsidR="007A6178" w:rsidRDefault="007A6178" w:rsidP="00646852">
            <w:pPr>
              <w:jc w:val="both"/>
              <w:rPr>
                <w:rFonts w:ascii="Arial" w:hAnsi="Arial" w:cs="Arial"/>
                <w:sz w:val="18"/>
                <w:szCs w:val="18"/>
              </w:rPr>
            </w:pPr>
            <w:r>
              <w:rPr>
                <w:rFonts w:ascii="Arial" w:hAnsi="Arial" w:cs="Arial"/>
                <w:sz w:val="18"/>
                <w:szCs w:val="18"/>
              </w:rPr>
              <w:t>Борислав Сандов</w:t>
            </w:r>
          </w:p>
          <w:p w14:paraId="6FE68B88" w14:textId="7BD49B26" w:rsidR="007A6178" w:rsidRPr="00CA7FAA" w:rsidRDefault="007A6178" w:rsidP="00646852">
            <w:pPr>
              <w:jc w:val="both"/>
              <w:rPr>
                <w:rFonts w:ascii="Arial" w:hAnsi="Arial" w:cs="Arial"/>
                <w:sz w:val="18"/>
                <w:szCs w:val="18"/>
              </w:rPr>
            </w:pPr>
            <w:r>
              <w:rPr>
                <w:rFonts w:ascii="Arial" w:hAnsi="Arial" w:cs="Arial"/>
                <w:sz w:val="18"/>
                <w:szCs w:val="18"/>
              </w:rPr>
              <w:t>Министър н околната среда и водите</w:t>
            </w:r>
          </w:p>
        </w:tc>
        <w:tc>
          <w:tcPr>
            <w:tcW w:w="1194" w:type="dxa"/>
          </w:tcPr>
          <w:p w14:paraId="41EA9B63" w14:textId="77777777" w:rsidR="009C295D" w:rsidRDefault="009C295D" w:rsidP="00ED7DB1">
            <w:pPr>
              <w:rPr>
                <w:rFonts w:ascii="Arial" w:hAnsi="Arial" w:cs="Arial"/>
                <w:lang w:val="en-US"/>
              </w:rPr>
            </w:pPr>
          </w:p>
          <w:p w14:paraId="2C526570" w14:textId="77777777" w:rsidR="005A2772" w:rsidRDefault="005A2772" w:rsidP="00ED7DB1">
            <w:pPr>
              <w:rPr>
                <w:rFonts w:ascii="Arial" w:hAnsi="Arial" w:cs="Arial"/>
                <w:lang w:val="en-US"/>
              </w:rPr>
            </w:pPr>
          </w:p>
          <w:p w14:paraId="56198063" w14:textId="77777777" w:rsidR="005A2772" w:rsidRDefault="005A2772" w:rsidP="00ED7DB1">
            <w:pPr>
              <w:rPr>
                <w:rFonts w:ascii="Arial" w:hAnsi="Arial" w:cs="Arial"/>
                <w:lang w:val="en-US"/>
              </w:rPr>
            </w:pPr>
          </w:p>
          <w:p w14:paraId="00B0A15F" w14:textId="77777777" w:rsidR="005A2772" w:rsidRDefault="005A2772" w:rsidP="00ED7DB1">
            <w:pPr>
              <w:rPr>
                <w:rFonts w:ascii="Arial" w:hAnsi="Arial" w:cs="Arial"/>
                <w:lang w:val="en-US"/>
              </w:rPr>
            </w:pPr>
          </w:p>
          <w:p w14:paraId="01DED029" w14:textId="77777777" w:rsidR="005A2772" w:rsidRDefault="005A2772" w:rsidP="00ED7DB1">
            <w:pPr>
              <w:rPr>
                <w:rFonts w:ascii="Arial" w:hAnsi="Arial" w:cs="Arial"/>
                <w:lang w:val="en-US"/>
              </w:rPr>
            </w:pPr>
          </w:p>
          <w:p w14:paraId="62C8BA2A" w14:textId="77777777" w:rsidR="005A2772" w:rsidRDefault="005A2772" w:rsidP="00ED7DB1">
            <w:pPr>
              <w:rPr>
                <w:rFonts w:ascii="Arial" w:hAnsi="Arial" w:cs="Arial"/>
                <w:lang w:val="en-US"/>
              </w:rPr>
            </w:pPr>
          </w:p>
          <w:p w14:paraId="535D1E7D" w14:textId="77777777" w:rsidR="005A2772" w:rsidRDefault="005A2772" w:rsidP="00ED7DB1">
            <w:pPr>
              <w:rPr>
                <w:rFonts w:ascii="Arial" w:hAnsi="Arial" w:cs="Arial"/>
                <w:lang w:val="en-US"/>
              </w:rPr>
            </w:pPr>
          </w:p>
          <w:p w14:paraId="3D2EFE0F" w14:textId="77777777" w:rsidR="005A2772" w:rsidRDefault="005A2772" w:rsidP="00ED7DB1">
            <w:pPr>
              <w:rPr>
                <w:rFonts w:ascii="Arial" w:hAnsi="Arial" w:cs="Arial"/>
                <w:lang w:val="en-US"/>
              </w:rPr>
            </w:pPr>
          </w:p>
          <w:p w14:paraId="67DB4C67" w14:textId="77777777" w:rsidR="005A2772" w:rsidRDefault="005A2772" w:rsidP="00ED7DB1">
            <w:pPr>
              <w:rPr>
                <w:rFonts w:ascii="Arial" w:hAnsi="Arial" w:cs="Arial"/>
                <w:lang w:val="en-US"/>
              </w:rPr>
            </w:pPr>
          </w:p>
          <w:p w14:paraId="4F10548B" w14:textId="77777777" w:rsidR="005A2772" w:rsidRDefault="005A2772" w:rsidP="00ED7DB1">
            <w:pPr>
              <w:rPr>
                <w:rFonts w:ascii="Arial" w:hAnsi="Arial" w:cs="Arial"/>
                <w:lang w:val="en-US"/>
              </w:rPr>
            </w:pPr>
          </w:p>
          <w:p w14:paraId="43B52247" w14:textId="77777777" w:rsidR="005A2772" w:rsidRDefault="005A2772" w:rsidP="00ED7DB1">
            <w:pPr>
              <w:rPr>
                <w:rFonts w:ascii="Arial" w:hAnsi="Arial" w:cs="Arial"/>
                <w:lang w:val="en-US"/>
              </w:rPr>
            </w:pPr>
          </w:p>
          <w:p w14:paraId="2F4B4202" w14:textId="77777777" w:rsidR="005A2772" w:rsidRDefault="005A2772" w:rsidP="00ED7DB1">
            <w:pPr>
              <w:rPr>
                <w:rFonts w:ascii="Arial" w:hAnsi="Arial" w:cs="Arial"/>
                <w:lang w:val="en-US"/>
              </w:rPr>
            </w:pPr>
          </w:p>
          <w:p w14:paraId="527AEB0E" w14:textId="77777777" w:rsidR="005A2772" w:rsidRDefault="005A2772" w:rsidP="00ED7DB1">
            <w:pPr>
              <w:rPr>
                <w:rFonts w:ascii="Arial" w:hAnsi="Arial" w:cs="Arial"/>
                <w:lang w:val="en-US"/>
              </w:rPr>
            </w:pPr>
          </w:p>
          <w:p w14:paraId="7E0D4875" w14:textId="77777777" w:rsidR="005A2772" w:rsidRDefault="005A2772" w:rsidP="00ED7DB1">
            <w:pPr>
              <w:rPr>
                <w:rFonts w:ascii="Arial" w:hAnsi="Arial" w:cs="Arial"/>
                <w:lang w:val="en-US"/>
              </w:rPr>
            </w:pPr>
          </w:p>
          <w:p w14:paraId="7A613461" w14:textId="77777777" w:rsidR="005A2772" w:rsidRDefault="005A2772" w:rsidP="00ED7DB1">
            <w:pPr>
              <w:rPr>
                <w:rFonts w:ascii="Arial" w:hAnsi="Arial" w:cs="Arial"/>
                <w:lang w:val="en-US"/>
              </w:rPr>
            </w:pPr>
          </w:p>
          <w:p w14:paraId="2F52C36C" w14:textId="77777777" w:rsidR="005A2772" w:rsidRDefault="005A2772" w:rsidP="00ED7DB1">
            <w:pPr>
              <w:rPr>
                <w:rFonts w:ascii="Arial" w:hAnsi="Arial" w:cs="Arial"/>
                <w:lang w:val="en-US"/>
              </w:rPr>
            </w:pPr>
          </w:p>
          <w:p w14:paraId="03290779" w14:textId="77777777" w:rsidR="005A2772" w:rsidRDefault="005A2772" w:rsidP="00ED7DB1">
            <w:pPr>
              <w:rPr>
                <w:rFonts w:ascii="Arial" w:hAnsi="Arial" w:cs="Arial"/>
                <w:lang w:val="en-US"/>
              </w:rPr>
            </w:pPr>
          </w:p>
          <w:p w14:paraId="09ABF8D8" w14:textId="77777777" w:rsidR="005A2772" w:rsidRDefault="005A2772" w:rsidP="00ED7DB1">
            <w:pPr>
              <w:rPr>
                <w:rFonts w:ascii="Arial" w:hAnsi="Arial" w:cs="Arial"/>
                <w:lang w:val="en-US"/>
              </w:rPr>
            </w:pPr>
          </w:p>
          <w:p w14:paraId="415F18A5" w14:textId="77777777" w:rsidR="005A2772" w:rsidRDefault="005A2772" w:rsidP="00ED7DB1">
            <w:pPr>
              <w:rPr>
                <w:rFonts w:ascii="Arial" w:hAnsi="Arial" w:cs="Arial"/>
                <w:lang w:val="en-US"/>
              </w:rPr>
            </w:pPr>
          </w:p>
          <w:p w14:paraId="7E2FD05D" w14:textId="77777777" w:rsidR="005A2772" w:rsidRDefault="005A2772" w:rsidP="00ED7DB1">
            <w:pPr>
              <w:rPr>
                <w:rFonts w:ascii="Arial" w:hAnsi="Arial" w:cs="Arial"/>
                <w:lang w:val="en-US"/>
              </w:rPr>
            </w:pPr>
          </w:p>
          <w:p w14:paraId="050B4D97" w14:textId="77777777" w:rsidR="005A2772" w:rsidRDefault="005A2772" w:rsidP="00ED7DB1">
            <w:pPr>
              <w:rPr>
                <w:rFonts w:ascii="Arial" w:hAnsi="Arial" w:cs="Arial"/>
                <w:lang w:val="en-US"/>
              </w:rPr>
            </w:pPr>
          </w:p>
          <w:p w14:paraId="76112832" w14:textId="77777777" w:rsidR="005A2772" w:rsidRDefault="005A2772" w:rsidP="00ED7DB1">
            <w:pPr>
              <w:rPr>
                <w:rFonts w:ascii="Arial" w:hAnsi="Arial" w:cs="Arial"/>
                <w:lang w:val="en-US"/>
              </w:rPr>
            </w:pPr>
          </w:p>
          <w:p w14:paraId="2F86953F" w14:textId="77777777" w:rsidR="005A2772" w:rsidRDefault="005A2772" w:rsidP="00ED7DB1">
            <w:pPr>
              <w:rPr>
                <w:rFonts w:ascii="Arial" w:hAnsi="Arial" w:cs="Arial"/>
                <w:lang w:val="en-US"/>
              </w:rPr>
            </w:pPr>
          </w:p>
          <w:p w14:paraId="1970AA2B" w14:textId="77777777" w:rsidR="005A2772" w:rsidRDefault="005A2772" w:rsidP="00ED7DB1">
            <w:pPr>
              <w:rPr>
                <w:rFonts w:ascii="Arial" w:hAnsi="Arial" w:cs="Arial"/>
                <w:lang w:val="en-US"/>
              </w:rPr>
            </w:pPr>
          </w:p>
          <w:p w14:paraId="45215FC3" w14:textId="77777777" w:rsidR="005A2772" w:rsidRDefault="005A2772" w:rsidP="00ED7DB1">
            <w:pPr>
              <w:rPr>
                <w:rFonts w:ascii="Arial" w:hAnsi="Arial" w:cs="Arial"/>
                <w:lang w:val="en-US"/>
              </w:rPr>
            </w:pPr>
          </w:p>
          <w:p w14:paraId="054690CE" w14:textId="77777777" w:rsidR="005A2772" w:rsidRDefault="005A2772" w:rsidP="00ED7DB1">
            <w:pPr>
              <w:rPr>
                <w:rFonts w:ascii="Arial" w:hAnsi="Arial" w:cs="Arial"/>
                <w:lang w:val="en-US"/>
              </w:rPr>
            </w:pPr>
          </w:p>
          <w:p w14:paraId="2110290D" w14:textId="77777777" w:rsidR="005A2772" w:rsidRDefault="005A2772" w:rsidP="00ED7DB1">
            <w:pPr>
              <w:rPr>
                <w:rFonts w:ascii="Arial" w:hAnsi="Arial" w:cs="Arial"/>
                <w:lang w:val="en-US"/>
              </w:rPr>
            </w:pPr>
          </w:p>
          <w:p w14:paraId="1ADCC8B7" w14:textId="77777777" w:rsidR="005A2772" w:rsidRDefault="005A2772" w:rsidP="00ED7DB1">
            <w:pPr>
              <w:rPr>
                <w:rFonts w:ascii="Arial" w:hAnsi="Arial" w:cs="Arial"/>
                <w:lang w:val="en-US"/>
              </w:rPr>
            </w:pPr>
          </w:p>
          <w:p w14:paraId="3C939159" w14:textId="77777777" w:rsidR="005A2772" w:rsidRDefault="005A2772" w:rsidP="00ED7DB1">
            <w:pPr>
              <w:rPr>
                <w:rFonts w:ascii="Arial" w:hAnsi="Arial" w:cs="Arial"/>
                <w:lang w:val="en-US"/>
              </w:rPr>
            </w:pPr>
          </w:p>
          <w:p w14:paraId="07F12F0A" w14:textId="77777777" w:rsidR="005A2772" w:rsidRDefault="005A2772" w:rsidP="00ED7DB1">
            <w:pPr>
              <w:rPr>
                <w:rFonts w:ascii="Arial" w:hAnsi="Arial" w:cs="Arial"/>
                <w:lang w:val="en-US"/>
              </w:rPr>
            </w:pPr>
          </w:p>
          <w:p w14:paraId="67BFB323" w14:textId="77777777" w:rsidR="005A2772" w:rsidRDefault="005A2772" w:rsidP="00ED7DB1">
            <w:pPr>
              <w:rPr>
                <w:rFonts w:ascii="Arial" w:hAnsi="Arial" w:cs="Arial"/>
                <w:lang w:val="en-US"/>
              </w:rPr>
            </w:pPr>
          </w:p>
          <w:p w14:paraId="2A4B581F" w14:textId="77777777" w:rsidR="005A2772" w:rsidRDefault="005A2772" w:rsidP="00ED7DB1">
            <w:pPr>
              <w:rPr>
                <w:rFonts w:ascii="Arial" w:hAnsi="Arial" w:cs="Arial"/>
                <w:lang w:val="en-US"/>
              </w:rPr>
            </w:pPr>
          </w:p>
          <w:p w14:paraId="03D0CFDE" w14:textId="77777777" w:rsidR="005A2772" w:rsidRDefault="005A2772" w:rsidP="00ED7DB1">
            <w:pPr>
              <w:rPr>
                <w:rFonts w:ascii="Arial" w:hAnsi="Arial" w:cs="Arial"/>
                <w:lang w:val="en-US"/>
              </w:rPr>
            </w:pPr>
          </w:p>
          <w:p w14:paraId="7B7BF0CD" w14:textId="77777777" w:rsidR="005A2772" w:rsidRDefault="005A2772" w:rsidP="00ED7DB1">
            <w:pPr>
              <w:rPr>
                <w:rFonts w:ascii="Arial" w:hAnsi="Arial" w:cs="Arial"/>
              </w:rPr>
            </w:pPr>
            <w:r>
              <w:rPr>
                <w:rFonts w:ascii="Arial" w:hAnsi="Arial" w:cs="Arial"/>
              </w:rPr>
              <w:t>Приети</w:t>
            </w:r>
          </w:p>
          <w:p w14:paraId="7AD5523B" w14:textId="77777777" w:rsidR="005A2772" w:rsidRDefault="005A2772" w:rsidP="00ED7DB1">
            <w:pPr>
              <w:rPr>
                <w:rFonts w:ascii="Arial" w:hAnsi="Arial" w:cs="Arial"/>
              </w:rPr>
            </w:pPr>
          </w:p>
          <w:p w14:paraId="4C17269F" w14:textId="77777777" w:rsidR="005A2772" w:rsidRDefault="005A2772" w:rsidP="00ED7DB1">
            <w:pPr>
              <w:rPr>
                <w:rFonts w:ascii="Arial" w:hAnsi="Arial" w:cs="Arial"/>
              </w:rPr>
            </w:pPr>
          </w:p>
          <w:p w14:paraId="17D2BAF5" w14:textId="77777777" w:rsidR="005A2772" w:rsidRDefault="005A2772" w:rsidP="00ED7DB1">
            <w:pPr>
              <w:rPr>
                <w:rFonts w:ascii="Arial" w:hAnsi="Arial" w:cs="Arial"/>
              </w:rPr>
            </w:pPr>
          </w:p>
          <w:p w14:paraId="61079BAC" w14:textId="77777777" w:rsidR="005A2772" w:rsidRDefault="005A2772" w:rsidP="00ED7DB1">
            <w:pPr>
              <w:rPr>
                <w:rFonts w:ascii="Arial" w:hAnsi="Arial" w:cs="Arial"/>
              </w:rPr>
            </w:pPr>
          </w:p>
          <w:p w14:paraId="2609AC29" w14:textId="77777777" w:rsidR="005A2772" w:rsidRDefault="005A2772" w:rsidP="00ED7DB1">
            <w:pPr>
              <w:rPr>
                <w:rFonts w:ascii="Arial" w:hAnsi="Arial" w:cs="Arial"/>
              </w:rPr>
            </w:pPr>
          </w:p>
          <w:p w14:paraId="17269DAE" w14:textId="77777777" w:rsidR="005A2772" w:rsidRDefault="005A2772" w:rsidP="00ED7DB1">
            <w:pPr>
              <w:rPr>
                <w:rFonts w:ascii="Arial" w:hAnsi="Arial" w:cs="Arial"/>
              </w:rPr>
            </w:pPr>
          </w:p>
          <w:p w14:paraId="0E034BC8" w14:textId="77777777" w:rsidR="005A2772" w:rsidRDefault="005A2772" w:rsidP="00ED7DB1">
            <w:pPr>
              <w:rPr>
                <w:rFonts w:ascii="Arial" w:hAnsi="Arial" w:cs="Arial"/>
              </w:rPr>
            </w:pPr>
          </w:p>
          <w:p w14:paraId="3525F0F8" w14:textId="77777777" w:rsidR="005A2772" w:rsidRDefault="005A2772" w:rsidP="00ED7DB1">
            <w:pPr>
              <w:rPr>
                <w:rFonts w:ascii="Arial" w:hAnsi="Arial" w:cs="Arial"/>
              </w:rPr>
            </w:pPr>
          </w:p>
          <w:p w14:paraId="35D2A8FB" w14:textId="77777777" w:rsidR="005A2772" w:rsidRDefault="005A2772" w:rsidP="00ED7DB1">
            <w:pPr>
              <w:rPr>
                <w:rFonts w:ascii="Arial" w:hAnsi="Arial" w:cs="Arial"/>
              </w:rPr>
            </w:pPr>
          </w:p>
          <w:p w14:paraId="17F13815" w14:textId="77777777" w:rsidR="005A2772" w:rsidRDefault="005A2772" w:rsidP="00ED7DB1">
            <w:pPr>
              <w:rPr>
                <w:rFonts w:ascii="Arial" w:hAnsi="Arial" w:cs="Arial"/>
              </w:rPr>
            </w:pPr>
          </w:p>
          <w:p w14:paraId="764C98E4" w14:textId="77777777" w:rsidR="005A2772" w:rsidRDefault="005A2772" w:rsidP="00ED7DB1">
            <w:pPr>
              <w:rPr>
                <w:rFonts w:ascii="Arial" w:hAnsi="Arial" w:cs="Arial"/>
              </w:rPr>
            </w:pPr>
          </w:p>
          <w:p w14:paraId="4E5BE4C7" w14:textId="77777777" w:rsidR="005A2772" w:rsidRDefault="005A2772" w:rsidP="00ED7DB1">
            <w:pPr>
              <w:rPr>
                <w:rFonts w:ascii="Arial" w:hAnsi="Arial" w:cs="Arial"/>
              </w:rPr>
            </w:pPr>
          </w:p>
          <w:p w14:paraId="4A7D140A" w14:textId="77777777" w:rsidR="005A2772" w:rsidRDefault="005A2772" w:rsidP="00ED7DB1">
            <w:pPr>
              <w:rPr>
                <w:rFonts w:ascii="Arial" w:hAnsi="Arial" w:cs="Arial"/>
              </w:rPr>
            </w:pPr>
          </w:p>
          <w:p w14:paraId="4EF18EBC" w14:textId="77777777" w:rsidR="005A2772" w:rsidRDefault="005A2772" w:rsidP="00ED7DB1">
            <w:pPr>
              <w:rPr>
                <w:rFonts w:ascii="Arial" w:hAnsi="Arial" w:cs="Arial"/>
              </w:rPr>
            </w:pPr>
          </w:p>
          <w:p w14:paraId="5383FA93" w14:textId="77777777" w:rsidR="005A2772" w:rsidRDefault="005A2772" w:rsidP="00ED7DB1">
            <w:pPr>
              <w:rPr>
                <w:rFonts w:ascii="Arial" w:hAnsi="Arial" w:cs="Arial"/>
              </w:rPr>
            </w:pPr>
          </w:p>
          <w:p w14:paraId="2F220320" w14:textId="77777777" w:rsidR="005A2772" w:rsidRDefault="005A2772" w:rsidP="00ED7DB1">
            <w:pPr>
              <w:rPr>
                <w:rFonts w:ascii="Arial" w:hAnsi="Arial" w:cs="Arial"/>
              </w:rPr>
            </w:pPr>
          </w:p>
          <w:p w14:paraId="6630DE18" w14:textId="77777777" w:rsidR="005A2772" w:rsidRDefault="005A2772" w:rsidP="00ED7DB1">
            <w:pPr>
              <w:rPr>
                <w:rFonts w:ascii="Arial" w:hAnsi="Arial" w:cs="Arial"/>
              </w:rPr>
            </w:pPr>
          </w:p>
          <w:p w14:paraId="58483E33" w14:textId="422BC1CF" w:rsidR="005A2772" w:rsidRDefault="005A2772" w:rsidP="00ED7DB1">
            <w:pPr>
              <w:rPr>
                <w:rFonts w:ascii="Arial" w:hAnsi="Arial" w:cs="Arial"/>
              </w:rPr>
            </w:pPr>
            <w:r>
              <w:rPr>
                <w:rFonts w:ascii="Arial" w:hAnsi="Arial" w:cs="Arial"/>
              </w:rPr>
              <w:t>Приети</w:t>
            </w:r>
          </w:p>
          <w:p w14:paraId="05CF2AF5" w14:textId="77777777" w:rsidR="00E00FFA" w:rsidRDefault="00E00FFA" w:rsidP="00E00FFA">
            <w:pPr>
              <w:rPr>
                <w:rFonts w:ascii="Arial" w:hAnsi="Arial" w:cs="Arial"/>
              </w:rPr>
            </w:pPr>
          </w:p>
          <w:p w14:paraId="2B028AA4" w14:textId="77777777" w:rsidR="00E00FFA" w:rsidRDefault="00E00FFA" w:rsidP="00E00FFA">
            <w:pPr>
              <w:rPr>
                <w:rFonts w:ascii="Arial" w:hAnsi="Arial" w:cs="Arial"/>
              </w:rPr>
            </w:pPr>
          </w:p>
          <w:p w14:paraId="1C967DA8" w14:textId="77777777" w:rsidR="00E00FFA" w:rsidRDefault="00E00FFA" w:rsidP="00E00FFA">
            <w:pPr>
              <w:rPr>
                <w:rFonts w:ascii="Arial" w:hAnsi="Arial" w:cs="Arial"/>
              </w:rPr>
            </w:pPr>
          </w:p>
          <w:p w14:paraId="66491542" w14:textId="77777777" w:rsidR="00E00FFA" w:rsidRDefault="00E00FFA" w:rsidP="00E00FFA">
            <w:pPr>
              <w:rPr>
                <w:rFonts w:ascii="Arial" w:hAnsi="Arial" w:cs="Arial"/>
              </w:rPr>
            </w:pPr>
          </w:p>
          <w:p w14:paraId="45DD15DE" w14:textId="77777777" w:rsidR="00E00FFA" w:rsidRDefault="00E00FFA" w:rsidP="00E00FFA">
            <w:pPr>
              <w:rPr>
                <w:rFonts w:ascii="Arial" w:hAnsi="Arial" w:cs="Arial"/>
              </w:rPr>
            </w:pPr>
          </w:p>
          <w:p w14:paraId="1187AECB" w14:textId="77777777" w:rsidR="00E00FFA" w:rsidRDefault="00E00FFA" w:rsidP="00E00FFA">
            <w:pPr>
              <w:rPr>
                <w:rFonts w:ascii="Arial" w:hAnsi="Arial" w:cs="Arial"/>
              </w:rPr>
            </w:pPr>
          </w:p>
          <w:p w14:paraId="20D8C312" w14:textId="77777777" w:rsidR="00E00FFA" w:rsidRDefault="00E00FFA" w:rsidP="00E00FFA">
            <w:pPr>
              <w:rPr>
                <w:rFonts w:ascii="Arial" w:hAnsi="Arial" w:cs="Arial"/>
              </w:rPr>
            </w:pPr>
          </w:p>
          <w:p w14:paraId="0C0DA4CC" w14:textId="77777777" w:rsidR="00E00FFA" w:rsidRDefault="00E00FFA" w:rsidP="00E00FFA">
            <w:pPr>
              <w:rPr>
                <w:rFonts w:ascii="Arial" w:hAnsi="Arial" w:cs="Arial"/>
              </w:rPr>
            </w:pPr>
          </w:p>
          <w:p w14:paraId="490036E4" w14:textId="77777777" w:rsidR="00E00FFA" w:rsidRDefault="00E00FFA" w:rsidP="00E00FFA">
            <w:pPr>
              <w:rPr>
                <w:rFonts w:ascii="Arial" w:hAnsi="Arial" w:cs="Arial"/>
              </w:rPr>
            </w:pPr>
          </w:p>
          <w:p w14:paraId="390F2078" w14:textId="77777777" w:rsidR="00E00FFA" w:rsidRDefault="00E00FFA" w:rsidP="00E00FFA">
            <w:pPr>
              <w:rPr>
                <w:rFonts w:ascii="Arial" w:hAnsi="Arial" w:cs="Arial"/>
              </w:rPr>
            </w:pPr>
          </w:p>
          <w:p w14:paraId="5F63A106" w14:textId="77777777" w:rsidR="00E00FFA" w:rsidRDefault="00E00FFA" w:rsidP="00E00FFA">
            <w:pPr>
              <w:rPr>
                <w:rFonts w:ascii="Arial" w:hAnsi="Arial" w:cs="Arial"/>
              </w:rPr>
            </w:pPr>
          </w:p>
          <w:p w14:paraId="0B831BEA" w14:textId="77777777" w:rsidR="00E00FFA" w:rsidRDefault="00E00FFA" w:rsidP="00E00FFA">
            <w:pPr>
              <w:rPr>
                <w:rFonts w:ascii="Arial" w:hAnsi="Arial" w:cs="Arial"/>
              </w:rPr>
            </w:pPr>
          </w:p>
          <w:p w14:paraId="22C48251" w14:textId="0C253C33" w:rsidR="00E00FFA" w:rsidRDefault="00E00FFA" w:rsidP="00E00FFA">
            <w:pPr>
              <w:rPr>
                <w:rFonts w:ascii="Arial" w:hAnsi="Arial" w:cs="Arial"/>
              </w:rPr>
            </w:pPr>
            <w:r>
              <w:rPr>
                <w:rFonts w:ascii="Arial" w:hAnsi="Arial" w:cs="Arial"/>
              </w:rPr>
              <w:t>Приети</w:t>
            </w:r>
          </w:p>
          <w:p w14:paraId="587EE1B8" w14:textId="77777777" w:rsidR="005A2772" w:rsidRDefault="005A2772" w:rsidP="00ED7DB1">
            <w:pPr>
              <w:rPr>
                <w:rFonts w:ascii="Arial" w:hAnsi="Arial" w:cs="Arial"/>
              </w:rPr>
            </w:pPr>
          </w:p>
          <w:p w14:paraId="02BECC0A" w14:textId="77777777" w:rsidR="00E00FFA" w:rsidRDefault="00E00FFA" w:rsidP="00ED7DB1">
            <w:pPr>
              <w:rPr>
                <w:rFonts w:ascii="Arial" w:hAnsi="Arial" w:cs="Arial"/>
              </w:rPr>
            </w:pPr>
          </w:p>
          <w:p w14:paraId="42B17CCC" w14:textId="77777777" w:rsidR="00E00FFA" w:rsidRDefault="00E00FFA" w:rsidP="00ED7DB1">
            <w:pPr>
              <w:rPr>
                <w:rFonts w:ascii="Arial" w:hAnsi="Arial" w:cs="Arial"/>
              </w:rPr>
            </w:pPr>
          </w:p>
          <w:p w14:paraId="530D95FD" w14:textId="77777777" w:rsidR="00E00FFA" w:rsidRDefault="00E00FFA" w:rsidP="00ED7DB1">
            <w:pPr>
              <w:rPr>
                <w:rFonts w:ascii="Arial" w:hAnsi="Arial" w:cs="Arial"/>
              </w:rPr>
            </w:pPr>
          </w:p>
          <w:p w14:paraId="6BE43AAE" w14:textId="77777777" w:rsidR="00E00FFA" w:rsidRDefault="00E00FFA" w:rsidP="00ED7DB1">
            <w:pPr>
              <w:rPr>
                <w:rFonts w:ascii="Arial" w:hAnsi="Arial" w:cs="Arial"/>
              </w:rPr>
            </w:pPr>
          </w:p>
          <w:p w14:paraId="3E35BB80" w14:textId="77777777" w:rsidR="00E00FFA" w:rsidRDefault="00E00FFA" w:rsidP="00ED7DB1">
            <w:pPr>
              <w:rPr>
                <w:rFonts w:ascii="Arial" w:hAnsi="Arial" w:cs="Arial"/>
              </w:rPr>
            </w:pPr>
          </w:p>
          <w:p w14:paraId="2E66E9C7" w14:textId="77777777" w:rsidR="00E00FFA" w:rsidRDefault="00E00FFA" w:rsidP="00E00FFA">
            <w:pPr>
              <w:rPr>
                <w:rFonts w:ascii="Arial" w:hAnsi="Arial" w:cs="Arial"/>
              </w:rPr>
            </w:pPr>
            <w:r>
              <w:rPr>
                <w:rFonts w:ascii="Arial" w:hAnsi="Arial" w:cs="Arial"/>
              </w:rPr>
              <w:t>Приети</w:t>
            </w:r>
          </w:p>
          <w:p w14:paraId="0E681CFA" w14:textId="77777777" w:rsidR="00E00FFA" w:rsidRDefault="00E00FFA" w:rsidP="00ED7DB1">
            <w:pPr>
              <w:rPr>
                <w:rFonts w:ascii="Arial" w:hAnsi="Arial" w:cs="Arial"/>
              </w:rPr>
            </w:pPr>
          </w:p>
          <w:p w14:paraId="7E8FF7EF" w14:textId="77777777" w:rsidR="00E00FFA" w:rsidRDefault="00E00FFA" w:rsidP="00ED7DB1">
            <w:pPr>
              <w:rPr>
                <w:rFonts w:ascii="Arial" w:hAnsi="Arial" w:cs="Arial"/>
              </w:rPr>
            </w:pPr>
          </w:p>
          <w:p w14:paraId="2B5F03DD" w14:textId="77777777" w:rsidR="00E00FFA" w:rsidRDefault="00E00FFA" w:rsidP="00ED7DB1">
            <w:pPr>
              <w:rPr>
                <w:rFonts w:ascii="Arial" w:hAnsi="Arial" w:cs="Arial"/>
              </w:rPr>
            </w:pPr>
          </w:p>
          <w:p w14:paraId="38578A7F" w14:textId="77777777" w:rsidR="00E00FFA" w:rsidRDefault="00E00FFA" w:rsidP="00ED7DB1">
            <w:pPr>
              <w:rPr>
                <w:rFonts w:ascii="Arial" w:hAnsi="Arial" w:cs="Arial"/>
              </w:rPr>
            </w:pPr>
          </w:p>
          <w:p w14:paraId="6ED57F28" w14:textId="77777777" w:rsidR="00E00FFA" w:rsidRDefault="00E00FFA" w:rsidP="00ED7DB1">
            <w:pPr>
              <w:rPr>
                <w:rFonts w:ascii="Arial" w:hAnsi="Arial" w:cs="Arial"/>
              </w:rPr>
            </w:pPr>
          </w:p>
          <w:p w14:paraId="28EA7240" w14:textId="77777777" w:rsidR="00B103A6" w:rsidRDefault="00B103A6" w:rsidP="00ED7DB1">
            <w:pPr>
              <w:rPr>
                <w:rFonts w:ascii="Arial" w:hAnsi="Arial" w:cs="Arial"/>
              </w:rPr>
            </w:pPr>
          </w:p>
          <w:p w14:paraId="0A747BF4" w14:textId="77777777" w:rsidR="00B103A6" w:rsidRDefault="00B103A6" w:rsidP="00ED7DB1">
            <w:pPr>
              <w:rPr>
                <w:rFonts w:ascii="Arial" w:hAnsi="Arial" w:cs="Arial"/>
              </w:rPr>
            </w:pPr>
          </w:p>
          <w:p w14:paraId="479FDD0F" w14:textId="77777777" w:rsidR="00B103A6" w:rsidRDefault="00B103A6" w:rsidP="00ED7DB1">
            <w:pPr>
              <w:rPr>
                <w:rFonts w:ascii="Arial" w:hAnsi="Arial" w:cs="Arial"/>
              </w:rPr>
            </w:pPr>
          </w:p>
          <w:p w14:paraId="52C6A4C1" w14:textId="77777777" w:rsidR="00B103A6" w:rsidRDefault="00B103A6" w:rsidP="00ED7DB1">
            <w:pPr>
              <w:rPr>
                <w:rFonts w:ascii="Arial" w:hAnsi="Arial" w:cs="Arial"/>
              </w:rPr>
            </w:pPr>
          </w:p>
          <w:p w14:paraId="2C95A39A" w14:textId="77777777" w:rsidR="00B103A6" w:rsidRDefault="00B103A6" w:rsidP="00ED7DB1">
            <w:pPr>
              <w:rPr>
                <w:rFonts w:ascii="Arial" w:hAnsi="Arial" w:cs="Arial"/>
              </w:rPr>
            </w:pPr>
          </w:p>
          <w:p w14:paraId="5F96DA1A" w14:textId="77777777" w:rsidR="00B103A6" w:rsidRDefault="00B103A6" w:rsidP="00ED7DB1">
            <w:pPr>
              <w:rPr>
                <w:rFonts w:ascii="Arial" w:hAnsi="Arial" w:cs="Arial"/>
              </w:rPr>
            </w:pPr>
          </w:p>
          <w:p w14:paraId="00F297CA" w14:textId="77777777" w:rsidR="00B103A6" w:rsidRDefault="00B103A6" w:rsidP="00ED7DB1">
            <w:pPr>
              <w:rPr>
                <w:rFonts w:ascii="Arial" w:hAnsi="Arial" w:cs="Arial"/>
              </w:rPr>
            </w:pPr>
          </w:p>
          <w:p w14:paraId="75B5C266" w14:textId="77777777" w:rsidR="00B103A6" w:rsidRDefault="00B103A6" w:rsidP="00B103A6">
            <w:pPr>
              <w:rPr>
                <w:rFonts w:ascii="Arial" w:hAnsi="Arial" w:cs="Arial"/>
              </w:rPr>
            </w:pPr>
            <w:r>
              <w:rPr>
                <w:rFonts w:ascii="Arial" w:hAnsi="Arial" w:cs="Arial"/>
              </w:rPr>
              <w:t>Приети</w:t>
            </w:r>
          </w:p>
          <w:p w14:paraId="462CACC1" w14:textId="77777777" w:rsidR="00B103A6" w:rsidRDefault="00B103A6" w:rsidP="00ED7DB1">
            <w:pPr>
              <w:rPr>
                <w:rFonts w:ascii="Arial" w:hAnsi="Arial" w:cs="Arial"/>
              </w:rPr>
            </w:pPr>
          </w:p>
          <w:p w14:paraId="16D8A63A" w14:textId="77777777" w:rsidR="00755D98" w:rsidRDefault="00755D98" w:rsidP="00ED7DB1">
            <w:pPr>
              <w:rPr>
                <w:rFonts w:ascii="Arial" w:hAnsi="Arial" w:cs="Arial"/>
              </w:rPr>
            </w:pPr>
          </w:p>
          <w:p w14:paraId="5C41ECB3" w14:textId="77777777" w:rsidR="00755D98" w:rsidRDefault="00755D98" w:rsidP="00ED7DB1">
            <w:pPr>
              <w:rPr>
                <w:rFonts w:ascii="Arial" w:hAnsi="Arial" w:cs="Arial"/>
              </w:rPr>
            </w:pPr>
          </w:p>
          <w:p w14:paraId="0FDAE7BF" w14:textId="77777777" w:rsidR="00755D98" w:rsidRDefault="00755D98" w:rsidP="00ED7DB1">
            <w:pPr>
              <w:rPr>
                <w:rFonts w:ascii="Arial" w:hAnsi="Arial" w:cs="Arial"/>
              </w:rPr>
            </w:pPr>
          </w:p>
          <w:p w14:paraId="078CED82" w14:textId="77777777" w:rsidR="00755D98" w:rsidRDefault="00755D98" w:rsidP="00ED7DB1">
            <w:pPr>
              <w:rPr>
                <w:rFonts w:ascii="Arial" w:hAnsi="Arial" w:cs="Arial"/>
              </w:rPr>
            </w:pPr>
          </w:p>
          <w:p w14:paraId="07B05D0D" w14:textId="77777777" w:rsidR="00755D98" w:rsidRDefault="00755D98" w:rsidP="00ED7DB1">
            <w:pPr>
              <w:rPr>
                <w:rFonts w:ascii="Arial" w:hAnsi="Arial" w:cs="Arial"/>
              </w:rPr>
            </w:pPr>
          </w:p>
          <w:p w14:paraId="3BF6572B" w14:textId="77777777" w:rsidR="00755D98" w:rsidRDefault="00755D98" w:rsidP="00ED7DB1">
            <w:pPr>
              <w:rPr>
                <w:rFonts w:ascii="Arial" w:hAnsi="Arial" w:cs="Arial"/>
              </w:rPr>
            </w:pPr>
          </w:p>
          <w:p w14:paraId="278C69B3" w14:textId="77777777" w:rsidR="00755D98" w:rsidRDefault="00755D98" w:rsidP="00ED7DB1">
            <w:pPr>
              <w:rPr>
                <w:rFonts w:ascii="Arial" w:hAnsi="Arial" w:cs="Arial"/>
              </w:rPr>
            </w:pPr>
          </w:p>
          <w:p w14:paraId="67482152" w14:textId="77777777" w:rsidR="00755D98" w:rsidRDefault="00755D98" w:rsidP="00ED7DB1">
            <w:pPr>
              <w:rPr>
                <w:rFonts w:ascii="Arial" w:hAnsi="Arial" w:cs="Arial"/>
              </w:rPr>
            </w:pPr>
          </w:p>
          <w:p w14:paraId="2AB315E5" w14:textId="77777777" w:rsidR="00755D98" w:rsidRDefault="00755D98" w:rsidP="00ED7DB1">
            <w:pPr>
              <w:rPr>
                <w:rFonts w:ascii="Arial" w:hAnsi="Arial" w:cs="Arial"/>
              </w:rPr>
            </w:pPr>
          </w:p>
          <w:p w14:paraId="6347A53B" w14:textId="77777777" w:rsidR="00755D98" w:rsidRDefault="00755D98" w:rsidP="00ED7DB1">
            <w:pPr>
              <w:rPr>
                <w:rFonts w:ascii="Arial" w:hAnsi="Arial" w:cs="Arial"/>
              </w:rPr>
            </w:pPr>
          </w:p>
          <w:p w14:paraId="223B3075" w14:textId="77777777" w:rsidR="00755D98" w:rsidRDefault="00755D98" w:rsidP="00ED7DB1">
            <w:pPr>
              <w:rPr>
                <w:rFonts w:ascii="Arial" w:hAnsi="Arial" w:cs="Arial"/>
              </w:rPr>
            </w:pPr>
          </w:p>
          <w:p w14:paraId="5A3C4FC7" w14:textId="77777777" w:rsidR="00755D98" w:rsidRDefault="00755D98" w:rsidP="00ED7DB1">
            <w:pPr>
              <w:rPr>
                <w:rFonts w:ascii="Arial" w:hAnsi="Arial" w:cs="Arial"/>
              </w:rPr>
            </w:pPr>
          </w:p>
          <w:p w14:paraId="223A10D5" w14:textId="77777777" w:rsidR="00755D98" w:rsidRDefault="00755D98" w:rsidP="00ED7DB1">
            <w:pPr>
              <w:rPr>
                <w:rFonts w:ascii="Arial" w:hAnsi="Arial" w:cs="Arial"/>
              </w:rPr>
            </w:pPr>
          </w:p>
          <w:p w14:paraId="4A84F378" w14:textId="77777777" w:rsidR="00755D98" w:rsidRDefault="00755D98" w:rsidP="00ED7DB1">
            <w:pPr>
              <w:rPr>
                <w:rFonts w:ascii="Arial" w:hAnsi="Arial" w:cs="Arial"/>
              </w:rPr>
            </w:pPr>
          </w:p>
          <w:p w14:paraId="7D8AF915" w14:textId="77777777" w:rsidR="00755D98" w:rsidRDefault="00755D98" w:rsidP="00ED7DB1">
            <w:pPr>
              <w:rPr>
                <w:rFonts w:ascii="Arial" w:hAnsi="Arial" w:cs="Arial"/>
              </w:rPr>
            </w:pPr>
          </w:p>
          <w:p w14:paraId="477DBA82" w14:textId="77777777" w:rsidR="00755D98" w:rsidRDefault="00755D98" w:rsidP="00ED7DB1">
            <w:pPr>
              <w:rPr>
                <w:rFonts w:ascii="Arial" w:hAnsi="Arial" w:cs="Arial"/>
              </w:rPr>
            </w:pPr>
          </w:p>
          <w:p w14:paraId="7A4A81CE" w14:textId="77777777" w:rsidR="00755D98" w:rsidRDefault="00755D98" w:rsidP="00ED7DB1">
            <w:pPr>
              <w:rPr>
                <w:rFonts w:ascii="Arial" w:hAnsi="Arial" w:cs="Arial"/>
              </w:rPr>
            </w:pPr>
          </w:p>
          <w:p w14:paraId="40398FCC" w14:textId="77777777" w:rsidR="00755D98" w:rsidRDefault="00755D98" w:rsidP="00ED7DB1">
            <w:pPr>
              <w:rPr>
                <w:rFonts w:ascii="Arial" w:hAnsi="Arial" w:cs="Arial"/>
              </w:rPr>
            </w:pPr>
          </w:p>
          <w:p w14:paraId="0A9FEACE" w14:textId="77777777" w:rsidR="00755D98" w:rsidRDefault="00755D98" w:rsidP="00ED7DB1">
            <w:pPr>
              <w:rPr>
                <w:rFonts w:ascii="Arial" w:hAnsi="Arial" w:cs="Arial"/>
              </w:rPr>
            </w:pPr>
          </w:p>
          <w:p w14:paraId="6D8AE282" w14:textId="77777777" w:rsidR="00755D98" w:rsidRDefault="00755D98" w:rsidP="00ED7DB1">
            <w:pPr>
              <w:rPr>
                <w:rFonts w:ascii="Arial" w:hAnsi="Arial" w:cs="Arial"/>
              </w:rPr>
            </w:pPr>
          </w:p>
          <w:p w14:paraId="719B687F" w14:textId="77777777" w:rsidR="00755D98" w:rsidRDefault="00755D98" w:rsidP="00ED7DB1">
            <w:pPr>
              <w:rPr>
                <w:rFonts w:ascii="Arial" w:hAnsi="Arial" w:cs="Arial"/>
              </w:rPr>
            </w:pPr>
          </w:p>
          <w:p w14:paraId="3DCD8A86" w14:textId="77777777" w:rsidR="00755D98" w:rsidRDefault="00755D98" w:rsidP="00ED7DB1">
            <w:pPr>
              <w:rPr>
                <w:rFonts w:ascii="Arial" w:hAnsi="Arial" w:cs="Arial"/>
              </w:rPr>
            </w:pPr>
          </w:p>
          <w:p w14:paraId="12642A60" w14:textId="77777777" w:rsidR="00755D98" w:rsidRDefault="00755D98" w:rsidP="00ED7DB1">
            <w:pPr>
              <w:rPr>
                <w:rFonts w:ascii="Arial" w:hAnsi="Arial" w:cs="Arial"/>
              </w:rPr>
            </w:pPr>
          </w:p>
          <w:p w14:paraId="324C8CD6" w14:textId="77777777" w:rsidR="00755D98" w:rsidRDefault="00755D98" w:rsidP="00ED7DB1">
            <w:pPr>
              <w:rPr>
                <w:rFonts w:ascii="Arial" w:hAnsi="Arial" w:cs="Arial"/>
              </w:rPr>
            </w:pPr>
          </w:p>
          <w:p w14:paraId="171D9B39" w14:textId="77777777" w:rsidR="00755D98" w:rsidRDefault="00755D98" w:rsidP="00ED7DB1">
            <w:pPr>
              <w:rPr>
                <w:rFonts w:ascii="Arial" w:hAnsi="Arial" w:cs="Arial"/>
              </w:rPr>
            </w:pPr>
          </w:p>
          <w:p w14:paraId="65D895B9" w14:textId="77777777" w:rsidR="00755D98" w:rsidRDefault="00755D98" w:rsidP="00755D98">
            <w:pPr>
              <w:rPr>
                <w:rFonts w:ascii="Arial" w:hAnsi="Arial" w:cs="Arial"/>
              </w:rPr>
            </w:pPr>
            <w:r>
              <w:rPr>
                <w:rFonts w:ascii="Arial" w:hAnsi="Arial" w:cs="Arial"/>
              </w:rPr>
              <w:t>Приети</w:t>
            </w:r>
          </w:p>
          <w:p w14:paraId="12CF19B5" w14:textId="77777777" w:rsidR="00755D98" w:rsidRDefault="00755D98" w:rsidP="00ED7DB1">
            <w:pPr>
              <w:rPr>
                <w:rFonts w:ascii="Arial" w:hAnsi="Arial" w:cs="Arial"/>
              </w:rPr>
            </w:pPr>
          </w:p>
          <w:p w14:paraId="36392B37" w14:textId="77777777" w:rsidR="007F6E34" w:rsidRDefault="007F6E34" w:rsidP="00ED7DB1">
            <w:pPr>
              <w:rPr>
                <w:rFonts w:ascii="Arial" w:hAnsi="Arial" w:cs="Arial"/>
              </w:rPr>
            </w:pPr>
          </w:p>
          <w:p w14:paraId="6D15A829" w14:textId="77777777" w:rsidR="007F6E34" w:rsidRDefault="007F6E34" w:rsidP="00ED7DB1">
            <w:pPr>
              <w:rPr>
                <w:rFonts w:ascii="Arial" w:hAnsi="Arial" w:cs="Arial"/>
              </w:rPr>
            </w:pPr>
          </w:p>
          <w:p w14:paraId="4207DB37" w14:textId="77777777" w:rsidR="007F6E34" w:rsidRDefault="007F6E34" w:rsidP="00ED7DB1">
            <w:pPr>
              <w:rPr>
                <w:rFonts w:ascii="Arial" w:hAnsi="Arial" w:cs="Arial"/>
              </w:rPr>
            </w:pPr>
          </w:p>
          <w:p w14:paraId="1A2E3997" w14:textId="77777777" w:rsidR="007F6E34" w:rsidRDefault="007F6E34" w:rsidP="00ED7DB1">
            <w:pPr>
              <w:rPr>
                <w:rFonts w:ascii="Arial" w:hAnsi="Arial" w:cs="Arial"/>
              </w:rPr>
            </w:pPr>
          </w:p>
          <w:p w14:paraId="6A4E18FB" w14:textId="77777777" w:rsidR="007F6E34" w:rsidRDefault="007F6E34" w:rsidP="00ED7DB1">
            <w:pPr>
              <w:rPr>
                <w:rFonts w:ascii="Arial" w:hAnsi="Arial" w:cs="Arial"/>
              </w:rPr>
            </w:pPr>
          </w:p>
          <w:p w14:paraId="03F5A9C0" w14:textId="77777777" w:rsidR="007F6E34" w:rsidRDefault="007F6E34" w:rsidP="00ED7DB1">
            <w:pPr>
              <w:rPr>
                <w:rFonts w:ascii="Arial" w:hAnsi="Arial" w:cs="Arial"/>
              </w:rPr>
            </w:pPr>
          </w:p>
          <w:p w14:paraId="2ED20AA0" w14:textId="77777777" w:rsidR="007F6E34" w:rsidRDefault="007F6E34" w:rsidP="00ED7DB1">
            <w:pPr>
              <w:rPr>
                <w:rFonts w:ascii="Arial" w:hAnsi="Arial" w:cs="Arial"/>
              </w:rPr>
            </w:pPr>
          </w:p>
          <w:p w14:paraId="5C961FAB" w14:textId="77777777" w:rsidR="007F6E34" w:rsidRDefault="007F6E34" w:rsidP="007F6E34">
            <w:pPr>
              <w:rPr>
                <w:rFonts w:ascii="Arial" w:hAnsi="Arial" w:cs="Arial"/>
              </w:rPr>
            </w:pPr>
          </w:p>
          <w:p w14:paraId="4AEE7B10" w14:textId="39F3E49D" w:rsidR="007F6E34" w:rsidRDefault="007F6E34" w:rsidP="007F6E34">
            <w:pPr>
              <w:rPr>
                <w:rFonts w:ascii="Arial" w:hAnsi="Arial" w:cs="Arial"/>
              </w:rPr>
            </w:pPr>
            <w:r>
              <w:rPr>
                <w:rFonts w:ascii="Arial" w:hAnsi="Arial" w:cs="Arial"/>
              </w:rPr>
              <w:t>Приети</w:t>
            </w:r>
          </w:p>
          <w:p w14:paraId="2EDE21C6" w14:textId="77777777" w:rsidR="00646852" w:rsidRDefault="00646852" w:rsidP="007F6E34">
            <w:pPr>
              <w:rPr>
                <w:rFonts w:ascii="Arial" w:hAnsi="Arial" w:cs="Arial"/>
              </w:rPr>
            </w:pPr>
          </w:p>
          <w:p w14:paraId="1AC282EC" w14:textId="77777777" w:rsidR="00646852" w:rsidRDefault="00646852" w:rsidP="007F6E34">
            <w:pPr>
              <w:rPr>
                <w:rFonts w:ascii="Arial" w:hAnsi="Arial" w:cs="Arial"/>
              </w:rPr>
            </w:pPr>
          </w:p>
          <w:p w14:paraId="332550FB" w14:textId="77777777" w:rsidR="00646852" w:rsidRDefault="00646852" w:rsidP="007F6E34">
            <w:pPr>
              <w:rPr>
                <w:rFonts w:ascii="Arial" w:hAnsi="Arial" w:cs="Arial"/>
              </w:rPr>
            </w:pPr>
          </w:p>
          <w:p w14:paraId="39A07E55" w14:textId="77777777" w:rsidR="00646852" w:rsidRDefault="00646852" w:rsidP="007F6E34">
            <w:pPr>
              <w:rPr>
                <w:rFonts w:ascii="Arial" w:hAnsi="Arial" w:cs="Arial"/>
              </w:rPr>
            </w:pPr>
          </w:p>
          <w:p w14:paraId="7C200344" w14:textId="77777777" w:rsidR="00646852" w:rsidRDefault="00646852" w:rsidP="00646852">
            <w:pPr>
              <w:rPr>
                <w:rFonts w:ascii="Arial" w:hAnsi="Arial" w:cs="Arial"/>
              </w:rPr>
            </w:pPr>
            <w:r>
              <w:rPr>
                <w:rFonts w:ascii="Arial" w:hAnsi="Arial" w:cs="Arial"/>
              </w:rPr>
              <w:t>Приети</w:t>
            </w:r>
          </w:p>
          <w:p w14:paraId="5D1B51DA" w14:textId="77777777" w:rsidR="00646852" w:rsidRDefault="00646852" w:rsidP="007F6E34">
            <w:pPr>
              <w:rPr>
                <w:rFonts w:ascii="Arial" w:hAnsi="Arial" w:cs="Arial"/>
              </w:rPr>
            </w:pPr>
          </w:p>
          <w:p w14:paraId="40FE8519" w14:textId="77777777" w:rsidR="007F6E34" w:rsidRDefault="007F6E34" w:rsidP="00ED7DB1">
            <w:pPr>
              <w:rPr>
                <w:rFonts w:ascii="Arial" w:hAnsi="Arial" w:cs="Arial"/>
              </w:rPr>
            </w:pPr>
          </w:p>
          <w:p w14:paraId="7F44E473" w14:textId="77777777" w:rsidR="00DD54E7" w:rsidRDefault="00DD54E7" w:rsidP="00ED7DB1">
            <w:pPr>
              <w:rPr>
                <w:rFonts w:ascii="Arial" w:hAnsi="Arial" w:cs="Arial"/>
              </w:rPr>
            </w:pPr>
          </w:p>
          <w:p w14:paraId="26510667" w14:textId="77777777" w:rsidR="007A6178" w:rsidRDefault="007A6178" w:rsidP="00DD54E7">
            <w:pPr>
              <w:rPr>
                <w:rFonts w:ascii="Arial" w:hAnsi="Arial" w:cs="Arial"/>
              </w:rPr>
            </w:pPr>
          </w:p>
          <w:p w14:paraId="54A3413A" w14:textId="77777777" w:rsidR="00DD54E7" w:rsidRDefault="00DD54E7" w:rsidP="00DD54E7">
            <w:pPr>
              <w:rPr>
                <w:rFonts w:ascii="Arial" w:hAnsi="Arial" w:cs="Arial"/>
              </w:rPr>
            </w:pPr>
            <w:r>
              <w:rPr>
                <w:rFonts w:ascii="Arial" w:hAnsi="Arial" w:cs="Arial"/>
              </w:rPr>
              <w:t>Приети</w:t>
            </w:r>
          </w:p>
          <w:p w14:paraId="31B52549" w14:textId="77777777" w:rsidR="00DD54E7" w:rsidRDefault="00DD54E7" w:rsidP="00ED7DB1">
            <w:pPr>
              <w:rPr>
                <w:rFonts w:ascii="Arial" w:hAnsi="Arial" w:cs="Arial"/>
              </w:rPr>
            </w:pPr>
          </w:p>
          <w:p w14:paraId="0D643AC3" w14:textId="77777777" w:rsidR="00DD54E7" w:rsidRDefault="00DD54E7" w:rsidP="00ED7DB1">
            <w:pPr>
              <w:rPr>
                <w:rFonts w:ascii="Arial" w:hAnsi="Arial" w:cs="Arial"/>
              </w:rPr>
            </w:pPr>
          </w:p>
          <w:p w14:paraId="592F0B21" w14:textId="77777777" w:rsidR="00DD54E7" w:rsidRDefault="00DD54E7" w:rsidP="00DD54E7">
            <w:pPr>
              <w:rPr>
                <w:rFonts w:ascii="Arial" w:hAnsi="Arial" w:cs="Arial"/>
              </w:rPr>
            </w:pPr>
            <w:r>
              <w:rPr>
                <w:rFonts w:ascii="Arial" w:hAnsi="Arial" w:cs="Arial"/>
              </w:rPr>
              <w:t>Приети</w:t>
            </w:r>
          </w:p>
          <w:p w14:paraId="67840DDA" w14:textId="77777777" w:rsidR="00DD54E7" w:rsidRDefault="00DD54E7" w:rsidP="00DD54E7">
            <w:pPr>
              <w:rPr>
                <w:rFonts w:ascii="Arial" w:hAnsi="Arial" w:cs="Arial"/>
              </w:rPr>
            </w:pPr>
          </w:p>
          <w:p w14:paraId="501461ED" w14:textId="77777777" w:rsidR="00DD54E7" w:rsidRDefault="00DD54E7" w:rsidP="00DD54E7">
            <w:pPr>
              <w:rPr>
                <w:rFonts w:ascii="Arial" w:hAnsi="Arial" w:cs="Arial"/>
              </w:rPr>
            </w:pPr>
          </w:p>
          <w:p w14:paraId="38FD92FF" w14:textId="77777777" w:rsidR="00DD54E7" w:rsidRDefault="00DD54E7" w:rsidP="00DD54E7">
            <w:pPr>
              <w:rPr>
                <w:rFonts w:ascii="Arial" w:hAnsi="Arial" w:cs="Arial"/>
              </w:rPr>
            </w:pPr>
          </w:p>
          <w:p w14:paraId="72FD0891" w14:textId="77777777" w:rsidR="00DD54E7" w:rsidRDefault="00DD54E7" w:rsidP="00DD54E7">
            <w:pPr>
              <w:rPr>
                <w:rFonts w:ascii="Arial" w:hAnsi="Arial" w:cs="Arial"/>
              </w:rPr>
            </w:pPr>
          </w:p>
          <w:p w14:paraId="703E8AE6" w14:textId="77777777" w:rsidR="00DD54E7" w:rsidRDefault="00DD54E7" w:rsidP="00DD54E7">
            <w:pPr>
              <w:rPr>
                <w:rFonts w:ascii="Arial" w:hAnsi="Arial" w:cs="Arial"/>
              </w:rPr>
            </w:pPr>
          </w:p>
          <w:p w14:paraId="09F3C2C7" w14:textId="77777777" w:rsidR="00DD54E7" w:rsidRDefault="00DD54E7" w:rsidP="00DD54E7">
            <w:pPr>
              <w:rPr>
                <w:rFonts w:ascii="Arial" w:hAnsi="Arial" w:cs="Arial"/>
              </w:rPr>
            </w:pPr>
            <w:r>
              <w:rPr>
                <w:rFonts w:ascii="Arial" w:hAnsi="Arial" w:cs="Arial"/>
              </w:rPr>
              <w:t>Приети</w:t>
            </w:r>
          </w:p>
          <w:p w14:paraId="7A83C927" w14:textId="027DCA99" w:rsidR="00DD54E7" w:rsidRPr="005A2772" w:rsidRDefault="00DD54E7" w:rsidP="00ED7DB1">
            <w:pPr>
              <w:rPr>
                <w:rFonts w:ascii="Arial" w:hAnsi="Arial" w:cs="Arial"/>
              </w:rPr>
            </w:pPr>
          </w:p>
        </w:tc>
        <w:tc>
          <w:tcPr>
            <w:tcW w:w="3024" w:type="dxa"/>
          </w:tcPr>
          <w:p w14:paraId="7E0EFBB2" w14:textId="77777777" w:rsidR="009C295D" w:rsidRDefault="009C295D" w:rsidP="00ED7DB1">
            <w:pPr>
              <w:rPr>
                <w:rFonts w:ascii="Arial" w:hAnsi="Arial" w:cs="Arial"/>
              </w:rPr>
            </w:pPr>
          </w:p>
          <w:p w14:paraId="27C1E189" w14:textId="77777777" w:rsidR="00B103A6" w:rsidRDefault="00B103A6" w:rsidP="00ED7DB1">
            <w:pPr>
              <w:rPr>
                <w:rFonts w:ascii="Arial" w:hAnsi="Arial" w:cs="Arial"/>
              </w:rPr>
            </w:pPr>
          </w:p>
          <w:p w14:paraId="220FCEB8" w14:textId="77777777" w:rsidR="00B103A6" w:rsidRDefault="00B103A6" w:rsidP="00ED7DB1">
            <w:pPr>
              <w:rPr>
                <w:rFonts w:ascii="Arial" w:hAnsi="Arial" w:cs="Arial"/>
              </w:rPr>
            </w:pPr>
          </w:p>
          <w:p w14:paraId="11E78192" w14:textId="77777777" w:rsidR="00B103A6" w:rsidRDefault="00B103A6" w:rsidP="00ED7DB1">
            <w:pPr>
              <w:rPr>
                <w:rFonts w:ascii="Arial" w:hAnsi="Arial" w:cs="Arial"/>
              </w:rPr>
            </w:pPr>
          </w:p>
          <w:p w14:paraId="539DA49D" w14:textId="77777777" w:rsidR="00B103A6" w:rsidRDefault="00B103A6" w:rsidP="00ED7DB1">
            <w:pPr>
              <w:rPr>
                <w:rFonts w:ascii="Arial" w:hAnsi="Arial" w:cs="Arial"/>
              </w:rPr>
            </w:pPr>
          </w:p>
          <w:p w14:paraId="40FDD860" w14:textId="77777777" w:rsidR="00B103A6" w:rsidRDefault="00B103A6" w:rsidP="00ED7DB1">
            <w:pPr>
              <w:rPr>
                <w:rFonts w:ascii="Arial" w:hAnsi="Arial" w:cs="Arial"/>
              </w:rPr>
            </w:pPr>
          </w:p>
          <w:p w14:paraId="18EF08CF" w14:textId="77777777" w:rsidR="00B103A6" w:rsidRDefault="00B103A6" w:rsidP="00ED7DB1">
            <w:pPr>
              <w:rPr>
                <w:rFonts w:ascii="Arial" w:hAnsi="Arial" w:cs="Arial"/>
              </w:rPr>
            </w:pPr>
          </w:p>
          <w:p w14:paraId="7B8C22EA" w14:textId="77777777" w:rsidR="00B103A6" w:rsidRDefault="00B103A6" w:rsidP="00ED7DB1">
            <w:pPr>
              <w:rPr>
                <w:rFonts w:ascii="Arial" w:hAnsi="Arial" w:cs="Arial"/>
              </w:rPr>
            </w:pPr>
          </w:p>
          <w:p w14:paraId="7020E028" w14:textId="77777777" w:rsidR="00B103A6" w:rsidRDefault="00B103A6" w:rsidP="00ED7DB1">
            <w:pPr>
              <w:rPr>
                <w:rFonts w:ascii="Arial" w:hAnsi="Arial" w:cs="Arial"/>
              </w:rPr>
            </w:pPr>
          </w:p>
          <w:p w14:paraId="31944863" w14:textId="77777777" w:rsidR="00B103A6" w:rsidRDefault="00B103A6" w:rsidP="00ED7DB1">
            <w:pPr>
              <w:rPr>
                <w:rFonts w:ascii="Arial" w:hAnsi="Arial" w:cs="Arial"/>
              </w:rPr>
            </w:pPr>
          </w:p>
          <w:p w14:paraId="2E30725D" w14:textId="77777777" w:rsidR="00B103A6" w:rsidRDefault="00B103A6" w:rsidP="00ED7DB1">
            <w:pPr>
              <w:rPr>
                <w:rFonts w:ascii="Arial" w:hAnsi="Arial" w:cs="Arial"/>
              </w:rPr>
            </w:pPr>
          </w:p>
          <w:p w14:paraId="0214C7E2" w14:textId="77777777" w:rsidR="00B103A6" w:rsidRDefault="00B103A6" w:rsidP="00ED7DB1">
            <w:pPr>
              <w:rPr>
                <w:rFonts w:ascii="Arial" w:hAnsi="Arial" w:cs="Arial"/>
              </w:rPr>
            </w:pPr>
          </w:p>
          <w:p w14:paraId="53EC2CAD" w14:textId="77777777" w:rsidR="00B103A6" w:rsidRDefault="00B103A6" w:rsidP="00ED7DB1">
            <w:pPr>
              <w:rPr>
                <w:rFonts w:ascii="Arial" w:hAnsi="Arial" w:cs="Arial"/>
              </w:rPr>
            </w:pPr>
          </w:p>
          <w:p w14:paraId="4FAB1EAD" w14:textId="77777777" w:rsidR="00B103A6" w:rsidRDefault="00B103A6" w:rsidP="00ED7DB1">
            <w:pPr>
              <w:rPr>
                <w:rFonts w:ascii="Arial" w:hAnsi="Arial" w:cs="Arial"/>
              </w:rPr>
            </w:pPr>
          </w:p>
          <w:p w14:paraId="7F8BDD50" w14:textId="77777777" w:rsidR="00B103A6" w:rsidRDefault="00B103A6" w:rsidP="00ED7DB1">
            <w:pPr>
              <w:rPr>
                <w:rFonts w:ascii="Arial" w:hAnsi="Arial" w:cs="Arial"/>
              </w:rPr>
            </w:pPr>
          </w:p>
          <w:p w14:paraId="6F8D94A9" w14:textId="77777777" w:rsidR="00B103A6" w:rsidRDefault="00B103A6" w:rsidP="00ED7DB1">
            <w:pPr>
              <w:rPr>
                <w:rFonts w:ascii="Arial" w:hAnsi="Arial" w:cs="Arial"/>
              </w:rPr>
            </w:pPr>
          </w:p>
          <w:p w14:paraId="2C7C6C32" w14:textId="77777777" w:rsidR="00B103A6" w:rsidRDefault="00B103A6" w:rsidP="00ED7DB1">
            <w:pPr>
              <w:rPr>
                <w:rFonts w:ascii="Arial" w:hAnsi="Arial" w:cs="Arial"/>
              </w:rPr>
            </w:pPr>
          </w:p>
          <w:p w14:paraId="52416F4E" w14:textId="77777777" w:rsidR="00B103A6" w:rsidRDefault="00B103A6" w:rsidP="00ED7DB1">
            <w:pPr>
              <w:rPr>
                <w:rFonts w:ascii="Arial" w:hAnsi="Arial" w:cs="Arial"/>
              </w:rPr>
            </w:pPr>
          </w:p>
          <w:p w14:paraId="4CC43968" w14:textId="77777777" w:rsidR="00B103A6" w:rsidRDefault="00B103A6" w:rsidP="00ED7DB1">
            <w:pPr>
              <w:rPr>
                <w:rFonts w:ascii="Arial" w:hAnsi="Arial" w:cs="Arial"/>
              </w:rPr>
            </w:pPr>
          </w:p>
          <w:p w14:paraId="59E1C4DF" w14:textId="77777777" w:rsidR="00B103A6" w:rsidRDefault="00B103A6" w:rsidP="00ED7DB1">
            <w:pPr>
              <w:rPr>
                <w:rFonts w:ascii="Arial" w:hAnsi="Arial" w:cs="Arial"/>
              </w:rPr>
            </w:pPr>
          </w:p>
          <w:p w14:paraId="5483FAF2" w14:textId="77777777" w:rsidR="00B103A6" w:rsidRDefault="00B103A6" w:rsidP="00ED7DB1">
            <w:pPr>
              <w:rPr>
                <w:rFonts w:ascii="Arial" w:hAnsi="Arial" w:cs="Arial"/>
              </w:rPr>
            </w:pPr>
          </w:p>
          <w:p w14:paraId="17B72E55" w14:textId="77777777" w:rsidR="00B103A6" w:rsidRDefault="00B103A6" w:rsidP="00ED7DB1">
            <w:pPr>
              <w:rPr>
                <w:rFonts w:ascii="Arial" w:hAnsi="Arial" w:cs="Arial"/>
              </w:rPr>
            </w:pPr>
          </w:p>
          <w:p w14:paraId="6773A638" w14:textId="77777777" w:rsidR="00B103A6" w:rsidRDefault="00B103A6" w:rsidP="00ED7DB1">
            <w:pPr>
              <w:rPr>
                <w:rFonts w:ascii="Arial" w:hAnsi="Arial" w:cs="Arial"/>
              </w:rPr>
            </w:pPr>
          </w:p>
          <w:p w14:paraId="13769DE8" w14:textId="77777777" w:rsidR="00B103A6" w:rsidRDefault="00B103A6" w:rsidP="00ED7DB1">
            <w:pPr>
              <w:rPr>
                <w:rFonts w:ascii="Arial" w:hAnsi="Arial" w:cs="Arial"/>
              </w:rPr>
            </w:pPr>
          </w:p>
          <w:p w14:paraId="04C03CC8" w14:textId="77777777" w:rsidR="00B103A6" w:rsidRDefault="00B103A6" w:rsidP="00ED7DB1">
            <w:pPr>
              <w:rPr>
                <w:rFonts w:ascii="Arial" w:hAnsi="Arial" w:cs="Arial"/>
              </w:rPr>
            </w:pPr>
          </w:p>
          <w:p w14:paraId="398F2AF3" w14:textId="77777777" w:rsidR="00B103A6" w:rsidRDefault="00B103A6" w:rsidP="00ED7DB1">
            <w:pPr>
              <w:rPr>
                <w:rFonts w:ascii="Arial" w:hAnsi="Arial" w:cs="Arial"/>
              </w:rPr>
            </w:pPr>
          </w:p>
          <w:p w14:paraId="02068647" w14:textId="77777777" w:rsidR="00B103A6" w:rsidRDefault="00B103A6" w:rsidP="00ED7DB1">
            <w:pPr>
              <w:rPr>
                <w:rFonts w:ascii="Arial" w:hAnsi="Arial" w:cs="Arial"/>
              </w:rPr>
            </w:pPr>
          </w:p>
          <w:p w14:paraId="4B581BF0" w14:textId="77777777" w:rsidR="00B103A6" w:rsidRDefault="00B103A6" w:rsidP="00ED7DB1">
            <w:pPr>
              <w:rPr>
                <w:rFonts w:ascii="Arial" w:hAnsi="Arial" w:cs="Arial"/>
              </w:rPr>
            </w:pPr>
          </w:p>
          <w:p w14:paraId="164D62CD" w14:textId="77777777" w:rsidR="00B103A6" w:rsidRDefault="00B103A6" w:rsidP="00ED7DB1">
            <w:pPr>
              <w:rPr>
                <w:rFonts w:ascii="Arial" w:hAnsi="Arial" w:cs="Arial"/>
              </w:rPr>
            </w:pPr>
          </w:p>
          <w:p w14:paraId="2F313EBA" w14:textId="77777777" w:rsidR="00B103A6" w:rsidRDefault="00B103A6" w:rsidP="00ED7DB1">
            <w:pPr>
              <w:rPr>
                <w:rFonts w:ascii="Arial" w:hAnsi="Arial" w:cs="Arial"/>
              </w:rPr>
            </w:pPr>
          </w:p>
          <w:p w14:paraId="2A0AA7A7" w14:textId="77777777" w:rsidR="00B103A6" w:rsidRDefault="00B103A6" w:rsidP="00ED7DB1">
            <w:pPr>
              <w:rPr>
                <w:rFonts w:ascii="Arial" w:hAnsi="Arial" w:cs="Arial"/>
              </w:rPr>
            </w:pPr>
          </w:p>
          <w:p w14:paraId="0D1EAAAE" w14:textId="77777777" w:rsidR="00B103A6" w:rsidRDefault="00B103A6" w:rsidP="00ED7DB1">
            <w:pPr>
              <w:rPr>
                <w:rFonts w:ascii="Arial" w:hAnsi="Arial" w:cs="Arial"/>
              </w:rPr>
            </w:pPr>
          </w:p>
          <w:p w14:paraId="0366F4E3" w14:textId="77777777" w:rsidR="00B103A6" w:rsidRDefault="00B103A6" w:rsidP="00ED7DB1">
            <w:pPr>
              <w:rPr>
                <w:rFonts w:ascii="Arial" w:hAnsi="Arial" w:cs="Arial"/>
              </w:rPr>
            </w:pPr>
          </w:p>
          <w:p w14:paraId="2156205E" w14:textId="77777777" w:rsidR="00B103A6" w:rsidRDefault="00B103A6" w:rsidP="00ED7DB1">
            <w:pPr>
              <w:rPr>
                <w:rFonts w:ascii="Arial" w:hAnsi="Arial" w:cs="Arial"/>
              </w:rPr>
            </w:pPr>
          </w:p>
          <w:p w14:paraId="11F499C8" w14:textId="77777777" w:rsidR="00B103A6" w:rsidRDefault="00B103A6" w:rsidP="00ED7DB1">
            <w:pPr>
              <w:rPr>
                <w:rFonts w:ascii="Arial" w:hAnsi="Arial" w:cs="Arial"/>
              </w:rPr>
            </w:pPr>
          </w:p>
          <w:p w14:paraId="23581E30" w14:textId="77777777" w:rsidR="00B103A6" w:rsidRDefault="00B103A6" w:rsidP="00ED7DB1">
            <w:pPr>
              <w:rPr>
                <w:rFonts w:ascii="Arial" w:hAnsi="Arial" w:cs="Arial"/>
              </w:rPr>
            </w:pPr>
          </w:p>
          <w:p w14:paraId="17BF2BDA" w14:textId="77777777" w:rsidR="00B103A6" w:rsidRDefault="00B103A6" w:rsidP="00ED7DB1">
            <w:pPr>
              <w:rPr>
                <w:rFonts w:ascii="Arial" w:hAnsi="Arial" w:cs="Arial"/>
              </w:rPr>
            </w:pPr>
          </w:p>
          <w:p w14:paraId="1584291B" w14:textId="77777777" w:rsidR="00B103A6" w:rsidRDefault="00B103A6" w:rsidP="00ED7DB1">
            <w:pPr>
              <w:rPr>
                <w:rFonts w:ascii="Arial" w:hAnsi="Arial" w:cs="Arial"/>
              </w:rPr>
            </w:pPr>
          </w:p>
          <w:p w14:paraId="7A9BD5AC" w14:textId="77777777" w:rsidR="00B103A6" w:rsidRDefault="00B103A6" w:rsidP="00ED7DB1">
            <w:pPr>
              <w:rPr>
                <w:rFonts w:ascii="Arial" w:hAnsi="Arial" w:cs="Arial"/>
              </w:rPr>
            </w:pPr>
          </w:p>
          <w:p w14:paraId="72B2B9E9" w14:textId="77777777" w:rsidR="00B103A6" w:rsidRDefault="00B103A6" w:rsidP="00ED7DB1">
            <w:pPr>
              <w:rPr>
                <w:rFonts w:ascii="Arial" w:hAnsi="Arial" w:cs="Arial"/>
              </w:rPr>
            </w:pPr>
          </w:p>
          <w:p w14:paraId="1D0C1E1B" w14:textId="77777777" w:rsidR="00B103A6" w:rsidRDefault="00B103A6" w:rsidP="00ED7DB1">
            <w:pPr>
              <w:rPr>
                <w:rFonts w:ascii="Arial" w:hAnsi="Arial" w:cs="Arial"/>
              </w:rPr>
            </w:pPr>
          </w:p>
          <w:p w14:paraId="116CB975" w14:textId="77777777" w:rsidR="00B103A6" w:rsidRDefault="00B103A6" w:rsidP="00ED7DB1">
            <w:pPr>
              <w:rPr>
                <w:rFonts w:ascii="Arial" w:hAnsi="Arial" w:cs="Arial"/>
              </w:rPr>
            </w:pPr>
          </w:p>
          <w:p w14:paraId="6F68B63F" w14:textId="77777777" w:rsidR="00B103A6" w:rsidRDefault="00B103A6" w:rsidP="00ED7DB1">
            <w:pPr>
              <w:rPr>
                <w:rFonts w:ascii="Arial" w:hAnsi="Arial" w:cs="Arial"/>
              </w:rPr>
            </w:pPr>
          </w:p>
          <w:p w14:paraId="544DE83F" w14:textId="77777777" w:rsidR="00B103A6" w:rsidRDefault="00B103A6" w:rsidP="00ED7DB1">
            <w:pPr>
              <w:rPr>
                <w:rFonts w:ascii="Arial" w:hAnsi="Arial" w:cs="Arial"/>
              </w:rPr>
            </w:pPr>
          </w:p>
          <w:p w14:paraId="0EA25BE4" w14:textId="77777777" w:rsidR="00B103A6" w:rsidRDefault="00B103A6" w:rsidP="00ED7DB1">
            <w:pPr>
              <w:rPr>
                <w:rFonts w:ascii="Arial" w:hAnsi="Arial" w:cs="Arial"/>
              </w:rPr>
            </w:pPr>
          </w:p>
          <w:p w14:paraId="32C0D838" w14:textId="77777777" w:rsidR="00B103A6" w:rsidRDefault="00B103A6" w:rsidP="00ED7DB1">
            <w:pPr>
              <w:rPr>
                <w:rFonts w:ascii="Arial" w:hAnsi="Arial" w:cs="Arial"/>
              </w:rPr>
            </w:pPr>
          </w:p>
          <w:p w14:paraId="7A6814AA" w14:textId="77777777" w:rsidR="00B103A6" w:rsidRDefault="00B103A6" w:rsidP="00ED7DB1">
            <w:pPr>
              <w:rPr>
                <w:rFonts w:ascii="Arial" w:hAnsi="Arial" w:cs="Arial"/>
              </w:rPr>
            </w:pPr>
          </w:p>
          <w:p w14:paraId="0C443C0D" w14:textId="77777777" w:rsidR="00B103A6" w:rsidRDefault="00B103A6" w:rsidP="00ED7DB1">
            <w:pPr>
              <w:rPr>
                <w:rFonts w:ascii="Arial" w:hAnsi="Arial" w:cs="Arial"/>
              </w:rPr>
            </w:pPr>
          </w:p>
          <w:p w14:paraId="63BE6B1E" w14:textId="77777777" w:rsidR="00B103A6" w:rsidRDefault="00B103A6" w:rsidP="00ED7DB1">
            <w:pPr>
              <w:rPr>
                <w:rFonts w:ascii="Arial" w:hAnsi="Arial" w:cs="Arial"/>
              </w:rPr>
            </w:pPr>
          </w:p>
          <w:p w14:paraId="40C75FA6" w14:textId="77777777" w:rsidR="00B103A6" w:rsidRDefault="00B103A6" w:rsidP="00ED7DB1">
            <w:pPr>
              <w:rPr>
                <w:rFonts w:ascii="Arial" w:hAnsi="Arial" w:cs="Arial"/>
              </w:rPr>
            </w:pPr>
          </w:p>
          <w:p w14:paraId="7E29BBF7" w14:textId="77777777" w:rsidR="00B103A6" w:rsidRDefault="00B103A6" w:rsidP="00ED7DB1">
            <w:pPr>
              <w:rPr>
                <w:rFonts w:ascii="Arial" w:hAnsi="Arial" w:cs="Arial"/>
              </w:rPr>
            </w:pPr>
          </w:p>
          <w:p w14:paraId="4C72630E" w14:textId="77777777" w:rsidR="00B103A6" w:rsidRDefault="00B103A6" w:rsidP="00ED7DB1">
            <w:pPr>
              <w:rPr>
                <w:rFonts w:ascii="Arial" w:hAnsi="Arial" w:cs="Arial"/>
              </w:rPr>
            </w:pPr>
          </w:p>
          <w:p w14:paraId="7E489111" w14:textId="77777777" w:rsidR="00B103A6" w:rsidRDefault="00B103A6" w:rsidP="00ED7DB1">
            <w:pPr>
              <w:rPr>
                <w:rFonts w:ascii="Arial" w:hAnsi="Arial" w:cs="Arial"/>
              </w:rPr>
            </w:pPr>
          </w:p>
          <w:p w14:paraId="272B7470" w14:textId="77777777" w:rsidR="00B103A6" w:rsidRDefault="00B103A6" w:rsidP="00ED7DB1">
            <w:pPr>
              <w:rPr>
                <w:rFonts w:ascii="Arial" w:hAnsi="Arial" w:cs="Arial"/>
              </w:rPr>
            </w:pPr>
          </w:p>
          <w:p w14:paraId="3B402B66" w14:textId="77777777" w:rsidR="00B103A6" w:rsidRDefault="00B103A6" w:rsidP="00ED7DB1">
            <w:pPr>
              <w:rPr>
                <w:rFonts w:ascii="Arial" w:hAnsi="Arial" w:cs="Arial"/>
              </w:rPr>
            </w:pPr>
          </w:p>
          <w:p w14:paraId="1AB12A15" w14:textId="77777777" w:rsidR="00B103A6" w:rsidRDefault="00B103A6" w:rsidP="00ED7DB1">
            <w:pPr>
              <w:rPr>
                <w:rFonts w:ascii="Arial" w:hAnsi="Arial" w:cs="Arial"/>
              </w:rPr>
            </w:pPr>
          </w:p>
          <w:p w14:paraId="63DF2D0D" w14:textId="77777777" w:rsidR="00B103A6" w:rsidRDefault="00B103A6" w:rsidP="00ED7DB1">
            <w:pPr>
              <w:rPr>
                <w:rFonts w:ascii="Arial" w:hAnsi="Arial" w:cs="Arial"/>
              </w:rPr>
            </w:pPr>
          </w:p>
          <w:p w14:paraId="6853FC66" w14:textId="77777777" w:rsidR="00B103A6" w:rsidRDefault="00B103A6" w:rsidP="00ED7DB1">
            <w:pPr>
              <w:rPr>
                <w:rFonts w:ascii="Arial" w:hAnsi="Arial" w:cs="Arial"/>
              </w:rPr>
            </w:pPr>
          </w:p>
          <w:p w14:paraId="12506345" w14:textId="77777777" w:rsidR="00B103A6" w:rsidRDefault="00B103A6" w:rsidP="00ED7DB1">
            <w:pPr>
              <w:rPr>
                <w:rFonts w:ascii="Arial" w:hAnsi="Arial" w:cs="Arial"/>
              </w:rPr>
            </w:pPr>
          </w:p>
          <w:p w14:paraId="757BBFCD" w14:textId="77777777" w:rsidR="00B103A6" w:rsidRDefault="00B103A6" w:rsidP="00ED7DB1">
            <w:pPr>
              <w:rPr>
                <w:rFonts w:ascii="Arial" w:hAnsi="Arial" w:cs="Arial"/>
              </w:rPr>
            </w:pPr>
          </w:p>
          <w:p w14:paraId="13A400AA" w14:textId="77777777" w:rsidR="00B103A6" w:rsidRDefault="00B103A6" w:rsidP="00ED7DB1">
            <w:pPr>
              <w:rPr>
                <w:rFonts w:ascii="Arial" w:hAnsi="Arial" w:cs="Arial"/>
              </w:rPr>
            </w:pPr>
          </w:p>
          <w:p w14:paraId="24DBAC26" w14:textId="77777777" w:rsidR="00B103A6" w:rsidRDefault="00B103A6" w:rsidP="00ED7DB1">
            <w:pPr>
              <w:rPr>
                <w:rFonts w:ascii="Arial" w:hAnsi="Arial" w:cs="Arial"/>
              </w:rPr>
            </w:pPr>
          </w:p>
          <w:p w14:paraId="20E39A2E" w14:textId="77777777" w:rsidR="00B103A6" w:rsidRDefault="00B103A6" w:rsidP="00ED7DB1">
            <w:pPr>
              <w:rPr>
                <w:rFonts w:ascii="Arial" w:hAnsi="Arial" w:cs="Arial"/>
              </w:rPr>
            </w:pPr>
          </w:p>
          <w:p w14:paraId="1E332210" w14:textId="77777777" w:rsidR="00B103A6" w:rsidRDefault="00B103A6" w:rsidP="00ED7DB1">
            <w:pPr>
              <w:rPr>
                <w:rFonts w:ascii="Arial" w:hAnsi="Arial" w:cs="Arial"/>
              </w:rPr>
            </w:pPr>
          </w:p>
          <w:p w14:paraId="0694557E" w14:textId="77777777" w:rsidR="00B103A6" w:rsidRDefault="00B103A6" w:rsidP="00ED7DB1">
            <w:pPr>
              <w:rPr>
                <w:rFonts w:ascii="Arial" w:hAnsi="Arial" w:cs="Arial"/>
              </w:rPr>
            </w:pPr>
          </w:p>
          <w:p w14:paraId="3C7DF717" w14:textId="77777777" w:rsidR="00B103A6" w:rsidRDefault="00B103A6" w:rsidP="00ED7DB1">
            <w:pPr>
              <w:rPr>
                <w:rFonts w:ascii="Arial" w:hAnsi="Arial" w:cs="Arial"/>
              </w:rPr>
            </w:pPr>
          </w:p>
          <w:p w14:paraId="1F2E6182" w14:textId="77777777" w:rsidR="00B103A6" w:rsidRDefault="00B103A6" w:rsidP="00ED7DB1">
            <w:pPr>
              <w:rPr>
                <w:rFonts w:ascii="Arial" w:hAnsi="Arial" w:cs="Arial"/>
              </w:rPr>
            </w:pPr>
          </w:p>
          <w:p w14:paraId="5551C2F3" w14:textId="77777777" w:rsidR="00B103A6" w:rsidRDefault="00B103A6" w:rsidP="00ED7DB1">
            <w:pPr>
              <w:rPr>
                <w:rFonts w:ascii="Arial" w:hAnsi="Arial" w:cs="Arial"/>
              </w:rPr>
            </w:pPr>
          </w:p>
          <w:p w14:paraId="63F03144" w14:textId="77777777" w:rsidR="00B103A6" w:rsidRDefault="00B103A6" w:rsidP="00ED7DB1">
            <w:pPr>
              <w:rPr>
                <w:rFonts w:ascii="Arial" w:hAnsi="Arial" w:cs="Arial"/>
              </w:rPr>
            </w:pPr>
          </w:p>
          <w:p w14:paraId="3C1B3A80" w14:textId="77777777" w:rsidR="00B103A6" w:rsidRDefault="00B103A6" w:rsidP="00ED7DB1">
            <w:pPr>
              <w:rPr>
                <w:rFonts w:ascii="Arial" w:hAnsi="Arial" w:cs="Arial"/>
              </w:rPr>
            </w:pPr>
          </w:p>
          <w:p w14:paraId="475EB5F1" w14:textId="77777777" w:rsidR="00B103A6" w:rsidRDefault="00B103A6" w:rsidP="00ED7DB1">
            <w:pPr>
              <w:rPr>
                <w:rFonts w:ascii="Arial" w:hAnsi="Arial" w:cs="Arial"/>
              </w:rPr>
            </w:pPr>
          </w:p>
          <w:p w14:paraId="41A09996" w14:textId="77777777" w:rsidR="00B103A6" w:rsidRDefault="00B103A6" w:rsidP="00ED7DB1">
            <w:pPr>
              <w:rPr>
                <w:rFonts w:ascii="Arial" w:hAnsi="Arial" w:cs="Arial"/>
              </w:rPr>
            </w:pPr>
          </w:p>
          <w:p w14:paraId="72970904" w14:textId="77777777" w:rsidR="00B103A6" w:rsidRDefault="00B103A6" w:rsidP="00ED7DB1">
            <w:pPr>
              <w:rPr>
                <w:rFonts w:ascii="Arial" w:hAnsi="Arial" w:cs="Arial"/>
              </w:rPr>
            </w:pPr>
          </w:p>
          <w:p w14:paraId="23FF30AE" w14:textId="77777777" w:rsidR="00B103A6" w:rsidRDefault="00B103A6" w:rsidP="00ED7DB1">
            <w:pPr>
              <w:rPr>
                <w:rFonts w:ascii="Arial" w:hAnsi="Arial" w:cs="Arial"/>
              </w:rPr>
            </w:pPr>
          </w:p>
          <w:p w14:paraId="33BB6C1E" w14:textId="77777777" w:rsidR="00B103A6" w:rsidRDefault="00B103A6" w:rsidP="00ED7DB1">
            <w:pPr>
              <w:rPr>
                <w:rFonts w:ascii="Arial" w:hAnsi="Arial" w:cs="Arial"/>
              </w:rPr>
            </w:pPr>
          </w:p>
          <w:p w14:paraId="14EB4284" w14:textId="77777777" w:rsidR="00B103A6" w:rsidRDefault="00B103A6" w:rsidP="00ED7DB1">
            <w:pPr>
              <w:rPr>
                <w:rFonts w:ascii="Arial" w:hAnsi="Arial" w:cs="Arial"/>
              </w:rPr>
            </w:pPr>
          </w:p>
          <w:p w14:paraId="237FE46B" w14:textId="77777777" w:rsidR="00B103A6" w:rsidRDefault="00B103A6" w:rsidP="00ED7DB1">
            <w:pPr>
              <w:rPr>
                <w:rFonts w:ascii="Arial" w:hAnsi="Arial" w:cs="Arial"/>
              </w:rPr>
            </w:pPr>
          </w:p>
          <w:p w14:paraId="221336C5" w14:textId="77777777" w:rsidR="00B103A6" w:rsidRDefault="00B103A6" w:rsidP="00ED7DB1">
            <w:pPr>
              <w:rPr>
                <w:rFonts w:ascii="Arial" w:hAnsi="Arial" w:cs="Arial"/>
              </w:rPr>
            </w:pPr>
          </w:p>
          <w:p w14:paraId="7A01F951" w14:textId="77777777" w:rsidR="00B103A6" w:rsidRDefault="00B103A6" w:rsidP="00ED7DB1">
            <w:pPr>
              <w:rPr>
                <w:rFonts w:ascii="Arial" w:hAnsi="Arial" w:cs="Arial"/>
              </w:rPr>
            </w:pPr>
          </w:p>
          <w:p w14:paraId="35786EA2" w14:textId="77777777" w:rsidR="00B103A6" w:rsidRDefault="00B103A6" w:rsidP="00ED7DB1">
            <w:pPr>
              <w:rPr>
                <w:rFonts w:ascii="Arial" w:hAnsi="Arial" w:cs="Arial"/>
              </w:rPr>
            </w:pPr>
          </w:p>
          <w:p w14:paraId="7022C1BD" w14:textId="77777777" w:rsidR="00B103A6" w:rsidRDefault="00B103A6" w:rsidP="00ED7DB1">
            <w:pPr>
              <w:rPr>
                <w:rFonts w:ascii="Arial" w:hAnsi="Arial" w:cs="Arial"/>
              </w:rPr>
            </w:pPr>
          </w:p>
          <w:p w14:paraId="4CC772C1" w14:textId="77777777" w:rsidR="00B103A6" w:rsidRDefault="00B103A6" w:rsidP="00ED7DB1">
            <w:pPr>
              <w:rPr>
                <w:rFonts w:ascii="Arial" w:hAnsi="Arial" w:cs="Arial"/>
              </w:rPr>
            </w:pPr>
          </w:p>
          <w:p w14:paraId="446109A1" w14:textId="77777777" w:rsidR="00B103A6" w:rsidRDefault="00B103A6" w:rsidP="00ED7DB1">
            <w:pPr>
              <w:rPr>
                <w:rFonts w:ascii="Arial" w:hAnsi="Arial" w:cs="Arial"/>
              </w:rPr>
            </w:pPr>
          </w:p>
          <w:p w14:paraId="7FED6321" w14:textId="05099140" w:rsidR="00755D98" w:rsidRDefault="00B103A6" w:rsidP="00ED7DB1">
            <w:pPr>
              <w:rPr>
                <w:rFonts w:ascii="Arial" w:hAnsi="Arial" w:cs="Arial"/>
              </w:rPr>
            </w:pPr>
            <w:r w:rsidRPr="009C65E8">
              <w:rPr>
                <w:rFonts w:ascii="Arial" w:hAnsi="Arial" w:cs="Arial"/>
              </w:rPr>
              <w:t xml:space="preserve">Внесено е коригирано и допълнено уведомление за </w:t>
            </w:r>
            <w:r w:rsidRPr="009C65E8">
              <w:rPr>
                <w:rFonts w:ascii="Arial" w:hAnsi="Arial" w:cs="Arial"/>
              </w:rPr>
              <w:lastRenderedPageBreak/>
              <w:t xml:space="preserve">класификация с </w:t>
            </w:r>
            <w:r w:rsidR="00755D98" w:rsidRPr="009C65E8">
              <w:rPr>
                <w:rFonts w:ascii="Arial" w:hAnsi="Arial" w:cs="Arial"/>
              </w:rPr>
              <w:t>в</w:t>
            </w:r>
            <w:r w:rsidR="009C65E8" w:rsidRPr="009C65E8">
              <w:rPr>
                <w:rFonts w:ascii="Arial" w:hAnsi="Arial" w:cs="Arial"/>
              </w:rPr>
              <w:t>х. № ОВОС-17/12.01.2022 г.</w:t>
            </w:r>
          </w:p>
          <w:p w14:paraId="2D579372" w14:textId="77777777" w:rsidR="00755D98" w:rsidRDefault="00755D98" w:rsidP="00ED7DB1">
            <w:pPr>
              <w:rPr>
                <w:rFonts w:ascii="Arial" w:hAnsi="Arial" w:cs="Arial"/>
              </w:rPr>
            </w:pPr>
          </w:p>
          <w:p w14:paraId="52108BEF" w14:textId="77777777" w:rsidR="00755D98" w:rsidRDefault="00755D98" w:rsidP="00ED7DB1">
            <w:pPr>
              <w:rPr>
                <w:rFonts w:ascii="Arial" w:hAnsi="Arial" w:cs="Arial"/>
              </w:rPr>
            </w:pPr>
          </w:p>
          <w:p w14:paraId="123E72D1" w14:textId="77777777" w:rsidR="00755D98" w:rsidRDefault="00755D98" w:rsidP="00ED7DB1">
            <w:pPr>
              <w:rPr>
                <w:rFonts w:ascii="Arial" w:hAnsi="Arial" w:cs="Arial"/>
              </w:rPr>
            </w:pPr>
          </w:p>
          <w:p w14:paraId="00459A5C" w14:textId="77777777" w:rsidR="00755D98" w:rsidRDefault="00755D98" w:rsidP="00ED7DB1">
            <w:pPr>
              <w:rPr>
                <w:rFonts w:ascii="Arial" w:hAnsi="Arial" w:cs="Arial"/>
              </w:rPr>
            </w:pPr>
          </w:p>
          <w:p w14:paraId="5F524476" w14:textId="77777777" w:rsidR="00755D98" w:rsidRDefault="00755D98" w:rsidP="00ED7DB1">
            <w:pPr>
              <w:rPr>
                <w:rFonts w:ascii="Arial" w:hAnsi="Arial" w:cs="Arial"/>
              </w:rPr>
            </w:pPr>
          </w:p>
          <w:p w14:paraId="4E826EAF" w14:textId="77777777" w:rsidR="00755D98" w:rsidRDefault="00755D98" w:rsidP="00ED7DB1">
            <w:pPr>
              <w:rPr>
                <w:rFonts w:ascii="Arial" w:hAnsi="Arial" w:cs="Arial"/>
              </w:rPr>
            </w:pPr>
          </w:p>
          <w:p w14:paraId="45438A40" w14:textId="77777777" w:rsidR="00755D98" w:rsidRDefault="00755D98" w:rsidP="00ED7DB1">
            <w:pPr>
              <w:rPr>
                <w:rFonts w:ascii="Arial" w:hAnsi="Arial" w:cs="Arial"/>
              </w:rPr>
            </w:pPr>
          </w:p>
          <w:p w14:paraId="7CE39FA5" w14:textId="77777777" w:rsidR="00755D98" w:rsidRDefault="00755D98" w:rsidP="00ED7DB1">
            <w:pPr>
              <w:rPr>
                <w:rFonts w:ascii="Arial" w:hAnsi="Arial" w:cs="Arial"/>
              </w:rPr>
            </w:pPr>
          </w:p>
          <w:p w14:paraId="4AD1A4F8" w14:textId="77777777" w:rsidR="00755D98" w:rsidRDefault="00755D98" w:rsidP="00ED7DB1">
            <w:pPr>
              <w:rPr>
                <w:rFonts w:ascii="Arial" w:hAnsi="Arial" w:cs="Arial"/>
              </w:rPr>
            </w:pPr>
          </w:p>
          <w:p w14:paraId="47F76EF4" w14:textId="77777777" w:rsidR="00755D98" w:rsidRDefault="00755D98" w:rsidP="00ED7DB1">
            <w:pPr>
              <w:rPr>
                <w:rFonts w:ascii="Arial" w:hAnsi="Arial" w:cs="Arial"/>
              </w:rPr>
            </w:pPr>
          </w:p>
          <w:p w14:paraId="141B9FE6" w14:textId="77777777" w:rsidR="00755D98" w:rsidRDefault="00755D98" w:rsidP="00ED7DB1">
            <w:pPr>
              <w:rPr>
                <w:rFonts w:ascii="Arial" w:hAnsi="Arial" w:cs="Arial"/>
              </w:rPr>
            </w:pPr>
          </w:p>
          <w:p w14:paraId="4ACDB8C4" w14:textId="77777777" w:rsidR="00755D98" w:rsidRDefault="00755D98" w:rsidP="00ED7DB1">
            <w:pPr>
              <w:rPr>
                <w:rFonts w:ascii="Arial" w:hAnsi="Arial" w:cs="Arial"/>
              </w:rPr>
            </w:pPr>
          </w:p>
          <w:p w14:paraId="25019B9A" w14:textId="77777777" w:rsidR="00755D98" w:rsidRDefault="00755D98" w:rsidP="00ED7DB1">
            <w:pPr>
              <w:rPr>
                <w:rFonts w:ascii="Arial" w:hAnsi="Arial" w:cs="Arial"/>
              </w:rPr>
            </w:pPr>
          </w:p>
          <w:p w14:paraId="29FBD789" w14:textId="77777777" w:rsidR="00755D98" w:rsidRDefault="00755D98" w:rsidP="00ED7DB1">
            <w:pPr>
              <w:rPr>
                <w:rFonts w:ascii="Arial" w:hAnsi="Arial" w:cs="Arial"/>
              </w:rPr>
            </w:pPr>
          </w:p>
          <w:p w14:paraId="375AE745" w14:textId="77777777" w:rsidR="00755D98" w:rsidRDefault="00755D98" w:rsidP="00ED7DB1">
            <w:pPr>
              <w:rPr>
                <w:rFonts w:ascii="Arial" w:hAnsi="Arial" w:cs="Arial"/>
              </w:rPr>
            </w:pPr>
          </w:p>
          <w:p w14:paraId="4C33ECA8" w14:textId="77777777" w:rsidR="00755D98" w:rsidRDefault="00755D98" w:rsidP="00ED7DB1">
            <w:pPr>
              <w:rPr>
                <w:rFonts w:ascii="Arial" w:hAnsi="Arial" w:cs="Arial"/>
              </w:rPr>
            </w:pPr>
          </w:p>
          <w:p w14:paraId="5AB1D8E1" w14:textId="77777777" w:rsidR="00755D98" w:rsidRDefault="00755D98" w:rsidP="00ED7DB1">
            <w:pPr>
              <w:rPr>
                <w:rFonts w:ascii="Arial" w:hAnsi="Arial" w:cs="Arial"/>
              </w:rPr>
            </w:pPr>
          </w:p>
          <w:p w14:paraId="135FCE62" w14:textId="77777777" w:rsidR="00755D98" w:rsidRDefault="00755D98" w:rsidP="00ED7DB1">
            <w:pPr>
              <w:rPr>
                <w:rFonts w:ascii="Arial" w:hAnsi="Arial" w:cs="Arial"/>
              </w:rPr>
            </w:pPr>
          </w:p>
          <w:p w14:paraId="28820040" w14:textId="77777777" w:rsidR="00755D98" w:rsidRDefault="00755D98" w:rsidP="00ED7DB1">
            <w:pPr>
              <w:rPr>
                <w:rFonts w:ascii="Arial" w:hAnsi="Arial" w:cs="Arial"/>
              </w:rPr>
            </w:pPr>
          </w:p>
          <w:p w14:paraId="0AD0C1EB" w14:textId="77777777" w:rsidR="00755D98" w:rsidRDefault="00755D98" w:rsidP="00ED7DB1">
            <w:pPr>
              <w:rPr>
                <w:rFonts w:ascii="Arial" w:hAnsi="Arial" w:cs="Arial"/>
              </w:rPr>
            </w:pPr>
          </w:p>
          <w:p w14:paraId="315FFC68" w14:textId="77777777" w:rsidR="00755D98" w:rsidRDefault="00755D98" w:rsidP="00ED7DB1">
            <w:pPr>
              <w:rPr>
                <w:rFonts w:ascii="Arial" w:hAnsi="Arial" w:cs="Arial"/>
              </w:rPr>
            </w:pPr>
          </w:p>
          <w:p w14:paraId="4E84C0AA" w14:textId="77777777" w:rsidR="00755D98" w:rsidRDefault="00755D98" w:rsidP="00ED7DB1">
            <w:pPr>
              <w:rPr>
                <w:rFonts w:ascii="Arial" w:hAnsi="Arial" w:cs="Arial"/>
              </w:rPr>
            </w:pPr>
          </w:p>
          <w:p w14:paraId="0ECA385D" w14:textId="77777777" w:rsidR="00755D98" w:rsidRDefault="00755D98" w:rsidP="00ED7DB1">
            <w:pPr>
              <w:rPr>
                <w:rFonts w:ascii="Arial" w:hAnsi="Arial" w:cs="Arial"/>
              </w:rPr>
            </w:pPr>
          </w:p>
          <w:p w14:paraId="2CC8E65D" w14:textId="2456E817" w:rsidR="00755D98" w:rsidRPr="00E60155" w:rsidRDefault="00755D98" w:rsidP="00ED7DB1">
            <w:pPr>
              <w:rPr>
                <w:rFonts w:ascii="Arial" w:hAnsi="Arial" w:cs="Arial"/>
              </w:rPr>
            </w:pPr>
            <w:r>
              <w:rPr>
                <w:rFonts w:ascii="Arial" w:hAnsi="Arial" w:cs="Arial"/>
              </w:rPr>
              <w:t xml:space="preserve">Представена е информация за платена такса с внесеното коригирано и допълнено </w:t>
            </w:r>
            <w:r w:rsidRPr="009C65E8">
              <w:rPr>
                <w:rFonts w:ascii="Arial" w:hAnsi="Arial" w:cs="Arial"/>
              </w:rPr>
              <w:t>уведомление за класификация с вх.№</w:t>
            </w:r>
            <w:r w:rsidR="009C65E8">
              <w:rPr>
                <w:rFonts w:ascii="Arial" w:hAnsi="Arial" w:cs="Arial"/>
              </w:rPr>
              <w:t xml:space="preserve"> </w:t>
            </w:r>
            <w:r w:rsidR="009C65E8" w:rsidRPr="009C65E8">
              <w:rPr>
                <w:rFonts w:ascii="Arial" w:hAnsi="Arial" w:cs="Arial"/>
              </w:rPr>
              <w:lastRenderedPageBreak/>
              <w:t>ОВОС-17/12.01.2022 г.</w:t>
            </w:r>
            <w:r>
              <w:rPr>
                <w:rFonts w:ascii="Arial" w:hAnsi="Arial" w:cs="Arial"/>
              </w:rPr>
              <w:t xml:space="preserve">  </w:t>
            </w:r>
          </w:p>
        </w:tc>
      </w:tr>
      <w:tr w:rsidR="007A6178" w:rsidRPr="00E60155" w14:paraId="15F75420" w14:textId="77777777" w:rsidTr="0087526B">
        <w:tc>
          <w:tcPr>
            <w:tcW w:w="531" w:type="dxa"/>
          </w:tcPr>
          <w:p w14:paraId="0CC6A424" w14:textId="77777777" w:rsidR="007A6178" w:rsidRPr="00E60155" w:rsidRDefault="007A6178" w:rsidP="00ED7DB1">
            <w:pPr>
              <w:pStyle w:val="ListParagraph"/>
              <w:numPr>
                <w:ilvl w:val="0"/>
                <w:numId w:val="11"/>
              </w:numPr>
              <w:tabs>
                <w:tab w:val="left" w:pos="170"/>
              </w:tabs>
              <w:spacing w:before="0"/>
              <w:ind w:left="0" w:firstLine="0"/>
              <w:jc w:val="both"/>
              <w:rPr>
                <w:rFonts w:cs="Arial"/>
                <w:lang w:val="bg-BG"/>
              </w:rPr>
            </w:pPr>
          </w:p>
        </w:tc>
        <w:tc>
          <w:tcPr>
            <w:tcW w:w="1842" w:type="dxa"/>
          </w:tcPr>
          <w:p w14:paraId="3B93A1B1" w14:textId="4C631708" w:rsidR="007A6178" w:rsidRPr="007A6178" w:rsidRDefault="007A6178" w:rsidP="00ED7DB1">
            <w:pPr>
              <w:jc w:val="both"/>
              <w:rPr>
                <w:rFonts w:ascii="Arial" w:hAnsi="Arial" w:cs="Arial"/>
              </w:rPr>
            </w:pPr>
            <w:r>
              <w:rPr>
                <w:rFonts w:ascii="Arial" w:hAnsi="Arial" w:cs="Arial"/>
              </w:rPr>
              <w:t>ИАОС</w:t>
            </w:r>
          </w:p>
        </w:tc>
        <w:tc>
          <w:tcPr>
            <w:tcW w:w="7628" w:type="dxa"/>
          </w:tcPr>
          <w:p w14:paraId="5106ADE3" w14:textId="77777777" w:rsidR="004B2268" w:rsidRDefault="004B2268" w:rsidP="00ED7DB1">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r>
              <w:rPr>
                <w:rFonts w:ascii="Arial" w:hAnsi="Arial" w:cs="Arial"/>
                <w:sz w:val="18"/>
                <w:szCs w:val="18"/>
                <w:lang w:val="bg-BG" w:eastAsia="bg-BG" w:bidi="bg-BG"/>
              </w:rPr>
              <w:t>Изх. № 3694, гр. София, 23.12.2021 г.</w:t>
            </w:r>
          </w:p>
          <w:p w14:paraId="617DAE11" w14:textId="3DB83CC5" w:rsidR="004B2268" w:rsidRPr="004B2268" w:rsidRDefault="004B2268" w:rsidP="004B2268">
            <w:pPr>
              <w:pStyle w:val="44"/>
              <w:shd w:val="clear" w:color="auto" w:fill="auto"/>
              <w:spacing w:before="0" w:after="265" w:line="240" w:lineRule="auto"/>
              <w:ind w:right="2740"/>
              <w:contextualSpacing/>
              <w:jc w:val="both"/>
              <w:rPr>
                <w:rFonts w:ascii="Arial" w:eastAsiaTheme="minorEastAsia" w:hAnsi="Arial" w:cs="Arial"/>
                <w:b w:val="0"/>
                <w:bCs w:val="0"/>
                <w:color w:val="auto"/>
                <w:sz w:val="18"/>
                <w:szCs w:val="18"/>
                <w:lang w:val="bg-BG"/>
              </w:rPr>
            </w:pPr>
            <w:r>
              <w:rPr>
                <w:rFonts w:ascii="Arial" w:hAnsi="Arial" w:cs="Arial"/>
                <w:sz w:val="18"/>
                <w:szCs w:val="18"/>
                <w:lang w:val="bg-BG" w:eastAsia="bg-BG" w:bidi="bg-BG"/>
              </w:rPr>
              <w:t xml:space="preserve"> </w:t>
            </w:r>
            <w:r>
              <w:rPr>
                <w:rFonts w:ascii="Arial" w:eastAsiaTheme="minorEastAsia" w:hAnsi="Arial" w:cs="Arial"/>
                <w:b w:val="0"/>
                <w:bCs w:val="0"/>
                <w:color w:val="auto"/>
                <w:sz w:val="18"/>
                <w:szCs w:val="18"/>
                <w:lang w:val="bg-BG"/>
              </w:rPr>
              <w:t>ДО</w:t>
            </w:r>
          </w:p>
          <w:p w14:paraId="2D8B9EDD" w14:textId="77777777" w:rsidR="004B2268" w:rsidRPr="004B2268" w:rsidRDefault="004B2268" w:rsidP="004B2268">
            <w:pPr>
              <w:pStyle w:val="44"/>
              <w:shd w:val="clear" w:color="auto" w:fill="auto"/>
              <w:spacing w:before="0" w:after="265" w:line="240" w:lineRule="auto"/>
              <w:ind w:right="2740"/>
              <w:contextualSpacing/>
              <w:jc w:val="both"/>
              <w:rPr>
                <w:rFonts w:ascii="Arial" w:eastAsiaTheme="minorEastAsia" w:hAnsi="Arial" w:cs="Arial"/>
                <w:b w:val="0"/>
                <w:bCs w:val="0"/>
                <w:color w:val="auto"/>
                <w:sz w:val="18"/>
                <w:szCs w:val="18"/>
                <w:lang w:val="bg-BG"/>
              </w:rPr>
            </w:pPr>
            <w:r w:rsidRPr="004B2268">
              <w:rPr>
                <w:rFonts w:ascii="Arial" w:eastAsiaTheme="minorEastAsia" w:hAnsi="Arial" w:cs="Arial"/>
                <w:b w:val="0"/>
                <w:bCs w:val="0"/>
                <w:color w:val="auto"/>
                <w:sz w:val="18"/>
                <w:szCs w:val="18"/>
                <w:lang w:val="bg-BG"/>
              </w:rPr>
              <w:t>Г-Н ПЕТЪР ДРАГОЕВ</w:t>
            </w:r>
          </w:p>
          <w:p w14:paraId="605A5235" w14:textId="77777777" w:rsidR="004B2268" w:rsidRPr="004B2268" w:rsidRDefault="004B2268" w:rsidP="004B2268">
            <w:pPr>
              <w:pStyle w:val="44"/>
              <w:shd w:val="clear" w:color="auto" w:fill="auto"/>
              <w:spacing w:before="0" w:after="265" w:line="240" w:lineRule="auto"/>
              <w:ind w:right="2740"/>
              <w:contextualSpacing/>
              <w:jc w:val="both"/>
              <w:rPr>
                <w:rFonts w:ascii="Arial" w:eastAsiaTheme="minorEastAsia" w:hAnsi="Arial" w:cs="Arial"/>
                <w:b w:val="0"/>
                <w:bCs w:val="0"/>
                <w:color w:val="auto"/>
                <w:sz w:val="18"/>
                <w:szCs w:val="18"/>
                <w:lang w:val="bg-BG"/>
              </w:rPr>
            </w:pPr>
            <w:r w:rsidRPr="004B2268">
              <w:rPr>
                <w:rFonts w:ascii="Arial" w:eastAsiaTheme="minorEastAsia" w:hAnsi="Arial" w:cs="Arial"/>
                <w:b w:val="0"/>
                <w:bCs w:val="0"/>
                <w:color w:val="auto"/>
                <w:sz w:val="18"/>
                <w:szCs w:val="18"/>
                <w:lang w:val="bg-BG"/>
              </w:rPr>
              <w:t>ДИРЕКТОР НА ДИРЕКЦИЯ ЕООВОСПЗ, МОСВ</w:t>
            </w:r>
          </w:p>
          <w:p w14:paraId="0410B7DD" w14:textId="77777777" w:rsidR="004B2268" w:rsidRPr="004B2268" w:rsidRDefault="004B2268" w:rsidP="004B2268">
            <w:pPr>
              <w:pStyle w:val="44"/>
              <w:shd w:val="clear" w:color="auto" w:fill="auto"/>
              <w:spacing w:before="0" w:after="265" w:line="240" w:lineRule="auto"/>
              <w:ind w:right="2740"/>
              <w:contextualSpacing/>
              <w:jc w:val="both"/>
              <w:rPr>
                <w:rFonts w:ascii="Arial" w:eastAsiaTheme="minorEastAsia" w:hAnsi="Arial" w:cs="Arial"/>
                <w:b w:val="0"/>
                <w:bCs w:val="0"/>
                <w:color w:val="auto"/>
                <w:sz w:val="18"/>
                <w:szCs w:val="18"/>
                <w:lang w:val="bg-BG"/>
              </w:rPr>
            </w:pPr>
            <w:r w:rsidRPr="004B2268">
              <w:rPr>
                <w:rFonts w:ascii="Arial" w:eastAsiaTheme="minorEastAsia" w:hAnsi="Arial" w:cs="Arial"/>
                <w:b w:val="0"/>
                <w:bCs w:val="0"/>
                <w:color w:val="auto"/>
                <w:sz w:val="18"/>
                <w:szCs w:val="18"/>
                <w:lang w:val="bg-BG"/>
              </w:rPr>
              <w:t>На Ваш № ОВОС-17/21.09.2021 г.</w:t>
            </w:r>
          </w:p>
          <w:p w14:paraId="2A05610B" w14:textId="77777777" w:rsidR="004B2268" w:rsidRPr="004B2268" w:rsidRDefault="004B2268" w:rsidP="004B2268">
            <w:pPr>
              <w:jc w:val="both"/>
              <w:rPr>
                <w:rFonts w:ascii="Arial" w:hAnsi="Arial" w:cs="Arial"/>
                <w:sz w:val="18"/>
                <w:szCs w:val="18"/>
              </w:rPr>
            </w:pPr>
            <w:r w:rsidRPr="004B2268">
              <w:rPr>
                <w:rFonts w:ascii="Arial" w:hAnsi="Arial" w:cs="Arial"/>
                <w:sz w:val="18"/>
                <w:szCs w:val="18"/>
              </w:rPr>
              <w:t>Относно: Допълнително необходима информация към заявление за издаване на комплексно разрешително па „Булгартрансгаз" ЕАД, гр. София за изграждане на компресорна станция па ПГХ„Чирен“</w:t>
            </w:r>
          </w:p>
          <w:p w14:paraId="4C593041" w14:textId="77777777" w:rsidR="004B2268" w:rsidRPr="004B2268" w:rsidRDefault="004B2268" w:rsidP="004B2268">
            <w:pPr>
              <w:jc w:val="both"/>
              <w:rPr>
                <w:rFonts w:ascii="Arial" w:hAnsi="Arial" w:cs="Arial"/>
                <w:sz w:val="18"/>
                <w:szCs w:val="18"/>
              </w:rPr>
            </w:pPr>
            <w:r w:rsidRPr="004B2268">
              <w:rPr>
                <w:rFonts w:ascii="Arial" w:hAnsi="Arial" w:cs="Arial"/>
                <w:sz w:val="18"/>
                <w:szCs w:val="18"/>
              </w:rPr>
              <w:t>УВАЖАЕМИ ГОСПОДИН ДРАГОЕВ,</w:t>
            </w:r>
          </w:p>
          <w:p w14:paraId="149D0A4D" w14:textId="66C27FF0" w:rsidR="004B2268" w:rsidRPr="004B2268" w:rsidRDefault="004B2268" w:rsidP="004B2268">
            <w:pPr>
              <w:jc w:val="both"/>
              <w:rPr>
                <w:rFonts w:ascii="Arial" w:hAnsi="Arial" w:cs="Arial"/>
                <w:sz w:val="18"/>
                <w:szCs w:val="18"/>
              </w:rPr>
            </w:pPr>
            <w:r w:rsidRPr="004B2268">
              <w:rPr>
                <w:rFonts w:ascii="Arial" w:hAnsi="Arial" w:cs="Arial"/>
                <w:sz w:val="18"/>
                <w:szCs w:val="18"/>
              </w:rPr>
              <w:t>Па основание на чл. 10, ал. 0 от Наредбата за условията и реда за извършване на оценка на въздействието върху околната среда (Наредбата за ОВОС</w:t>
            </w:r>
            <w:r>
              <w:rPr>
                <w:rFonts w:ascii="Arial" w:hAnsi="Arial" w:cs="Arial"/>
                <w:sz w:val="18"/>
                <w:szCs w:val="18"/>
              </w:rPr>
              <w:t>) Ви уведомявам, че цитираното п</w:t>
            </w:r>
            <w:r w:rsidRPr="004B2268">
              <w:rPr>
                <w:rFonts w:ascii="Arial" w:hAnsi="Arial" w:cs="Arial"/>
                <w:sz w:val="18"/>
                <w:szCs w:val="18"/>
              </w:rPr>
              <w:t>о-горе заявление е необходимо да бъде допълнено е информация от оператора съгласно указанията посочени в настоящото писмо. Допълненото заявление следва да бъде представено от оператора при спазване изис</w:t>
            </w:r>
            <w:r>
              <w:rPr>
                <w:rFonts w:ascii="Arial" w:hAnsi="Arial" w:cs="Arial"/>
                <w:sz w:val="18"/>
                <w:szCs w:val="18"/>
              </w:rPr>
              <w:t>кванията на чл. 10, ат. 10 от Наредбат</w:t>
            </w:r>
            <w:r w:rsidRPr="004B2268">
              <w:rPr>
                <w:rFonts w:ascii="Arial" w:hAnsi="Arial" w:cs="Arial"/>
                <w:sz w:val="18"/>
                <w:szCs w:val="18"/>
              </w:rPr>
              <w:t>а за ОВОС.</w:t>
            </w:r>
          </w:p>
          <w:p w14:paraId="67A0F9E5" w14:textId="77777777" w:rsidR="004B2268" w:rsidRPr="004B2268" w:rsidRDefault="004B2268" w:rsidP="004B2268">
            <w:pPr>
              <w:jc w:val="both"/>
              <w:rPr>
                <w:rFonts w:ascii="Arial" w:hAnsi="Arial" w:cs="Arial"/>
                <w:sz w:val="18"/>
                <w:szCs w:val="18"/>
              </w:rPr>
            </w:pPr>
            <w:r w:rsidRPr="004B2268">
              <w:rPr>
                <w:rFonts w:ascii="Arial" w:hAnsi="Arial" w:cs="Arial"/>
                <w:sz w:val="18"/>
                <w:szCs w:val="18"/>
              </w:rPr>
              <w:t>Общи въпроси</w:t>
            </w:r>
          </w:p>
          <w:p w14:paraId="259FC2CD" w14:textId="34B8F6DC" w:rsidR="004B2268" w:rsidRPr="004B2268" w:rsidRDefault="0029728B" w:rsidP="004B2268">
            <w:pPr>
              <w:jc w:val="both"/>
              <w:rPr>
                <w:rFonts w:ascii="Arial" w:hAnsi="Arial" w:cs="Arial"/>
                <w:sz w:val="18"/>
                <w:szCs w:val="18"/>
              </w:rPr>
            </w:pPr>
            <w:r>
              <w:rPr>
                <w:rFonts w:ascii="Arial" w:hAnsi="Arial" w:cs="Arial"/>
                <w:sz w:val="18"/>
                <w:szCs w:val="18"/>
              </w:rPr>
              <w:t xml:space="preserve">1. </w:t>
            </w:r>
            <w:r w:rsidR="004B2268" w:rsidRPr="004B2268">
              <w:rPr>
                <w:rFonts w:ascii="Arial" w:hAnsi="Arial" w:cs="Arial"/>
                <w:sz w:val="18"/>
                <w:szCs w:val="18"/>
              </w:rPr>
              <w:t>Декларацията за достоверност на данните да се преработи съгласно Приложение 2 от Методика за попълване на заявление за издаване на комплексни разрешителни (Методиката).</w:t>
            </w:r>
          </w:p>
          <w:p w14:paraId="75F92B25" w14:textId="06C91725" w:rsidR="004B2268" w:rsidRDefault="0029728B" w:rsidP="004B2268">
            <w:pPr>
              <w:jc w:val="both"/>
              <w:rPr>
                <w:rFonts w:ascii="Arial" w:hAnsi="Arial" w:cs="Arial"/>
                <w:sz w:val="18"/>
                <w:szCs w:val="18"/>
              </w:rPr>
            </w:pPr>
            <w:r>
              <w:rPr>
                <w:rFonts w:ascii="Arial" w:hAnsi="Arial" w:cs="Arial"/>
                <w:sz w:val="18"/>
                <w:szCs w:val="18"/>
              </w:rPr>
              <w:t xml:space="preserve">2. </w:t>
            </w:r>
            <w:r w:rsidR="004B2268" w:rsidRPr="004B2268">
              <w:rPr>
                <w:rFonts w:ascii="Arial" w:hAnsi="Arial" w:cs="Arial"/>
                <w:sz w:val="18"/>
                <w:szCs w:val="18"/>
              </w:rPr>
              <w:t>Съгласно представената в заяв</w:t>
            </w:r>
            <w:r w:rsidR="004B2268">
              <w:rPr>
                <w:rFonts w:ascii="Arial" w:hAnsi="Arial" w:cs="Arial"/>
                <w:sz w:val="18"/>
                <w:szCs w:val="18"/>
              </w:rPr>
              <w:t>лението информация, при режима н</w:t>
            </w:r>
            <w:r w:rsidR="004B2268" w:rsidRPr="004B2268">
              <w:rPr>
                <w:rFonts w:ascii="Arial" w:hAnsi="Arial" w:cs="Arial"/>
                <w:sz w:val="18"/>
                <w:szCs w:val="18"/>
              </w:rPr>
              <w:t xml:space="preserve">а добив на природен газ се получава и енергиен продукт - газов кондензат. В гази връзка е необходимо да се представи информация за изпълнението </w:t>
            </w:r>
            <w:r w:rsidR="004B2268">
              <w:rPr>
                <w:rFonts w:ascii="Arial" w:hAnsi="Arial" w:cs="Arial"/>
                <w:sz w:val="18"/>
                <w:szCs w:val="18"/>
              </w:rPr>
              <w:t>на</w:t>
            </w:r>
            <w:r w:rsidR="004B2268" w:rsidRPr="004B2268">
              <w:rPr>
                <w:rFonts w:ascii="Arial" w:hAnsi="Arial" w:cs="Arial"/>
                <w:sz w:val="18"/>
                <w:szCs w:val="18"/>
              </w:rPr>
              <w:t xml:space="preserve"> чл. 4 от ЗУО за този кондензат.</w:t>
            </w:r>
          </w:p>
          <w:p w14:paraId="5DBB1FD3" w14:textId="401982C1" w:rsidR="009D11E0" w:rsidRPr="009D11E0" w:rsidRDefault="0029728B" w:rsidP="009D11E0">
            <w:pPr>
              <w:jc w:val="both"/>
              <w:rPr>
                <w:rFonts w:ascii="Arial" w:hAnsi="Arial" w:cs="Arial"/>
                <w:sz w:val="18"/>
                <w:szCs w:val="18"/>
              </w:rPr>
            </w:pPr>
            <w:r>
              <w:rPr>
                <w:rFonts w:ascii="Arial" w:hAnsi="Arial" w:cs="Arial"/>
                <w:sz w:val="18"/>
                <w:szCs w:val="18"/>
              </w:rPr>
              <w:t xml:space="preserve">1. </w:t>
            </w:r>
            <w:r w:rsidR="009D11E0">
              <w:rPr>
                <w:rFonts w:ascii="Arial" w:hAnsi="Arial" w:cs="Arial"/>
                <w:sz w:val="18"/>
                <w:szCs w:val="18"/>
              </w:rPr>
              <w:t>НЕТЕХНИЧЕСКО</w:t>
            </w:r>
            <w:r w:rsidR="009D11E0" w:rsidRPr="009D11E0">
              <w:rPr>
                <w:rFonts w:ascii="Arial" w:hAnsi="Arial" w:cs="Arial"/>
                <w:sz w:val="18"/>
                <w:szCs w:val="18"/>
              </w:rPr>
              <w:t xml:space="preserve"> РЕЗЮМЕ НА ЗАЯ</w:t>
            </w:r>
            <w:r w:rsidR="009D11E0">
              <w:rPr>
                <w:rFonts w:ascii="Arial" w:hAnsi="Arial" w:cs="Arial"/>
                <w:sz w:val="18"/>
                <w:szCs w:val="18"/>
              </w:rPr>
              <w:t>ВЛЕНИЕ ЗА ИЗДАВАНЕ НА КОМПЛЕКСНИ РАЗРЕIIIИТЕЛНИ</w:t>
            </w:r>
          </w:p>
          <w:p w14:paraId="6EC0CD52" w14:textId="77777777" w:rsidR="009D11E0" w:rsidRPr="009D11E0" w:rsidRDefault="009D11E0" w:rsidP="009D11E0">
            <w:pPr>
              <w:jc w:val="both"/>
              <w:rPr>
                <w:rFonts w:ascii="Arial" w:hAnsi="Arial" w:cs="Arial"/>
                <w:sz w:val="18"/>
                <w:szCs w:val="18"/>
              </w:rPr>
            </w:pPr>
            <w:r w:rsidRPr="009D11E0">
              <w:rPr>
                <w:rFonts w:ascii="Arial" w:hAnsi="Arial" w:cs="Arial"/>
                <w:sz w:val="18"/>
                <w:szCs w:val="18"/>
              </w:rPr>
              <w:t>А. Обща информации</w:t>
            </w:r>
          </w:p>
          <w:p w14:paraId="7591C3AA" w14:textId="5AF39729" w:rsidR="009D11E0" w:rsidRPr="009D11E0" w:rsidRDefault="009D11E0" w:rsidP="009D11E0">
            <w:pPr>
              <w:jc w:val="both"/>
              <w:rPr>
                <w:rFonts w:ascii="Arial" w:hAnsi="Arial" w:cs="Arial"/>
                <w:sz w:val="18"/>
                <w:szCs w:val="18"/>
              </w:rPr>
            </w:pPr>
            <w:r>
              <w:rPr>
                <w:rFonts w:ascii="Arial" w:hAnsi="Arial" w:cs="Arial"/>
                <w:sz w:val="18"/>
                <w:szCs w:val="18"/>
              </w:rPr>
              <w:t>2.</w:t>
            </w:r>
            <w:r>
              <w:rPr>
                <w:rFonts w:ascii="Arial" w:hAnsi="Arial" w:cs="Arial"/>
                <w:sz w:val="18"/>
                <w:szCs w:val="18"/>
              </w:rPr>
              <w:tab/>
              <w:t>По дейността, за които сЕ</w:t>
            </w:r>
            <w:r w:rsidRPr="009D11E0">
              <w:rPr>
                <w:rFonts w:ascii="Arial" w:hAnsi="Arial" w:cs="Arial"/>
                <w:sz w:val="18"/>
                <w:szCs w:val="18"/>
              </w:rPr>
              <w:t xml:space="preserve"> подава заявление</w:t>
            </w:r>
          </w:p>
          <w:p w14:paraId="740C3AC7" w14:textId="77777777" w:rsidR="009D11E0" w:rsidRPr="009D11E0" w:rsidRDefault="009D11E0" w:rsidP="009D11E0">
            <w:pPr>
              <w:jc w:val="both"/>
              <w:rPr>
                <w:rFonts w:ascii="Arial" w:hAnsi="Arial" w:cs="Arial"/>
                <w:sz w:val="18"/>
                <w:szCs w:val="18"/>
              </w:rPr>
            </w:pPr>
            <w:r w:rsidRPr="009D11E0">
              <w:rPr>
                <w:rFonts w:ascii="Arial" w:hAnsi="Arial" w:cs="Arial"/>
                <w:sz w:val="18"/>
                <w:szCs w:val="18"/>
              </w:rPr>
              <w:t>2.1.</w:t>
            </w:r>
            <w:r w:rsidRPr="009D11E0">
              <w:rPr>
                <w:rFonts w:ascii="Arial" w:hAnsi="Arial" w:cs="Arial"/>
                <w:sz w:val="18"/>
                <w:szCs w:val="18"/>
              </w:rPr>
              <w:tab/>
              <w:t>Собственост</w:t>
            </w:r>
          </w:p>
          <w:p w14:paraId="38F433C3" w14:textId="77777777" w:rsidR="004B2268" w:rsidRDefault="009D11E0" w:rsidP="009D11E0">
            <w:pPr>
              <w:jc w:val="both"/>
              <w:rPr>
                <w:rFonts w:ascii="Arial" w:hAnsi="Arial" w:cs="Arial"/>
                <w:sz w:val="18"/>
                <w:szCs w:val="18"/>
              </w:rPr>
            </w:pPr>
            <w:r w:rsidRPr="009D11E0">
              <w:rPr>
                <w:rFonts w:ascii="Arial" w:hAnsi="Arial" w:cs="Arial"/>
                <w:sz w:val="18"/>
                <w:szCs w:val="18"/>
              </w:rPr>
              <w:t>1. Да се представят документи за собственост за цялата площадка, за която се кандидатства за издаване на КР.</w:t>
            </w:r>
          </w:p>
          <w:p w14:paraId="0B727F15" w14:textId="77777777" w:rsidR="009D11E0" w:rsidRDefault="009D11E0" w:rsidP="009D11E0">
            <w:pPr>
              <w:jc w:val="both"/>
              <w:rPr>
                <w:rFonts w:ascii="Arial" w:hAnsi="Arial" w:cs="Arial"/>
                <w:sz w:val="18"/>
                <w:szCs w:val="18"/>
              </w:rPr>
            </w:pPr>
            <w:r>
              <w:rPr>
                <w:rFonts w:ascii="Arial" w:hAnsi="Arial" w:cs="Arial"/>
                <w:sz w:val="18"/>
                <w:szCs w:val="18"/>
              </w:rPr>
              <w:t>Б. Резюме и разрешителни</w:t>
            </w:r>
          </w:p>
          <w:p w14:paraId="49557B52" w14:textId="77777777" w:rsidR="009D11E0" w:rsidRDefault="009D11E0" w:rsidP="009D11E0">
            <w:pPr>
              <w:jc w:val="both"/>
              <w:rPr>
                <w:rFonts w:ascii="Arial" w:hAnsi="Arial" w:cs="Arial"/>
                <w:sz w:val="18"/>
                <w:szCs w:val="18"/>
              </w:rPr>
            </w:pPr>
            <w:r w:rsidRPr="009D11E0">
              <w:rPr>
                <w:rFonts w:ascii="Arial" w:hAnsi="Arial" w:cs="Arial"/>
                <w:sz w:val="18"/>
                <w:szCs w:val="18"/>
              </w:rPr>
              <w:t>1. Кратко описание па дейността</w:t>
            </w:r>
            <w:r>
              <w:rPr>
                <w:rFonts w:ascii="Arial" w:hAnsi="Arial" w:cs="Arial"/>
                <w:sz w:val="18"/>
                <w:szCs w:val="18"/>
              </w:rPr>
              <w:t>, за която се</w:t>
            </w:r>
            <w:r w:rsidRPr="009D11E0">
              <w:rPr>
                <w:rFonts w:ascii="Arial" w:hAnsi="Arial" w:cs="Arial"/>
                <w:sz w:val="18"/>
                <w:szCs w:val="18"/>
              </w:rPr>
              <w:t xml:space="preserve"> подава </w:t>
            </w:r>
            <w:r>
              <w:rPr>
                <w:rFonts w:ascii="Arial" w:hAnsi="Arial" w:cs="Arial"/>
                <w:sz w:val="18"/>
                <w:szCs w:val="18"/>
              </w:rPr>
              <w:t>заявлението</w:t>
            </w:r>
          </w:p>
          <w:p w14:paraId="499B9464" w14:textId="33679EEB" w:rsidR="009D11E0" w:rsidRPr="009D11E0" w:rsidRDefault="009D11E0" w:rsidP="009D11E0">
            <w:pPr>
              <w:jc w:val="both"/>
              <w:rPr>
                <w:rFonts w:ascii="Arial" w:hAnsi="Arial" w:cs="Arial"/>
                <w:sz w:val="18"/>
                <w:szCs w:val="18"/>
              </w:rPr>
            </w:pPr>
            <w:r>
              <w:rPr>
                <w:rFonts w:ascii="Arial" w:hAnsi="Arial" w:cs="Arial"/>
                <w:sz w:val="18"/>
                <w:szCs w:val="18"/>
              </w:rPr>
              <w:t>1.1. Кратко описание на дейността, за която се подава завлението</w:t>
            </w:r>
          </w:p>
          <w:p w14:paraId="7098AA93" w14:textId="0BC12603" w:rsidR="009D11E0" w:rsidRPr="009D11E0" w:rsidRDefault="009D11E0" w:rsidP="009D11E0">
            <w:pPr>
              <w:jc w:val="both"/>
              <w:rPr>
                <w:rFonts w:ascii="Arial" w:hAnsi="Arial" w:cs="Arial"/>
                <w:sz w:val="18"/>
                <w:szCs w:val="18"/>
              </w:rPr>
            </w:pPr>
            <w:r>
              <w:rPr>
                <w:rFonts w:ascii="Arial" w:hAnsi="Arial" w:cs="Arial"/>
                <w:sz w:val="18"/>
                <w:szCs w:val="18"/>
              </w:rPr>
              <w:t xml:space="preserve">1. </w:t>
            </w:r>
            <w:r w:rsidRPr="009D11E0">
              <w:rPr>
                <w:rFonts w:ascii="Arial" w:hAnsi="Arial" w:cs="Arial"/>
                <w:sz w:val="18"/>
                <w:szCs w:val="18"/>
              </w:rPr>
              <w:t xml:space="preserve">На стр. 22 от заявлението е посочено, че след изграждане и въвеждане в експлоатация на новопроектираното оборудване, съществуващото такова на старата площадка ще остане в резерв. В същото време в останалите части от заявлението (напр. Таблица 1 на стр. 11) са включени всички съоръжения от старата и новата площадка, като е посочено, че съоръженията от двете площадки не могат да работят </w:t>
            </w:r>
            <w:r w:rsidRPr="009D11E0">
              <w:rPr>
                <w:rFonts w:ascii="Arial" w:hAnsi="Arial" w:cs="Arial"/>
                <w:sz w:val="18"/>
                <w:szCs w:val="18"/>
              </w:rPr>
              <w:lastRenderedPageBreak/>
              <w:t>заедно. В тази връзка следва да се изясни еднозначно дали съоръженията на новата и старата площадка могат да работят едновременно или работата им с ограничена технологично.</w:t>
            </w:r>
          </w:p>
          <w:p w14:paraId="2BD4C75C" w14:textId="015685B3" w:rsidR="009D11E0" w:rsidRPr="009D11E0" w:rsidRDefault="0029728B" w:rsidP="009D11E0">
            <w:pPr>
              <w:jc w:val="both"/>
              <w:rPr>
                <w:rFonts w:ascii="Arial" w:hAnsi="Arial" w:cs="Arial"/>
                <w:sz w:val="18"/>
                <w:szCs w:val="18"/>
              </w:rPr>
            </w:pPr>
            <w:r>
              <w:rPr>
                <w:rFonts w:ascii="Arial" w:hAnsi="Arial" w:cs="Arial"/>
                <w:sz w:val="18"/>
                <w:szCs w:val="18"/>
              </w:rPr>
              <w:t xml:space="preserve">2. </w:t>
            </w:r>
            <w:r w:rsidR="009D11E0" w:rsidRPr="009D11E0">
              <w:rPr>
                <w:rFonts w:ascii="Arial" w:hAnsi="Arial" w:cs="Arial"/>
                <w:sz w:val="18"/>
                <w:szCs w:val="18"/>
              </w:rPr>
              <w:t>В заявлението (Таблица 1) за издаване на КР е посочено, че в режим на</w:t>
            </w:r>
            <w:r w:rsidR="009D11E0">
              <w:rPr>
                <w:rFonts w:ascii="Arial" w:hAnsi="Arial" w:cs="Arial"/>
                <w:sz w:val="18"/>
                <w:szCs w:val="18"/>
              </w:rPr>
              <w:t xml:space="preserve"> </w:t>
            </w:r>
            <w:r w:rsidR="009D11E0" w:rsidRPr="009D11E0">
              <w:rPr>
                <w:rFonts w:ascii="Arial" w:hAnsi="Arial" w:cs="Arial"/>
                <w:sz w:val="18"/>
                <w:szCs w:val="18"/>
              </w:rPr>
              <w:t>режим на нагнетяване при работа на съоръженията на съществуващата площадка е нагнетяване при работа на съоръженията на съществуващата площадка е допустима едновременната работа на 5 броя ГМК (газомоторен компресор) от з</w:t>
            </w:r>
            <w:r w:rsidR="00C16502">
              <w:rPr>
                <w:rFonts w:ascii="Arial" w:hAnsi="Arial" w:cs="Arial"/>
                <w:sz w:val="18"/>
                <w:szCs w:val="18"/>
              </w:rPr>
              <w:t>аявени 8 броя,</w:t>
            </w:r>
            <w:r w:rsidR="009D11E0" w:rsidRPr="009D11E0">
              <w:rPr>
                <w:rFonts w:ascii="Arial" w:hAnsi="Arial" w:cs="Arial"/>
                <w:sz w:val="18"/>
                <w:szCs w:val="18"/>
              </w:rPr>
              <w:t xml:space="preserve"> а при режима на добив ще работ</w:t>
            </w:r>
            <w:r w:rsidR="00C16502">
              <w:rPr>
                <w:rFonts w:ascii="Arial" w:hAnsi="Arial" w:cs="Arial"/>
                <w:sz w:val="18"/>
                <w:szCs w:val="18"/>
              </w:rPr>
              <w:t>ят 2 бр. ВК (водогреен котел)и 1</w:t>
            </w:r>
            <w:r w:rsidR="009D11E0" w:rsidRPr="009D11E0">
              <w:rPr>
                <w:rFonts w:ascii="Arial" w:hAnsi="Arial" w:cs="Arial"/>
                <w:sz w:val="18"/>
                <w:szCs w:val="18"/>
              </w:rPr>
              <w:t xml:space="preserve"> бр. подгревател към система за регенериране на ТЕГ (триетилен гликол) при заявени 3 бр. ВК. По отношение на предвидената нова площадка е посочено, че в режим на нагнетяване е допустима едновременната работа на до 3 бр. ГТКА (газотурбинни компрес</w:t>
            </w:r>
            <w:r w:rsidR="00C16502">
              <w:rPr>
                <w:rFonts w:ascii="Arial" w:hAnsi="Arial" w:cs="Arial"/>
                <w:sz w:val="18"/>
                <w:szCs w:val="18"/>
              </w:rPr>
              <w:t>орни агрегати) от заявени 4 бр.</w:t>
            </w:r>
            <w:r w:rsidR="009D11E0" w:rsidRPr="009D11E0">
              <w:rPr>
                <w:rFonts w:ascii="Arial" w:hAnsi="Arial" w:cs="Arial"/>
                <w:sz w:val="18"/>
                <w:szCs w:val="18"/>
              </w:rPr>
              <w:t xml:space="preserve"> 2 бр. ВК за технологични нужди от заявени 3 бр., и 1 бр. за битови нужди от заявени 4 бр. В режим на добив е посочено, че ще работят 2 бр. ВК за технологичн</w:t>
            </w:r>
            <w:r w:rsidR="00C16502">
              <w:rPr>
                <w:rFonts w:ascii="Arial" w:hAnsi="Arial" w:cs="Arial"/>
                <w:sz w:val="18"/>
                <w:szCs w:val="18"/>
              </w:rPr>
              <w:t>и нужди от заявени 3 бр.,</w:t>
            </w:r>
            <w:r w:rsidR="009D11E0" w:rsidRPr="009D11E0">
              <w:rPr>
                <w:rFonts w:ascii="Arial" w:hAnsi="Arial" w:cs="Arial"/>
                <w:sz w:val="18"/>
                <w:szCs w:val="18"/>
              </w:rPr>
              <w:t xml:space="preserve"> 4 бр. ВК за битови нужди, 1 бр. подгревател към системата за регенериране на ТЕГ от заявени 2 бр. и 4 бр. газови подгреватели от заявени 5 бр.</w:t>
            </w:r>
          </w:p>
          <w:p w14:paraId="1CF0D4F0" w14:textId="3E3B3D2F" w:rsidR="009D11E0" w:rsidRPr="009D11E0" w:rsidRDefault="009D11E0" w:rsidP="009D11E0">
            <w:pPr>
              <w:jc w:val="both"/>
              <w:rPr>
                <w:rFonts w:ascii="Arial" w:hAnsi="Arial" w:cs="Arial"/>
                <w:sz w:val="18"/>
                <w:szCs w:val="18"/>
              </w:rPr>
            </w:pPr>
            <w:r w:rsidRPr="009D11E0">
              <w:rPr>
                <w:rFonts w:ascii="Arial" w:hAnsi="Arial" w:cs="Arial"/>
                <w:sz w:val="18"/>
                <w:szCs w:val="18"/>
              </w:rPr>
              <w:t>Предвид горното, както и предвид различните режими на работа на съоръженията на площадката е необходимо да се представи информация дали ограничението в броя па работещите съоръжения е технологично.</w:t>
            </w:r>
            <w:r w:rsidR="00C16502">
              <w:rPr>
                <w:rFonts w:ascii="Arial" w:hAnsi="Arial" w:cs="Arial"/>
                <w:sz w:val="18"/>
                <w:szCs w:val="18"/>
              </w:rPr>
              <w:t xml:space="preserve"> </w:t>
            </w:r>
          </w:p>
          <w:p w14:paraId="5E25BDB9" w14:textId="24D6C095" w:rsidR="009D11E0" w:rsidRPr="009D11E0" w:rsidRDefault="0029728B" w:rsidP="009D11E0">
            <w:pPr>
              <w:jc w:val="both"/>
              <w:rPr>
                <w:rFonts w:ascii="Arial" w:hAnsi="Arial" w:cs="Arial"/>
                <w:sz w:val="18"/>
                <w:szCs w:val="18"/>
              </w:rPr>
            </w:pPr>
            <w:r>
              <w:rPr>
                <w:rFonts w:ascii="Arial" w:hAnsi="Arial" w:cs="Arial"/>
                <w:sz w:val="18"/>
                <w:szCs w:val="18"/>
              </w:rPr>
              <w:t xml:space="preserve">3. </w:t>
            </w:r>
            <w:r w:rsidR="009D11E0" w:rsidRPr="009D11E0">
              <w:rPr>
                <w:rFonts w:ascii="Arial" w:hAnsi="Arial" w:cs="Arial"/>
                <w:sz w:val="18"/>
                <w:szCs w:val="18"/>
              </w:rPr>
              <w:t>При представяне на информацията по горните два въпроса следва да се прецени и необходимостта от преизчисляване на нормите за ефективност представени в заявлението.</w:t>
            </w:r>
          </w:p>
          <w:p w14:paraId="68EC476F" w14:textId="10FBC2E0" w:rsidR="009D11E0" w:rsidRPr="009D11E0" w:rsidRDefault="0029728B" w:rsidP="009D11E0">
            <w:pPr>
              <w:jc w:val="both"/>
              <w:rPr>
                <w:rFonts w:ascii="Arial" w:hAnsi="Arial" w:cs="Arial"/>
                <w:sz w:val="18"/>
                <w:szCs w:val="18"/>
              </w:rPr>
            </w:pPr>
            <w:r>
              <w:rPr>
                <w:rFonts w:ascii="Arial" w:hAnsi="Arial" w:cs="Arial"/>
                <w:sz w:val="18"/>
                <w:szCs w:val="18"/>
              </w:rPr>
              <w:t xml:space="preserve">4. </w:t>
            </w:r>
            <w:r w:rsidR="009D11E0" w:rsidRPr="009D11E0">
              <w:rPr>
                <w:rFonts w:ascii="Arial" w:hAnsi="Arial" w:cs="Arial"/>
                <w:sz w:val="18"/>
                <w:szCs w:val="18"/>
              </w:rPr>
              <w:t>На стр. 25 от заявлението е посочено, че на съществуващата площадка е наличен авариен газов агрегат с номинална топлинна мощност от 1,67 MW. а на стр. 38 е посочено, че на площадката след реализиране на ИП ще бъде наличен авариен дизелов генератор с номинална топлинна мощност от 1 MW. Да се представи информация за случаите, в които резервните мощности ще бъдат експлоатирани.</w:t>
            </w:r>
          </w:p>
          <w:p w14:paraId="46637881" w14:textId="77777777" w:rsidR="009D11E0" w:rsidRDefault="0029728B" w:rsidP="009D11E0">
            <w:pPr>
              <w:jc w:val="both"/>
              <w:rPr>
                <w:rFonts w:ascii="Arial" w:hAnsi="Arial" w:cs="Arial"/>
                <w:sz w:val="18"/>
                <w:szCs w:val="18"/>
              </w:rPr>
            </w:pPr>
            <w:r>
              <w:rPr>
                <w:rFonts w:ascii="Arial" w:hAnsi="Arial" w:cs="Arial"/>
                <w:sz w:val="18"/>
                <w:szCs w:val="18"/>
              </w:rPr>
              <w:t xml:space="preserve">5. </w:t>
            </w:r>
            <w:r w:rsidR="009D11E0" w:rsidRPr="009D11E0">
              <w:rPr>
                <w:rFonts w:ascii="Arial" w:hAnsi="Arial" w:cs="Arial"/>
                <w:sz w:val="18"/>
                <w:szCs w:val="18"/>
              </w:rPr>
              <w:t xml:space="preserve">Съгласно представената информация в заявлението (стр. 11 - 19). част от съоръженията на двете площадки (съществуваща </w:t>
            </w:r>
            <w:r>
              <w:rPr>
                <w:rFonts w:ascii="Arial" w:hAnsi="Arial" w:cs="Arial"/>
                <w:sz w:val="18"/>
                <w:szCs w:val="18"/>
              </w:rPr>
              <w:t>и нова) ще бъдат резервни. Да се</w:t>
            </w:r>
            <w:r w:rsidR="009D11E0" w:rsidRPr="009D11E0">
              <w:rPr>
                <w:rFonts w:ascii="Arial" w:hAnsi="Arial" w:cs="Arial"/>
                <w:sz w:val="18"/>
                <w:szCs w:val="18"/>
              </w:rPr>
              <w:t xml:space="preserve"> представи информация за случаите, в които резервните мощности ще бъдат експлоатирани.</w:t>
            </w:r>
          </w:p>
          <w:p w14:paraId="045A0079" w14:textId="4A8CACCA" w:rsidR="00154A9A" w:rsidRPr="00154A9A" w:rsidRDefault="00154A9A" w:rsidP="00154A9A">
            <w:pPr>
              <w:jc w:val="both"/>
              <w:rPr>
                <w:rFonts w:ascii="Arial" w:hAnsi="Arial" w:cs="Arial"/>
                <w:sz w:val="18"/>
                <w:szCs w:val="18"/>
              </w:rPr>
            </w:pPr>
            <w:r w:rsidRPr="00154A9A">
              <w:rPr>
                <w:rFonts w:ascii="Arial" w:hAnsi="Arial" w:cs="Arial"/>
                <w:sz w:val="18"/>
                <w:szCs w:val="18"/>
              </w:rPr>
              <w:t xml:space="preserve">II. Информация от </w:t>
            </w:r>
            <w:r>
              <w:rPr>
                <w:rFonts w:ascii="Arial" w:hAnsi="Arial" w:cs="Arial"/>
                <w:sz w:val="18"/>
                <w:szCs w:val="18"/>
              </w:rPr>
              <w:t>заявлението</w:t>
            </w:r>
            <w:r w:rsidRPr="00154A9A">
              <w:rPr>
                <w:rFonts w:ascii="Arial" w:hAnsi="Arial" w:cs="Arial"/>
                <w:sz w:val="18"/>
                <w:szCs w:val="18"/>
              </w:rPr>
              <w:t xml:space="preserve"> за изд</w:t>
            </w:r>
            <w:r>
              <w:rPr>
                <w:rFonts w:ascii="Arial" w:hAnsi="Arial" w:cs="Arial"/>
                <w:sz w:val="18"/>
                <w:szCs w:val="18"/>
              </w:rPr>
              <w:t>аване на комплексно разрешително</w:t>
            </w:r>
            <w:r w:rsidRPr="00154A9A">
              <w:rPr>
                <w:rFonts w:ascii="Arial" w:hAnsi="Arial" w:cs="Arial"/>
                <w:sz w:val="18"/>
                <w:szCs w:val="18"/>
              </w:rPr>
              <w:t xml:space="preserve">, която ще се оценява от компетентния </w:t>
            </w:r>
            <w:r>
              <w:rPr>
                <w:rFonts w:ascii="Arial" w:hAnsi="Arial" w:cs="Arial"/>
                <w:sz w:val="18"/>
                <w:szCs w:val="18"/>
              </w:rPr>
              <w:t>орган, издаващ paзрешителното</w:t>
            </w:r>
          </w:p>
          <w:p w14:paraId="0BD0C494" w14:textId="1AC2E805" w:rsidR="00154A9A" w:rsidRPr="00154A9A" w:rsidRDefault="00154A9A" w:rsidP="00154A9A">
            <w:pPr>
              <w:jc w:val="both"/>
              <w:rPr>
                <w:rFonts w:ascii="Arial" w:hAnsi="Arial" w:cs="Arial"/>
                <w:sz w:val="18"/>
                <w:szCs w:val="18"/>
              </w:rPr>
            </w:pPr>
            <w:r>
              <w:rPr>
                <w:rFonts w:ascii="Arial" w:hAnsi="Arial" w:cs="Arial"/>
                <w:sz w:val="18"/>
                <w:szCs w:val="18"/>
              </w:rPr>
              <w:t xml:space="preserve">3. </w:t>
            </w:r>
            <w:r w:rsidRPr="00154A9A">
              <w:rPr>
                <w:rFonts w:ascii="Arial" w:hAnsi="Arial" w:cs="Arial"/>
                <w:sz w:val="18"/>
                <w:szCs w:val="18"/>
              </w:rPr>
              <w:t xml:space="preserve">Използване на най-добри </w:t>
            </w:r>
            <w:r>
              <w:rPr>
                <w:rFonts w:ascii="Arial" w:hAnsi="Arial" w:cs="Arial"/>
                <w:sz w:val="18"/>
                <w:szCs w:val="18"/>
              </w:rPr>
              <w:t>налични</w:t>
            </w:r>
            <w:r w:rsidRPr="00154A9A">
              <w:rPr>
                <w:rFonts w:ascii="Arial" w:hAnsi="Arial" w:cs="Arial"/>
                <w:sz w:val="18"/>
                <w:szCs w:val="18"/>
              </w:rPr>
              <w:t xml:space="preserve"> техники</w:t>
            </w:r>
          </w:p>
          <w:p w14:paraId="63121218" w14:textId="5969815C" w:rsidR="00154A9A" w:rsidRPr="00154A9A" w:rsidRDefault="00154A9A" w:rsidP="00154A9A">
            <w:pPr>
              <w:jc w:val="both"/>
              <w:rPr>
                <w:rFonts w:ascii="Arial" w:hAnsi="Arial" w:cs="Arial"/>
                <w:sz w:val="18"/>
                <w:szCs w:val="18"/>
              </w:rPr>
            </w:pPr>
            <w:r w:rsidRPr="00154A9A">
              <w:rPr>
                <w:rFonts w:ascii="Arial" w:hAnsi="Arial" w:cs="Arial"/>
                <w:sz w:val="18"/>
                <w:szCs w:val="18"/>
              </w:rPr>
              <w:t xml:space="preserve">1. От страна на ИАОС беше изискано становище по чл. 3, ал. 2 от Наредба за норми за допустими емисии </w:t>
            </w:r>
            <w:r>
              <w:rPr>
                <w:rFonts w:ascii="Arial" w:hAnsi="Arial" w:cs="Arial"/>
                <w:sz w:val="18"/>
                <w:szCs w:val="18"/>
              </w:rPr>
              <w:t>на</w:t>
            </w:r>
            <w:r w:rsidRPr="00154A9A">
              <w:rPr>
                <w:rFonts w:ascii="Arial" w:hAnsi="Arial" w:cs="Arial"/>
                <w:sz w:val="18"/>
                <w:szCs w:val="18"/>
              </w:rPr>
              <w:t xml:space="preserve"> серен диоксид, азотни оксиди и прах. изпускани в атмосферата от големи горивни инсталации, по отношение ма въвеждане в експлоатация (на новата площадка) на четири броя ГТКА с номинална входяща топлинна мощност по 18 MWth всеки, предвид че същите не попадат в изключението по чл. 3, ал. 4 от същата </w:t>
            </w:r>
            <w:r w:rsidRPr="00154A9A">
              <w:rPr>
                <w:rFonts w:ascii="Arial" w:hAnsi="Arial" w:cs="Arial"/>
                <w:sz w:val="18"/>
                <w:szCs w:val="18"/>
              </w:rPr>
              <w:lastRenderedPageBreak/>
              <w:t xml:space="preserve">наредба и мощностите им могат да бъдат взети предвид за целите на изчисляване на общата номинална входяща топлинна мощност на съвкупност от горивни инсталации. Съгласно получено становище </w:t>
            </w:r>
            <w:r>
              <w:rPr>
                <w:rFonts w:ascii="Arial" w:hAnsi="Arial" w:cs="Arial"/>
                <w:sz w:val="18"/>
                <w:szCs w:val="18"/>
              </w:rPr>
              <w:t>от</w:t>
            </w:r>
            <w:r w:rsidRPr="00154A9A">
              <w:rPr>
                <w:rFonts w:ascii="Arial" w:hAnsi="Arial" w:cs="Arial"/>
                <w:sz w:val="18"/>
                <w:szCs w:val="18"/>
              </w:rPr>
              <w:t xml:space="preserve"> страна на МОСВ четирите броя ГТКА не се разглеждат като голяма горивна инсталация, а като четири отделни нови средни горивни инсталации. В гази връзка съоръженията на съществуващата и на новата площадка, не попадат в обхвата на решение за формулиране на заключения за НДНТ при големите горивни инсталации, предвид което оценката следва да се преработи в съответствие с т. 3.1.3. от Методиката за определяне на НДНТ.</w:t>
            </w:r>
          </w:p>
          <w:p w14:paraId="14DAF19C" w14:textId="77777777" w:rsidR="00154A9A" w:rsidRDefault="00154A9A" w:rsidP="00154A9A">
            <w:pPr>
              <w:jc w:val="both"/>
              <w:rPr>
                <w:rFonts w:ascii="Arial" w:hAnsi="Arial" w:cs="Arial"/>
                <w:sz w:val="18"/>
                <w:szCs w:val="18"/>
              </w:rPr>
            </w:pPr>
            <w:r>
              <w:rPr>
                <w:rFonts w:ascii="Arial" w:hAnsi="Arial" w:cs="Arial"/>
                <w:sz w:val="18"/>
                <w:szCs w:val="18"/>
              </w:rPr>
              <w:t xml:space="preserve">4. </w:t>
            </w:r>
            <w:r w:rsidRPr="00154A9A">
              <w:rPr>
                <w:rFonts w:ascii="Arial" w:hAnsi="Arial" w:cs="Arial"/>
                <w:sz w:val="18"/>
                <w:szCs w:val="18"/>
              </w:rPr>
              <w:t xml:space="preserve">Използване на ресурси </w:t>
            </w:r>
          </w:p>
          <w:p w14:paraId="474D02A0" w14:textId="575EC0D0" w:rsidR="00154A9A" w:rsidRPr="00154A9A" w:rsidRDefault="00154A9A" w:rsidP="00154A9A">
            <w:pPr>
              <w:jc w:val="both"/>
              <w:rPr>
                <w:rFonts w:ascii="Arial" w:hAnsi="Arial" w:cs="Arial"/>
                <w:sz w:val="18"/>
                <w:szCs w:val="18"/>
              </w:rPr>
            </w:pPr>
            <w:r>
              <w:rPr>
                <w:rFonts w:ascii="Arial" w:hAnsi="Arial" w:cs="Arial"/>
                <w:sz w:val="18"/>
                <w:szCs w:val="18"/>
              </w:rPr>
              <w:t>4.3. Суровини</w:t>
            </w:r>
            <w:r w:rsidRPr="00154A9A">
              <w:rPr>
                <w:rFonts w:ascii="Arial" w:hAnsi="Arial" w:cs="Arial"/>
                <w:sz w:val="18"/>
                <w:szCs w:val="18"/>
              </w:rPr>
              <w:t xml:space="preserve">, спомагателни материали </w:t>
            </w:r>
            <w:r>
              <w:rPr>
                <w:rFonts w:ascii="Arial" w:hAnsi="Arial" w:cs="Arial"/>
                <w:sz w:val="18"/>
                <w:szCs w:val="18"/>
              </w:rPr>
              <w:t xml:space="preserve">и </w:t>
            </w:r>
            <w:r w:rsidRPr="00154A9A">
              <w:rPr>
                <w:rFonts w:ascii="Arial" w:hAnsi="Arial" w:cs="Arial"/>
                <w:sz w:val="18"/>
                <w:szCs w:val="18"/>
              </w:rPr>
              <w:t>горива</w:t>
            </w:r>
          </w:p>
          <w:p w14:paraId="21608A04" w14:textId="77777777" w:rsidR="0029728B" w:rsidRDefault="00154A9A" w:rsidP="00154A9A">
            <w:pPr>
              <w:jc w:val="both"/>
              <w:rPr>
                <w:rFonts w:ascii="Arial" w:hAnsi="Arial" w:cs="Arial"/>
                <w:sz w:val="18"/>
                <w:szCs w:val="18"/>
              </w:rPr>
            </w:pPr>
            <w:r w:rsidRPr="00154A9A">
              <w:rPr>
                <w:rFonts w:ascii="Arial" w:hAnsi="Arial" w:cs="Arial"/>
                <w:sz w:val="18"/>
                <w:szCs w:val="18"/>
              </w:rPr>
              <w:t xml:space="preserve">1. Съгласно представената в заявлението информация, триетилен глнколът и метанолът </w:t>
            </w:r>
            <w:r>
              <w:rPr>
                <w:rFonts w:ascii="Arial" w:hAnsi="Arial" w:cs="Arial"/>
                <w:sz w:val="18"/>
                <w:szCs w:val="18"/>
              </w:rPr>
              <w:t>ще</w:t>
            </w:r>
            <w:r w:rsidRPr="00154A9A">
              <w:rPr>
                <w:rFonts w:ascii="Arial" w:hAnsi="Arial" w:cs="Arial"/>
                <w:sz w:val="18"/>
                <w:szCs w:val="18"/>
              </w:rPr>
              <w:t xml:space="preserve"> се използват в </w:t>
            </w:r>
            <w:r>
              <w:rPr>
                <w:rFonts w:ascii="Arial" w:hAnsi="Arial" w:cs="Arial"/>
                <w:sz w:val="18"/>
                <w:szCs w:val="18"/>
              </w:rPr>
              <w:t>режима на добив на природен газ,</w:t>
            </w:r>
            <w:r w:rsidRPr="00154A9A">
              <w:rPr>
                <w:rFonts w:ascii="Arial" w:hAnsi="Arial" w:cs="Arial"/>
                <w:sz w:val="18"/>
                <w:szCs w:val="18"/>
              </w:rPr>
              <w:t xml:space="preserve"> съответно при сушене на газа и при индивидуална сепарация. В тази връзка същите се явяват спомагателни материали, непосредствено свързани с дейността, попадаща в обхвата на Приложение № 4 към ЗООС, поради което е необходимо да се представи информация за функцията, която изпълняват в производственият процес, както и годишна норма за ефективност за единица продукт.</w:t>
            </w:r>
          </w:p>
          <w:p w14:paraId="387BA8E2" w14:textId="05BB1E28" w:rsidR="00B555E6" w:rsidRPr="00B555E6" w:rsidRDefault="00B555E6" w:rsidP="00B555E6">
            <w:pPr>
              <w:jc w:val="both"/>
              <w:rPr>
                <w:rFonts w:ascii="Arial" w:hAnsi="Arial" w:cs="Arial"/>
                <w:sz w:val="18"/>
                <w:szCs w:val="18"/>
              </w:rPr>
            </w:pPr>
            <w:r>
              <w:rPr>
                <w:rFonts w:ascii="Arial" w:hAnsi="Arial" w:cs="Arial"/>
                <w:sz w:val="18"/>
                <w:szCs w:val="18"/>
              </w:rPr>
              <w:t xml:space="preserve">5. </w:t>
            </w:r>
            <w:r w:rsidRPr="00B555E6">
              <w:rPr>
                <w:rFonts w:ascii="Arial" w:hAnsi="Arial" w:cs="Arial"/>
                <w:sz w:val="18"/>
                <w:szCs w:val="18"/>
              </w:rPr>
              <w:t>Емисии във въздуха</w:t>
            </w:r>
          </w:p>
          <w:p w14:paraId="7B0AAA22" w14:textId="6B0ABF66" w:rsidR="00B555E6" w:rsidRPr="00B555E6" w:rsidRDefault="00B555E6" w:rsidP="00B555E6">
            <w:pPr>
              <w:jc w:val="both"/>
              <w:rPr>
                <w:rFonts w:ascii="Arial" w:hAnsi="Arial" w:cs="Arial"/>
                <w:sz w:val="18"/>
                <w:szCs w:val="18"/>
              </w:rPr>
            </w:pPr>
            <w:r>
              <w:rPr>
                <w:rFonts w:ascii="Arial" w:hAnsi="Arial" w:cs="Arial"/>
                <w:sz w:val="18"/>
                <w:szCs w:val="18"/>
              </w:rPr>
              <w:t>5.2. Емисии</w:t>
            </w:r>
            <w:r w:rsidRPr="00B555E6">
              <w:rPr>
                <w:rFonts w:ascii="Arial" w:hAnsi="Arial" w:cs="Arial"/>
                <w:sz w:val="18"/>
                <w:szCs w:val="18"/>
              </w:rPr>
              <w:t xml:space="preserve"> на </w:t>
            </w:r>
            <w:r>
              <w:rPr>
                <w:rFonts w:ascii="Arial" w:hAnsi="Arial" w:cs="Arial"/>
                <w:sz w:val="18"/>
                <w:szCs w:val="18"/>
              </w:rPr>
              <w:t>отпадъчни газове от</w:t>
            </w:r>
            <w:r w:rsidRPr="00B555E6">
              <w:rPr>
                <w:rFonts w:ascii="Arial" w:hAnsi="Arial" w:cs="Arial"/>
                <w:sz w:val="18"/>
                <w:szCs w:val="18"/>
              </w:rPr>
              <w:t xml:space="preserve"> точкови </w:t>
            </w:r>
            <w:r>
              <w:rPr>
                <w:rFonts w:ascii="Arial" w:hAnsi="Arial" w:cs="Arial"/>
                <w:sz w:val="18"/>
                <w:szCs w:val="18"/>
              </w:rPr>
              <w:t>източници</w:t>
            </w:r>
          </w:p>
          <w:p w14:paraId="632DD7DB" w14:textId="1369FCF7" w:rsidR="00B555E6" w:rsidRPr="00B555E6" w:rsidRDefault="00B555E6" w:rsidP="00B555E6">
            <w:pPr>
              <w:jc w:val="both"/>
              <w:rPr>
                <w:rFonts w:ascii="Arial" w:hAnsi="Arial" w:cs="Arial"/>
                <w:sz w:val="18"/>
                <w:szCs w:val="18"/>
              </w:rPr>
            </w:pPr>
            <w:r>
              <w:rPr>
                <w:rFonts w:ascii="Arial" w:hAnsi="Arial" w:cs="Arial"/>
                <w:sz w:val="18"/>
                <w:szCs w:val="18"/>
              </w:rPr>
              <w:t>1. Н</w:t>
            </w:r>
            <w:r w:rsidRPr="00B555E6">
              <w:rPr>
                <w:rFonts w:ascii="Arial" w:hAnsi="Arial" w:cs="Arial"/>
                <w:sz w:val="18"/>
                <w:szCs w:val="18"/>
              </w:rPr>
              <w:t xml:space="preserve">а стр. 38 от заявлението е посочено, че в „Компресорно за КИП въздух“ ще се експлоатират филтри, </w:t>
            </w:r>
            <w:r w:rsidR="00704A31">
              <w:rPr>
                <w:rFonts w:ascii="Arial" w:hAnsi="Arial" w:cs="Arial"/>
                <w:sz w:val="18"/>
                <w:szCs w:val="18"/>
              </w:rPr>
              <w:t>изсушители</w:t>
            </w:r>
            <w:r w:rsidRPr="00B555E6">
              <w:rPr>
                <w:rFonts w:ascii="Arial" w:hAnsi="Arial" w:cs="Arial"/>
                <w:sz w:val="18"/>
                <w:szCs w:val="18"/>
              </w:rPr>
              <w:t xml:space="preserve"> и ресивери за КИП въздух, като инсталацията ще осигури пречистен, сух КИП въздух за нуждите на съоръженията. Да се представи информация за процеса, който протича в „Компресорно за КИП въздух“ и очакват ли се емисии в атмосферния въздух.</w:t>
            </w:r>
          </w:p>
          <w:p w14:paraId="70BECFFC" w14:textId="7600F919" w:rsidR="00B555E6" w:rsidRPr="00B555E6" w:rsidRDefault="00704A31" w:rsidP="00B555E6">
            <w:pPr>
              <w:jc w:val="both"/>
              <w:rPr>
                <w:rFonts w:ascii="Arial" w:hAnsi="Arial" w:cs="Arial"/>
                <w:sz w:val="18"/>
                <w:szCs w:val="18"/>
              </w:rPr>
            </w:pPr>
            <w:r>
              <w:rPr>
                <w:rFonts w:ascii="Arial" w:hAnsi="Arial" w:cs="Arial"/>
                <w:sz w:val="18"/>
                <w:szCs w:val="18"/>
              </w:rPr>
              <w:t xml:space="preserve">2. </w:t>
            </w:r>
            <w:r w:rsidR="00B555E6" w:rsidRPr="00B555E6">
              <w:rPr>
                <w:rFonts w:ascii="Arial" w:hAnsi="Arial" w:cs="Arial"/>
                <w:sz w:val="18"/>
                <w:szCs w:val="18"/>
              </w:rPr>
              <w:t>Да се представи оценка за съответствие на 8 бр. га</w:t>
            </w:r>
            <w:r>
              <w:rPr>
                <w:rFonts w:ascii="Arial" w:hAnsi="Arial" w:cs="Arial"/>
                <w:sz w:val="18"/>
                <w:szCs w:val="18"/>
              </w:rPr>
              <w:t>зомоторни компресори с Протокол</w:t>
            </w:r>
            <w:r w:rsidR="00B555E6" w:rsidRPr="00B555E6">
              <w:rPr>
                <w:rFonts w:ascii="Arial" w:hAnsi="Arial" w:cs="Arial"/>
                <w:sz w:val="18"/>
                <w:szCs w:val="18"/>
              </w:rPr>
              <w:t xml:space="preserve"> от 1999 г. към</w:t>
            </w:r>
            <w:r>
              <w:rPr>
                <w:rFonts w:ascii="Arial" w:hAnsi="Arial" w:cs="Arial"/>
                <w:sz w:val="18"/>
                <w:szCs w:val="18"/>
              </w:rPr>
              <w:t xml:space="preserve"> Конвенцията от 1979 г. за трансгранично</w:t>
            </w:r>
            <w:r w:rsidR="00B555E6" w:rsidRPr="00B555E6">
              <w:rPr>
                <w:rFonts w:ascii="Arial" w:hAnsi="Arial" w:cs="Arial"/>
                <w:sz w:val="18"/>
                <w:szCs w:val="18"/>
              </w:rPr>
              <w:t xml:space="preserve"> замърсяване на въздуха на далечни разстояния за </w:t>
            </w:r>
            <w:r>
              <w:rPr>
                <w:rFonts w:ascii="Arial" w:hAnsi="Arial" w:cs="Arial"/>
                <w:sz w:val="18"/>
                <w:szCs w:val="18"/>
              </w:rPr>
              <w:t>намаляване</w:t>
            </w:r>
            <w:r w:rsidR="00B555E6" w:rsidRPr="00B555E6">
              <w:rPr>
                <w:rFonts w:ascii="Arial" w:hAnsi="Arial" w:cs="Arial"/>
                <w:sz w:val="18"/>
                <w:szCs w:val="18"/>
              </w:rPr>
              <w:t xml:space="preserve"> на подкиселяване</w:t>
            </w:r>
            <w:r>
              <w:rPr>
                <w:rFonts w:ascii="Arial" w:hAnsi="Arial" w:cs="Arial"/>
                <w:sz w:val="18"/>
                <w:szCs w:val="18"/>
              </w:rPr>
              <w:t>то, еутрофикацията и тропосферния озон,</w:t>
            </w:r>
            <w:r w:rsidR="00B555E6" w:rsidRPr="00B555E6">
              <w:rPr>
                <w:rFonts w:ascii="Arial" w:hAnsi="Arial" w:cs="Arial"/>
                <w:sz w:val="18"/>
                <w:szCs w:val="18"/>
              </w:rPr>
              <w:t xml:space="preserve"> предвид че в заявлението е посочено, че за същите няма приложими норми за допустими емисии до 2030 г.</w:t>
            </w:r>
          </w:p>
          <w:p w14:paraId="5B66931D" w14:textId="08630AA3" w:rsidR="00B555E6" w:rsidRPr="00B555E6" w:rsidRDefault="00704A31" w:rsidP="00B555E6">
            <w:pPr>
              <w:jc w:val="both"/>
              <w:rPr>
                <w:rFonts w:ascii="Arial" w:hAnsi="Arial" w:cs="Arial"/>
                <w:sz w:val="18"/>
                <w:szCs w:val="18"/>
              </w:rPr>
            </w:pPr>
            <w:r>
              <w:rPr>
                <w:rFonts w:ascii="Arial" w:hAnsi="Arial" w:cs="Arial"/>
                <w:sz w:val="18"/>
                <w:szCs w:val="18"/>
              </w:rPr>
              <w:t xml:space="preserve">3. </w:t>
            </w:r>
            <w:r w:rsidR="00B555E6" w:rsidRPr="00B555E6">
              <w:rPr>
                <w:rFonts w:ascii="Arial" w:hAnsi="Arial" w:cs="Arial"/>
                <w:sz w:val="18"/>
                <w:szCs w:val="18"/>
              </w:rPr>
              <w:t>Да се представи информация за принципа на работа на</w:t>
            </w:r>
            <w:r>
              <w:rPr>
                <w:rFonts w:ascii="Arial" w:hAnsi="Arial" w:cs="Arial"/>
                <w:sz w:val="18"/>
                <w:szCs w:val="18"/>
              </w:rPr>
              <w:t xml:space="preserve"> 8 бр. газомоторни компресори и </w:t>
            </w:r>
            <w:r w:rsidR="00B555E6" w:rsidRPr="00B555E6">
              <w:rPr>
                <w:rFonts w:ascii="Arial" w:hAnsi="Arial" w:cs="Arial"/>
                <w:sz w:val="18"/>
                <w:szCs w:val="18"/>
              </w:rPr>
              <w:t>4</w:t>
            </w:r>
            <w:r w:rsidR="00B555E6" w:rsidRPr="00B555E6">
              <w:rPr>
                <w:rFonts w:ascii="Arial" w:hAnsi="Arial" w:cs="Arial"/>
                <w:sz w:val="18"/>
                <w:szCs w:val="18"/>
              </w:rPr>
              <w:tab/>
              <w:t>бр. газотурбинни компресорни агрегати, както и отговарят ли същите на определенията посочени в § 1 т. 39 и т. 42 от Допълнителните разпоредби на Закона за чистотата на атмосферния въздух. В случай, че са налични да се представят технологични паспорти на посочените съоръжения.</w:t>
            </w:r>
          </w:p>
          <w:p w14:paraId="0926A54B" w14:textId="30CC1615" w:rsidR="00B555E6" w:rsidRPr="00B555E6" w:rsidRDefault="00704A31" w:rsidP="00B555E6">
            <w:pPr>
              <w:jc w:val="both"/>
              <w:rPr>
                <w:rFonts w:ascii="Arial" w:hAnsi="Arial" w:cs="Arial"/>
                <w:sz w:val="18"/>
                <w:szCs w:val="18"/>
              </w:rPr>
            </w:pPr>
            <w:r>
              <w:rPr>
                <w:rFonts w:ascii="Arial" w:hAnsi="Arial" w:cs="Arial"/>
                <w:sz w:val="18"/>
                <w:szCs w:val="18"/>
              </w:rPr>
              <w:t xml:space="preserve">4. </w:t>
            </w:r>
            <w:r w:rsidR="00B555E6" w:rsidRPr="00B555E6">
              <w:rPr>
                <w:rFonts w:ascii="Arial" w:hAnsi="Arial" w:cs="Arial"/>
                <w:sz w:val="18"/>
                <w:szCs w:val="18"/>
              </w:rPr>
              <w:t>Да се представи информация за принципа на работа на подгревателите към системите за р</w:t>
            </w:r>
            <w:r>
              <w:rPr>
                <w:rFonts w:ascii="Arial" w:hAnsi="Arial" w:cs="Arial"/>
                <w:sz w:val="18"/>
                <w:szCs w:val="18"/>
              </w:rPr>
              <w:t>егенерация на триетилен гликол</w:t>
            </w:r>
            <w:r w:rsidR="00B555E6" w:rsidRPr="00B555E6">
              <w:rPr>
                <w:rFonts w:ascii="Arial" w:hAnsi="Arial" w:cs="Arial"/>
                <w:sz w:val="18"/>
                <w:szCs w:val="18"/>
              </w:rPr>
              <w:t>.</w:t>
            </w:r>
          </w:p>
          <w:p w14:paraId="2A9FD4FC" w14:textId="66FA6B51" w:rsidR="00B555E6" w:rsidRPr="00B555E6" w:rsidRDefault="00704A31" w:rsidP="00B555E6">
            <w:pPr>
              <w:jc w:val="both"/>
              <w:rPr>
                <w:rFonts w:ascii="Arial" w:hAnsi="Arial" w:cs="Arial"/>
                <w:sz w:val="18"/>
                <w:szCs w:val="18"/>
              </w:rPr>
            </w:pPr>
            <w:r>
              <w:rPr>
                <w:rFonts w:ascii="Arial" w:hAnsi="Arial" w:cs="Arial"/>
                <w:sz w:val="18"/>
                <w:szCs w:val="18"/>
              </w:rPr>
              <w:t xml:space="preserve">5. </w:t>
            </w:r>
            <w:r w:rsidR="00B555E6" w:rsidRPr="00B555E6">
              <w:rPr>
                <w:rFonts w:ascii="Arial" w:hAnsi="Arial" w:cs="Arial"/>
                <w:sz w:val="18"/>
                <w:szCs w:val="18"/>
              </w:rPr>
              <w:t>Да се представи информация кога са въведени в експлоатация съоръженията на съществуващата площадка и по-конкретно 8 бр. газомоторни компресори и 1 бр. подгревател за триетиленгликол.</w:t>
            </w:r>
          </w:p>
          <w:p w14:paraId="22470AB8" w14:textId="145041B8" w:rsidR="00B555E6" w:rsidRPr="00B555E6" w:rsidRDefault="00704A31" w:rsidP="00B555E6">
            <w:pPr>
              <w:jc w:val="both"/>
              <w:rPr>
                <w:rFonts w:ascii="Arial" w:hAnsi="Arial" w:cs="Arial"/>
                <w:sz w:val="18"/>
                <w:szCs w:val="18"/>
              </w:rPr>
            </w:pPr>
            <w:r>
              <w:rPr>
                <w:rFonts w:ascii="Arial" w:hAnsi="Arial" w:cs="Arial"/>
                <w:sz w:val="18"/>
                <w:szCs w:val="18"/>
              </w:rPr>
              <w:lastRenderedPageBreak/>
              <w:t xml:space="preserve">6. </w:t>
            </w:r>
            <w:r w:rsidR="00B555E6" w:rsidRPr="00B555E6">
              <w:rPr>
                <w:rFonts w:ascii="Arial" w:hAnsi="Arial" w:cs="Arial"/>
                <w:sz w:val="18"/>
                <w:szCs w:val="18"/>
              </w:rPr>
              <w:t>В някои части на заявлението е посочено, че на новата площадка ще б</w:t>
            </w:r>
            <w:r>
              <w:rPr>
                <w:rFonts w:ascii="Arial" w:hAnsi="Arial" w:cs="Arial"/>
                <w:sz w:val="18"/>
                <w:szCs w:val="18"/>
              </w:rPr>
              <w:t xml:space="preserve">ъдат инсталирани </w:t>
            </w:r>
            <w:r w:rsidR="00B555E6" w:rsidRPr="00B555E6">
              <w:rPr>
                <w:rFonts w:ascii="Arial" w:hAnsi="Arial" w:cs="Arial"/>
                <w:sz w:val="18"/>
                <w:szCs w:val="18"/>
              </w:rPr>
              <w:t>5</w:t>
            </w:r>
            <w:r w:rsidR="00B555E6" w:rsidRPr="00B555E6">
              <w:rPr>
                <w:rFonts w:ascii="Arial" w:hAnsi="Arial" w:cs="Arial"/>
                <w:sz w:val="18"/>
                <w:szCs w:val="18"/>
              </w:rPr>
              <w:tab/>
              <w:t>бр. газови подгреватели, а в други части от заявлението е посочено, че на площадката ще се експлоатират 5 бр. газови котли. В тази връзка да се представи информация дали става въпрос за едни и съши съоръжения. В случай, че става въпрос за едни и същи съоръжения следва записът да се уеднакви във всички части на заявлението.</w:t>
            </w:r>
          </w:p>
          <w:p w14:paraId="1A72E9BF" w14:textId="53367D15" w:rsidR="00B555E6" w:rsidRPr="00B555E6" w:rsidRDefault="00704A31" w:rsidP="00B555E6">
            <w:pPr>
              <w:jc w:val="both"/>
              <w:rPr>
                <w:rFonts w:ascii="Arial" w:hAnsi="Arial" w:cs="Arial"/>
                <w:sz w:val="18"/>
                <w:szCs w:val="18"/>
              </w:rPr>
            </w:pPr>
            <w:r>
              <w:rPr>
                <w:rFonts w:ascii="Arial" w:hAnsi="Arial" w:cs="Arial"/>
                <w:sz w:val="18"/>
                <w:szCs w:val="18"/>
              </w:rPr>
              <w:t xml:space="preserve">7. </w:t>
            </w:r>
            <w:r w:rsidR="00B555E6" w:rsidRPr="00B555E6">
              <w:rPr>
                <w:rFonts w:ascii="Arial" w:hAnsi="Arial" w:cs="Arial"/>
                <w:sz w:val="18"/>
                <w:szCs w:val="18"/>
              </w:rPr>
              <w:t xml:space="preserve">Па стр. 26 от заявлението е посочено, че на площадката ще се експлоатират 2 броя прахоуловители </w:t>
            </w:r>
            <w:r>
              <w:rPr>
                <w:rFonts w:ascii="Arial" w:hAnsi="Arial" w:cs="Arial"/>
                <w:sz w:val="18"/>
                <w:szCs w:val="18"/>
              </w:rPr>
              <w:t>циклонен тип,</w:t>
            </w:r>
            <w:r w:rsidR="00B555E6" w:rsidRPr="00B555E6">
              <w:rPr>
                <w:rFonts w:ascii="Arial" w:hAnsi="Arial" w:cs="Arial"/>
                <w:sz w:val="18"/>
                <w:szCs w:val="18"/>
              </w:rPr>
              <w:t xml:space="preserve"> разположени на вход на хранилището. Да се представи информация очакват ли се емисии в атмосферния въздух от процеса по прахоулавяне.</w:t>
            </w:r>
          </w:p>
          <w:p w14:paraId="0DF95B2F" w14:textId="5CC23CAF" w:rsidR="00B555E6" w:rsidRPr="00E67A2F" w:rsidRDefault="00704A31" w:rsidP="00B555E6">
            <w:pPr>
              <w:jc w:val="both"/>
              <w:rPr>
                <w:rFonts w:ascii="Arial" w:hAnsi="Arial" w:cs="Arial"/>
                <w:sz w:val="18"/>
                <w:szCs w:val="18"/>
                <w:lang w:val="en-US"/>
              </w:rPr>
            </w:pPr>
            <w:r>
              <w:rPr>
                <w:rFonts w:ascii="Arial" w:hAnsi="Arial" w:cs="Arial"/>
                <w:sz w:val="18"/>
                <w:szCs w:val="18"/>
              </w:rPr>
              <w:t>5.5.</w:t>
            </w:r>
            <w:r w:rsidR="00E67A2F">
              <w:rPr>
                <w:rFonts w:ascii="Arial" w:hAnsi="Arial" w:cs="Arial"/>
                <w:sz w:val="18"/>
                <w:szCs w:val="18"/>
              </w:rPr>
              <w:t xml:space="preserve"> Въздействие на емисиите н</w:t>
            </w:r>
            <w:r w:rsidR="00B555E6" w:rsidRPr="00B555E6">
              <w:rPr>
                <w:rFonts w:ascii="Arial" w:hAnsi="Arial" w:cs="Arial"/>
                <w:sz w:val="18"/>
                <w:szCs w:val="18"/>
              </w:rPr>
              <w:t xml:space="preserve">а вредни вещества </w:t>
            </w:r>
            <w:r w:rsidR="00E67A2F">
              <w:rPr>
                <w:rFonts w:ascii="Arial" w:hAnsi="Arial" w:cs="Arial"/>
                <w:sz w:val="18"/>
                <w:szCs w:val="18"/>
              </w:rPr>
              <w:t>върху качеството на атмосферния въздух</w:t>
            </w:r>
          </w:p>
          <w:p w14:paraId="322BC90E" w14:textId="77777777" w:rsidR="00B555E6" w:rsidRPr="00B555E6" w:rsidRDefault="00B555E6" w:rsidP="00B555E6">
            <w:pPr>
              <w:jc w:val="both"/>
              <w:rPr>
                <w:rFonts w:ascii="Arial" w:hAnsi="Arial" w:cs="Arial"/>
                <w:sz w:val="18"/>
                <w:szCs w:val="18"/>
              </w:rPr>
            </w:pPr>
            <w:r w:rsidRPr="00B555E6">
              <w:rPr>
                <w:rFonts w:ascii="Arial" w:hAnsi="Arial" w:cs="Arial"/>
                <w:sz w:val="18"/>
                <w:szCs w:val="18"/>
              </w:rPr>
              <w:t>1. В представеното математическо моделиране с програмен продукт PLUME са разгледани различни варианти на експлоатация (при режим па нагнетяване и при режим на добив) на съоръженията разположени на двете площадки (съществуваща и нова), а именно:</w:t>
            </w:r>
          </w:p>
          <w:p w14:paraId="54CCF3A7" w14:textId="2599DAD9" w:rsidR="00B555E6" w:rsidRPr="00B555E6" w:rsidRDefault="009E4809" w:rsidP="00B555E6">
            <w:pPr>
              <w:jc w:val="both"/>
              <w:rPr>
                <w:rFonts w:ascii="Arial" w:hAnsi="Arial" w:cs="Arial"/>
                <w:sz w:val="18"/>
                <w:szCs w:val="18"/>
              </w:rPr>
            </w:pPr>
            <w:r>
              <w:rPr>
                <w:rFonts w:ascii="Arial" w:hAnsi="Arial" w:cs="Arial"/>
                <w:sz w:val="18"/>
                <w:szCs w:val="18"/>
              </w:rPr>
              <w:t>-</w:t>
            </w:r>
            <w:r>
              <w:rPr>
                <w:rFonts w:ascii="Arial" w:hAnsi="Arial" w:cs="Arial"/>
                <w:sz w:val="18"/>
                <w:szCs w:val="18"/>
                <w:lang w:val="en-US"/>
              </w:rPr>
              <w:t xml:space="preserve"> </w:t>
            </w:r>
            <w:r w:rsidR="00B555E6" w:rsidRPr="00B555E6">
              <w:rPr>
                <w:rFonts w:ascii="Arial" w:hAnsi="Arial" w:cs="Arial"/>
                <w:sz w:val="18"/>
                <w:szCs w:val="18"/>
              </w:rPr>
              <w:t>съществуващата площадка: при режим на нагнетяване - едновременната работа на 5 броя ГМК от заявени 8 броя и</w:t>
            </w:r>
            <w:r>
              <w:rPr>
                <w:rFonts w:ascii="Arial" w:hAnsi="Arial" w:cs="Arial"/>
                <w:sz w:val="18"/>
                <w:szCs w:val="18"/>
              </w:rPr>
              <w:t xml:space="preserve"> при режим на добив - работещи </w:t>
            </w:r>
            <w:r>
              <w:rPr>
                <w:rFonts w:ascii="Arial" w:hAnsi="Arial" w:cs="Arial"/>
                <w:sz w:val="18"/>
                <w:szCs w:val="18"/>
                <w:lang w:val="en-US"/>
              </w:rPr>
              <w:t>1</w:t>
            </w:r>
            <w:r w:rsidR="00B555E6" w:rsidRPr="00B555E6">
              <w:rPr>
                <w:rFonts w:ascii="Arial" w:hAnsi="Arial" w:cs="Arial"/>
                <w:sz w:val="18"/>
                <w:szCs w:val="18"/>
              </w:rPr>
              <w:t xml:space="preserve"> бр. подгревател към система за регенериране на ТЕГ и 2 бр. ВК, при заявени 3 бр.</w:t>
            </w:r>
          </w:p>
          <w:p w14:paraId="24FF639C" w14:textId="77777777" w:rsidR="00154A9A" w:rsidRDefault="009E4809" w:rsidP="00B555E6">
            <w:pPr>
              <w:jc w:val="both"/>
              <w:rPr>
                <w:rFonts w:ascii="Arial" w:hAnsi="Arial" w:cs="Arial"/>
                <w:sz w:val="18"/>
                <w:szCs w:val="18"/>
              </w:rPr>
            </w:pPr>
            <w:r>
              <w:rPr>
                <w:rFonts w:ascii="Arial" w:hAnsi="Arial" w:cs="Arial"/>
                <w:sz w:val="18"/>
                <w:szCs w:val="18"/>
              </w:rPr>
              <w:t>-</w:t>
            </w:r>
            <w:r>
              <w:rPr>
                <w:rFonts w:ascii="Arial" w:hAnsi="Arial" w:cs="Arial"/>
                <w:sz w:val="18"/>
                <w:szCs w:val="18"/>
                <w:lang w:val="en-US"/>
              </w:rPr>
              <w:t xml:space="preserve"> </w:t>
            </w:r>
            <w:r w:rsidR="00B555E6" w:rsidRPr="00B555E6">
              <w:rPr>
                <w:rFonts w:ascii="Arial" w:hAnsi="Arial" w:cs="Arial"/>
                <w:sz w:val="18"/>
                <w:szCs w:val="18"/>
              </w:rPr>
              <w:t>нова площадка: при режим на нагнетяване - едновременната работа на до 3 бр. ГТКА от заявени 4 бр. и при режим на добив - рабо</w:t>
            </w:r>
            <w:r>
              <w:rPr>
                <w:rFonts w:ascii="Arial" w:hAnsi="Arial" w:cs="Arial"/>
                <w:sz w:val="18"/>
                <w:szCs w:val="18"/>
              </w:rPr>
              <w:t>тещи 1 бр. подгрева</w:t>
            </w:r>
            <w:r>
              <w:rPr>
                <w:rFonts w:ascii="Arial" w:hAnsi="Arial" w:cs="Arial"/>
                <w:sz w:val="18"/>
                <w:szCs w:val="18"/>
                <w:lang w:val="en-US"/>
              </w:rPr>
              <w:t>т</w:t>
            </w:r>
            <w:r w:rsidR="00B555E6" w:rsidRPr="00B555E6">
              <w:rPr>
                <w:rFonts w:ascii="Arial" w:hAnsi="Arial" w:cs="Arial"/>
                <w:sz w:val="18"/>
                <w:szCs w:val="18"/>
              </w:rPr>
              <w:t>ел към системата за регенериране на ТЕГ от заявени 2 бр. и 4 бр. газови котли от заявени 5 бр.</w:t>
            </w:r>
          </w:p>
          <w:p w14:paraId="41403B24" w14:textId="51B5B760" w:rsidR="009E4809" w:rsidRPr="009E4809" w:rsidRDefault="009E4809" w:rsidP="009E4809">
            <w:pPr>
              <w:jc w:val="both"/>
              <w:rPr>
                <w:rFonts w:ascii="Arial" w:hAnsi="Arial" w:cs="Arial"/>
                <w:sz w:val="18"/>
                <w:szCs w:val="18"/>
              </w:rPr>
            </w:pPr>
            <w:r>
              <w:rPr>
                <w:rFonts w:ascii="Arial" w:hAnsi="Arial" w:cs="Arial"/>
                <w:sz w:val="18"/>
                <w:szCs w:val="18"/>
              </w:rPr>
              <w:t>Посочено е,</w:t>
            </w:r>
            <w:r w:rsidRPr="009E4809">
              <w:rPr>
                <w:rFonts w:ascii="Arial" w:hAnsi="Arial" w:cs="Arial"/>
                <w:sz w:val="18"/>
                <w:szCs w:val="18"/>
              </w:rPr>
              <w:t xml:space="preserve"> че съоръженията, които не се експлоатират през описаните режими ще бъдат в резерв, поради което не са включени в моделирането. Съгласно представената информация, с настоящото заявление кандидатствате за разрешаване на експлоатацията на двете площадки (съществуваща и нова) и съоръженията инсталирани на тях е общ капацитет от 123.92 MW. Същевременно в заявлението посочвате, че съоръженията разположени на двете площадки не могат да работят заедно, но не става</w:t>
            </w:r>
            <w:r>
              <w:rPr>
                <w:rFonts w:ascii="Arial" w:hAnsi="Arial" w:cs="Arial"/>
                <w:sz w:val="18"/>
                <w:szCs w:val="18"/>
              </w:rPr>
              <w:t xml:space="preserve"> ясно каква е причината за това,</w:t>
            </w:r>
            <w:r w:rsidRPr="009E4809">
              <w:rPr>
                <w:rFonts w:ascii="Arial" w:hAnsi="Arial" w:cs="Arial"/>
                <w:sz w:val="18"/>
                <w:szCs w:val="18"/>
              </w:rPr>
              <w:t xml:space="preserve"> респективно дали работата им е ограничена технологично.</w:t>
            </w:r>
          </w:p>
          <w:p w14:paraId="5829B40F" w14:textId="1F089D2E" w:rsidR="009E4809" w:rsidRPr="009E4809" w:rsidRDefault="009E4809" w:rsidP="009E4809">
            <w:pPr>
              <w:jc w:val="both"/>
              <w:rPr>
                <w:rFonts w:ascii="Arial" w:hAnsi="Arial" w:cs="Arial"/>
                <w:sz w:val="18"/>
                <w:szCs w:val="18"/>
              </w:rPr>
            </w:pPr>
            <w:r w:rsidRPr="009E4809">
              <w:rPr>
                <w:rFonts w:ascii="Arial" w:hAnsi="Arial" w:cs="Arial"/>
                <w:sz w:val="18"/>
                <w:szCs w:val="18"/>
              </w:rPr>
              <w:t>Предвид, че кандидатствате за разрешаване на експлоатацията на двете площадки (съществуваща и нова) и разположените на тях съоръжения, така представеното моделиране не може да даде информация дали ще бъдат спазени нормите за опазване на човешкото здраве, в случай, че бъдат експлоатирани и други съоръжения, освен така заявените в посочените режими на работа. Обръщаме внимание, че съгласно М</w:t>
            </w:r>
            <w:r>
              <w:rPr>
                <w:rFonts w:ascii="Arial" w:hAnsi="Arial" w:cs="Arial"/>
                <w:sz w:val="18"/>
                <w:szCs w:val="18"/>
              </w:rPr>
              <w:t>етодиката за определяне па НДНТ,</w:t>
            </w:r>
            <w:r w:rsidRPr="009E4809">
              <w:rPr>
                <w:rFonts w:ascii="Arial" w:hAnsi="Arial" w:cs="Arial"/>
                <w:sz w:val="18"/>
                <w:szCs w:val="18"/>
              </w:rPr>
              <w:t xml:space="preserve"> моделирането следва да доказва спазеното на нормите за опазване на човешкото здраве, като същото следва да е извършено за най-лошото възможно стечение на обстоятелствата.</w:t>
            </w:r>
          </w:p>
          <w:p w14:paraId="16DCF8A9" w14:textId="77777777" w:rsidR="005F669E" w:rsidRDefault="009E4809" w:rsidP="009E4809">
            <w:pPr>
              <w:jc w:val="both"/>
              <w:rPr>
                <w:rFonts w:ascii="Arial" w:hAnsi="Arial" w:cs="Arial"/>
                <w:sz w:val="18"/>
                <w:szCs w:val="18"/>
              </w:rPr>
            </w:pPr>
            <w:r w:rsidRPr="009E4809">
              <w:rPr>
                <w:rFonts w:ascii="Arial" w:hAnsi="Arial" w:cs="Arial"/>
                <w:sz w:val="18"/>
                <w:szCs w:val="18"/>
              </w:rPr>
              <w:t xml:space="preserve">В случай, че експлоатацията на съоръженията на двете площадки не е ограничена технологично, то следва да представите преработено математическо моделиране с </w:t>
            </w:r>
            <w:r w:rsidRPr="009E4809">
              <w:rPr>
                <w:rFonts w:ascii="Arial" w:hAnsi="Arial" w:cs="Arial"/>
                <w:sz w:val="18"/>
                <w:szCs w:val="18"/>
              </w:rPr>
              <w:lastRenderedPageBreak/>
              <w:t>програмен продукт PLUME, в което да се включат всички изпускащи устройства. В допълнение, в случай че планирате да експлоатирате така заявените резервни мощности заедно с останалите съоръжения, е необходимо да включите и тях в моделирането.</w:t>
            </w:r>
          </w:p>
          <w:p w14:paraId="0C46A819" w14:textId="4948F104" w:rsidR="005F669E" w:rsidRPr="005F669E" w:rsidRDefault="005F669E" w:rsidP="005F669E">
            <w:pPr>
              <w:jc w:val="both"/>
              <w:rPr>
                <w:rFonts w:ascii="Arial" w:hAnsi="Arial" w:cs="Arial"/>
                <w:sz w:val="18"/>
                <w:szCs w:val="18"/>
              </w:rPr>
            </w:pPr>
            <w:r>
              <w:rPr>
                <w:rFonts w:ascii="Arial" w:hAnsi="Arial" w:cs="Arial"/>
                <w:sz w:val="18"/>
                <w:szCs w:val="18"/>
              </w:rPr>
              <w:t xml:space="preserve">6. </w:t>
            </w:r>
            <w:r w:rsidRPr="005F669E">
              <w:rPr>
                <w:rFonts w:ascii="Arial" w:hAnsi="Arial" w:cs="Arial"/>
                <w:sz w:val="18"/>
                <w:szCs w:val="18"/>
              </w:rPr>
              <w:t>Емисии на вредни и опасни вещества във водите</w:t>
            </w:r>
          </w:p>
          <w:p w14:paraId="0DAB729E" w14:textId="1ECCA0F0" w:rsidR="005F669E" w:rsidRPr="005F669E" w:rsidRDefault="005F669E" w:rsidP="005F669E">
            <w:pPr>
              <w:jc w:val="both"/>
              <w:rPr>
                <w:rFonts w:ascii="Arial" w:hAnsi="Arial" w:cs="Arial"/>
                <w:sz w:val="18"/>
                <w:szCs w:val="18"/>
              </w:rPr>
            </w:pPr>
            <w:r>
              <w:rPr>
                <w:rFonts w:ascii="Arial" w:hAnsi="Arial" w:cs="Arial"/>
                <w:sz w:val="18"/>
                <w:szCs w:val="18"/>
              </w:rPr>
              <w:t xml:space="preserve">1. </w:t>
            </w:r>
            <w:r w:rsidRPr="005F669E">
              <w:rPr>
                <w:rFonts w:ascii="Arial" w:hAnsi="Arial" w:cs="Arial"/>
                <w:sz w:val="18"/>
                <w:szCs w:val="18"/>
              </w:rPr>
              <w:t>Да се представи пълна и изчерпателна информация за пречиствателните съоръжения - каломаслоуловител към автомивка и очистно съоръжение към процеса на сепарация при добив на природен газ.</w:t>
            </w:r>
          </w:p>
          <w:p w14:paraId="0558DF55" w14:textId="588DD199" w:rsidR="005F669E" w:rsidRPr="005F669E" w:rsidRDefault="005F669E" w:rsidP="005F669E">
            <w:pPr>
              <w:jc w:val="both"/>
              <w:rPr>
                <w:rFonts w:ascii="Arial" w:hAnsi="Arial" w:cs="Arial"/>
                <w:sz w:val="18"/>
                <w:szCs w:val="18"/>
              </w:rPr>
            </w:pPr>
            <w:r>
              <w:rPr>
                <w:rFonts w:ascii="Arial" w:hAnsi="Arial" w:cs="Arial"/>
                <w:sz w:val="18"/>
                <w:szCs w:val="18"/>
              </w:rPr>
              <w:t xml:space="preserve">2. </w:t>
            </w:r>
            <w:r w:rsidRPr="005F669E">
              <w:rPr>
                <w:rFonts w:ascii="Arial" w:hAnsi="Arial" w:cs="Arial"/>
                <w:sz w:val="18"/>
                <w:szCs w:val="18"/>
              </w:rPr>
              <w:t>Да се представи информация за наличие на приоритетно опасни вещества в отпадъчните води (живак и кадмий). В случай на наличие на посочените замърсители в отпадъчните води, да се представи информация за предприетите мерки от страна на оператора, за изпълнение на чл. 16. ал. 6, второ тире от Директива 2000/60/ЕС за пълното или поетап</w:t>
            </w:r>
            <w:r>
              <w:rPr>
                <w:rFonts w:ascii="Arial" w:hAnsi="Arial" w:cs="Arial"/>
                <w:sz w:val="18"/>
                <w:szCs w:val="18"/>
              </w:rPr>
              <w:t>но прекратяване на заустванията,</w:t>
            </w:r>
            <w:r w:rsidRPr="005F669E">
              <w:rPr>
                <w:rFonts w:ascii="Arial" w:hAnsi="Arial" w:cs="Arial"/>
                <w:sz w:val="18"/>
                <w:szCs w:val="18"/>
              </w:rPr>
              <w:t xml:space="preserve"> емисиите и загубите от приоритетно опасни вещества.</w:t>
            </w:r>
          </w:p>
          <w:p w14:paraId="3D7C81BE" w14:textId="0949AA53" w:rsidR="005F669E" w:rsidRPr="005F669E" w:rsidRDefault="005F669E" w:rsidP="005F669E">
            <w:pPr>
              <w:jc w:val="both"/>
              <w:rPr>
                <w:rFonts w:ascii="Arial" w:hAnsi="Arial" w:cs="Arial"/>
                <w:sz w:val="18"/>
                <w:szCs w:val="18"/>
              </w:rPr>
            </w:pPr>
            <w:r>
              <w:rPr>
                <w:rFonts w:ascii="Arial" w:hAnsi="Arial" w:cs="Arial"/>
                <w:sz w:val="18"/>
                <w:szCs w:val="18"/>
              </w:rPr>
              <w:t xml:space="preserve">3. </w:t>
            </w:r>
            <w:r w:rsidRPr="005F669E">
              <w:rPr>
                <w:rFonts w:ascii="Arial" w:hAnsi="Arial" w:cs="Arial"/>
                <w:sz w:val="18"/>
                <w:szCs w:val="18"/>
              </w:rPr>
              <w:t>На Приложение 6.1 и Приложение 6.2. да се обозначат водоприемниците на отпадъчните води от площадката, както и всички пречиствателни съоръжения, през които преминават.</w:t>
            </w:r>
          </w:p>
          <w:p w14:paraId="6C8A22E6" w14:textId="762F8DE0" w:rsidR="005F669E" w:rsidRPr="005F669E" w:rsidRDefault="005F669E" w:rsidP="005F669E">
            <w:pPr>
              <w:jc w:val="both"/>
              <w:rPr>
                <w:rFonts w:ascii="Arial" w:hAnsi="Arial" w:cs="Arial"/>
                <w:sz w:val="18"/>
                <w:szCs w:val="18"/>
              </w:rPr>
            </w:pPr>
            <w:r>
              <w:rPr>
                <w:rFonts w:ascii="Arial" w:hAnsi="Arial" w:cs="Arial"/>
                <w:sz w:val="18"/>
                <w:szCs w:val="18"/>
              </w:rPr>
              <w:t xml:space="preserve">4. </w:t>
            </w:r>
            <w:r w:rsidRPr="005F669E">
              <w:rPr>
                <w:rFonts w:ascii="Arial" w:hAnsi="Arial" w:cs="Arial"/>
                <w:sz w:val="18"/>
                <w:szCs w:val="18"/>
              </w:rPr>
              <w:t>В т. 6.2. от заявлението е посочено, че при изпускане на охлаждащи води. в случаите на авария и/или при планирани ремонтни работи на котелните инсталации, потокът им се включва в площадковата канализация за съществуващата площадка на ПГХ „Чирен“ и в дъжд</w:t>
            </w:r>
            <w:r>
              <w:rPr>
                <w:rFonts w:ascii="Arial" w:hAnsi="Arial" w:cs="Arial"/>
                <w:sz w:val="18"/>
                <w:szCs w:val="18"/>
              </w:rPr>
              <w:t>овната канализация за новото ИП</w:t>
            </w:r>
            <w:r w:rsidRPr="005F669E">
              <w:rPr>
                <w:rFonts w:ascii="Arial" w:hAnsi="Arial" w:cs="Arial"/>
                <w:sz w:val="18"/>
                <w:szCs w:val="18"/>
              </w:rPr>
              <w:t xml:space="preserve"> за разширение на П</w:t>
            </w:r>
            <w:r>
              <w:rPr>
                <w:rFonts w:ascii="Arial" w:hAnsi="Arial" w:cs="Arial"/>
                <w:sz w:val="18"/>
                <w:szCs w:val="18"/>
              </w:rPr>
              <w:t>ГХ „</w:t>
            </w:r>
            <w:r w:rsidRPr="005F669E">
              <w:rPr>
                <w:rFonts w:ascii="Arial" w:hAnsi="Arial" w:cs="Arial"/>
                <w:sz w:val="18"/>
                <w:szCs w:val="18"/>
              </w:rPr>
              <w:t>Чирен". В тази връзка да се представи информация дали при включване на излишните охлаждащи води в канализационната система може да настъпи разреждане в някоя от определените точки за мониторинг на отпадъчни води.</w:t>
            </w:r>
          </w:p>
          <w:p w14:paraId="0A69B955" w14:textId="0BBF6596" w:rsidR="005F669E" w:rsidRPr="005F669E" w:rsidRDefault="005F669E" w:rsidP="005F669E">
            <w:pPr>
              <w:jc w:val="both"/>
              <w:rPr>
                <w:rFonts w:ascii="Arial" w:hAnsi="Arial" w:cs="Arial"/>
                <w:sz w:val="18"/>
                <w:szCs w:val="18"/>
              </w:rPr>
            </w:pPr>
            <w:r>
              <w:rPr>
                <w:rFonts w:ascii="Arial" w:hAnsi="Arial" w:cs="Arial"/>
                <w:sz w:val="18"/>
                <w:szCs w:val="18"/>
              </w:rPr>
              <w:t xml:space="preserve">5. </w:t>
            </w:r>
            <w:r w:rsidRPr="005F669E">
              <w:rPr>
                <w:rFonts w:ascii="Arial" w:hAnsi="Arial" w:cs="Arial"/>
                <w:sz w:val="18"/>
                <w:szCs w:val="18"/>
              </w:rPr>
              <w:t>Да се представи информация дали се образува поток отпадъчни води от обваловки на резервоарите на площадката. В случай, че такъв поток се образува, следва да се представи информация за неговото управление.</w:t>
            </w:r>
          </w:p>
          <w:p w14:paraId="14F7BB63" w14:textId="77777777" w:rsidR="005F669E" w:rsidRPr="005F669E" w:rsidRDefault="005F669E" w:rsidP="005F669E">
            <w:pPr>
              <w:jc w:val="both"/>
              <w:rPr>
                <w:rFonts w:ascii="Arial" w:hAnsi="Arial" w:cs="Arial"/>
                <w:sz w:val="18"/>
                <w:szCs w:val="18"/>
              </w:rPr>
            </w:pPr>
            <w:r w:rsidRPr="005F669E">
              <w:rPr>
                <w:rFonts w:ascii="Arial" w:hAnsi="Arial" w:cs="Arial"/>
                <w:sz w:val="18"/>
                <w:szCs w:val="18"/>
              </w:rPr>
              <w:t>9. Опазване на почвите и подземните води</w:t>
            </w:r>
          </w:p>
          <w:p w14:paraId="7EDC7FB5" w14:textId="77777777" w:rsidR="005F669E" w:rsidRPr="005F669E" w:rsidRDefault="005F669E" w:rsidP="005F669E">
            <w:pPr>
              <w:jc w:val="both"/>
              <w:rPr>
                <w:rFonts w:ascii="Arial" w:hAnsi="Arial" w:cs="Arial"/>
                <w:sz w:val="18"/>
                <w:szCs w:val="18"/>
              </w:rPr>
            </w:pPr>
            <w:r w:rsidRPr="005F669E">
              <w:rPr>
                <w:rFonts w:ascii="Arial" w:hAnsi="Arial" w:cs="Arial"/>
                <w:sz w:val="18"/>
                <w:szCs w:val="18"/>
              </w:rPr>
              <w:t>1. Да се представи информация дали площадките и/или складовете за съхранение имат връзка с канализационната система на площадката. В случай на наличие на такава връзка следва да се представи пълна и изчерпателна информация за веществата и смесите, които се съхраняват, както и мерките, които ще се предприемат за предотвратяване на замърсяването вследствие на възникнали разливи.</w:t>
            </w:r>
          </w:p>
          <w:p w14:paraId="0FD7AA12" w14:textId="08DE3703" w:rsidR="005F669E" w:rsidRPr="005F669E" w:rsidRDefault="005F669E" w:rsidP="005F669E">
            <w:pPr>
              <w:jc w:val="both"/>
              <w:rPr>
                <w:rFonts w:ascii="Arial" w:hAnsi="Arial" w:cs="Arial"/>
                <w:sz w:val="18"/>
                <w:szCs w:val="18"/>
              </w:rPr>
            </w:pPr>
            <w:r w:rsidRPr="005F669E">
              <w:rPr>
                <w:rFonts w:ascii="Arial" w:hAnsi="Arial" w:cs="Arial"/>
                <w:sz w:val="18"/>
                <w:szCs w:val="18"/>
              </w:rPr>
              <w:t>2. Доклада за базово състояние следва да се преработи съгласно насоки на Европейската комисия относно докладите за базовото състояние съгласно чл.22, параграф 2 от Директива 2010/75/ЕС относно емисиите от промишлеността, достъпни на страницата на Министерс</w:t>
            </w:r>
            <w:r>
              <w:rPr>
                <w:rFonts w:ascii="Arial" w:hAnsi="Arial" w:cs="Arial"/>
                <w:sz w:val="18"/>
                <w:szCs w:val="18"/>
              </w:rPr>
              <w:t>тво на околната среда и водите: https://www.moew.government.</w:t>
            </w:r>
            <w:r w:rsidRPr="005F669E">
              <w:rPr>
                <w:rFonts w:ascii="Arial" w:hAnsi="Arial" w:cs="Arial"/>
                <w:sz w:val="18"/>
                <w:szCs w:val="18"/>
              </w:rPr>
              <w:t>bg/static/media/ups/tiny/filebase/lndustry/KR/Metodiki/CELEX 52014ХС050601 BG TXT-doklad bazovo sastoianie.pdf.</w:t>
            </w:r>
          </w:p>
          <w:p w14:paraId="5FA4216B" w14:textId="77777777" w:rsidR="005F669E" w:rsidRPr="005F669E" w:rsidRDefault="005F669E" w:rsidP="005F669E">
            <w:pPr>
              <w:jc w:val="both"/>
              <w:rPr>
                <w:rFonts w:ascii="Arial" w:hAnsi="Arial" w:cs="Arial"/>
                <w:sz w:val="18"/>
                <w:szCs w:val="18"/>
              </w:rPr>
            </w:pPr>
            <w:r w:rsidRPr="005F669E">
              <w:rPr>
                <w:rFonts w:ascii="Arial" w:hAnsi="Arial" w:cs="Arial"/>
                <w:sz w:val="18"/>
                <w:szCs w:val="18"/>
              </w:rPr>
              <w:lastRenderedPageBreak/>
              <w:t>11.Аварийни планове</w:t>
            </w:r>
          </w:p>
          <w:p w14:paraId="0978FCF8" w14:textId="77777777" w:rsidR="009E4809" w:rsidRDefault="005F669E" w:rsidP="005F669E">
            <w:pPr>
              <w:jc w:val="both"/>
              <w:rPr>
                <w:rFonts w:ascii="Arial" w:hAnsi="Arial" w:cs="Arial"/>
                <w:sz w:val="18"/>
                <w:szCs w:val="18"/>
              </w:rPr>
            </w:pPr>
            <w:r>
              <w:rPr>
                <w:rFonts w:ascii="Arial" w:hAnsi="Arial" w:cs="Arial"/>
                <w:sz w:val="18"/>
                <w:szCs w:val="18"/>
              </w:rPr>
              <w:t>1. Да cе</w:t>
            </w:r>
            <w:r w:rsidRPr="005F669E">
              <w:rPr>
                <w:rFonts w:ascii="Arial" w:hAnsi="Arial" w:cs="Arial"/>
                <w:sz w:val="18"/>
                <w:szCs w:val="18"/>
              </w:rPr>
              <w:t xml:space="preserve"> представи информация относно необходимостта от разработване и/или наличието на Авариен план в съответствие с нормативната уредба по защита при бедствия.</w:t>
            </w:r>
          </w:p>
          <w:p w14:paraId="62B83A5D" w14:textId="77777777" w:rsidR="005F669E" w:rsidRDefault="005F669E" w:rsidP="005F669E">
            <w:pPr>
              <w:jc w:val="both"/>
              <w:rPr>
                <w:rFonts w:ascii="Arial" w:hAnsi="Arial" w:cs="Arial"/>
                <w:sz w:val="18"/>
                <w:szCs w:val="18"/>
              </w:rPr>
            </w:pPr>
            <w:r>
              <w:rPr>
                <w:rFonts w:ascii="Arial" w:hAnsi="Arial" w:cs="Arial"/>
                <w:sz w:val="18"/>
                <w:szCs w:val="18"/>
              </w:rPr>
              <w:t>С уважение,</w:t>
            </w:r>
          </w:p>
          <w:p w14:paraId="103A6DCC" w14:textId="77777777" w:rsidR="005F669E" w:rsidRDefault="005F669E" w:rsidP="005F669E">
            <w:pPr>
              <w:jc w:val="both"/>
              <w:rPr>
                <w:rFonts w:ascii="Arial" w:hAnsi="Arial" w:cs="Arial"/>
                <w:sz w:val="18"/>
                <w:szCs w:val="18"/>
              </w:rPr>
            </w:pPr>
            <w:r>
              <w:rPr>
                <w:rFonts w:ascii="Arial" w:hAnsi="Arial" w:cs="Arial"/>
                <w:sz w:val="18"/>
                <w:szCs w:val="18"/>
              </w:rPr>
              <w:t>Росица Карамфилова-Благоева</w:t>
            </w:r>
          </w:p>
          <w:p w14:paraId="29AEC803" w14:textId="50B44B18" w:rsidR="005F669E" w:rsidRPr="009D11E0" w:rsidRDefault="005F669E" w:rsidP="005F669E">
            <w:pPr>
              <w:jc w:val="both"/>
              <w:rPr>
                <w:rFonts w:ascii="Arial" w:hAnsi="Arial" w:cs="Arial"/>
                <w:sz w:val="18"/>
                <w:szCs w:val="18"/>
              </w:rPr>
            </w:pPr>
            <w:r>
              <w:rPr>
                <w:rFonts w:ascii="Arial" w:hAnsi="Arial" w:cs="Arial"/>
                <w:sz w:val="18"/>
                <w:szCs w:val="18"/>
              </w:rPr>
              <w:t>Изпълнителен директор</w:t>
            </w:r>
          </w:p>
        </w:tc>
        <w:tc>
          <w:tcPr>
            <w:tcW w:w="1194" w:type="dxa"/>
          </w:tcPr>
          <w:p w14:paraId="4C0ACF1B" w14:textId="77777777" w:rsidR="004B2268" w:rsidRDefault="004B2268" w:rsidP="004B2268">
            <w:pPr>
              <w:rPr>
                <w:rFonts w:ascii="Arial" w:hAnsi="Arial" w:cs="Arial"/>
              </w:rPr>
            </w:pPr>
          </w:p>
          <w:p w14:paraId="55B80E88" w14:textId="77777777" w:rsidR="004B2268" w:rsidRDefault="004B2268" w:rsidP="004B2268">
            <w:pPr>
              <w:rPr>
                <w:rFonts w:ascii="Arial" w:hAnsi="Arial" w:cs="Arial"/>
              </w:rPr>
            </w:pPr>
          </w:p>
          <w:p w14:paraId="11125B70" w14:textId="77777777" w:rsidR="004B2268" w:rsidRDefault="004B2268" w:rsidP="004B2268">
            <w:pPr>
              <w:rPr>
                <w:rFonts w:ascii="Arial" w:hAnsi="Arial" w:cs="Arial"/>
              </w:rPr>
            </w:pPr>
          </w:p>
          <w:p w14:paraId="084A9DF9" w14:textId="77777777" w:rsidR="004B2268" w:rsidRDefault="004B2268" w:rsidP="004B2268">
            <w:pPr>
              <w:rPr>
                <w:rFonts w:ascii="Arial" w:hAnsi="Arial" w:cs="Arial"/>
              </w:rPr>
            </w:pPr>
          </w:p>
          <w:p w14:paraId="319B1B78" w14:textId="77777777" w:rsidR="004B2268" w:rsidRDefault="004B2268" w:rsidP="004B2268">
            <w:pPr>
              <w:rPr>
                <w:rFonts w:ascii="Arial" w:hAnsi="Arial" w:cs="Arial"/>
              </w:rPr>
            </w:pPr>
          </w:p>
          <w:p w14:paraId="2679A569" w14:textId="77777777" w:rsidR="004B2268" w:rsidRDefault="004B2268" w:rsidP="004B2268">
            <w:pPr>
              <w:rPr>
                <w:rFonts w:ascii="Arial" w:hAnsi="Arial" w:cs="Arial"/>
              </w:rPr>
            </w:pPr>
          </w:p>
          <w:p w14:paraId="23CB6651" w14:textId="77777777" w:rsidR="004B2268" w:rsidRDefault="004B2268" w:rsidP="004B2268">
            <w:pPr>
              <w:rPr>
                <w:rFonts w:ascii="Arial" w:hAnsi="Arial" w:cs="Arial"/>
              </w:rPr>
            </w:pPr>
          </w:p>
          <w:p w14:paraId="4D20FB9B" w14:textId="77777777" w:rsidR="004B2268" w:rsidRDefault="004B2268" w:rsidP="004B2268">
            <w:pPr>
              <w:rPr>
                <w:rFonts w:ascii="Arial" w:hAnsi="Arial" w:cs="Arial"/>
              </w:rPr>
            </w:pPr>
          </w:p>
          <w:p w14:paraId="05613C68" w14:textId="77777777" w:rsidR="004B2268" w:rsidRDefault="004B2268" w:rsidP="004B2268">
            <w:pPr>
              <w:rPr>
                <w:rFonts w:ascii="Arial" w:hAnsi="Arial" w:cs="Arial"/>
              </w:rPr>
            </w:pPr>
          </w:p>
          <w:p w14:paraId="7E57261D" w14:textId="77777777" w:rsidR="004B2268" w:rsidRDefault="004B2268" w:rsidP="004B2268">
            <w:pPr>
              <w:rPr>
                <w:rFonts w:ascii="Arial" w:hAnsi="Arial" w:cs="Arial"/>
              </w:rPr>
            </w:pPr>
          </w:p>
          <w:p w14:paraId="705E198C" w14:textId="77777777" w:rsidR="004B2268" w:rsidRDefault="004B2268" w:rsidP="004B2268">
            <w:pPr>
              <w:rPr>
                <w:rFonts w:ascii="Arial" w:hAnsi="Arial" w:cs="Arial"/>
              </w:rPr>
            </w:pPr>
          </w:p>
          <w:p w14:paraId="6507092B" w14:textId="77777777" w:rsidR="004B2268" w:rsidRDefault="004B2268" w:rsidP="004B2268">
            <w:pPr>
              <w:rPr>
                <w:rFonts w:ascii="Arial" w:hAnsi="Arial" w:cs="Arial"/>
              </w:rPr>
            </w:pPr>
          </w:p>
          <w:p w14:paraId="59F79375" w14:textId="77777777" w:rsidR="004B2268" w:rsidRDefault="004B2268" w:rsidP="004B2268">
            <w:pPr>
              <w:rPr>
                <w:rFonts w:ascii="Arial" w:hAnsi="Arial" w:cs="Arial"/>
              </w:rPr>
            </w:pPr>
          </w:p>
          <w:p w14:paraId="09E0CB5F" w14:textId="77777777" w:rsidR="004B2268" w:rsidRDefault="004B2268" w:rsidP="004B2268">
            <w:pPr>
              <w:rPr>
                <w:rFonts w:ascii="Arial" w:hAnsi="Arial" w:cs="Arial"/>
              </w:rPr>
            </w:pPr>
          </w:p>
          <w:p w14:paraId="11725FCC" w14:textId="77777777" w:rsidR="004B2268" w:rsidRDefault="004B2268" w:rsidP="004B2268">
            <w:pPr>
              <w:rPr>
                <w:rFonts w:ascii="Arial" w:hAnsi="Arial" w:cs="Arial"/>
              </w:rPr>
            </w:pPr>
          </w:p>
          <w:p w14:paraId="2A48F5CF" w14:textId="77777777" w:rsidR="004B2268" w:rsidRDefault="004B2268" w:rsidP="004B2268">
            <w:pPr>
              <w:rPr>
                <w:rFonts w:ascii="Arial" w:hAnsi="Arial" w:cs="Arial"/>
              </w:rPr>
            </w:pPr>
            <w:r>
              <w:rPr>
                <w:rFonts w:ascii="Arial" w:hAnsi="Arial" w:cs="Arial"/>
              </w:rPr>
              <w:t>Приети</w:t>
            </w:r>
          </w:p>
          <w:p w14:paraId="7C467615" w14:textId="77777777" w:rsidR="004B2268" w:rsidRDefault="004B2268" w:rsidP="004B2268">
            <w:pPr>
              <w:rPr>
                <w:rFonts w:ascii="Arial" w:hAnsi="Arial" w:cs="Arial"/>
              </w:rPr>
            </w:pPr>
          </w:p>
          <w:p w14:paraId="362CF67F" w14:textId="77777777" w:rsidR="004B2268" w:rsidRDefault="004B2268" w:rsidP="004B2268">
            <w:pPr>
              <w:rPr>
                <w:rFonts w:ascii="Arial" w:hAnsi="Arial" w:cs="Arial"/>
              </w:rPr>
            </w:pPr>
          </w:p>
          <w:p w14:paraId="6AEC09F2" w14:textId="77777777" w:rsidR="004B2268" w:rsidRDefault="004B2268" w:rsidP="004B2268">
            <w:pPr>
              <w:rPr>
                <w:rFonts w:ascii="Arial" w:hAnsi="Arial" w:cs="Arial"/>
              </w:rPr>
            </w:pPr>
            <w:r>
              <w:rPr>
                <w:rFonts w:ascii="Arial" w:hAnsi="Arial" w:cs="Arial"/>
              </w:rPr>
              <w:t>Приети</w:t>
            </w:r>
          </w:p>
          <w:p w14:paraId="53C26265" w14:textId="77777777" w:rsidR="009D11E0" w:rsidRDefault="009D11E0" w:rsidP="009D11E0">
            <w:pPr>
              <w:rPr>
                <w:rFonts w:ascii="Arial" w:hAnsi="Arial" w:cs="Arial"/>
              </w:rPr>
            </w:pPr>
          </w:p>
          <w:p w14:paraId="63459840" w14:textId="77777777" w:rsidR="009D11E0" w:rsidRDefault="009D11E0" w:rsidP="009D11E0">
            <w:pPr>
              <w:rPr>
                <w:rFonts w:ascii="Arial" w:hAnsi="Arial" w:cs="Arial"/>
              </w:rPr>
            </w:pPr>
          </w:p>
          <w:p w14:paraId="7FEECE1A" w14:textId="77777777" w:rsidR="009D11E0" w:rsidRDefault="009D11E0" w:rsidP="009D11E0">
            <w:pPr>
              <w:rPr>
                <w:rFonts w:ascii="Arial" w:hAnsi="Arial" w:cs="Arial"/>
              </w:rPr>
            </w:pPr>
          </w:p>
          <w:p w14:paraId="0765A925" w14:textId="77777777" w:rsidR="009D11E0" w:rsidRDefault="009D11E0" w:rsidP="009D11E0">
            <w:pPr>
              <w:rPr>
                <w:rFonts w:ascii="Arial" w:hAnsi="Arial" w:cs="Arial"/>
              </w:rPr>
            </w:pPr>
          </w:p>
          <w:p w14:paraId="6216A0EB" w14:textId="77777777" w:rsidR="009D11E0" w:rsidRDefault="009D11E0" w:rsidP="009D11E0">
            <w:pPr>
              <w:rPr>
                <w:rFonts w:ascii="Arial" w:hAnsi="Arial" w:cs="Arial"/>
              </w:rPr>
            </w:pPr>
          </w:p>
          <w:p w14:paraId="2D0C8120" w14:textId="77777777" w:rsidR="009D11E0" w:rsidRDefault="009D11E0" w:rsidP="009D11E0">
            <w:pPr>
              <w:rPr>
                <w:rFonts w:ascii="Arial" w:hAnsi="Arial" w:cs="Arial"/>
              </w:rPr>
            </w:pPr>
            <w:r>
              <w:rPr>
                <w:rFonts w:ascii="Arial" w:hAnsi="Arial" w:cs="Arial"/>
              </w:rPr>
              <w:t>Приети</w:t>
            </w:r>
          </w:p>
          <w:p w14:paraId="11462B5A" w14:textId="77777777" w:rsidR="009D11E0" w:rsidRDefault="009D11E0" w:rsidP="009D11E0">
            <w:pPr>
              <w:rPr>
                <w:rFonts w:ascii="Arial" w:hAnsi="Arial" w:cs="Arial"/>
              </w:rPr>
            </w:pPr>
          </w:p>
          <w:p w14:paraId="4BF9D28B" w14:textId="77777777" w:rsidR="009D11E0" w:rsidRDefault="009D11E0" w:rsidP="009D11E0">
            <w:pPr>
              <w:rPr>
                <w:rFonts w:ascii="Arial" w:hAnsi="Arial" w:cs="Arial"/>
              </w:rPr>
            </w:pPr>
          </w:p>
          <w:p w14:paraId="4A0EF6D6" w14:textId="77777777" w:rsidR="009D11E0" w:rsidRDefault="009D11E0" w:rsidP="009D11E0">
            <w:pPr>
              <w:rPr>
                <w:rFonts w:ascii="Arial" w:hAnsi="Arial" w:cs="Arial"/>
              </w:rPr>
            </w:pPr>
          </w:p>
          <w:p w14:paraId="3B204F80" w14:textId="77777777" w:rsidR="009D11E0" w:rsidRDefault="009D11E0" w:rsidP="009D11E0">
            <w:pPr>
              <w:rPr>
                <w:rFonts w:ascii="Arial" w:hAnsi="Arial" w:cs="Arial"/>
              </w:rPr>
            </w:pPr>
          </w:p>
          <w:p w14:paraId="6196C095" w14:textId="77777777" w:rsidR="009D11E0" w:rsidRDefault="009D11E0" w:rsidP="009D11E0">
            <w:pPr>
              <w:rPr>
                <w:rFonts w:ascii="Arial" w:hAnsi="Arial" w:cs="Arial"/>
              </w:rPr>
            </w:pPr>
          </w:p>
          <w:p w14:paraId="10B52B2E" w14:textId="77777777" w:rsidR="009D11E0" w:rsidRDefault="009D11E0" w:rsidP="009D11E0">
            <w:pPr>
              <w:rPr>
                <w:rFonts w:ascii="Arial" w:hAnsi="Arial" w:cs="Arial"/>
              </w:rPr>
            </w:pPr>
            <w:r>
              <w:rPr>
                <w:rFonts w:ascii="Arial" w:hAnsi="Arial" w:cs="Arial"/>
              </w:rPr>
              <w:t>Приети</w:t>
            </w:r>
          </w:p>
          <w:p w14:paraId="38E53B47" w14:textId="77777777" w:rsidR="00C16502" w:rsidRDefault="00C16502" w:rsidP="00C16502">
            <w:pPr>
              <w:rPr>
                <w:rFonts w:ascii="Arial" w:hAnsi="Arial" w:cs="Arial"/>
              </w:rPr>
            </w:pPr>
          </w:p>
          <w:p w14:paraId="4D1FF77F" w14:textId="77777777" w:rsidR="00C16502" w:rsidRDefault="00C16502" w:rsidP="00C16502">
            <w:pPr>
              <w:rPr>
                <w:rFonts w:ascii="Arial" w:hAnsi="Arial" w:cs="Arial"/>
              </w:rPr>
            </w:pPr>
          </w:p>
          <w:p w14:paraId="5E66A1C5" w14:textId="77777777" w:rsidR="00C16502" w:rsidRDefault="00C16502" w:rsidP="00C16502">
            <w:pPr>
              <w:rPr>
                <w:rFonts w:ascii="Arial" w:hAnsi="Arial" w:cs="Arial"/>
              </w:rPr>
            </w:pPr>
          </w:p>
          <w:p w14:paraId="2258EC38" w14:textId="77777777" w:rsidR="00C16502" w:rsidRDefault="00C16502" w:rsidP="00C16502">
            <w:pPr>
              <w:rPr>
                <w:rFonts w:ascii="Arial" w:hAnsi="Arial" w:cs="Arial"/>
              </w:rPr>
            </w:pPr>
          </w:p>
          <w:p w14:paraId="486AD82A" w14:textId="77777777" w:rsidR="00C16502" w:rsidRDefault="00C16502" w:rsidP="00C16502">
            <w:pPr>
              <w:rPr>
                <w:rFonts w:ascii="Arial" w:hAnsi="Arial" w:cs="Arial"/>
              </w:rPr>
            </w:pPr>
          </w:p>
          <w:p w14:paraId="45F3A976" w14:textId="77777777" w:rsidR="00C16502" w:rsidRDefault="00C16502" w:rsidP="00C16502">
            <w:pPr>
              <w:rPr>
                <w:rFonts w:ascii="Arial" w:hAnsi="Arial" w:cs="Arial"/>
              </w:rPr>
            </w:pPr>
          </w:p>
          <w:p w14:paraId="2FB8E46B" w14:textId="77777777" w:rsidR="00C16502" w:rsidRDefault="00C16502" w:rsidP="00C16502">
            <w:pPr>
              <w:rPr>
                <w:rFonts w:ascii="Arial" w:hAnsi="Arial" w:cs="Arial"/>
              </w:rPr>
            </w:pPr>
          </w:p>
          <w:p w14:paraId="631F9A76" w14:textId="77777777" w:rsidR="00C16502" w:rsidRDefault="00C16502" w:rsidP="00C16502">
            <w:pPr>
              <w:rPr>
                <w:rFonts w:ascii="Arial" w:hAnsi="Arial" w:cs="Arial"/>
              </w:rPr>
            </w:pPr>
          </w:p>
          <w:p w14:paraId="4E75868B" w14:textId="77777777" w:rsidR="00C16502" w:rsidRDefault="00C16502" w:rsidP="00C16502">
            <w:pPr>
              <w:rPr>
                <w:rFonts w:ascii="Arial" w:hAnsi="Arial" w:cs="Arial"/>
              </w:rPr>
            </w:pPr>
          </w:p>
          <w:p w14:paraId="0DB76EFF" w14:textId="77777777" w:rsidR="00C16502" w:rsidRDefault="00C16502" w:rsidP="00C16502">
            <w:pPr>
              <w:rPr>
                <w:rFonts w:ascii="Arial" w:hAnsi="Arial" w:cs="Arial"/>
              </w:rPr>
            </w:pPr>
          </w:p>
          <w:p w14:paraId="5129E0B6" w14:textId="77777777" w:rsidR="00C16502" w:rsidRDefault="00C16502" w:rsidP="00C16502">
            <w:pPr>
              <w:rPr>
                <w:rFonts w:ascii="Arial" w:hAnsi="Arial" w:cs="Arial"/>
              </w:rPr>
            </w:pPr>
          </w:p>
          <w:p w14:paraId="4E9E892C" w14:textId="77777777" w:rsidR="00C16502" w:rsidRDefault="00C16502" w:rsidP="00C16502">
            <w:pPr>
              <w:rPr>
                <w:rFonts w:ascii="Arial" w:hAnsi="Arial" w:cs="Arial"/>
              </w:rPr>
            </w:pPr>
          </w:p>
          <w:p w14:paraId="33013BC5" w14:textId="77777777" w:rsidR="00C16502" w:rsidRDefault="00C16502" w:rsidP="00C16502">
            <w:pPr>
              <w:rPr>
                <w:rFonts w:ascii="Arial" w:hAnsi="Arial" w:cs="Arial"/>
              </w:rPr>
            </w:pPr>
          </w:p>
          <w:p w14:paraId="333FFD4D" w14:textId="77777777" w:rsidR="00C16502" w:rsidRDefault="00C16502" w:rsidP="00C16502">
            <w:pPr>
              <w:rPr>
                <w:rFonts w:ascii="Arial" w:hAnsi="Arial" w:cs="Arial"/>
              </w:rPr>
            </w:pPr>
            <w:r>
              <w:rPr>
                <w:rFonts w:ascii="Arial" w:hAnsi="Arial" w:cs="Arial"/>
              </w:rPr>
              <w:t>Приети</w:t>
            </w:r>
          </w:p>
          <w:p w14:paraId="515EC5CA" w14:textId="77777777" w:rsidR="007A6178" w:rsidRDefault="007A6178" w:rsidP="00ED7DB1">
            <w:pPr>
              <w:jc w:val="both"/>
              <w:rPr>
                <w:rFonts w:ascii="Arial" w:hAnsi="Arial" w:cs="Arial"/>
              </w:rPr>
            </w:pPr>
          </w:p>
          <w:p w14:paraId="451C3878" w14:textId="77777777" w:rsidR="00C16502" w:rsidRDefault="00C16502" w:rsidP="00ED7DB1">
            <w:pPr>
              <w:jc w:val="both"/>
              <w:rPr>
                <w:rFonts w:ascii="Arial" w:hAnsi="Arial" w:cs="Arial"/>
              </w:rPr>
            </w:pPr>
            <w:r>
              <w:rPr>
                <w:rFonts w:ascii="Arial" w:hAnsi="Arial" w:cs="Arial"/>
              </w:rPr>
              <w:t>-</w:t>
            </w:r>
          </w:p>
          <w:p w14:paraId="66AF25B7" w14:textId="77777777" w:rsidR="0029728B" w:rsidRDefault="0029728B" w:rsidP="00ED7DB1">
            <w:pPr>
              <w:jc w:val="both"/>
              <w:rPr>
                <w:rFonts w:ascii="Arial" w:hAnsi="Arial" w:cs="Arial"/>
              </w:rPr>
            </w:pPr>
          </w:p>
          <w:p w14:paraId="6846BA51" w14:textId="77777777" w:rsidR="0029728B" w:rsidRDefault="0029728B" w:rsidP="00ED7DB1">
            <w:pPr>
              <w:jc w:val="both"/>
              <w:rPr>
                <w:rFonts w:ascii="Arial" w:hAnsi="Arial" w:cs="Arial"/>
              </w:rPr>
            </w:pPr>
          </w:p>
          <w:p w14:paraId="7C669149" w14:textId="77777777" w:rsidR="0029728B" w:rsidRDefault="0029728B" w:rsidP="00ED7DB1">
            <w:pPr>
              <w:jc w:val="both"/>
              <w:rPr>
                <w:rFonts w:ascii="Arial" w:hAnsi="Arial" w:cs="Arial"/>
              </w:rPr>
            </w:pPr>
          </w:p>
          <w:p w14:paraId="13496864" w14:textId="77777777" w:rsidR="0029728B" w:rsidRDefault="0029728B" w:rsidP="0029728B">
            <w:pPr>
              <w:rPr>
                <w:rFonts w:ascii="Arial" w:hAnsi="Arial" w:cs="Arial"/>
              </w:rPr>
            </w:pPr>
            <w:r>
              <w:rPr>
                <w:rFonts w:ascii="Arial" w:hAnsi="Arial" w:cs="Arial"/>
              </w:rPr>
              <w:t>Приети</w:t>
            </w:r>
          </w:p>
          <w:p w14:paraId="1B3D652B" w14:textId="77777777" w:rsidR="0029728B" w:rsidRDefault="0029728B" w:rsidP="0029728B">
            <w:pPr>
              <w:rPr>
                <w:rFonts w:ascii="Arial" w:hAnsi="Arial" w:cs="Arial"/>
              </w:rPr>
            </w:pPr>
          </w:p>
          <w:p w14:paraId="1D5EE04A" w14:textId="77777777" w:rsidR="0029728B" w:rsidRDefault="0029728B" w:rsidP="0029728B">
            <w:pPr>
              <w:rPr>
                <w:rFonts w:ascii="Arial" w:hAnsi="Arial" w:cs="Arial"/>
              </w:rPr>
            </w:pPr>
          </w:p>
          <w:p w14:paraId="5BCF3D2A" w14:textId="77777777" w:rsidR="0029728B" w:rsidRDefault="0029728B" w:rsidP="0029728B">
            <w:pPr>
              <w:rPr>
                <w:rFonts w:ascii="Arial" w:hAnsi="Arial" w:cs="Arial"/>
              </w:rPr>
            </w:pPr>
          </w:p>
          <w:p w14:paraId="77A8A135" w14:textId="77777777" w:rsidR="0029728B" w:rsidRDefault="0029728B" w:rsidP="0029728B">
            <w:pPr>
              <w:rPr>
                <w:rFonts w:ascii="Arial" w:hAnsi="Arial" w:cs="Arial"/>
              </w:rPr>
            </w:pPr>
            <w:r>
              <w:rPr>
                <w:rFonts w:ascii="Arial" w:hAnsi="Arial" w:cs="Arial"/>
              </w:rPr>
              <w:t>Приети</w:t>
            </w:r>
          </w:p>
          <w:p w14:paraId="10CBAA9E" w14:textId="77777777" w:rsidR="00154A9A" w:rsidRDefault="00154A9A" w:rsidP="00ED7DB1">
            <w:pPr>
              <w:jc w:val="both"/>
              <w:rPr>
                <w:rFonts w:ascii="Arial" w:hAnsi="Arial" w:cs="Arial"/>
              </w:rPr>
            </w:pPr>
          </w:p>
          <w:p w14:paraId="705D377A" w14:textId="77777777" w:rsidR="00154A9A" w:rsidRDefault="00154A9A" w:rsidP="00ED7DB1">
            <w:pPr>
              <w:jc w:val="both"/>
              <w:rPr>
                <w:rFonts w:ascii="Arial" w:hAnsi="Arial" w:cs="Arial"/>
              </w:rPr>
            </w:pPr>
          </w:p>
          <w:p w14:paraId="4326397B" w14:textId="77777777" w:rsidR="00154A9A" w:rsidRDefault="00154A9A" w:rsidP="00ED7DB1">
            <w:pPr>
              <w:jc w:val="both"/>
              <w:rPr>
                <w:rFonts w:ascii="Arial" w:hAnsi="Arial" w:cs="Arial"/>
              </w:rPr>
            </w:pPr>
          </w:p>
          <w:p w14:paraId="2C780EC2" w14:textId="77777777" w:rsidR="00154A9A" w:rsidRDefault="00154A9A" w:rsidP="00ED7DB1">
            <w:pPr>
              <w:jc w:val="both"/>
              <w:rPr>
                <w:rFonts w:ascii="Arial" w:hAnsi="Arial" w:cs="Arial"/>
              </w:rPr>
            </w:pPr>
          </w:p>
          <w:p w14:paraId="0F9B6E1C" w14:textId="77777777" w:rsidR="0029728B" w:rsidRDefault="00154A9A" w:rsidP="00ED7DB1">
            <w:pPr>
              <w:jc w:val="both"/>
              <w:rPr>
                <w:rFonts w:ascii="Arial" w:hAnsi="Arial" w:cs="Arial"/>
              </w:rPr>
            </w:pPr>
            <w:r>
              <w:rPr>
                <w:rFonts w:ascii="Arial" w:hAnsi="Arial" w:cs="Arial"/>
              </w:rPr>
              <w:t>-</w:t>
            </w:r>
          </w:p>
          <w:p w14:paraId="58DBD38E" w14:textId="77777777" w:rsidR="00154A9A" w:rsidRDefault="00154A9A" w:rsidP="00ED7DB1">
            <w:pPr>
              <w:jc w:val="both"/>
              <w:rPr>
                <w:rFonts w:ascii="Arial" w:hAnsi="Arial" w:cs="Arial"/>
              </w:rPr>
            </w:pPr>
          </w:p>
          <w:p w14:paraId="044FCEF3" w14:textId="77777777" w:rsidR="00154A9A" w:rsidRDefault="00154A9A" w:rsidP="00ED7DB1">
            <w:pPr>
              <w:jc w:val="both"/>
              <w:rPr>
                <w:rFonts w:ascii="Arial" w:hAnsi="Arial" w:cs="Arial"/>
              </w:rPr>
            </w:pPr>
          </w:p>
          <w:p w14:paraId="04C2E406" w14:textId="77777777" w:rsidR="00154A9A" w:rsidRDefault="00154A9A" w:rsidP="00ED7DB1">
            <w:pPr>
              <w:jc w:val="both"/>
              <w:rPr>
                <w:rFonts w:ascii="Arial" w:hAnsi="Arial" w:cs="Arial"/>
              </w:rPr>
            </w:pPr>
          </w:p>
          <w:p w14:paraId="43B25FF2" w14:textId="77777777" w:rsidR="00154A9A" w:rsidRDefault="00154A9A" w:rsidP="00ED7DB1">
            <w:pPr>
              <w:jc w:val="both"/>
              <w:rPr>
                <w:rFonts w:ascii="Arial" w:hAnsi="Arial" w:cs="Arial"/>
              </w:rPr>
            </w:pPr>
          </w:p>
          <w:p w14:paraId="2D178F5F" w14:textId="77777777" w:rsidR="00154A9A" w:rsidRDefault="00154A9A" w:rsidP="00ED7DB1">
            <w:pPr>
              <w:jc w:val="both"/>
              <w:rPr>
                <w:rFonts w:ascii="Arial" w:hAnsi="Arial" w:cs="Arial"/>
              </w:rPr>
            </w:pPr>
          </w:p>
          <w:p w14:paraId="7BE3FBC9" w14:textId="77777777" w:rsidR="00154A9A" w:rsidRDefault="00154A9A" w:rsidP="00ED7DB1">
            <w:pPr>
              <w:jc w:val="both"/>
              <w:rPr>
                <w:rFonts w:ascii="Arial" w:hAnsi="Arial" w:cs="Arial"/>
              </w:rPr>
            </w:pPr>
          </w:p>
          <w:p w14:paraId="743F4AC6" w14:textId="77777777" w:rsidR="00154A9A" w:rsidRDefault="00154A9A" w:rsidP="00ED7DB1">
            <w:pPr>
              <w:jc w:val="both"/>
              <w:rPr>
                <w:rFonts w:ascii="Arial" w:hAnsi="Arial" w:cs="Arial"/>
              </w:rPr>
            </w:pPr>
          </w:p>
          <w:p w14:paraId="3B247867" w14:textId="77777777" w:rsidR="00154A9A" w:rsidRDefault="00154A9A" w:rsidP="00ED7DB1">
            <w:pPr>
              <w:jc w:val="both"/>
              <w:rPr>
                <w:rFonts w:ascii="Arial" w:hAnsi="Arial" w:cs="Arial"/>
              </w:rPr>
            </w:pPr>
          </w:p>
          <w:p w14:paraId="012BE59B" w14:textId="77777777" w:rsidR="00154A9A" w:rsidRDefault="00154A9A" w:rsidP="00ED7DB1">
            <w:pPr>
              <w:jc w:val="both"/>
              <w:rPr>
                <w:rFonts w:ascii="Arial" w:hAnsi="Arial" w:cs="Arial"/>
              </w:rPr>
            </w:pPr>
          </w:p>
          <w:p w14:paraId="0C142B27" w14:textId="77777777" w:rsidR="00154A9A" w:rsidRDefault="00154A9A" w:rsidP="00ED7DB1">
            <w:pPr>
              <w:jc w:val="both"/>
              <w:rPr>
                <w:rFonts w:ascii="Arial" w:hAnsi="Arial" w:cs="Arial"/>
              </w:rPr>
            </w:pPr>
          </w:p>
          <w:p w14:paraId="7CC8215A" w14:textId="77777777" w:rsidR="00154A9A" w:rsidRDefault="00154A9A" w:rsidP="00ED7DB1">
            <w:pPr>
              <w:jc w:val="both"/>
              <w:rPr>
                <w:rFonts w:ascii="Arial" w:hAnsi="Arial" w:cs="Arial"/>
              </w:rPr>
            </w:pPr>
          </w:p>
          <w:p w14:paraId="24B46927" w14:textId="77777777" w:rsidR="00154A9A" w:rsidRDefault="00154A9A" w:rsidP="00ED7DB1">
            <w:pPr>
              <w:jc w:val="both"/>
              <w:rPr>
                <w:rFonts w:ascii="Arial" w:hAnsi="Arial" w:cs="Arial"/>
              </w:rPr>
            </w:pPr>
          </w:p>
          <w:p w14:paraId="641A43CE" w14:textId="77777777" w:rsidR="00154A9A" w:rsidRDefault="00154A9A" w:rsidP="00ED7DB1">
            <w:pPr>
              <w:jc w:val="both"/>
              <w:rPr>
                <w:rFonts w:ascii="Arial" w:hAnsi="Arial" w:cs="Arial"/>
              </w:rPr>
            </w:pPr>
            <w:r>
              <w:rPr>
                <w:rFonts w:ascii="Arial" w:hAnsi="Arial" w:cs="Arial"/>
              </w:rPr>
              <w:t>-</w:t>
            </w:r>
          </w:p>
          <w:p w14:paraId="5EA818E4" w14:textId="77777777" w:rsidR="00704A31" w:rsidRDefault="00704A31" w:rsidP="00ED7DB1">
            <w:pPr>
              <w:jc w:val="both"/>
              <w:rPr>
                <w:rFonts w:ascii="Arial" w:hAnsi="Arial" w:cs="Arial"/>
              </w:rPr>
            </w:pPr>
          </w:p>
          <w:p w14:paraId="71CFC19C" w14:textId="77777777" w:rsidR="00704A31" w:rsidRDefault="00704A31" w:rsidP="00ED7DB1">
            <w:pPr>
              <w:jc w:val="both"/>
              <w:rPr>
                <w:rFonts w:ascii="Arial" w:hAnsi="Arial" w:cs="Arial"/>
              </w:rPr>
            </w:pPr>
          </w:p>
          <w:p w14:paraId="4A437542" w14:textId="77777777" w:rsidR="00704A31" w:rsidRDefault="00704A31" w:rsidP="00ED7DB1">
            <w:pPr>
              <w:jc w:val="both"/>
              <w:rPr>
                <w:rFonts w:ascii="Arial" w:hAnsi="Arial" w:cs="Arial"/>
              </w:rPr>
            </w:pPr>
          </w:p>
          <w:p w14:paraId="18F63AEC" w14:textId="77777777" w:rsidR="00704A31" w:rsidRDefault="00704A31" w:rsidP="00ED7DB1">
            <w:pPr>
              <w:jc w:val="both"/>
              <w:rPr>
                <w:rFonts w:ascii="Arial" w:hAnsi="Arial" w:cs="Arial"/>
              </w:rPr>
            </w:pPr>
          </w:p>
          <w:p w14:paraId="393F3053" w14:textId="77777777" w:rsidR="00704A31" w:rsidRDefault="00704A31" w:rsidP="00ED7DB1">
            <w:pPr>
              <w:jc w:val="both"/>
              <w:rPr>
                <w:rFonts w:ascii="Arial" w:hAnsi="Arial" w:cs="Arial"/>
              </w:rPr>
            </w:pPr>
          </w:p>
          <w:p w14:paraId="482DA9A8" w14:textId="77777777" w:rsidR="00704A31" w:rsidRDefault="00704A31" w:rsidP="00ED7DB1">
            <w:pPr>
              <w:jc w:val="both"/>
              <w:rPr>
                <w:rFonts w:ascii="Arial" w:hAnsi="Arial" w:cs="Arial"/>
              </w:rPr>
            </w:pPr>
          </w:p>
          <w:p w14:paraId="1AD27324" w14:textId="77777777" w:rsidR="00704A31" w:rsidRDefault="00704A31" w:rsidP="00ED7DB1">
            <w:pPr>
              <w:jc w:val="both"/>
              <w:rPr>
                <w:rFonts w:ascii="Arial" w:hAnsi="Arial" w:cs="Arial"/>
              </w:rPr>
            </w:pPr>
            <w:r>
              <w:rPr>
                <w:rFonts w:ascii="Arial" w:hAnsi="Arial" w:cs="Arial"/>
              </w:rPr>
              <w:t>Приети</w:t>
            </w:r>
          </w:p>
          <w:p w14:paraId="1E612081" w14:textId="77777777" w:rsidR="00704A31" w:rsidRDefault="00704A31" w:rsidP="00ED7DB1">
            <w:pPr>
              <w:jc w:val="both"/>
              <w:rPr>
                <w:rFonts w:ascii="Arial" w:hAnsi="Arial" w:cs="Arial"/>
              </w:rPr>
            </w:pPr>
          </w:p>
          <w:p w14:paraId="0F28C869" w14:textId="77777777" w:rsidR="00704A31" w:rsidRDefault="00704A31" w:rsidP="00ED7DB1">
            <w:pPr>
              <w:jc w:val="both"/>
              <w:rPr>
                <w:rFonts w:ascii="Arial" w:hAnsi="Arial" w:cs="Arial"/>
              </w:rPr>
            </w:pPr>
          </w:p>
          <w:p w14:paraId="2A9D2BED" w14:textId="77777777" w:rsidR="00704A31" w:rsidRDefault="00704A31" w:rsidP="00ED7DB1">
            <w:pPr>
              <w:jc w:val="both"/>
              <w:rPr>
                <w:rFonts w:ascii="Arial" w:hAnsi="Arial" w:cs="Arial"/>
              </w:rPr>
            </w:pPr>
          </w:p>
          <w:p w14:paraId="6AAAFD62" w14:textId="77777777" w:rsidR="00704A31" w:rsidRDefault="00704A31" w:rsidP="00ED7DB1">
            <w:pPr>
              <w:jc w:val="both"/>
              <w:rPr>
                <w:rFonts w:ascii="Arial" w:hAnsi="Arial" w:cs="Arial"/>
              </w:rPr>
            </w:pPr>
          </w:p>
          <w:p w14:paraId="5A9BBA26" w14:textId="77777777" w:rsidR="00704A31" w:rsidRDefault="00704A31" w:rsidP="00ED7DB1">
            <w:pPr>
              <w:jc w:val="both"/>
              <w:rPr>
                <w:rFonts w:ascii="Arial" w:hAnsi="Arial" w:cs="Arial"/>
              </w:rPr>
            </w:pPr>
            <w:r>
              <w:rPr>
                <w:rFonts w:ascii="Arial" w:hAnsi="Arial" w:cs="Arial"/>
              </w:rPr>
              <w:t>-</w:t>
            </w:r>
          </w:p>
          <w:p w14:paraId="234120B8" w14:textId="77777777" w:rsidR="00704A31" w:rsidRDefault="00704A31" w:rsidP="00ED7DB1">
            <w:pPr>
              <w:jc w:val="both"/>
              <w:rPr>
                <w:rFonts w:ascii="Arial" w:hAnsi="Arial" w:cs="Arial"/>
              </w:rPr>
            </w:pPr>
          </w:p>
          <w:p w14:paraId="1490EF50" w14:textId="77777777" w:rsidR="00704A31" w:rsidRDefault="00704A31" w:rsidP="00ED7DB1">
            <w:pPr>
              <w:jc w:val="both"/>
              <w:rPr>
                <w:rFonts w:ascii="Arial" w:hAnsi="Arial" w:cs="Arial"/>
              </w:rPr>
            </w:pPr>
          </w:p>
          <w:p w14:paraId="173999F2" w14:textId="77777777" w:rsidR="00704A31" w:rsidRDefault="00704A31" w:rsidP="00ED7DB1">
            <w:pPr>
              <w:jc w:val="both"/>
              <w:rPr>
                <w:rFonts w:ascii="Arial" w:hAnsi="Arial" w:cs="Arial"/>
              </w:rPr>
            </w:pPr>
          </w:p>
          <w:p w14:paraId="313BE439" w14:textId="1C180C37" w:rsidR="00704A31" w:rsidRDefault="00704A31" w:rsidP="00ED7DB1">
            <w:pPr>
              <w:jc w:val="both"/>
              <w:rPr>
                <w:rFonts w:ascii="Arial" w:hAnsi="Arial" w:cs="Arial"/>
              </w:rPr>
            </w:pPr>
            <w:r>
              <w:rPr>
                <w:rFonts w:ascii="Arial" w:hAnsi="Arial" w:cs="Arial"/>
              </w:rPr>
              <w:t>Приети</w:t>
            </w:r>
          </w:p>
          <w:p w14:paraId="619949A2" w14:textId="50AAB9C5" w:rsidR="00704A31" w:rsidRDefault="00704A31" w:rsidP="00704A31">
            <w:pPr>
              <w:rPr>
                <w:rFonts w:ascii="Arial" w:hAnsi="Arial" w:cs="Arial"/>
              </w:rPr>
            </w:pPr>
          </w:p>
          <w:p w14:paraId="40A5A650" w14:textId="2DEA2C8C" w:rsidR="00704A31" w:rsidRDefault="00704A31" w:rsidP="00704A31">
            <w:pPr>
              <w:rPr>
                <w:rFonts w:ascii="Arial" w:hAnsi="Arial" w:cs="Arial"/>
              </w:rPr>
            </w:pPr>
          </w:p>
          <w:p w14:paraId="0BBBB667" w14:textId="5FC17114" w:rsidR="00704A31" w:rsidRDefault="00704A31" w:rsidP="00704A31">
            <w:pPr>
              <w:rPr>
                <w:rFonts w:ascii="Arial" w:hAnsi="Arial" w:cs="Arial"/>
              </w:rPr>
            </w:pPr>
            <w:r>
              <w:rPr>
                <w:rFonts w:ascii="Arial" w:hAnsi="Arial" w:cs="Arial"/>
              </w:rPr>
              <w:t>Приети</w:t>
            </w:r>
          </w:p>
          <w:p w14:paraId="1B1BF9F7" w14:textId="1B512936" w:rsidR="00704A31" w:rsidRDefault="00704A31" w:rsidP="00704A31">
            <w:pPr>
              <w:rPr>
                <w:rFonts w:ascii="Arial" w:hAnsi="Arial" w:cs="Arial"/>
              </w:rPr>
            </w:pPr>
          </w:p>
          <w:p w14:paraId="13A6C41A" w14:textId="465034CD" w:rsidR="00704A31" w:rsidRDefault="00704A31" w:rsidP="00704A31">
            <w:pPr>
              <w:rPr>
                <w:rFonts w:ascii="Arial" w:hAnsi="Arial" w:cs="Arial"/>
              </w:rPr>
            </w:pPr>
            <w:r>
              <w:rPr>
                <w:rFonts w:ascii="Arial" w:hAnsi="Arial" w:cs="Arial"/>
              </w:rPr>
              <w:t>Приети</w:t>
            </w:r>
          </w:p>
          <w:p w14:paraId="0E066FB9" w14:textId="27F8B81E" w:rsidR="00704A31" w:rsidRDefault="00704A31" w:rsidP="00704A31">
            <w:pPr>
              <w:rPr>
                <w:rFonts w:ascii="Arial" w:hAnsi="Arial" w:cs="Arial"/>
              </w:rPr>
            </w:pPr>
          </w:p>
          <w:p w14:paraId="0BBC1B50" w14:textId="4A707952" w:rsidR="00704A31" w:rsidRDefault="00704A31" w:rsidP="00704A31">
            <w:pPr>
              <w:rPr>
                <w:rFonts w:ascii="Arial" w:hAnsi="Arial" w:cs="Arial"/>
              </w:rPr>
            </w:pPr>
          </w:p>
          <w:p w14:paraId="57EB0D8A" w14:textId="357B1E58" w:rsidR="00704A31" w:rsidRDefault="00704A31" w:rsidP="00704A31">
            <w:pPr>
              <w:rPr>
                <w:rFonts w:ascii="Arial" w:hAnsi="Arial" w:cs="Arial"/>
              </w:rPr>
            </w:pPr>
            <w:r>
              <w:rPr>
                <w:rFonts w:ascii="Arial" w:hAnsi="Arial" w:cs="Arial"/>
              </w:rPr>
              <w:lastRenderedPageBreak/>
              <w:t>Приети</w:t>
            </w:r>
          </w:p>
          <w:p w14:paraId="4F47E9E3" w14:textId="14E49417" w:rsidR="00704A31" w:rsidRDefault="00704A31" w:rsidP="00704A31">
            <w:pPr>
              <w:rPr>
                <w:rFonts w:ascii="Arial" w:hAnsi="Arial" w:cs="Arial"/>
              </w:rPr>
            </w:pPr>
          </w:p>
          <w:p w14:paraId="2011FC0B" w14:textId="6CFEE29F" w:rsidR="00704A31" w:rsidRDefault="00704A31" w:rsidP="00704A31">
            <w:pPr>
              <w:rPr>
                <w:rFonts w:ascii="Arial" w:hAnsi="Arial" w:cs="Arial"/>
              </w:rPr>
            </w:pPr>
          </w:p>
          <w:p w14:paraId="6BD55742" w14:textId="77777777" w:rsidR="00704A31" w:rsidRDefault="00704A31" w:rsidP="00704A31">
            <w:pPr>
              <w:rPr>
                <w:rFonts w:ascii="Arial" w:hAnsi="Arial" w:cs="Arial"/>
              </w:rPr>
            </w:pPr>
          </w:p>
          <w:p w14:paraId="2882B45F" w14:textId="77777777" w:rsidR="00704A31" w:rsidRDefault="00704A31" w:rsidP="00704A31">
            <w:pPr>
              <w:rPr>
                <w:rFonts w:ascii="Arial" w:hAnsi="Arial" w:cs="Arial"/>
              </w:rPr>
            </w:pPr>
            <w:r>
              <w:rPr>
                <w:rFonts w:ascii="Arial" w:hAnsi="Arial" w:cs="Arial"/>
              </w:rPr>
              <w:t>Приети</w:t>
            </w:r>
          </w:p>
          <w:p w14:paraId="394E5F01" w14:textId="77777777" w:rsidR="009E4809" w:rsidRDefault="009E4809" w:rsidP="00704A31">
            <w:pPr>
              <w:rPr>
                <w:rFonts w:ascii="Arial" w:hAnsi="Arial" w:cs="Arial"/>
              </w:rPr>
            </w:pPr>
          </w:p>
          <w:p w14:paraId="0E9F6F93" w14:textId="77777777" w:rsidR="009E4809" w:rsidRDefault="009E4809" w:rsidP="00704A31">
            <w:pPr>
              <w:rPr>
                <w:rFonts w:ascii="Arial" w:hAnsi="Arial" w:cs="Arial"/>
              </w:rPr>
            </w:pPr>
          </w:p>
          <w:p w14:paraId="15881573" w14:textId="77777777" w:rsidR="009E4809" w:rsidRDefault="009E4809" w:rsidP="00704A31">
            <w:pPr>
              <w:rPr>
                <w:rFonts w:ascii="Arial" w:hAnsi="Arial" w:cs="Arial"/>
              </w:rPr>
            </w:pPr>
          </w:p>
          <w:p w14:paraId="20AB955A" w14:textId="77777777" w:rsidR="009E4809" w:rsidRDefault="009E4809" w:rsidP="00704A31">
            <w:pPr>
              <w:rPr>
                <w:rFonts w:ascii="Arial" w:hAnsi="Arial" w:cs="Arial"/>
              </w:rPr>
            </w:pPr>
          </w:p>
          <w:p w14:paraId="1B18BC0C" w14:textId="77777777" w:rsidR="009E4809" w:rsidRDefault="009E4809" w:rsidP="00704A31">
            <w:pPr>
              <w:rPr>
                <w:rFonts w:ascii="Arial" w:hAnsi="Arial" w:cs="Arial"/>
              </w:rPr>
            </w:pPr>
            <w:r>
              <w:rPr>
                <w:rFonts w:ascii="Arial" w:hAnsi="Arial" w:cs="Arial"/>
              </w:rPr>
              <w:t>-</w:t>
            </w:r>
          </w:p>
          <w:p w14:paraId="1EF2DA86" w14:textId="77777777" w:rsidR="005F669E" w:rsidRDefault="005F669E" w:rsidP="00704A31">
            <w:pPr>
              <w:rPr>
                <w:rFonts w:ascii="Arial" w:hAnsi="Arial" w:cs="Arial"/>
              </w:rPr>
            </w:pPr>
          </w:p>
          <w:p w14:paraId="65B60910" w14:textId="77777777" w:rsidR="005F669E" w:rsidRDefault="005F669E" w:rsidP="00704A31">
            <w:pPr>
              <w:rPr>
                <w:rFonts w:ascii="Arial" w:hAnsi="Arial" w:cs="Arial"/>
              </w:rPr>
            </w:pPr>
          </w:p>
          <w:p w14:paraId="1386A878" w14:textId="77777777" w:rsidR="005F669E" w:rsidRDefault="005F669E" w:rsidP="00704A31">
            <w:pPr>
              <w:rPr>
                <w:rFonts w:ascii="Arial" w:hAnsi="Arial" w:cs="Arial"/>
              </w:rPr>
            </w:pPr>
          </w:p>
          <w:p w14:paraId="2FF9CE86" w14:textId="77777777" w:rsidR="005F669E" w:rsidRDefault="005F669E" w:rsidP="00704A31">
            <w:pPr>
              <w:rPr>
                <w:rFonts w:ascii="Arial" w:hAnsi="Arial" w:cs="Arial"/>
              </w:rPr>
            </w:pPr>
          </w:p>
          <w:p w14:paraId="1D74B6BC" w14:textId="77777777" w:rsidR="005F669E" w:rsidRDefault="005F669E" w:rsidP="00704A31">
            <w:pPr>
              <w:rPr>
                <w:rFonts w:ascii="Arial" w:hAnsi="Arial" w:cs="Arial"/>
              </w:rPr>
            </w:pPr>
          </w:p>
          <w:p w14:paraId="21930BC9" w14:textId="77777777" w:rsidR="005F669E" w:rsidRDefault="005F669E" w:rsidP="00704A31">
            <w:pPr>
              <w:rPr>
                <w:rFonts w:ascii="Arial" w:hAnsi="Arial" w:cs="Arial"/>
              </w:rPr>
            </w:pPr>
          </w:p>
          <w:p w14:paraId="2137EE6B" w14:textId="77777777" w:rsidR="005F669E" w:rsidRDefault="005F669E" w:rsidP="00704A31">
            <w:pPr>
              <w:rPr>
                <w:rFonts w:ascii="Arial" w:hAnsi="Arial" w:cs="Arial"/>
              </w:rPr>
            </w:pPr>
          </w:p>
          <w:p w14:paraId="79C254E3" w14:textId="77777777" w:rsidR="005F669E" w:rsidRDefault="005F669E" w:rsidP="00704A31">
            <w:pPr>
              <w:rPr>
                <w:rFonts w:ascii="Arial" w:hAnsi="Arial" w:cs="Arial"/>
              </w:rPr>
            </w:pPr>
          </w:p>
          <w:p w14:paraId="2F3F7663" w14:textId="77777777" w:rsidR="005F669E" w:rsidRDefault="005F669E" w:rsidP="00704A31">
            <w:pPr>
              <w:rPr>
                <w:rFonts w:ascii="Arial" w:hAnsi="Arial" w:cs="Arial"/>
              </w:rPr>
            </w:pPr>
          </w:p>
          <w:p w14:paraId="30AD796D" w14:textId="77777777" w:rsidR="005F669E" w:rsidRDefault="005F669E" w:rsidP="00704A31">
            <w:pPr>
              <w:rPr>
                <w:rFonts w:ascii="Arial" w:hAnsi="Arial" w:cs="Arial"/>
              </w:rPr>
            </w:pPr>
          </w:p>
          <w:p w14:paraId="0A180CB0" w14:textId="77777777" w:rsidR="005F669E" w:rsidRDefault="005F669E" w:rsidP="00704A31">
            <w:pPr>
              <w:rPr>
                <w:rFonts w:ascii="Arial" w:hAnsi="Arial" w:cs="Arial"/>
              </w:rPr>
            </w:pPr>
          </w:p>
          <w:p w14:paraId="57AB775B" w14:textId="77777777" w:rsidR="005F669E" w:rsidRDefault="005F669E" w:rsidP="00704A31">
            <w:pPr>
              <w:rPr>
                <w:rFonts w:ascii="Arial" w:hAnsi="Arial" w:cs="Arial"/>
              </w:rPr>
            </w:pPr>
          </w:p>
          <w:p w14:paraId="680EB978" w14:textId="77777777" w:rsidR="005F669E" w:rsidRDefault="005F669E" w:rsidP="00704A31">
            <w:pPr>
              <w:rPr>
                <w:rFonts w:ascii="Arial" w:hAnsi="Arial" w:cs="Arial"/>
              </w:rPr>
            </w:pPr>
          </w:p>
          <w:p w14:paraId="17EE2183" w14:textId="77777777" w:rsidR="005F669E" w:rsidRDefault="005F669E" w:rsidP="00704A31">
            <w:pPr>
              <w:rPr>
                <w:rFonts w:ascii="Arial" w:hAnsi="Arial" w:cs="Arial"/>
              </w:rPr>
            </w:pPr>
          </w:p>
          <w:p w14:paraId="25886E2A" w14:textId="77777777" w:rsidR="005F669E" w:rsidRDefault="005F669E" w:rsidP="00704A31">
            <w:pPr>
              <w:rPr>
                <w:rFonts w:ascii="Arial" w:hAnsi="Arial" w:cs="Arial"/>
              </w:rPr>
            </w:pPr>
          </w:p>
          <w:p w14:paraId="7DF71759" w14:textId="77777777" w:rsidR="005F669E" w:rsidRDefault="005F669E" w:rsidP="00704A31">
            <w:pPr>
              <w:rPr>
                <w:rFonts w:ascii="Arial" w:hAnsi="Arial" w:cs="Arial"/>
              </w:rPr>
            </w:pPr>
          </w:p>
          <w:p w14:paraId="0B47A639" w14:textId="77777777" w:rsidR="005F669E" w:rsidRDefault="005F669E" w:rsidP="00704A31">
            <w:pPr>
              <w:rPr>
                <w:rFonts w:ascii="Arial" w:hAnsi="Arial" w:cs="Arial"/>
              </w:rPr>
            </w:pPr>
          </w:p>
          <w:p w14:paraId="56C099F8" w14:textId="77777777" w:rsidR="005F669E" w:rsidRDefault="005F669E" w:rsidP="00704A31">
            <w:pPr>
              <w:rPr>
                <w:rFonts w:ascii="Arial" w:hAnsi="Arial" w:cs="Arial"/>
              </w:rPr>
            </w:pPr>
          </w:p>
          <w:p w14:paraId="35DFA0F3" w14:textId="77777777" w:rsidR="005F669E" w:rsidRDefault="005F669E" w:rsidP="00704A31">
            <w:pPr>
              <w:rPr>
                <w:rFonts w:ascii="Arial" w:hAnsi="Arial" w:cs="Arial"/>
              </w:rPr>
            </w:pPr>
          </w:p>
          <w:p w14:paraId="5F2E6CA8" w14:textId="77777777" w:rsidR="005F669E" w:rsidRDefault="005F669E" w:rsidP="00704A31">
            <w:pPr>
              <w:rPr>
                <w:rFonts w:ascii="Arial" w:hAnsi="Arial" w:cs="Arial"/>
              </w:rPr>
            </w:pPr>
          </w:p>
          <w:p w14:paraId="130B55D5" w14:textId="77777777" w:rsidR="005F669E" w:rsidRDefault="005F669E" w:rsidP="00704A31">
            <w:pPr>
              <w:rPr>
                <w:rFonts w:ascii="Arial" w:hAnsi="Arial" w:cs="Arial"/>
              </w:rPr>
            </w:pPr>
          </w:p>
          <w:p w14:paraId="34E875F7" w14:textId="77777777" w:rsidR="005F669E" w:rsidRDefault="005F669E" w:rsidP="00704A31">
            <w:pPr>
              <w:rPr>
                <w:rFonts w:ascii="Arial" w:hAnsi="Arial" w:cs="Arial"/>
              </w:rPr>
            </w:pPr>
          </w:p>
          <w:p w14:paraId="5502574D" w14:textId="77777777" w:rsidR="005F669E" w:rsidRDefault="005F669E" w:rsidP="00704A31">
            <w:pPr>
              <w:rPr>
                <w:rFonts w:ascii="Arial" w:hAnsi="Arial" w:cs="Arial"/>
              </w:rPr>
            </w:pPr>
          </w:p>
          <w:p w14:paraId="55DC0541" w14:textId="77777777" w:rsidR="005F669E" w:rsidRDefault="005F669E" w:rsidP="00704A31">
            <w:pPr>
              <w:rPr>
                <w:rFonts w:ascii="Arial" w:hAnsi="Arial" w:cs="Arial"/>
              </w:rPr>
            </w:pPr>
          </w:p>
          <w:p w14:paraId="74C2781C" w14:textId="77777777" w:rsidR="005F669E" w:rsidRDefault="005F669E" w:rsidP="00704A31">
            <w:pPr>
              <w:rPr>
                <w:rFonts w:ascii="Arial" w:hAnsi="Arial" w:cs="Arial"/>
              </w:rPr>
            </w:pPr>
          </w:p>
          <w:p w14:paraId="6386C0C8" w14:textId="77777777" w:rsidR="005F669E" w:rsidRDefault="005F669E" w:rsidP="00704A31">
            <w:pPr>
              <w:rPr>
                <w:rFonts w:ascii="Arial" w:hAnsi="Arial" w:cs="Arial"/>
              </w:rPr>
            </w:pPr>
          </w:p>
          <w:p w14:paraId="439EA72D" w14:textId="77777777" w:rsidR="005F669E" w:rsidRDefault="005F669E" w:rsidP="00704A31">
            <w:pPr>
              <w:rPr>
                <w:rFonts w:ascii="Arial" w:hAnsi="Arial" w:cs="Arial"/>
              </w:rPr>
            </w:pPr>
            <w:r>
              <w:rPr>
                <w:rFonts w:ascii="Arial" w:hAnsi="Arial" w:cs="Arial"/>
              </w:rPr>
              <w:t>Приети</w:t>
            </w:r>
          </w:p>
          <w:p w14:paraId="53AECE7F" w14:textId="77777777" w:rsidR="005F669E" w:rsidRDefault="005F669E" w:rsidP="00704A31">
            <w:pPr>
              <w:rPr>
                <w:rFonts w:ascii="Arial" w:hAnsi="Arial" w:cs="Arial"/>
              </w:rPr>
            </w:pPr>
          </w:p>
          <w:p w14:paraId="7434B7E6" w14:textId="77777777" w:rsidR="005F669E" w:rsidRDefault="005F669E" w:rsidP="00704A31">
            <w:pPr>
              <w:rPr>
                <w:rFonts w:ascii="Arial" w:hAnsi="Arial" w:cs="Arial"/>
              </w:rPr>
            </w:pPr>
          </w:p>
          <w:p w14:paraId="6A17ECBE" w14:textId="77777777" w:rsidR="005F669E" w:rsidRDefault="005F669E" w:rsidP="00704A31">
            <w:pPr>
              <w:rPr>
                <w:rFonts w:ascii="Arial" w:hAnsi="Arial" w:cs="Arial"/>
              </w:rPr>
            </w:pPr>
            <w:r>
              <w:rPr>
                <w:rFonts w:ascii="Arial" w:hAnsi="Arial" w:cs="Arial"/>
              </w:rPr>
              <w:t>-</w:t>
            </w:r>
          </w:p>
          <w:p w14:paraId="32E236E0" w14:textId="77777777" w:rsidR="005F669E" w:rsidRDefault="005F669E" w:rsidP="00704A31">
            <w:pPr>
              <w:rPr>
                <w:rFonts w:ascii="Arial" w:hAnsi="Arial" w:cs="Arial"/>
              </w:rPr>
            </w:pPr>
          </w:p>
          <w:p w14:paraId="2B6000E6" w14:textId="77777777" w:rsidR="005F669E" w:rsidRDefault="005F669E" w:rsidP="00704A31">
            <w:pPr>
              <w:rPr>
                <w:rFonts w:ascii="Arial" w:hAnsi="Arial" w:cs="Arial"/>
              </w:rPr>
            </w:pPr>
          </w:p>
          <w:p w14:paraId="1D0F4303" w14:textId="77777777" w:rsidR="005F669E" w:rsidRDefault="005F669E" w:rsidP="00704A31">
            <w:pPr>
              <w:rPr>
                <w:rFonts w:ascii="Arial" w:hAnsi="Arial" w:cs="Arial"/>
              </w:rPr>
            </w:pPr>
          </w:p>
          <w:p w14:paraId="1962B287" w14:textId="77777777" w:rsidR="005F669E" w:rsidRDefault="005F669E" w:rsidP="00704A31">
            <w:pPr>
              <w:rPr>
                <w:rFonts w:ascii="Arial" w:hAnsi="Arial" w:cs="Arial"/>
              </w:rPr>
            </w:pPr>
            <w:r>
              <w:rPr>
                <w:rFonts w:ascii="Arial" w:hAnsi="Arial" w:cs="Arial"/>
              </w:rPr>
              <w:t>Приети</w:t>
            </w:r>
          </w:p>
          <w:p w14:paraId="7A67AB19" w14:textId="77777777" w:rsidR="005F669E" w:rsidRDefault="005F669E" w:rsidP="00704A31">
            <w:pPr>
              <w:rPr>
                <w:rFonts w:ascii="Arial" w:hAnsi="Arial" w:cs="Arial"/>
              </w:rPr>
            </w:pPr>
          </w:p>
          <w:p w14:paraId="761BD7EA" w14:textId="77777777" w:rsidR="005F669E" w:rsidRDefault="005F669E" w:rsidP="00704A31">
            <w:pPr>
              <w:rPr>
                <w:rFonts w:ascii="Arial" w:hAnsi="Arial" w:cs="Arial"/>
              </w:rPr>
            </w:pPr>
          </w:p>
          <w:p w14:paraId="48A8D60D" w14:textId="77777777" w:rsidR="005F669E" w:rsidRDefault="005F669E" w:rsidP="005F669E">
            <w:pPr>
              <w:rPr>
                <w:rFonts w:cs="Arial"/>
              </w:rPr>
            </w:pPr>
            <w:r>
              <w:rPr>
                <w:rFonts w:cs="Arial"/>
              </w:rPr>
              <w:t>-</w:t>
            </w:r>
          </w:p>
          <w:p w14:paraId="10289129" w14:textId="77777777" w:rsidR="005F669E" w:rsidRDefault="005F669E" w:rsidP="005F669E">
            <w:pPr>
              <w:rPr>
                <w:rFonts w:cs="Arial"/>
              </w:rPr>
            </w:pPr>
          </w:p>
          <w:p w14:paraId="7F557C9A" w14:textId="77777777" w:rsidR="005F669E" w:rsidRDefault="005F669E" w:rsidP="005F669E">
            <w:pPr>
              <w:rPr>
                <w:rFonts w:cs="Arial"/>
              </w:rPr>
            </w:pPr>
          </w:p>
          <w:p w14:paraId="0D9A0E51" w14:textId="77777777" w:rsidR="005F669E" w:rsidRDefault="005F669E" w:rsidP="005F669E">
            <w:pPr>
              <w:rPr>
                <w:rFonts w:cs="Arial"/>
              </w:rPr>
            </w:pPr>
          </w:p>
          <w:p w14:paraId="6A240254" w14:textId="77777777" w:rsidR="005F669E" w:rsidRDefault="005F669E" w:rsidP="005F669E">
            <w:pPr>
              <w:rPr>
                <w:rFonts w:cs="Arial"/>
              </w:rPr>
            </w:pPr>
          </w:p>
          <w:p w14:paraId="027A469B" w14:textId="77777777" w:rsidR="005F669E" w:rsidRDefault="005F669E" w:rsidP="005F669E">
            <w:pPr>
              <w:rPr>
                <w:rFonts w:cs="Arial"/>
              </w:rPr>
            </w:pPr>
          </w:p>
          <w:p w14:paraId="5C0A5AD2" w14:textId="77777777" w:rsidR="005F669E" w:rsidRDefault="005F669E" w:rsidP="005F669E">
            <w:pPr>
              <w:rPr>
                <w:rFonts w:cs="Arial"/>
              </w:rPr>
            </w:pPr>
            <w:r>
              <w:rPr>
                <w:rFonts w:cs="Arial"/>
              </w:rPr>
              <w:t>-</w:t>
            </w:r>
          </w:p>
          <w:p w14:paraId="144B2267" w14:textId="77777777" w:rsidR="005F669E" w:rsidRDefault="005F669E" w:rsidP="005F669E">
            <w:pPr>
              <w:rPr>
                <w:rFonts w:cs="Arial"/>
              </w:rPr>
            </w:pPr>
          </w:p>
          <w:p w14:paraId="2173836A" w14:textId="77777777" w:rsidR="005F669E" w:rsidRDefault="005F669E" w:rsidP="005F669E">
            <w:pPr>
              <w:rPr>
                <w:rFonts w:cs="Arial"/>
              </w:rPr>
            </w:pPr>
          </w:p>
          <w:p w14:paraId="6785439C" w14:textId="77777777" w:rsidR="005F669E" w:rsidRDefault="005F669E" w:rsidP="005F669E">
            <w:pPr>
              <w:rPr>
                <w:rFonts w:cs="Arial"/>
              </w:rPr>
            </w:pPr>
          </w:p>
          <w:p w14:paraId="741A0ACD" w14:textId="77777777" w:rsidR="005F669E" w:rsidRPr="005F669E" w:rsidRDefault="005F669E" w:rsidP="005F669E">
            <w:pPr>
              <w:rPr>
                <w:rFonts w:ascii="Arial" w:hAnsi="Arial" w:cs="Arial"/>
              </w:rPr>
            </w:pPr>
            <w:r w:rsidRPr="005F669E">
              <w:rPr>
                <w:rFonts w:ascii="Arial" w:hAnsi="Arial" w:cs="Arial"/>
              </w:rPr>
              <w:t>Приети</w:t>
            </w:r>
          </w:p>
          <w:p w14:paraId="4DD3801D" w14:textId="77777777" w:rsidR="005F669E" w:rsidRPr="005F669E" w:rsidRDefault="005F669E" w:rsidP="005F669E">
            <w:pPr>
              <w:rPr>
                <w:rFonts w:ascii="Arial" w:hAnsi="Arial" w:cs="Arial"/>
              </w:rPr>
            </w:pPr>
          </w:p>
          <w:p w14:paraId="45E6B4B2" w14:textId="77777777" w:rsidR="005F669E" w:rsidRPr="005F669E" w:rsidRDefault="005F669E" w:rsidP="005F669E">
            <w:pPr>
              <w:rPr>
                <w:rFonts w:ascii="Arial" w:hAnsi="Arial" w:cs="Arial"/>
              </w:rPr>
            </w:pPr>
          </w:p>
          <w:p w14:paraId="736A3070" w14:textId="77777777" w:rsidR="005F669E" w:rsidRDefault="005F669E" w:rsidP="005F669E">
            <w:pPr>
              <w:rPr>
                <w:rFonts w:ascii="Arial" w:hAnsi="Arial" w:cs="Arial"/>
              </w:rPr>
            </w:pPr>
            <w:r w:rsidRPr="005F669E">
              <w:rPr>
                <w:rFonts w:ascii="Arial" w:hAnsi="Arial" w:cs="Arial"/>
              </w:rPr>
              <w:t>Приети</w:t>
            </w:r>
          </w:p>
          <w:p w14:paraId="4BD11B25" w14:textId="77777777" w:rsidR="005F669E" w:rsidRDefault="005F669E" w:rsidP="005F669E">
            <w:pPr>
              <w:rPr>
                <w:rFonts w:ascii="Arial" w:hAnsi="Arial" w:cs="Arial"/>
              </w:rPr>
            </w:pPr>
          </w:p>
          <w:p w14:paraId="300B27FE" w14:textId="77777777" w:rsidR="005F669E" w:rsidRDefault="005F669E" w:rsidP="005F669E">
            <w:pPr>
              <w:rPr>
                <w:rFonts w:ascii="Arial" w:hAnsi="Arial" w:cs="Arial"/>
              </w:rPr>
            </w:pPr>
          </w:p>
          <w:p w14:paraId="370A150A" w14:textId="77777777" w:rsidR="005F669E" w:rsidRDefault="005F669E" w:rsidP="005F669E">
            <w:pPr>
              <w:rPr>
                <w:rFonts w:ascii="Arial" w:hAnsi="Arial" w:cs="Arial"/>
              </w:rPr>
            </w:pPr>
          </w:p>
          <w:p w14:paraId="18D5EB57" w14:textId="77777777" w:rsidR="005F669E" w:rsidRDefault="005F669E" w:rsidP="005F669E">
            <w:pPr>
              <w:rPr>
                <w:rFonts w:ascii="Arial" w:hAnsi="Arial" w:cs="Arial"/>
              </w:rPr>
            </w:pPr>
          </w:p>
          <w:p w14:paraId="0948E98C" w14:textId="61B21FC0" w:rsidR="005F669E" w:rsidRPr="005F669E" w:rsidRDefault="005F669E" w:rsidP="005F669E">
            <w:pPr>
              <w:rPr>
                <w:rFonts w:cs="Arial"/>
              </w:rPr>
            </w:pPr>
            <w:r w:rsidRPr="005F669E">
              <w:rPr>
                <w:rFonts w:ascii="Arial" w:hAnsi="Arial" w:cs="Arial"/>
              </w:rPr>
              <w:lastRenderedPageBreak/>
              <w:t>Приети</w:t>
            </w:r>
          </w:p>
        </w:tc>
        <w:tc>
          <w:tcPr>
            <w:tcW w:w="3024" w:type="dxa"/>
          </w:tcPr>
          <w:p w14:paraId="61AF1CF9" w14:textId="77777777" w:rsidR="007A6178" w:rsidRPr="00E60155" w:rsidRDefault="007A6178" w:rsidP="009D6867">
            <w:pPr>
              <w:jc w:val="both"/>
              <w:rPr>
                <w:rFonts w:ascii="Arial" w:hAnsi="Arial" w:cs="Arial"/>
              </w:rPr>
            </w:pPr>
          </w:p>
        </w:tc>
      </w:tr>
      <w:tr w:rsidR="005623C0" w:rsidRPr="00E60155" w14:paraId="5D66678C" w14:textId="77777777" w:rsidTr="0087526B">
        <w:tc>
          <w:tcPr>
            <w:tcW w:w="531" w:type="dxa"/>
          </w:tcPr>
          <w:p w14:paraId="236145A0" w14:textId="77777777" w:rsidR="005623C0" w:rsidRPr="00E60155" w:rsidRDefault="005623C0" w:rsidP="00ED7DB1">
            <w:pPr>
              <w:pStyle w:val="ListParagraph"/>
              <w:numPr>
                <w:ilvl w:val="0"/>
                <w:numId w:val="11"/>
              </w:numPr>
              <w:tabs>
                <w:tab w:val="left" w:pos="170"/>
              </w:tabs>
              <w:spacing w:before="0"/>
              <w:ind w:left="0" w:firstLine="0"/>
              <w:jc w:val="both"/>
              <w:rPr>
                <w:rFonts w:cs="Arial"/>
                <w:lang w:val="bg-BG"/>
              </w:rPr>
            </w:pPr>
          </w:p>
        </w:tc>
        <w:tc>
          <w:tcPr>
            <w:tcW w:w="1842" w:type="dxa"/>
          </w:tcPr>
          <w:p w14:paraId="65B8CB09" w14:textId="3C9F4DEF" w:rsidR="005623C0" w:rsidRPr="00E60155" w:rsidRDefault="005623C0" w:rsidP="00ED7DB1">
            <w:pPr>
              <w:jc w:val="both"/>
              <w:rPr>
                <w:rFonts w:ascii="Arial" w:hAnsi="Arial" w:cs="Arial"/>
              </w:rPr>
            </w:pPr>
            <w:r>
              <w:rPr>
                <w:rFonts w:ascii="Arial" w:hAnsi="Arial" w:cs="Arial"/>
              </w:rPr>
              <w:t>ИАОС</w:t>
            </w:r>
          </w:p>
        </w:tc>
        <w:tc>
          <w:tcPr>
            <w:tcW w:w="7628" w:type="dxa"/>
          </w:tcPr>
          <w:p w14:paraId="10874E13" w14:textId="77777777" w:rsidR="005623C0" w:rsidRDefault="005623C0" w:rsidP="00ED7DB1">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r>
              <w:rPr>
                <w:rFonts w:ascii="Arial" w:hAnsi="Arial" w:cs="Arial"/>
                <w:sz w:val="18"/>
                <w:szCs w:val="18"/>
                <w:lang w:val="bg-BG" w:eastAsia="bg-BG" w:bidi="bg-BG"/>
              </w:rPr>
              <w:t>Изх. №УК-2919, гр. София, 15.10.2021 г.</w:t>
            </w:r>
          </w:p>
          <w:p w14:paraId="01F1771E" w14:textId="14774667" w:rsidR="005623C0" w:rsidRPr="005623C0" w:rsidRDefault="005623C0" w:rsidP="005623C0">
            <w:pPr>
              <w:jc w:val="both"/>
              <w:rPr>
                <w:rFonts w:ascii="Arial" w:hAnsi="Arial" w:cs="Arial"/>
                <w:sz w:val="18"/>
                <w:szCs w:val="18"/>
              </w:rPr>
            </w:pPr>
            <w:r>
              <w:rPr>
                <w:rFonts w:ascii="Arial" w:hAnsi="Arial" w:cs="Arial"/>
                <w:sz w:val="18"/>
                <w:szCs w:val="18"/>
              </w:rPr>
              <w:t>ДО</w:t>
            </w:r>
          </w:p>
          <w:p w14:paraId="277375C5" w14:textId="77777777" w:rsidR="005623C0" w:rsidRPr="005623C0" w:rsidRDefault="005623C0" w:rsidP="005623C0">
            <w:pPr>
              <w:jc w:val="both"/>
              <w:rPr>
                <w:rFonts w:ascii="Arial" w:hAnsi="Arial" w:cs="Arial"/>
                <w:sz w:val="18"/>
                <w:szCs w:val="18"/>
              </w:rPr>
            </w:pPr>
            <w:r w:rsidRPr="005623C0">
              <w:rPr>
                <w:rFonts w:ascii="Arial" w:hAnsi="Arial" w:cs="Arial"/>
                <w:sz w:val="18"/>
                <w:szCs w:val="18"/>
              </w:rPr>
              <w:t>Г-Н ПЕТЪР ДРАГОЕВ</w:t>
            </w:r>
          </w:p>
          <w:p w14:paraId="1379BF11" w14:textId="77777777" w:rsidR="005623C0" w:rsidRPr="005623C0" w:rsidRDefault="005623C0" w:rsidP="005623C0">
            <w:pPr>
              <w:jc w:val="both"/>
              <w:rPr>
                <w:rFonts w:ascii="Arial" w:hAnsi="Arial" w:cs="Arial"/>
                <w:sz w:val="18"/>
                <w:szCs w:val="18"/>
              </w:rPr>
            </w:pPr>
            <w:r w:rsidRPr="005623C0">
              <w:rPr>
                <w:rFonts w:ascii="Arial" w:hAnsi="Arial" w:cs="Arial"/>
                <w:sz w:val="18"/>
                <w:szCs w:val="18"/>
              </w:rPr>
              <w:t>ДИРЕКТОР НА ДИРЕКЦИЯ ЕООВОСПЗ</w:t>
            </w:r>
          </w:p>
          <w:p w14:paraId="40A3B802" w14:textId="77777777" w:rsidR="005623C0" w:rsidRPr="005623C0" w:rsidRDefault="005623C0" w:rsidP="005623C0">
            <w:pPr>
              <w:jc w:val="both"/>
              <w:rPr>
                <w:rFonts w:ascii="Arial" w:hAnsi="Arial" w:cs="Arial"/>
                <w:sz w:val="18"/>
                <w:szCs w:val="18"/>
              </w:rPr>
            </w:pPr>
            <w:r w:rsidRPr="005623C0">
              <w:rPr>
                <w:rFonts w:ascii="Arial" w:hAnsi="Arial" w:cs="Arial"/>
                <w:sz w:val="18"/>
                <w:szCs w:val="18"/>
              </w:rPr>
              <w:t>МОСВ</w:t>
            </w:r>
          </w:p>
          <w:p w14:paraId="63D6ED7B" w14:textId="77777777" w:rsidR="005623C0" w:rsidRPr="005623C0" w:rsidRDefault="005623C0" w:rsidP="005623C0">
            <w:pPr>
              <w:jc w:val="both"/>
              <w:rPr>
                <w:rFonts w:ascii="Arial" w:hAnsi="Arial" w:cs="Arial"/>
                <w:sz w:val="18"/>
                <w:szCs w:val="18"/>
              </w:rPr>
            </w:pPr>
            <w:r w:rsidRPr="005623C0">
              <w:rPr>
                <w:rFonts w:ascii="Arial" w:hAnsi="Arial" w:cs="Arial"/>
                <w:sz w:val="18"/>
                <w:szCs w:val="18"/>
              </w:rPr>
              <w:t>На Ваш изх. ОВОС-17/21.09.2021 г.</w:t>
            </w:r>
          </w:p>
          <w:p w14:paraId="47616FD5" w14:textId="77777777" w:rsidR="005623C0" w:rsidRPr="005623C0" w:rsidRDefault="005623C0" w:rsidP="005623C0">
            <w:pPr>
              <w:jc w:val="both"/>
              <w:rPr>
                <w:rFonts w:ascii="Arial" w:hAnsi="Arial" w:cs="Arial"/>
                <w:sz w:val="18"/>
                <w:szCs w:val="18"/>
              </w:rPr>
            </w:pPr>
            <w:r w:rsidRPr="005623C0">
              <w:rPr>
                <w:rFonts w:ascii="Arial" w:hAnsi="Arial" w:cs="Arial"/>
                <w:sz w:val="18"/>
                <w:szCs w:val="18"/>
              </w:rPr>
              <w:t>На Наш вх. 1591/21.09.2021 г.</w:t>
            </w:r>
          </w:p>
          <w:p w14:paraId="3ED4916B" w14:textId="77777777" w:rsidR="005623C0" w:rsidRDefault="005623C0" w:rsidP="005623C0">
            <w:pPr>
              <w:jc w:val="both"/>
              <w:rPr>
                <w:rFonts w:ascii="Arial" w:hAnsi="Arial" w:cs="Arial"/>
                <w:sz w:val="18"/>
                <w:szCs w:val="18"/>
              </w:rPr>
            </w:pPr>
            <w:r w:rsidRPr="005623C0">
              <w:rPr>
                <w:rFonts w:ascii="Arial" w:hAnsi="Arial" w:cs="Arial"/>
                <w:sz w:val="18"/>
                <w:szCs w:val="18"/>
              </w:rPr>
              <w:t>Относно: Установените непълноти в съдържанието на информацията по чл. 103, ал. 3 от Закона за опазване на околната среда (ЗООС, обн. ДВ. бр. 91/25.092002 г., изм. и доп. ДВ, бр. 62/14.08.2015 г., поел. изм. ДВ, бр. 21/12.03.2021 г.) и несъответствия в извършената класификация съгласно критериите по приложение № 3 от ЗООС в актуализирано уведомление за класификация по чл. 103. ал. 5 от ЗООС от оператор „Булгартрансгаз“ ЕАД, гр. София за предприятие с висок рисков потенциал - подземно газово хранилище (ПГХ) „Чирен“</w:t>
            </w:r>
          </w:p>
          <w:p w14:paraId="733DD74D" w14:textId="77777777" w:rsidR="00460582" w:rsidRPr="00460582" w:rsidRDefault="00460582" w:rsidP="00460582">
            <w:pPr>
              <w:jc w:val="both"/>
              <w:rPr>
                <w:rFonts w:ascii="Arial" w:hAnsi="Arial" w:cs="Arial"/>
                <w:sz w:val="18"/>
                <w:szCs w:val="18"/>
                <w:lang w:eastAsia="bg-BG" w:bidi="bg-BG"/>
              </w:rPr>
            </w:pPr>
            <w:r w:rsidRPr="00460582">
              <w:rPr>
                <w:rFonts w:ascii="Arial" w:hAnsi="Arial" w:cs="Arial"/>
                <w:sz w:val="18"/>
                <w:szCs w:val="18"/>
                <w:lang w:eastAsia="bg-BG" w:bidi="bg-BG"/>
              </w:rPr>
              <w:t>УВАЖАЕМИ ГОСПОДИН ДРАГОЕВ,</w:t>
            </w:r>
          </w:p>
          <w:p w14:paraId="267989E7" w14:textId="31AEA714" w:rsidR="00460582" w:rsidRPr="00460582" w:rsidRDefault="00460582" w:rsidP="00460582">
            <w:pPr>
              <w:jc w:val="both"/>
              <w:rPr>
                <w:rFonts w:ascii="Arial" w:hAnsi="Arial" w:cs="Arial"/>
                <w:sz w:val="18"/>
                <w:szCs w:val="18"/>
                <w:lang w:eastAsia="bg-BG" w:bidi="bg-BG"/>
              </w:rPr>
            </w:pPr>
            <w:r w:rsidRPr="00460582">
              <w:rPr>
                <w:rFonts w:ascii="Arial" w:hAnsi="Arial" w:cs="Arial"/>
                <w:sz w:val="18"/>
                <w:szCs w:val="18"/>
                <w:lang w:eastAsia="bg-BG" w:bidi="bg-BG"/>
              </w:rPr>
              <w:t xml:space="preserve">Във връзка с подаденото чрез Вас актуализирано уведомление за класификация (УК) по чл. 103, ал. 5 от ЗООС на горепосоченото предприятие за инвестиционно предложение (ИП): Проектиране и изграждане на нови надземни съоръжения - компресорна станция с всичките й прилежащи технически съоръжения за обезпечаване на надежда и непрекъсната работа в </w:t>
            </w:r>
            <w:r w:rsidR="00422774">
              <w:rPr>
                <w:rFonts w:ascii="Arial" w:hAnsi="Arial" w:cs="Arial"/>
                <w:sz w:val="18"/>
                <w:szCs w:val="18"/>
                <w:lang w:eastAsia="bg-BG" w:bidi="bg-BG"/>
              </w:rPr>
              <w:t>режим нагнетяване</w:t>
            </w:r>
            <w:r w:rsidRPr="00460582">
              <w:rPr>
                <w:rFonts w:ascii="Arial" w:hAnsi="Arial" w:cs="Arial"/>
                <w:sz w:val="18"/>
                <w:szCs w:val="18"/>
                <w:lang w:eastAsia="bg-BG" w:bidi="bg-BG"/>
              </w:rPr>
              <w:t xml:space="preserve"> и добив на газ, както, и на нова газоизмервателна станция (ТИС), във връзка с разширение на капацитета на подземно газово хранилище (ПГХ) „Чирен“ и връзката им със съществуващи такива" на „Булгартрансгаз" ЕАД, гр. София“, Ви уведомявам, че при прегледа на документацията бе констатирано следното:</w:t>
            </w:r>
          </w:p>
          <w:p w14:paraId="144C65B0" w14:textId="77777777" w:rsidR="005623C0" w:rsidRDefault="00460582" w:rsidP="00460582">
            <w:pPr>
              <w:jc w:val="both"/>
              <w:rPr>
                <w:rFonts w:ascii="Arial" w:hAnsi="Arial" w:cs="Arial"/>
                <w:sz w:val="18"/>
                <w:szCs w:val="18"/>
                <w:lang w:eastAsia="bg-BG" w:bidi="bg-BG"/>
              </w:rPr>
            </w:pPr>
            <w:r w:rsidRPr="00460582">
              <w:rPr>
                <w:rFonts w:ascii="Arial" w:hAnsi="Arial" w:cs="Arial"/>
                <w:sz w:val="18"/>
                <w:szCs w:val="18"/>
                <w:lang w:eastAsia="bg-BG" w:bidi="bg-BG"/>
              </w:rPr>
              <w:t xml:space="preserve">1. Неправилно са класифицирани като непопадащи в приложение №3 на ЗООС отпадъци с код и наименование, съгласно Наредба №2 за класификация на отпадъците, 13 02 05* - нехлорирани моторни и смазочни Масла за зъбно предавки на минерална основа с категория на опасност Е2, 15 02 02* - Абсорбенти, филтърни материали (включително маслени филтри, нсупоменати другаде), кърпи за изтриване, предпазни облекла, замърсени с опасни вещества (омаслени почистващи материали) с категория на опасност Е1/Е2, 16 06 01* - оловни акумулаторни батерии) с категория на опасност Е1/Е2, 16 06 02* - Ni-Cd батерии с категория на опасност Е1/Е2, 16 07 08* - </w:t>
            </w:r>
            <w:r w:rsidRPr="00460582">
              <w:rPr>
                <w:rFonts w:ascii="Arial" w:hAnsi="Arial" w:cs="Arial"/>
                <w:sz w:val="18"/>
                <w:szCs w:val="18"/>
                <w:lang w:eastAsia="bg-BG" w:bidi="bg-BG"/>
              </w:rPr>
              <w:lastRenderedPageBreak/>
              <w:t>Отпадъци, съдържащи масла и нефтопродукти, с категория на опасност Р5в и/или Е1/Е2, 20 01 21* Луминесцентни тръби и други отпадъци с категория на опасност Н1/Н2 и Е1/Е2.</w:t>
            </w:r>
          </w:p>
          <w:p w14:paraId="0FDF8D05" w14:textId="77777777" w:rsidR="00422774" w:rsidRPr="00422774" w:rsidRDefault="00422774" w:rsidP="00422774">
            <w:pPr>
              <w:jc w:val="both"/>
              <w:rPr>
                <w:rFonts w:ascii="Arial" w:hAnsi="Arial" w:cs="Arial"/>
                <w:sz w:val="18"/>
                <w:szCs w:val="18"/>
                <w:lang w:eastAsia="bg-BG" w:bidi="bg-BG"/>
              </w:rPr>
            </w:pPr>
            <w:r w:rsidRPr="00422774">
              <w:rPr>
                <w:rFonts w:ascii="Arial" w:hAnsi="Arial" w:cs="Arial"/>
                <w:sz w:val="18"/>
                <w:szCs w:val="18"/>
                <w:lang w:eastAsia="bg-BG" w:bidi="bg-BG"/>
              </w:rPr>
              <w:t>Съгласно забележка 5 на Приложение № 3 от ЗООС, в случай на опасни вещества, включително отпадъци, които не са обхванати от Рег</w:t>
            </w:r>
            <w:r>
              <w:rPr>
                <w:rFonts w:ascii="Arial" w:hAnsi="Arial" w:cs="Arial"/>
                <w:sz w:val="18"/>
                <w:szCs w:val="18"/>
                <w:lang w:eastAsia="bg-BG" w:bidi="bg-BG"/>
              </w:rPr>
              <w:t>ламент (ЕО) № 1272/2008, но коит</w:t>
            </w:r>
            <w:r w:rsidRPr="00422774">
              <w:rPr>
                <w:rFonts w:ascii="Arial" w:hAnsi="Arial" w:cs="Arial"/>
                <w:sz w:val="18"/>
                <w:szCs w:val="18"/>
                <w:lang w:eastAsia="bg-BG" w:bidi="bg-BG"/>
              </w:rPr>
              <w:t>о</w:t>
            </w:r>
            <w:r>
              <w:rPr>
                <w:rFonts w:ascii="Arial" w:hAnsi="Arial" w:cs="Arial"/>
                <w:sz w:val="18"/>
                <w:szCs w:val="18"/>
                <w:lang w:eastAsia="bg-BG" w:bidi="bg-BG"/>
              </w:rPr>
              <w:t xml:space="preserve"> </w:t>
            </w:r>
            <w:r w:rsidRPr="00422774">
              <w:rPr>
                <w:rFonts w:ascii="Arial" w:hAnsi="Arial" w:cs="Arial"/>
                <w:sz w:val="18"/>
                <w:szCs w:val="18"/>
                <w:lang w:eastAsia="bg-BG" w:bidi="bg-BG"/>
              </w:rPr>
              <w:t>независимо от това са налични или има вероятност да са налични в едно предприятие/съоръжение и притежават или могат да притежават според условията, установени в предприятието/съоръжението, еквивалентни свойства по отношение на потенциал за големи аварии, се причисляват временно към най-близката категория или посочено опасно вещество, попадащо в обхвата на глава седма, раздел I и на Наредбата по чл. 103, ал. 9 от ЗООС.</w:t>
            </w:r>
          </w:p>
          <w:p w14:paraId="0E31BC08" w14:textId="473DFDF2" w:rsidR="00422774" w:rsidRPr="00422774" w:rsidRDefault="00422774" w:rsidP="00422774">
            <w:pPr>
              <w:jc w:val="both"/>
              <w:rPr>
                <w:rFonts w:ascii="Arial" w:hAnsi="Arial" w:cs="Arial"/>
                <w:sz w:val="18"/>
                <w:szCs w:val="18"/>
                <w:lang w:eastAsia="bg-BG" w:bidi="bg-BG"/>
              </w:rPr>
            </w:pPr>
            <w:r w:rsidRPr="00422774">
              <w:rPr>
                <w:rFonts w:ascii="Arial" w:hAnsi="Arial" w:cs="Arial"/>
                <w:sz w:val="18"/>
                <w:szCs w:val="18"/>
                <w:lang w:eastAsia="bg-BG" w:bidi="bg-BG"/>
              </w:rPr>
              <w:t>Като помощни материали относно правилното и коректно попълване на информацията, може да бъдат използвани работни листове за съответния отпадък, както и Таблица 4.1 Опасни свойства и кодове за предупреждения за опасност“ на Ръководство за класификация на отпадъците (https://www.moew. government.bg/bg/otpad</w:t>
            </w:r>
            <w:r>
              <w:rPr>
                <w:rFonts w:ascii="Arial" w:hAnsi="Arial" w:cs="Arial"/>
                <w:sz w:val="18"/>
                <w:szCs w:val="18"/>
                <w:lang w:eastAsia="bg-BG" w:bidi="bg-BG"/>
              </w:rPr>
              <w:t>uci/klasifikaciva-na-otpaducite/), къ</w:t>
            </w:r>
            <w:r w:rsidRPr="00422774">
              <w:rPr>
                <w:rFonts w:ascii="Arial" w:hAnsi="Arial" w:cs="Arial"/>
                <w:sz w:val="18"/>
                <w:szCs w:val="18"/>
                <w:lang w:eastAsia="bg-BG" w:bidi="bg-BG"/>
              </w:rPr>
              <w:t xml:space="preserve">дето са представени насоки и връзка между CLP и опасните свойства на отпадъка (например, Предупреждение за опасност - Н200 (Нестабилен експлозив), Клас и категория на опасност в Таблица 3 от приложение VI на CLP - Unst. Expl., Опасно свойство на отпадъка - HP 1. Примерни ръководни документи за това могат да бъдат намерени на следния интернет адрес: </w:t>
            </w:r>
            <w:hyperlink r:id="rId8" w:history="1">
              <w:r w:rsidRPr="00873EB9">
                <w:rPr>
                  <w:rStyle w:val="Hyperlink"/>
                  <w:rFonts w:ascii="Arial" w:hAnsi="Arial" w:cs="Arial"/>
                  <w:sz w:val="18"/>
                  <w:szCs w:val="18"/>
                  <w:lang w:eastAsia="bg-BG" w:bidi="bg-BG"/>
                </w:rPr>
                <w:t>https://www.moew.government.bg/bg/prevantivna</w:t>
              </w:r>
            </w:hyperlink>
            <w:r>
              <w:rPr>
                <w:rFonts w:ascii="Arial" w:hAnsi="Arial" w:cs="Arial"/>
                <w:sz w:val="18"/>
                <w:szCs w:val="18"/>
                <w:lang w:eastAsia="bg-BG" w:bidi="bg-BG"/>
              </w:rPr>
              <w:t xml:space="preserve"> deinost/himichni-</w:t>
            </w:r>
            <w:r w:rsidRPr="00422774">
              <w:rPr>
                <w:rFonts w:ascii="Arial" w:hAnsi="Arial" w:cs="Arial"/>
                <w:sz w:val="18"/>
                <w:szCs w:val="18"/>
                <w:lang w:eastAsia="bg-BG" w:bidi="bg-BG"/>
              </w:rPr>
              <w:t>vestestva/sevezo/ukazaniva- rukovodstva/</w:t>
            </w:r>
          </w:p>
          <w:p w14:paraId="25072FC3" w14:textId="0BF3C431" w:rsidR="00422774" w:rsidRPr="00422774" w:rsidRDefault="00422774" w:rsidP="00422774">
            <w:pPr>
              <w:jc w:val="both"/>
              <w:rPr>
                <w:rFonts w:ascii="Arial" w:hAnsi="Arial" w:cs="Arial"/>
                <w:sz w:val="18"/>
                <w:szCs w:val="18"/>
                <w:lang w:eastAsia="bg-BG" w:bidi="bg-BG"/>
              </w:rPr>
            </w:pPr>
            <w:r w:rsidRPr="00422774">
              <w:rPr>
                <w:rFonts w:ascii="Arial" w:hAnsi="Arial" w:cs="Arial"/>
                <w:sz w:val="18"/>
                <w:szCs w:val="18"/>
                <w:lang w:eastAsia="bg-BG" w:bidi="bg-BG"/>
              </w:rPr>
              <w:t xml:space="preserve">2. Не е представена информация за платена такса и дата на заплащане, съгласно т. 15 от Приложение № 1 към чл. 5, ал. 2 от Наредбата за предотвратяване на големи аварии с опасни вещества и за ограничаване на последствията от </w:t>
            </w:r>
            <w:r>
              <w:rPr>
                <w:rFonts w:ascii="Arial" w:hAnsi="Arial" w:cs="Arial"/>
                <w:sz w:val="18"/>
                <w:szCs w:val="18"/>
                <w:lang w:eastAsia="bg-BG" w:bidi="bg-BG"/>
              </w:rPr>
              <w:t>тях (Наредбата), приета с ПМС N2 от 11.01.2016г.</w:t>
            </w:r>
            <w:r w:rsidRPr="00422774">
              <w:rPr>
                <w:rFonts w:ascii="Arial" w:hAnsi="Arial" w:cs="Arial"/>
                <w:sz w:val="18"/>
                <w:szCs w:val="18"/>
                <w:lang w:eastAsia="bg-BG" w:bidi="bg-BG"/>
              </w:rPr>
              <w:t xml:space="preserve"> (п</w:t>
            </w:r>
            <w:r>
              <w:rPr>
                <w:rFonts w:ascii="Arial" w:hAnsi="Arial" w:cs="Arial"/>
                <w:sz w:val="18"/>
                <w:szCs w:val="18"/>
                <w:lang w:eastAsia="bg-BG" w:bidi="bg-BG"/>
              </w:rPr>
              <w:t>оел. изм. ДВ, бр. 67/23.08.2019г</w:t>
            </w:r>
            <w:r w:rsidRPr="00422774">
              <w:rPr>
                <w:rFonts w:ascii="Arial" w:hAnsi="Arial" w:cs="Arial"/>
                <w:sz w:val="18"/>
                <w:szCs w:val="18"/>
                <w:lang w:eastAsia="bg-BG" w:bidi="bg-BG"/>
              </w:rPr>
              <w:t>.). Необходимо е да се представи информация за датата на извършено плащане, съгласно Тарифа за таксите, които се събират в системата на Министерство на околната среда и водите (приета с ПМС №136 от 13.05.2011 г., обн. ДВ, бр. 39/20.05.2011 г., поел. изм. доп. ДВ. бр. 60/07.07.2020 г.). Таксата следва да бъде внесена по банковата сметка на ИАОС: IBAN BG47 SOMB 9130 3137 0251 01, Банков код - SOMBBGSF, Общинска банка АД, филиал „Врабча“.</w:t>
            </w:r>
          </w:p>
          <w:p w14:paraId="6E5BDE7E" w14:textId="77777777" w:rsidR="00422774" w:rsidRDefault="00422774" w:rsidP="00422774">
            <w:pPr>
              <w:jc w:val="both"/>
              <w:rPr>
                <w:rFonts w:ascii="Arial" w:hAnsi="Arial" w:cs="Arial"/>
                <w:sz w:val="18"/>
                <w:szCs w:val="18"/>
                <w:lang w:eastAsia="bg-BG" w:bidi="bg-BG"/>
              </w:rPr>
            </w:pPr>
            <w:r w:rsidRPr="00422774">
              <w:rPr>
                <w:rFonts w:ascii="Arial" w:hAnsi="Arial" w:cs="Arial"/>
                <w:sz w:val="18"/>
                <w:szCs w:val="18"/>
                <w:lang w:eastAsia="bg-BG" w:bidi="bg-BG"/>
              </w:rPr>
              <w:t xml:space="preserve">С оглед на гореизложеното, е необходимо уведомлението за класификация да бъде коригирано и допълнено, като се направи детайлна оценка за всички опасни отпадъци, които се съхраняват на територията на производствената площадка (приети и генерирани), кои от тях попадат в обхвата на приложение № 3 на ЗООС и се представи максималния капацитет на площадките/съоръженията в които се съхраняват. Информацията свързана с констатираните непълноти и несъответствия по уведомлението за класификация да бъде изискана от оператора/възложителя, като му </w:t>
            </w:r>
            <w:r w:rsidRPr="00422774">
              <w:rPr>
                <w:rFonts w:ascii="Arial" w:hAnsi="Arial" w:cs="Arial"/>
                <w:sz w:val="18"/>
                <w:szCs w:val="18"/>
                <w:lang w:eastAsia="bg-BG" w:bidi="bg-BG"/>
              </w:rPr>
              <w:lastRenderedPageBreak/>
              <w:t>се укаже срок не по-дълъг от 10 дни. Коригираното уведомление за класификация (1 брой на хартиен и 1 брой на електронен носител) следва да бъде изпратено по служебен път до ИАОС в тридневен срок от датата на получаването му в МОСВ.</w:t>
            </w:r>
          </w:p>
          <w:p w14:paraId="41F897F8" w14:textId="77777777" w:rsidR="00422774" w:rsidRPr="00422774" w:rsidRDefault="00422774" w:rsidP="00422774">
            <w:pPr>
              <w:jc w:val="both"/>
              <w:rPr>
                <w:rFonts w:ascii="Arial" w:hAnsi="Arial" w:cs="Arial"/>
                <w:sz w:val="18"/>
                <w:szCs w:val="18"/>
                <w:lang w:eastAsia="bg-BG" w:bidi="bg-BG"/>
              </w:rPr>
            </w:pPr>
            <w:r w:rsidRPr="00422774">
              <w:rPr>
                <w:rFonts w:ascii="Arial" w:hAnsi="Arial" w:cs="Arial"/>
                <w:sz w:val="18"/>
                <w:szCs w:val="18"/>
                <w:lang w:eastAsia="bg-BG" w:bidi="bg-BG"/>
              </w:rPr>
              <w:t>С уважение,</w:t>
            </w:r>
          </w:p>
          <w:p w14:paraId="78EADC3B" w14:textId="77777777" w:rsidR="00422774" w:rsidRPr="00422774" w:rsidRDefault="00422774" w:rsidP="00422774">
            <w:pPr>
              <w:jc w:val="both"/>
              <w:rPr>
                <w:rFonts w:ascii="Arial" w:hAnsi="Arial" w:cs="Arial"/>
                <w:sz w:val="18"/>
                <w:szCs w:val="18"/>
                <w:lang w:eastAsia="bg-BG" w:bidi="bg-BG"/>
              </w:rPr>
            </w:pPr>
            <w:r w:rsidRPr="00422774">
              <w:rPr>
                <w:rFonts w:ascii="Arial" w:hAnsi="Arial" w:cs="Arial"/>
                <w:sz w:val="18"/>
                <w:szCs w:val="18"/>
                <w:lang w:eastAsia="bg-BG" w:bidi="bg-BG"/>
              </w:rPr>
              <w:t>Росица Карамфилова-Благоева</w:t>
            </w:r>
          </w:p>
          <w:p w14:paraId="7D521625" w14:textId="2D35C6B6" w:rsidR="00422774" w:rsidRPr="00E60155" w:rsidRDefault="00422774" w:rsidP="00422774">
            <w:pPr>
              <w:jc w:val="both"/>
              <w:rPr>
                <w:rFonts w:ascii="Arial" w:hAnsi="Arial" w:cs="Arial"/>
                <w:sz w:val="18"/>
                <w:szCs w:val="18"/>
                <w:lang w:eastAsia="bg-BG" w:bidi="bg-BG"/>
              </w:rPr>
            </w:pPr>
            <w:r w:rsidRPr="00422774">
              <w:rPr>
                <w:rFonts w:ascii="Arial" w:hAnsi="Arial" w:cs="Arial"/>
                <w:sz w:val="18"/>
                <w:szCs w:val="18"/>
                <w:lang w:eastAsia="bg-BG" w:bidi="bg-BG"/>
              </w:rPr>
              <w:t>Изпълнителен директор</w:t>
            </w:r>
            <w:r>
              <w:rPr>
                <w:rFonts w:ascii="Arial" w:hAnsi="Arial" w:cs="Arial"/>
                <w:sz w:val="18"/>
                <w:szCs w:val="18"/>
                <w:lang w:eastAsia="bg-BG" w:bidi="bg-BG"/>
              </w:rPr>
              <w:t xml:space="preserve">  </w:t>
            </w:r>
          </w:p>
        </w:tc>
        <w:tc>
          <w:tcPr>
            <w:tcW w:w="1194" w:type="dxa"/>
          </w:tcPr>
          <w:p w14:paraId="66F2DE7D" w14:textId="77777777" w:rsidR="00422774" w:rsidRDefault="00422774" w:rsidP="00ED7DB1">
            <w:pPr>
              <w:jc w:val="both"/>
              <w:rPr>
                <w:rFonts w:ascii="Arial" w:hAnsi="Arial" w:cs="Arial"/>
              </w:rPr>
            </w:pPr>
          </w:p>
          <w:p w14:paraId="0E4E6164" w14:textId="77777777" w:rsidR="00422774" w:rsidRDefault="00422774" w:rsidP="00ED7DB1">
            <w:pPr>
              <w:jc w:val="both"/>
              <w:rPr>
                <w:rFonts w:ascii="Arial" w:hAnsi="Arial" w:cs="Arial"/>
              </w:rPr>
            </w:pPr>
          </w:p>
          <w:p w14:paraId="6FFB047B" w14:textId="77777777" w:rsidR="00422774" w:rsidRDefault="00422774" w:rsidP="00ED7DB1">
            <w:pPr>
              <w:jc w:val="both"/>
              <w:rPr>
                <w:rFonts w:ascii="Arial" w:hAnsi="Arial" w:cs="Arial"/>
              </w:rPr>
            </w:pPr>
          </w:p>
          <w:p w14:paraId="0BE7C3A5" w14:textId="77777777" w:rsidR="00422774" w:rsidRDefault="00422774" w:rsidP="00ED7DB1">
            <w:pPr>
              <w:jc w:val="both"/>
              <w:rPr>
                <w:rFonts w:ascii="Arial" w:hAnsi="Arial" w:cs="Arial"/>
              </w:rPr>
            </w:pPr>
          </w:p>
          <w:p w14:paraId="55494637" w14:textId="77777777" w:rsidR="00422774" w:rsidRDefault="00422774" w:rsidP="00ED7DB1">
            <w:pPr>
              <w:jc w:val="both"/>
              <w:rPr>
                <w:rFonts w:ascii="Arial" w:hAnsi="Arial" w:cs="Arial"/>
              </w:rPr>
            </w:pPr>
          </w:p>
          <w:p w14:paraId="77178B70" w14:textId="77777777" w:rsidR="00422774" w:rsidRDefault="00422774" w:rsidP="00ED7DB1">
            <w:pPr>
              <w:jc w:val="both"/>
              <w:rPr>
                <w:rFonts w:ascii="Arial" w:hAnsi="Arial" w:cs="Arial"/>
              </w:rPr>
            </w:pPr>
          </w:p>
          <w:p w14:paraId="5D4D3143" w14:textId="77777777" w:rsidR="00422774" w:rsidRDefault="00422774" w:rsidP="00ED7DB1">
            <w:pPr>
              <w:jc w:val="both"/>
              <w:rPr>
                <w:rFonts w:ascii="Arial" w:hAnsi="Arial" w:cs="Arial"/>
              </w:rPr>
            </w:pPr>
          </w:p>
          <w:p w14:paraId="7567AEA1" w14:textId="77777777" w:rsidR="00422774" w:rsidRDefault="00422774" w:rsidP="00ED7DB1">
            <w:pPr>
              <w:jc w:val="both"/>
              <w:rPr>
                <w:rFonts w:ascii="Arial" w:hAnsi="Arial" w:cs="Arial"/>
              </w:rPr>
            </w:pPr>
          </w:p>
          <w:p w14:paraId="25A347C8" w14:textId="77777777" w:rsidR="00422774" w:rsidRDefault="00422774" w:rsidP="00ED7DB1">
            <w:pPr>
              <w:jc w:val="both"/>
              <w:rPr>
                <w:rFonts w:ascii="Arial" w:hAnsi="Arial" w:cs="Arial"/>
              </w:rPr>
            </w:pPr>
          </w:p>
          <w:p w14:paraId="04058FB6" w14:textId="77777777" w:rsidR="00422774" w:rsidRDefault="00422774" w:rsidP="00ED7DB1">
            <w:pPr>
              <w:jc w:val="both"/>
              <w:rPr>
                <w:rFonts w:ascii="Arial" w:hAnsi="Arial" w:cs="Arial"/>
              </w:rPr>
            </w:pPr>
          </w:p>
          <w:p w14:paraId="6466FA9A" w14:textId="77777777" w:rsidR="00422774" w:rsidRDefault="00422774" w:rsidP="00ED7DB1">
            <w:pPr>
              <w:jc w:val="both"/>
              <w:rPr>
                <w:rFonts w:ascii="Arial" w:hAnsi="Arial" w:cs="Arial"/>
              </w:rPr>
            </w:pPr>
          </w:p>
          <w:p w14:paraId="5DA8DCB5" w14:textId="77777777" w:rsidR="00422774" w:rsidRDefault="00422774" w:rsidP="00ED7DB1">
            <w:pPr>
              <w:jc w:val="both"/>
              <w:rPr>
                <w:rFonts w:ascii="Arial" w:hAnsi="Arial" w:cs="Arial"/>
              </w:rPr>
            </w:pPr>
          </w:p>
          <w:p w14:paraId="3227E1C6" w14:textId="77777777" w:rsidR="00422774" w:rsidRDefault="00422774" w:rsidP="00ED7DB1">
            <w:pPr>
              <w:jc w:val="both"/>
              <w:rPr>
                <w:rFonts w:ascii="Arial" w:hAnsi="Arial" w:cs="Arial"/>
              </w:rPr>
            </w:pPr>
          </w:p>
          <w:p w14:paraId="3F0D307D" w14:textId="77777777" w:rsidR="00422774" w:rsidRDefault="00422774" w:rsidP="00ED7DB1">
            <w:pPr>
              <w:jc w:val="both"/>
              <w:rPr>
                <w:rFonts w:ascii="Arial" w:hAnsi="Arial" w:cs="Arial"/>
              </w:rPr>
            </w:pPr>
          </w:p>
          <w:p w14:paraId="7809F0CA" w14:textId="77777777" w:rsidR="00422774" w:rsidRDefault="00422774" w:rsidP="00ED7DB1">
            <w:pPr>
              <w:jc w:val="both"/>
              <w:rPr>
                <w:rFonts w:ascii="Arial" w:hAnsi="Arial" w:cs="Arial"/>
              </w:rPr>
            </w:pPr>
          </w:p>
          <w:p w14:paraId="30677D3B" w14:textId="77777777" w:rsidR="00422774" w:rsidRDefault="00422774" w:rsidP="00ED7DB1">
            <w:pPr>
              <w:jc w:val="both"/>
              <w:rPr>
                <w:rFonts w:ascii="Arial" w:hAnsi="Arial" w:cs="Arial"/>
              </w:rPr>
            </w:pPr>
          </w:p>
          <w:p w14:paraId="0D3C000D" w14:textId="77777777" w:rsidR="00422774" w:rsidRDefault="00422774" w:rsidP="00ED7DB1">
            <w:pPr>
              <w:jc w:val="both"/>
              <w:rPr>
                <w:rFonts w:ascii="Arial" w:hAnsi="Arial" w:cs="Arial"/>
              </w:rPr>
            </w:pPr>
          </w:p>
          <w:p w14:paraId="51DAAE5D" w14:textId="77777777" w:rsidR="00422774" w:rsidRDefault="00422774" w:rsidP="00ED7DB1">
            <w:pPr>
              <w:jc w:val="both"/>
              <w:rPr>
                <w:rFonts w:ascii="Arial" w:hAnsi="Arial" w:cs="Arial"/>
              </w:rPr>
            </w:pPr>
          </w:p>
          <w:p w14:paraId="4D60161A" w14:textId="77777777" w:rsidR="00422774" w:rsidRDefault="00422774" w:rsidP="00ED7DB1">
            <w:pPr>
              <w:jc w:val="both"/>
              <w:rPr>
                <w:rFonts w:ascii="Arial" w:hAnsi="Arial" w:cs="Arial"/>
              </w:rPr>
            </w:pPr>
          </w:p>
          <w:p w14:paraId="7A3CC7FF" w14:textId="77777777" w:rsidR="00422774" w:rsidRDefault="00422774" w:rsidP="00ED7DB1">
            <w:pPr>
              <w:jc w:val="both"/>
              <w:rPr>
                <w:rFonts w:ascii="Arial" w:hAnsi="Arial" w:cs="Arial"/>
              </w:rPr>
            </w:pPr>
          </w:p>
          <w:p w14:paraId="08D178B4" w14:textId="77777777" w:rsidR="00422774" w:rsidRDefault="00422774" w:rsidP="00ED7DB1">
            <w:pPr>
              <w:jc w:val="both"/>
              <w:rPr>
                <w:rFonts w:ascii="Arial" w:hAnsi="Arial" w:cs="Arial"/>
              </w:rPr>
            </w:pPr>
          </w:p>
          <w:p w14:paraId="671036A1" w14:textId="77777777" w:rsidR="00422774" w:rsidRDefault="00422774" w:rsidP="00ED7DB1">
            <w:pPr>
              <w:jc w:val="both"/>
              <w:rPr>
                <w:rFonts w:ascii="Arial" w:hAnsi="Arial" w:cs="Arial"/>
              </w:rPr>
            </w:pPr>
          </w:p>
          <w:p w14:paraId="740CA2E4" w14:textId="77777777" w:rsidR="00422774" w:rsidRDefault="00422774" w:rsidP="00ED7DB1">
            <w:pPr>
              <w:jc w:val="both"/>
              <w:rPr>
                <w:rFonts w:ascii="Arial" w:hAnsi="Arial" w:cs="Arial"/>
              </w:rPr>
            </w:pPr>
          </w:p>
          <w:p w14:paraId="23D1EDF4" w14:textId="77777777" w:rsidR="00422774" w:rsidRDefault="00422774" w:rsidP="00ED7DB1">
            <w:pPr>
              <w:jc w:val="both"/>
              <w:rPr>
                <w:rFonts w:ascii="Arial" w:hAnsi="Arial" w:cs="Arial"/>
              </w:rPr>
            </w:pPr>
          </w:p>
          <w:p w14:paraId="47A27D7C" w14:textId="77777777" w:rsidR="00422774" w:rsidRDefault="00422774" w:rsidP="00ED7DB1">
            <w:pPr>
              <w:jc w:val="both"/>
              <w:rPr>
                <w:rFonts w:ascii="Arial" w:hAnsi="Arial" w:cs="Arial"/>
              </w:rPr>
            </w:pPr>
          </w:p>
          <w:p w14:paraId="3FB4E1B4" w14:textId="77777777" w:rsidR="00422774" w:rsidRDefault="00422774" w:rsidP="00ED7DB1">
            <w:pPr>
              <w:jc w:val="both"/>
              <w:rPr>
                <w:rFonts w:ascii="Arial" w:hAnsi="Arial" w:cs="Arial"/>
              </w:rPr>
            </w:pPr>
          </w:p>
          <w:p w14:paraId="19438033" w14:textId="77777777" w:rsidR="00422774" w:rsidRDefault="00422774" w:rsidP="00ED7DB1">
            <w:pPr>
              <w:jc w:val="both"/>
              <w:rPr>
                <w:rFonts w:ascii="Arial" w:hAnsi="Arial" w:cs="Arial"/>
              </w:rPr>
            </w:pPr>
          </w:p>
          <w:p w14:paraId="4D99D4C8" w14:textId="77777777" w:rsidR="00422774" w:rsidRDefault="00422774" w:rsidP="00ED7DB1">
            <w:pPr>
              <w:jc w:val="both"/>
              <w:rPr>
                <w:rFonts w:ascii="Arial" w:hAnsi="Arial" w:cs="Arial"/>
              </w:rPr>
            </w:pPr>
          </w:p>
          <w:p w14:paraId="2184D599" w14:textId="77777777" w:rsidR="00422774" w:rsidRDefault="00422774" w:rsidP="00ED7DB1">
            <w:pPr>
              <w:jc w:val="both"/>
              <w:rPr>
                <w:rFonts w:ascii="Arial" w:hAnsi="Arial" w:cs="Arial"/>
              </w:rPr>
            </w:pPr>
          </w:p>
          <w:p w14:paraId="0003195D" w14:textId="77777777" w:rsidR="00422774" w:rsidRDefault="00422774" w:rsidP="00ED7DB1">
            <w:pPr>
              <w:jc w:val="both"/>
              <w:rPr>
                <w:rFonts w:ascii="Arial" w:hAnsi="Arial" w:cs="Arial"/>
              </w:rPr>
            </w:pPr>
          </w:p>
          <w:p w14:paraId="11F0C2E7" w14:textId="77777777" w:rsidR="00422774" w:rsidRDefault="00422774" w:rsidP="00ED7DB1">
            <w:pPr>
              <w:jc w:val="both"/>
              <w:rPr>
                <w:rFonts w:ascii="Arial" w:hAnsi="Arial" w:cs="Arial"/>
              </w:rPr>
            </w:pPr>
          </w:p>
          <w:p w14:paraId="5C71E1A6" w14:textId="77777777" w:rsidR="00422774" w:rsidRDefault="00422774" w:rsidP="00ED7DB1">
            <w:pPr>
              <w:jc w:val="both"/>
              <w:rPr>
                <w:rFonts w:ascii="Arial" w:hAnsi="Arial" w:cs="Arial"/>
              </w:rPr>
            </w:pPr>
          </w:p>
          <w:p w14:paraId="17EA7AC8" w14:textId="77777777" w:rsidR="00422774" w:rsidRDefault="00422774" w:rsidP="00ED7DB1">
            <w:pPr>
              <w:jc w:val="both"/>
              <w:rPr>
                <w:rFonts w:ascii="Arial" w:hAnsi="Arial" w:cs="Arial"/>
              </w:rPr>
            </w:pPr>
          </w:p>
          <w:p w14:paraId="197501CE" w14:textId="77777777" w:rsidR="00422774" w:rsidRDefault="00422774" w:rsidP="00ED7DB1">
            <w:pPr>
              <w:jc w:val="both"/>
              <w:rPr>
                <w:rFonts w:ascii="Arial" w:hAnsi="Arial" w:cs="Arial"/>
              </w:rPr>
            </w:pPr>
          </w:p>
          <w:p w14:paraId="38D309B0" w14:textId="77777777" w:rsidR="00422774" w:rsidRDefault="00422774" w:rsidP="00ED7DB1">
            <w:pPr>
              <w:jc w:val="both"/>
              <w:rPr>
                <w:rFonts w:ascii="Arial" w:hAnsi="Arial" w:cs="Arial"/>
              </w:rPr>
            </w:pPr>
          </w:p>
          <w:p w14:paraId="13277437" w14:textId="77777777" w:rsidR="00422774" w:rsidRDefault="00422774" w:rsidP="00ED7DB1">
            <w:pPr>
              <w:jc w:val="both"/>
              <w:rPr>
                <w:rFonts w:ascii="Arial" w:hAnsi="Arial" w:cs="Arial"/>
              </w:rPr>
            </w:pPr>
          </w:p>
          <w:p w14:paraId="6BA21C33" w14:textId="77777777" w:rsidR="00422774" w:rsidRDefault="00422774" w:rsidP="00ED7DB1">
            <w:pPr>
              <w:jc w:val="both"/>
              <w:rPr>
                <w:rFonts w:ascii="Arial" w:hAnsi="Arial" w:cs="Arial"/>
              </w:rPr>
            </w:pPr>
          </w:p>
          <w:p w14:paraId="4520AF89" w14:textId="77777777" w:rsidR="00422774" w:rsidRDefault="00422774" w:rsidP="00ED7DB1">
            <w:pPr>
              <w:jc w:val="both"/>
              <w:rPr>
                <w:rFonts w:ascii="Arial" w:hAnsi="Arial" w:cs="Arial"/>
              </w:rPr>
            </w:pPr>
          </w:p>
          <w:p w14:paraId="11FB00E6" w14:textId="77777777" w:rsidR="00422774" w:rsidRDefault="00422774" w:rsidP="00ED7DB1">
            <w:pPr>
              <w:jc w:val="both"/>
              <w:rPr>
                <w:rFonts w:ascii="Arial" w:hAnsi="Arial" w:cs="Arial"/>
              </w:rPr>
            </w:pPr>
          </w:p>
          <w:p w14:paraId="655E4122" w14:textId="77777777" w:rsidR="00422774" w:rsidRDefault="00422774" w:rsidP="00ED7DB1">
            <w:pPr>
              <w:jc w:val="both"/>
              <w:rPr>
                <w:rFonts w:ascii="Arial" w:hAnsi="Arial" w:cs="Arial"/>
              </w:rPr>
            </w:pPr>
          </w:p>
          <w:p w14:paraId="6BF59D6D" w14:textId="77777777" w:rsidR="00422774" w:rsidRDefault="00422774" w:rsidP="00ED7DB1">
            <w:pPr>
              <w:jc w:val="both"/>
              <w:rPr>
                <w:rFonts w:ascii="Arial" w:hAnsi="Arial" w:cs="Arial"/>
              </w:rPr>
            </w:pPr>
          </w:p>
          <w:p w14:paraId="48A543E7" w14:textId="77777777" w:rsidR="00422774" w:rsidRDefault="00422774" w:rsidP="00ED7DB1">
            <w:pPr>
              <w:jc w:val="both"/>
              <w:rPr>
                <w:rFonts w:ascii="Arial" w:hAnsi="Arial" w:cs="Arial"/>
              </w:rPr>
            </w:pPr>
          </w:p>
          <w:p w14:paraId="072ABE94" w14:textId="77777777" w:rsidR="00422774" w:rsidRDefault="00422774" w:rsidP="00ED7DB1">
            <w:pPr>
              <w:jc w:val="both"/>
              <w:rPr>
                <w:rFonts w:ascii="Arial" w:hAnsi="Arial" w:cs="Arial"/>
              </w:rPr>
            </w:pPr>
          </w:p>
          <w:p w14:paraId="0DDDD616" w14:textId="77777777" w:rsidR="00422774" w:rsidRDefault="00422774" w:rsidP="00ED7DB1">
            <w:pPr>
              <w:jc w:val="both"/>
              <w:rPr>
                <w:rFonts w:ascii="Arial" w:hAnsi="Arial" w:cs="Arial"/>
              </w:rPr>
            </w:pPr>
          </w:p>
          <w:p w14:paraId="05017162" w14:textId="77777777" w:rsidR="005623C0" w:rsidRDefault="00422774" w:rsidP="00ED7DB1">
            <w:pPr>
              <w:jc w:val="both"/>
              <w:rPr>
                <w:rFonts w:ascii="Arial" w:hAnsi="Arial" w:cs="Arial"/>
              </w:rPr>
            </w:pPr>
            <w:r w:rsidRPr="005F669E">
              <w:rPr>
                <w:rFonts w:ascii="Arial" w:hAnsi="Arial" w:cs="Arial"/>
              </w:rPr>
              <w:t>Приети</w:t>
            </w:r>
          </w:p>
          <w:p w14:paraId="5046B7D4" w14:textId="77777777" w:rsidR="00422774" w:rsidRDefault="00422774" w:rsidP="00ED7DB1">
            <w:pPr>
              <w:jc w:val="both"/>
              <w:rPr>
                <w:rFonts w:ascii="Arial" w:hAnsi="Arial" w:cs="Arial"/>
              </w:rPr>
            </w:pPr>
          </w:p>
          <w:p w14:paraId="440719EE" w14:textId="77777777" w:rsidR="00422774" w:rsidRDefault="00422774" w:rsidP="00ED7DB1">
            <w:pPr>
              <w:jc w:val="both"/>
              <w:rPr>
                <w:rFonts w:ascii="Arial" w:hAnsi="Arial" w:cs="Arial"/>
              </w:rPr>
            </w:pPr>
          </w:p>
          <w:p w14:paraId="5F7A9819" w14:textId="77777777" w:rsidR="00422774" w:rsidRDefault="00422774" w:rsidP="00ED7DB1">
            <w:pPr>
              <w:jc w:val="both"/>
              <w:rPr>
                <w:rFonts w:ascii="Arial" w:hAnsi="Arial" w:cs="Arial"/>
              </w:rPr>
            </w:pPr>
          </w:p>
          <w:p w14:paraId="7D29F2B6" w14:textId="77777777" w:rsidR="00422774" w:rsidRDefault="00422774" w:rsidP="00ED7DB1">
            <w:pPr>
              <w:jc w:val="both"/>
              <w:rPr>
                <w:rFonts w:ascii="Arial" w:hAnsi="Arial" w:cs="Arial"/>
              </w:rPr>
            </w:pPr>
          </w:p>
          <w:p w14:paraId="4D512514" w14:textId="77777777" w:rsidR="00422774" w:rsidRDefault="00422774" w:rsidP="00ED7DB1">
            <w:pPr>
              <w:jc w:val="both"/>
              <w:rPr>
                <w:rFonts w:ascii="Arial" w:hAnsi="Arial" w:cs="Arial"/>
              </w:rPr>
            </w:pPr>
          </w:p>
          <w:p w14:paraId="3D085EEF" w14:textId="77777777" w:rsidR="00422774" w:rsidRDefault="00422774" w:rsidP="00ED7DB1">
            <w:pPr>
              <w:jc w:val="both"/>
              <w:rPr>
                <w:rFonts w:ascii="Arial" w:hAnsi="Arial" w:cs="Arial"/>
              </w:rPr>
            </w:pPr>
          </w:p>
          <w:p w14:paraId="052EDB88" w14:textId="77777777" w:rsidR="00422774" w:rsidRDefault="00422774" w:rsidP="00ED7DB1">
            <w:pPr>
              <w:jc w:val="both"/>
              <w:rPr>
                <w:rFonts w:ascii="Arial" w:hAnsi="Arial" w:cs="Arial"/>
              </w:rPr>
            </w:pPr>
          </w:p>
          <w:p w14:paraId="71A8A8AD" w14:textId="77777777" w:rsidR="00422774" w:rsidRDefault="00422774" w:rsidP="00ED7DB1">
            <w:pPr>
              <w:jc w:val="both"/>
              <w:rPr>
                <w:rFonts w:ascii="Arial" w:hAnsi="Arial" w:cs="Arial"/>
              </w:rPr>
            </w:pPr>
          </w:p>
          <w:p w14:paraId="51288FA3" w14:textId="236762D1" w:rsidR="00422774" w:rsidRPr="00E60155" w:rsidRDefault="00422774" w:rsidP="00ED7DB1">
            <w:pPr>
              <w:jc w:val="both"/>
              <w:rPr>
                <w:rFonts w:ascii="Arial" w:hAnsi="Arial" w:cs="Arial"/>
              </w:rPr>
            </w:pPr>
            <w:r w:rsidRPr="005F669E">
              <w:rPr>
                <w:rFonts w:ascii="Arial" w:hAnsi="Arial" w:cs="Arial"/>
              </w:rPr>
              <w:t>Приети</w:t>
            </w:r>
          </w:p>
        </w:tc>
        <w:tc>
          <w:tcPr>
            <w:tcW w:w="3024" w:type="dxa"/>
          </w:tcPr>
          <w:p w14:paraId="1C1B4658" w14:textId="77777777" w:rsidR="005623C0" w:rsidRPr="00E60155" w:rsidRDefault="005623C0" w:rsidP="009D6867">
            <w:pPr>
              <w:jc w:val="both"/>
              <w:rPr>
                <w:rFonts w:ascii="Arial" w:hAnsi="Arial" w:cs="Arial"/>
              </w:rPr>
            </w:pPr>
          </w:p>
        </w:tc>
      </w:tr>
      <w:tr w:rsidR="009A7B56" w:rsidRPr="00E60155" w14:paraId="5EEBE4A0" w14:textId="77777777" w:rsidTr="0087526B">
        <w:tc>
          <w:tcPr>
            <w:tcW w:w="531" w:type="dxa"/>
          </w:tcPr>
          <w:p w14:paraId="1594321C" w14:textId="31CAFB7B" w:rsidR="009A7B56" w:rsidRPr="00E60155" w:rsidRDefault="009A7B56" w:rsidP="00ED7DB1">
            <w:pPr>
              <w:pStyle w:val="ListParagraph"/>
              <w:numPr>
                <w:ilvl w:val="0"/>
                <w:numId w:val="11"/>
              </w:numPr>
              <w:tabs>
                <w:tab w:val="left" w:pos="170"/>
              </w:tabs>
              <w:spacing w:before="0"/>
              <w:ind w:left="0" w:firstLine="0"/>
              <w:jc w:val="both"/>
              <w:rPr>
                <w:rFonts w:cs="Arial"/>
                <w:lang w:val="bg-BG"/>
              </w:rPr>
            </w:pPr>
          </w:p>
        </w:tc>
        <w:tc>
          <w:tcPr>
            <w:tcW w:w="1842" w:type="dxa"/>
          </w:tcPr>
          <w:p w14:paraId="7153144A" w14:textId="77777777" w:rsidR="009A7B56" w:rsidRPr="00E60155" w:rsidRDefault="00A33DF2" w:rsidP="00ED7DB1">
            <w:pPr>
              <w:jc w:val="both"/>
              <w:rPr>
                <w:rFonts w:ascii="Arial" w:hAnsi="Arial" w:cs="Arial"/>
              </w:rPr>
            </w:pPr>
            <w:r w:rsidRPr="00E60155">
              <w:rPr>
                <w:rFonts w:ascii="Arial" w:hAnsi="Arial" w:cs="Arial"/>
              </w:rPr>
              <w:t>БДЧР</w:t>
            </w:r>
          </w:p>
        </w:tc>
        <w:tc>
          <w:tcPr>
            <w:tcW w:w="7628" w:type="dxa"/>
          </w:tcPr>
          <w:p w14:paraId="32FFBAA8" w14:textId="77777777" w:rsidR="00025CA3" w:rsidRPr="00E60155" w:rsidRDefault="00025CA3" w:rsidP="00ED7DB1">
            <w:pPr>
              <w:pStyle w:val="44"/>
              <w:shd w:val="clear" w:color="auto" w:fill="auto"/>
              <w:tabs>
                <w:tab w:val="left" w:pos="1931"/>
              </w:tabs>
              <w:spacing w:before="0" w:line="240" w:lineRule="auto"/>
              <w:ind w:right="2740"/>
              <w:jc w:val="both"/>
              <w:rPr>
                <w:rFonts w:ascii="Arial" w:hAnsi="Arial" w:cs="Arial"/>
                <w:sz w:val="18"/>
                <w:szCs w:val="18"/>
              </w:rPr>
            </w:pPr>
            <w:r w:rsidRPr="00E60155">
              <w:rPr>
                <w:rFonts w:ascii="Arial" w:hAnsi="Arial" w:cs="Arial"/>
                <w:sz w:val="18"/>
                <w:szCs w:val="18"/>
                <w:lang w:val="bg-BG" w:eastAsia="bg-BG" w:bidi="bg-BG"/>
              </w:rPr>
              <w:t>Изх. № ПУ-01-128 (</w:t>
            </w:r>
            <w:r w:rsidRPr="00E60155">
              <w:rPr>
                <w:rFonts w:ascii="Arial" w:hAnsi="Arial" w:cs="Arial"/>
                <w:sz w:val="18"/>
                <w:szCs w:val="18"/>
              </w:rPr>
              <w:t>4</w:t>
            </w:r>
            <w:r w:rsidRPr="00E60155">
              <w:rPr>
                <w:rFonts w:ascii="Arial" w:hAnsi="Arial" w:cs="Arial"/>
                <w:sz w:val="18"/>
                <w:szCs w:val="18"/>
                <w:lang w:val="bg-BG" w:eastAsia="bg-BG" w:bidi="bg-BG"/>
              </w:rPr>
              <w:t>)</w:t>
            </w:r>
            <w:r w:rsidRPr="00E60155">
              <w:rPr>
                <w:rFonts w:ascii="Arial" w:hAnsi="Arial" w:cs="Arial"/>
                <w:sz w:val="18"/>
                <w:szCs w:val="18"/>
              </w:rPr>
              <w:t xml:space="preserve">; </w:t>
            </w:r>
            <w:r w:rsidRPr="00E60155">
              <w:rPr>
                <w:rFonts w:ascii="Arial" w:hAnsi="Arial" w:cs="Arial"/>
                <w:sz w:val="18"/>
                <w:szCs w:val="18"/>
                <w:lang w:val="bg-BG" w:eastAsia="bg-BG" w:bidi="bg-BG"/>
              </w:rPr>
              <w:t>Плевен,</w:t>
            </w:r>
            <w:r w:rsidRPr="00E60155">
              <w:rPr>
                <w:rFonts w:ascii="Arial" w:hAnsi="Arial" w:cs="Arial"/>
                <w:sz w:val="18"/>
                <w:szCs w:val="18"/>
              </w:rPr>
              <w:t xml:space="preserve"> 24.09.</w:t>
            </w:r>
            <w:r w:rsidRPr="00E60155">
              <w:rPr>
                <w:rFonts w:ascii="Arial" w:hAnsi="Arial" w:cs="Arial"/>
                <w:sz w:val="18"/>
                <w:szCs w:val="18"/>
                <w:lang w:val="bg-BG" w:eastAsia="bg-BG" w:bidi="bg-BG"/>
              </w:rPr>
              <w:t>2021 г.</w:t>
            </w:r>
          </w:p>
          <w:p w14:paraId="17A89CC5" w14:textId="77777777" w:rsidR="00025CA3" w:rsidRPr="00E60155" w:rsidRDefault="00025CA3" w:rsidP="00ED7DB1">
            <w:pPr>
              <w:pStyle w:val="24"/>
              <w:keepNext/>
              <w:keepLines/>
              <w:shd w:val="clear" w:color="auto" w:fill="auto"/>
              <w:spacing w:line="240" w:lineRule="auto"/>
              <w:jc w:val="both"/>
              <w:rPr>
                <w:rFonts w:ascii="Arial" w:hAnsi="Arial" w:cs="Arial"/>
                <w:sz w:val="18"/>
                <w:szCs w:val="18"/>
              </w:rPr>
            </w:pPr>
            <w:bookmarkStart w:id="0" w:name="bookmark2"/>
            <w:r w:rsidRPr="00E60155">
              <w:rPr>
                <w:rFonts w:ascii="Arial" w:hAnsi="Arial" w:cs="Arial"/>
                <w:color w:val="000000"/>
                <w:sz w:val="18"/>
                <w:szCs w:val="18"/>
                <w:lang w:eastAsia="bg-BG" w:bidi="bg-BG"/>
              </w:rPr>
              <w:t>ДО</w:t>
            </w:r>
            <w:bookmarkEnd w:id="0"/>
          </w:p>
          <w:p w14:paraId="3A92EDF6" w14:textId="77777777" w:rsidR="00025CA3" w:rsidRPr="00E60155" w:rsidRDefault="00025CA3" w:rsidP="00ED7DB1">
            <w:pPr>
              <w:pStyle w:val="44"/>
              <w:shd w:val="clear" w:color="auto" w:fill="auto"/>
              <w:spacing w:before="0" w:after="265" w:line="240" w:lineRule="auto"/>
              <w:ind w:right="2740"/>
              <w:jc w:val="both"/>
              <w:rPr>
                <w:rFonts w:ascii="Arial" w:hAnsi="Arial" w:cs="Arial"/>
                <w:b w:val="0"/>
                <w:bCs w:val="0"/>
                <w:sz w:val="18"/>
                <w:szCs w:val="18"/>
              </w:rPr>
            </w:pPr>
            <w:r w:rsidRPr="00E60155">
              <w:rPr>
                <w:rFonts w:ascii="Arial" w:hAnsi="Arial" w:cs="Arial"/>
                <w:b w:val="0"/>
                <w:bCs w:val="0"/>
                <w:sz w:val="18"/>
                <w:szCs w:val="18"/>
                <w:lang w:val="bg-BG" w:eastAsia="bg-BG" w:bidi="bg-BG"/>
              </w:rPr>
              <w:t>ВЛАДИМИР МАЛИНОВ ИЗПЪЛНИТЕЛЕН ДИРЕКТОР НА „БУЛГАРТРАНСГАЗ“ЕАД БУЛ. „ПАНЧО ВЛАДИГЕРОВ“ № 66 1336; ГР. СОФИЯ; П.К. 3</w:t>
            </w:r>
          </w:p>
          <w:p w14:paraId="31BFB948" w14:textId="77777777" w:rsidR="00025CA3" w:rsidRPr="00E60155" w:rsidRDefault="00025CA3" w:rsidP="00ED7DB1">
            <w:pPr>
              <w:spacing w:after="397"/>
              <w:jc w:val="both"/>
              <w:rPr>
                <w:rFonts w:ascii="Arial" w:hAnsi="Arial" w:cs="Arial"/>
                <w:sz w:val="18"/>
                <w:szCs w:val="18"/>
              </w:rPr>
            </w:pPr>
            <w:r w:rsidRPr="00E60155">
              <w:rPr>
                <w:rFonts w:ascii="Arial" w:hAnsi="Arial" w:cs="Arial"/>
                <w:sz w:val="18"/>
                <w:szCs w:val="18"/>
              </w:rPr>
              <w:t>Па Ваше писмо с изх. № 04-09 17(61/06.09.2021 г.</w:t>
            </w:r>
          </w:p>
          <w:p w14:paraId="2333BA80" w14:textId="77777777" w:rsidR="00025CA3" w:rsidRPr="00E60155" w:rsidRDefault="00025CA3" w:rsidP="00ED7DB1">
            <w:pPr>
              <w:spacing w:after="505"/>
              <w:ind w:right="200"/>
              <w:jc w:val="both"/>
              <w:rPr>
                <w:rFonts w:ascii="Arial" w:hAnsi="Arial" w:cs="Arial"/>
                <w:sz w:val="18"/>
                <w:szCs w:val="18"/>
              </w:rPr>
            </w:pPr>
            <w:r w:rsidRPr="00E60155">
              <w:rPr>
                <w:rStyle w:val="52"/>
                <w:rFonts w:ascii="Arial" w:eastAsiaTheme="minorEastAsia" w:hAnsi="Arial" w:cs="Arial"/>
                <w:i w:val="0"/>
                <w:iCs w:val="0"/>
                <w:sz w:val="18"/>
                <w:szCs w:val="18"/>
                <w:u w:val="none"/>
              </w:rPr>
              <w:t xml:space="preserve">Относно; </w:t>
            </w:r>
            <w:r w:rsidRPr="00E60155">
              <w:rPr>
                <w:rFonts w:ascii="Arial" w:hAnsi="Arial" w:cs="Arial"/>
                <w:color w:val="000000"/>
                <w:sz w:val="18"/>
                <w:szCs w:val="18"/>
                <w:lang w:eastAsia="bg-BG" w:bidi="bg-BG"/>
              </w:rPr>
              <w:t>Консултации по изготвяне на Задание за определяне на обхвата и съдържанието на Доклад за оценка на въздействието върху околната среда (ДОВОС) на инвестиционно предложение (ИП) за „Проектиране и изграждане на нови надземни съоръжения - компресорна станция с всичките й прилежащи технически съоръжения за обезпечаване надеждна и непрекъсната работа в режими нагнетяване и добив на газ, както и нова газоизмервателна станция (ТИС), във връзка с разширение капацитета на подземно газово хранилище (ПГХ)</w:t>
            </w:r>
            <w:r w:rsidRPr="00E60155">
              <w:rPr>
                <w:rStyle w:val="52"/>
                <w:rFonts w:ascii="Arial" w:eastAsiaTheme="minorEastAsia" w:hAnsi="Arial" w:cs="Arial"/>
                <w:i w:val="0"/>
                <w:iCs w:val="0"/>
                <w:sz w:val="18"/>
                <w:szCs w:val="18"/>
                <w:u w:val="none"/>
              </w:rPr>
              <w:t xml:space="preserve"> „ </w:t>
            </w:r>
            <w:r w:rsidRPr="00E60155">
              <w:rPr>
                <w:rFonts w:ascii="Arial" w:hAnsi="Arial" w:cs="Arial"/>
                <w:color w:val="000000"/>
                <w:sz w:val="18"/>
                <w:szCs w:val="18"/>
                <w:lang w:eastAsia="bg-BG" w:bidi="bg-BG"/>
              </w:rPr>
              <w:t>Чирен “ и връзката им със съществуващите такива</w:t>
            </w:r>
            <w:r w:rsidRPr="00E60155">
              <w:rPr>
                <w:rStyle w:val="52"/>
                <w:rFonts w:ascii="Arial" w:eastAsiaTheme="minorEastAsia" w:hAnsi="Arial" w:cs="Arial"/>
                <w:i w:val="0"/>
                <w:iCs w:val="0"/>
                <w:sz w:val="18"/>
                <w:szCs w:val="18"/>
                <w:u w:val="none"/>
              </w:rPr>
              <w:t xml:space="preserve"> “</w:t>
            </w:r>
          </w:p>
          <w:p w14:paraId="128694F3" w14:textId="77777777" w:rsidR="00025CA3" w:rsidRPr="00E60155" w:rsidRDefault="00025CA3" w:rsidP="00ED7DB1">
            <w:pPr>
              <w:pStyle w:val="44"/>
              <w:shd w:val="clear" w:color="auto" w:fill="auto"/>
              <w:spacing w:before="0" w:after="199" w:line="240" w:lineRule="auto"/>
              <w:ind w:firstLine="800"/>
              <w:jc w:val="both"/>
              <w:rPr>
                <w:rFonts w:ascii="Arial" w:hAnsi="Arial" w:cs="Arial"/>
                <w:b w:val="0"/>
                <w:bCs w:val="0"/>
                <w:sz w:val="18"/>
                <w:szCs w:val="18"/>
              </w:rPr>
            </w:pPr>
            <w:r w:rsidRPr="00E60155">
              <w:rPr>
                <w:rFonts w:ascii="Arial" w:hAnsi="Arial" w:cs="Arial"/>
                <w:b w:val="0"/>
                <w:bCs w:val="0"/>
                <w:sz w:val="18"/>
                <w:szCs w:val="18"/>
                <w:lang w:val="bg-BG" w:eastAsia="bg-BG" w:bidi="bg-BG"/>
              </w:rPr>
              <w:t>УВАЖАЕМИ ГОСПОДИН МАЛИНОВ,</w:t>
            </w:r>
          </w:p>
          <w:p w14:paraId="500CD697" w14:textId="77777777" w:rsidR="00025CA3" w:rsidRPr="00E60155" w:rsidRDefault="00025CA3" w:rsidP="00ED7DB1">
            <w:pPr>
              <w:spacing w:after="120"/>
              <w:ind w:right="200" w:firstLine="900"/>
              <w:jc w:val="both"/>
              <w:rPr>
                <w:rFonts w:ascii="Arial" w:hAnsi="Arial" w:cs="Arial"/>
                <w:sz w:val="18"/>
                <w:szCs w:val="18"/>
              </w:rPr>
            </w:pPr>
            <w:r w:rsidRPr="00E60155">
              <w:rPr>
                <w:rStyle w:val="52"/>
                <w:rFonts w:ascii="Arial" w:eastAsiaTheme="minorEastAsia" w:hAnsi="Arial" w:cs="Arial"/>
                <w:i w:val="0"/>
                <w:iCs w:val="0"/>
                <w:sz w:val="18"/>
                <w:szCs w:val="18"/>
                <w:u w:val="none"/>
              </w:rPr>
              <w:t>В Басейнова дирекция „Дунавски район“ (БДДР) е постъпило Ваше писмо, с наш вх. № ПУ-01-128(3)/17.09.2021 г., с искане за становище, във връзка провеждане на консултации за изработване на задание за обхват и съдържание на ДОВОС на ИП “</w:t>
            </w:r>
            <w:r w:rsidRPr="00E60155">
              <w:rPr>
                <w:rFonts w:ascii="Arial" w:hAnsi="Arial" w:cs="Arial"/>
                <w:sz w:val="18"/>
                <w:szCs w:val="18"/>
              </w:rPr>
              <w:t>Проектиране</w:t>
            </w:r>
            <w:r w:rsidRPr="00E60155">
              <w:rPr>
                <w:rFonts w:ascii="Arial" w:hAnsi="Arial" w:cs="Arial"/>
                <w:color w:val="000000"/>
                <w:sz w:val="18"/>
                <w:szCs w:val="18"/>
                <w:lang w:eastAsia="bg-BG" w:bidi="bg-BG"/>
              </w:rPr>
              <w:t xml:space="preserve"> и изграждане на нови надземни съоръжения</w:t>
            </w:r>
            <w:r w:rsidRPr="00E60155">
              <w:rPr>
                <w:rStyle w:val="52"/>
                <w:rFonts w:ascii="Arial" w:eastAsiaTheme="minorEastAsia" w:hAnsi="Arial" w:cs="Arial"/>
                <w:i w:val="0"/>
                <w:iCs w:val="0"/>
                <w:sz w:val="18"/>
                <w:szCs w:val="18"/>
                <w:u w:val="none"/>
              </w:rPr>
              <w:t xml:space="preserve"> - </w:t>
            </w:r>
            <w:r w:rsidRPr="00E60155">
              <w:rPr>
                <w:rFonts w:ascii="Arial" w:hAnsi="Arial" w:cs="Arial"/>
                <w:color w:val="000000"/>
                <w:sz w:val="18"/>
                <w:szCs w:val="18"/>
                <w:lang w:eastAsia="bg-BG" w:bidi="bg-BG"/>
              </w:rPr>
              <w:t>компресорна станция с всичките й прилежащи технически съоръжения за обезпечаване надеждна и непрекъсната работа в режими нагнетяване и добив на газ, както и нова газоизмервателна станция (ТИС), във връзка с разширение капацитета на подземно газово хранилище (ПГХ) „Чирен</w:t>
            </w:r>
            <w:r w:rsidRPr="00E60155">
              <w:rPr>
                <w:rStyle w:val="52"/>
                <w:rFonts w:ascii="Arial" w:eastAsiaTheme="minorEastAsia" w:hAnsi="Arial" w:cs="Arial"/>
                <w:i w:val="0"/>
                <w:iCs w:val="0"/>
                <w:sz w:val="18"/>
                <w:szCs w:val="18"/>
                <w:u w:val="none"/>
              </w:rPr>
              <w:t xml:space="preserve">" </w:t>
            </w:r>
            <w:r w:rsidRPr="00E60155">
              <w:rPr>
                <w:rFonts w:ascii="Arial" w:hAnsi="Arial" w:cs="Arial"/>
                <w:color w:val="000000"/>
                <w:sz w:val="18"/>
                <w:szCs w:val="18"/>
                <w:lang w:eastAsia="bg-BG" w:bidi="bg-BG"/>
              </w:rPr>
              <w:t>и връзката им със съществуващите такива</w:t>
            </w:r>
            <w:r w:rsidRPr="00E60155">
              <w:rPr>
                <w:rStyle w:val="52"/>
                <w:rFonts w:ascii="Arial" w:eastAsiaTheme="minorEastAsia" w:hAnsi="Arial" w:cs="Arial"/>
                <w:i w:val="0"/>
                <w:iCs w:val="0"/>
                <w:sz w:val="18"/>
                <w:szCs w:val="18"/>
                <w:u w:val="none"/>
              </w:rPr>
              <w:t>“</w:t>
            </w:r>
          </w:p>
          <w:p w14:paraId="17912E0F" w14:textId="77777777" w:rsidR="00025CA3" w:rsidRPr="00E60155" w:rsidRDefault="00025CA3" w:rsidP="00ED7DB1">
            <w:pPr>
              <w:pStyle w:val="44"/>
              <w:shd w:val="clear" w:color="auto" w:fill="auto"/>
              <w:spacing w:before="0" w:line="240" w:lineRule="auto"/>
              <w:ind w:firstLine="800"/>
              <w:jc w:val="both"/>
              <w:rPr>
                <w:rFonts w:ascii="Arial" w:hAnsi="Arial" w:cs="Arial"/>
                <w:b w:val="0"/>
                <w:bCs w:val="0"/>
                <w:sz w:val="18"/>
                <w:szCs w:val="18"/>
              </w:rPr>
            </w:pPr>
            <w:r w:rsidRPr="00E60155">
              <w:rPr>
                <w:rFonts w:ascii="Arial" w:hAnsi="Arial" w:cs="Arial"/>
                <w:b w:val="0"/>
                <w:bCs w:val="0"/>
                <w:sz w:val="18"/>
                <w:szCs w:val="18"/>
                <w:lang w:val="bg-BG" w:eastAsia="bg-BG" w:bidi="bg-BG"/>
              </w:rPr>
              <w:t xml:space="preserve">I. В хода на процедурата по ОВОС за </w:t>
            </w:r>
            <w:r w:rsidRPr="00E60155">
              <w:rPr>
                <w:rFonts w:ascii="Arial" w:hAnsi="Arial" w:cs="Arial"/>
                <w:b w:val="0"/>
                <w:bCs w:val="0"/>
                <w:sz w:val="18"/>
                <w:szCs w:val="18"/>
              </w:rPr>
              <w:t>горецитираното</w:t>
            </w:r>
            <w:r w:rsidRPr="00E60155">
              <w:rPr>
                <w:rFonts w:ascii="Arial" w:hAnsi="Arial" w:cs="Arial"/>
                <w:b w:val="0"/>
                <w:bCs w:val="0"/>
                <w:sz w:val="18"/>
                <w:szCs w:val="18"/>
                <w:lang w:val="bg-BG" w:eastAsia="bg-BG" w:bidi="bg-BG"/>
              </w:rPr>
              <w:t xml:space="preserve"> ИП БДДР се е произнесла със следните становища:</w:t>
            </w:r>
          </w:p>
          <w:p w14:paraId="37A0A8B3" w14:textId="77777777" w:rsidR="00025CA3" w:rsidRPr="00E60155" w:rsidRDefault="00025CA3" w:rsidP="00ED7DB1">
            <w:pPr>
              <w:tabs>
                <w:tab w:val="left" w:leader="underscore" w:pos="2707"/>
                <w:tab w:val="left" w:leader="underscore" w:pos="9262"/>
              </w:tabs>
              <w:spacing w:after="128"/>
              <w:ind w:right="200" w:firstLine="600"/>
              <w:jc w:val="both"/>
              <w:rPr>
                <w:rStyle w:val="52"/>
                <w:rFonts w:ascii="Arial" w:eastAsiaTheme="minorEastAsia" w:hAnsi="Arial" w:cs="Arial"/>
                <w:i w:val="0"/>
                <w:iCs w:val="0"/>
                <w:sz w:val="18"/>
                <w:szCs w:val="18"/>
                <w:u w:val="none"/>
              </w:rPr>
            </w:pPr>
            <w:r w:rsidRPr="00E60155">
              <w:rPr>
                <w:rStyle w:val="52"/>
                <w:rFonts w:ascii="Arial" w:eastAsiaTheme="minorEastAsia" w:hAnsi="Arial" w:cs="Arial"/>
                <w:i w:val="0"/>
                <w:iCs w:val="0"/>
                <w:sz w:val="18"/>
                <w:szCs w:val="18"/>
                <w:u w:val="none"/>
              </w:rPr>
              <w:lastRenderedPageBreak/>
              <w:t xml:space="preserve">    - становище № Г1У-01-128(1)/17.02.2021 г., за допустимостта на „</w:t>
            </w:r>
            <w:r w:rsidRPr="00E60155">
              <w:rPr>
                <w:rFonts w:ascii="Arial" w:hAnsi="Arial" w:cs="Arial"/>
                <w:color w:val="000000"/>
                <w:sz w:val="18"/>
                <w:szCs w:val="18"/>
                <w:lang w:eastAsia="bg-BG" w:bidi="bg-BG"/>
              </w:rPr>
              <w:t>Проектиране и изграждане на нови надземни съоръжения - компресорна станция с всичките й прилежащи технически съоръжения за обезпечаване надеждна и непрекъсната работа в режими нагнетяване и добив на газ, както и нова газоизмервателна станция (ТИС), във връзка с разширение капацитета на подземно газово хранилище (ПГХ) „Чирен“ и връзката им със съществуващите такива</w:t>
            </w:r>
            <w:r w:rsidRPr="00E60155">
              <w:rPr>
                <w:rStyle w:val="52"/>
                <w:rFonts w:ascii="Arial" w:eastAsiaTheme="minorEastAsia" w:hAnsi="Arial" w:cs="Arial"/>
                <w:i w:val="0"/>
                <w:iCs w:val="0"/>
                <w:sz w:val="18"/>
                <w:szCs w:val="18"/>
                <w:u w:val="none"/>
              </w:rPr>
              <w:t xml:space="preserve">“, спрямо мерките и целите за постигане на добро състояние на водите заложени в ПУРБ 2016 - 2021 г. и мерките за намаляване на риска от наводнения и неблагоприятните последици, определени в ПУРН 2016 - 2021 г. в Дунавски район. </w:t>
            </w:r>
          </w:p>
          <w:p w14:paraId="2974BE29" w14:textId="70334765" w:rsidR="00025CA3" w:rsidRPr="00E60155" w:rsidRDefault="00025CA3" w:rsidP="00ED7DB1">
            <w:pPr>
              <w:spacing w:after="56"/>
              <w:ind w:firstLine="760"/>
              <w:jc w:val="both"/>
              <w:rPr>
                <w:rFonts w:ascii="Arial" w:hAnsi="Arial" w:cs="Arial"/>
                <w:sz w:val="18"/>
                <w:szCs w:val="18"/>
              </w:rPr>
            </w:pPr>
            <w:r w:rsidRPr="00E60155">
              <w:rPr>
                <w:rStyle w:val="52"/>
                <w:rFonts w:ascii="Arial" w:eastAsiaTheme="minorEastAsia" w:hAnsi="Arial" w:cs="Arial"/>
                <w:i w:val="0"/>
                <w:iCs w:val="0"/>
                <w:sz w:val="18"/>
                <w:szCs w:val="18"/>
                <w:u w:val="none"/>
                <w:lang w:val="en-US" w:eastAsia="en-US" w:bidi="en-US"/>
              </w:rPr>
              <w:t xml:space="preserve">II. </w:t>
            </w:r>
            <w:r w:rsidRPr="00E60155">
              <w:rPr>
                <w:rStyle w:val="52"/>
                <w:rFonts w:ascii="Arial" w:eastAsiaTheme="minorEastAsia" w:hAnsi="Arial" w:cs="Arial"/>
                <w:i w:val="0"/>
                <w:iCs w:val="0"/>
                <w:sz w:val="18"/>
                <w:szCs w:val="18"/>
                <w:u w:val="none"/>
              </w:rPr>
              <w:t xml:space="preserve">След преглед на представеното </w:t>
            </w:r>
            <w:r w:rsidRPr="00E60155">
              <w:rPr>
                <w:rFonts w:ascii="Arial" w:hAnsi="Arial" w:cs="Arial"/>
                <w:color w:val="000000"/>
                <w:sz w:val="18"/>
                <w:szCs w:val="18"/>
                <w:lang w:eastAsia="bg-BG" w:bidi="bg-BG"/>
              </w:rPr>
              <w:t>Задание за обхват и съдържание на доклад за ОВОС на ИП</w:t>
            </w:r>
            <w:r w:rsidR="00ED7DB1" w:rsidRPr="00E60155">
              <w:rPr>
                <w:rFonts w:ascii="Arial" w:hAnsi="Arial" w:cs="Arial"/>
              </w:rPr>
              <w:t xml:space="preserve"> </w:t>
            </w:r>
            <w:r w:rsidRPr="00E60155">
              <w:rPr>
                <w:rFonts w:ascii="Arial" w:hAnsi="Arial" w:cs="Arial"/>
                <w:color w:val="000000"/>
                <w:sz w:val="18"/>
                <w:szCs w:val="18"/>
                <w:lang w:eastAsia="bg-BG" w:bidi="bg-BG"/>
              </w:rPr>
              <w:t>,,Проектиране и изграждане на нови надземни съоръжения - компресорна станция с всичките й прилежащи технически съоръжения за обезпечаване надеждна и непрекъсната работа в режими нагнетяване и добив на газ, както и нова газоизмервате</w:t>
            </w:r>
            <w:r w:rsidRPr="00E60155">
              <w:rPr>
                <w:rFonts w:ascii="Arial" w:hAnsi="Arial" w:cs="Arial"/>
                <w:sz w:val="18"/>
                <w:szCs w:val="18"/>
              </w:rPr>
              <w:t>н</w:t>
            </w:r>
            <w:r w:rsidRPr="00E60155">
              <w:rPr>
                <w:rFonts w:ascii="Arial" w:hAnsi="Arial" w:cs="Arial"/>
                <w:color w:val="000000"/>
                <w:sz w:val="18"/>
                <w:szCs w:val="18"/>
                <w:lang w:eastAsia="bg-BG" w:bidi="bg-BG"/>
              </w:rPr>
              <w:t>а станция (ГИС), във връзка с разширение капацитета на подземно газово хранилище (ПГХ)</w:t>
            </w:r>
            <w:r w:rsidRPr="00E60155">
              <w:rPr>
                <w:rStyle w:val="52"/>
                <w:rFonts w:ascii="Arial" w:eastAsiaTheme="minorEastAsia" w:hAnsi="Arial" w:cs="Arial"/>
                <w:i w:val="0"/>
                <w:iCs w:val="0"/>
                <w:sz w:val="18"/>
                <w:szCs w:val="18"/>
                <w:u w:val="none"/>
              </w:rPr>
              <w:t xml:space="preserve"> „ </w:t>
            </w:r>
            <w:r w:rsidRPr="00E60155">
              <w:rPr>
                <w:rFonts w:ascii="Arial" w:hAnsi="Arial" w:cs="Arial"/>
                <w:color w:val="000000"/>
                <w:sz w:val="18"/>
                <w:szCs w:val="18"/>
                <w:lang w:eastAsia="bg-BG" w:bidi="bg-BG"/>
              </w:rPr>
              <w:t>Чирен</w:t>
            </w:r>
            <w:r w:rsidRPr="00E60155">
              <w:rPr>
                <w:rStyle w:val="52"/>
                <w:rFonts w:ascii="Arial" w:eastAsiaTheme="minorEastAsia" w:hAnsi="Arial" w:cs="Arial"/>
                <w:i w:val="0"/>
                <w:iCs w:val="0"/>
                <w:sz w:val="18"/>
                <w:szCs w:val="18"/>
                <w:u w:val="none"/>
              </w:rPr>
              <w:t xml:space="preserve"> “ </w:t>
            </w:r>
            <w:r w:rsidRPr="00E60155">
              <w:rPr>
                <w:rFonts w:ascii="Arial" w:hAnsi="Arial" w:cs="Arial"/>
                <w:color w:val="000000"/>
                <w:sz w:val="18"/>
                <w:szCs w:val="18"/>
                <w:lang w:eastAsia="bg-BG" w:bidi="bg-BG"/>
              </w:rPr>
              <w:t>и връзката им със съществуващите такива</w:t>
            </w:r>
            <w:r w:rsidRPr="00E60155">
              <w:rPr>
                <w:rStyle w:val="52"/>
                <w:rFonts w:ascii="Arial" w:eastAsiaTheme="minorEastAsia" w:hAnsi="Arial" w:cs="Arial"/>
                <w:i w:val="0"/>
                <w:iCs w:val="0"/>
                <w:sz w:val="18"/>
                <w:szCs w:val="18"/>
                <w:u w:val="none"/>
              </w:rPr>
              <w:t>“ изразявам следното становище:</w:t>
            </w:r>
          </w:p>
          <w:p w14:paraId="3DBBBF9F" w14:textId="78DBC555" w:rsidR="00025CA3" w:rsidRPr="00E60155" w:rsidRDefault="00025CA3" w:rsidP="00ED7DB1">
            <w:pPr>
              <w:pStyle w:val="44"/>
              <w:shd w:val="clear" w:color="auto" w:fill="auto"/>
              <w:spacing w:before="0" w:after="64" w:line="240" w:lineRule="auto"/>
              <w:ind w:firstLine="940"/>
              <w:jc w:val="both"/>
              <w:rPr>
                <w:rFonts w:ascii="Arial" w:hAnsi="Arial" w:cs="Arial"/>
                <w:b w:val="0"/>
                <w:bCs w:val="0"/>
                <w:sz w:val="18"/>
                <w:szCs w:val="18"/>
              </w:rPr>
            </w:pPr>
            <w:r w:rsidRPr="00E60155">
              <w:rPr>
                <w:rFonts w:ascii="Arial" w:hAnsi="Arial" w:cs="Arial"/>
                <w:b w:val="0"/>
                <w:bCs w:val="0"/>
                <w:sz w:val="18"/>
                <w:szCs w:val="18"/>
                <w:lang w:val="bg-BG" w:eastAsia="bg-BG" w:bidi="bg-BG"/>
              </w:rPr>
              <w:t xml:space="preserve">1. Описанието и анализа на компонентите и факторите на околната среда, в която ще се реализира, и които вероятно ще </w:t>
            </w:r>
            <w:r w:rsidRPr="00E60155">
              <w:rPr>
                <w:rFonts w:ascii="Arial" w:hAnsi="Arial" w:cs="Arial"/>
                <w:b w:val="0"/>
                <w:bCs w:val="0"/>
                <w:sz w:val="18"/>
                <w:szCs w:val="18"/>
              </w:rPr>
              <w:t>бъдат</w:t>
            </w:r>
            <w:r w:rsidRPr="00E60155">
              <w:rPr>
                <w:rFonts w:ascii="Arial" w:hAnsi="Arial" w:cs="Arial"/>
                <w:b w:val="0"/>
                <w:bCs w:val="0"/>
                <w:sz w:val="18"/>
                <w:szCs w:val="18"/>
                <w:lang w:val="bg-BG" w:eastAsia="bg-BG" w:bidi="bg-BG"/>
              </w:rPr>
              <w:t xml:space="preserve"> засегнати от ИП, да се изготви съобразно с информацията и предвижданията на плановете за управление, които се разработват/актуализират от БДДР.</w:t>
            </w:r>
          </w:p>
          <w:p w14:paraId="66B30D27" w14:textId="77777777" w:rsidR="00025CA3" w:rsidRPr="00E60155" w:rsidRDefault="00025CA3" w:rsidP="00ED7DB1">
            <w:pPr>
              <w:widowControl w:val="0"/>
              <w:numPr>
                <w:ilvl w:val="0"/>
                <w:numId w:val="14"/>
              </w:numPr>
              <w:tabs>
                <w:tab w:val="left" w:pos="1485"/>
              </w:tabs>
              <w:ind w:firstLine="954"/>
              <w:jc w:val="both"/>
              <w:rPr>
                <w:rFonts w:ascii="Arial" w:hAnsi="Arial" w:cs="Arial"/>
                <w:sz w:val="18"/>
                <w:szCs w:val="18"/>
              </w:rPr>
            </w:pPr>
            <w:r w:rsidRPr="00E60155">
              <w:rPr>
                <w:rFonts w:ascii="Arial" w:hAnsi="Arial" w:cs="Arial"/>
                <w:sz w:val="18"/>
                <w:szCs w:val="18"/>
              </w:rPr>
              <w:t>Съгласно действащия към момента ПУРБ 2016-2021 в ДРБУ ИП попада в следните повърхностни и подземни водни тела, както и зони за защита на водите:</w:t>
            </w:r>
          </w:p>
          <w:p w14:paraId="7E0C7B90" w14:textId="77777777" w:rsidR="00025CA3" w:rsidRPr="00E60155" w:rsidRDefault="00025CA3" w:rsidP="00ED7DB1">
            <w:pPr>
              <w:framePr w:w="9271" w:wrap="notBeside" w:vAnchor="text" w:hAnchor="text" w:xAlign="center" w:y="1"/>
              <w:widowControl w:val="0"/>
              <w:tabs>
                <w:tab w:val="left" w:pos="1778"/>
              </w:tabs>
              <w:ind w:left="940"/>
              <w:jc w:val="both"/>
              <w:rPr>
                <w:rFonts w:ascii="Arial" w:hAnsi="Arial" w:cs="Arial"/>
                <w:sz w:val="18"/>
                <w:szCs w:val="18"/>
              </w:rPr>
            </w:pPr>
            <w:r w:rsidRPr="00E60155">
              <w:rPr>
                <w:rFonts w:ascii="Arial" w:hAnsi="Arial" w:cs="Arial"/>
                <w:sz w:val="18"/>
                <w:szCs w:val="18"/>
              </w:rPr>
              <w:t>1.1.1. Повърхностни водни тела</w:t>
            </w:r>
          </w:p>
          <w:tbl>
            <w:tblPr>
              <w:tblOverlap w:val="never"/>
              <w:tblW w:w="0" w:type="auto"/>
              <w:jc w:val="center"/>
              <w:tblCellMar>
                <w:left w:w="10" w:type="dxa"/>
                <w:right w:w="10" w:type="dxa"/>
              </w:tblCellMar>
              <w:tblLook w:val="04A0" w:firstRow="1" w:lastRow="0" w:firstColumn="1" w:lastColumn="0" w:noHBand="0" w:noVBand="1"/>
            </w:tblPr>
            <w:tblGrid>
              <w:gridCol w:w="819"/>
              <w:gridCol w:w="1461"/>
              <w:gridCol w:w="1926"/>
              <w:gridCol w:w="981"/>
              <w:gridCol w:w="1061"/>
              <w:gridCol w:w="1151"/>
            </w:tblGrid>
            <w:tr w:rsidR="00025CA3" w:rsidRPr="00E60155" w14:paraId="4900CA2E" w14:textId="77777777" w:rsidTr="00025CA3">
              <w:trPr>
                <w:trHeight w:hRule="exact" w:val="805"/>
                <w:jc w:val="center"/>
              </w:trPr>
              <w:tc>
                <w:tcPr>
                  <w:tcW w:w="0" w:type="auto"/>
                  <w:tcBorders>
                    <w:top w:val="single" w:sz="4" w:space="0" w:color="auto"/>
                    <w:left w:val="single" w:sz="4" w:space="0" w:color="auto"/>
                  </w:tcBorders>
                  <w:shd w:val="clear" w:color="auto" w:fill="FFFFFF"/>
                  <w:vAlign w:val="center"/>
                </w:tcPr>
                <w:p w14:paraId="3FED40D1" w14:textId="77777777" w:rsidR="00025CA3" w:rsidRPr="00E60155" w:rsidRDefault="00025CA3" w:rsidP="00ED7DB1">
                  <w:pPr>
                    <w:spacing w:after="60" w:line="240" w:lineRule="auto"/>
                    <w:ind w:left="220"/>
                    <w:jc w:val="both"/>
                    <w:rPr>
                      <w:rFonts w:ascii="Arial" w:hAnsi="Arial" w:cs="Arial"/>
                      <w:sz w:val="18"/>
                      <w:szCs w:val="18"/>
                    </w:rPr>
                  </w:pPr>
                  <w:r w:rsidRPr="00E60155">
                    <w:rPr>
                      <w:rStyle w:val="210pt"/>
                      <w:rFonts w:ascii="Arial" w:eastAsiaTheme="minorEastAsia" w:hAnsi="Arial" w:cs="Arial"/>
                      <w:sz w:val="18"/>
                      <w:szCs w:val="18"/>
                    </w:rPr>
                    <w:t>Воден</w:t>
                  </w:r>
                </w:p>
                <w:p w14:paraId="0BDC755C" w14:textId="77777777" w:rsidR="00025CA3" w:rsidRPr="00E60155" w:rsidRDefault="00025CA3" w:rsidP="00ED7DB1">
                  <w:pPr>
                    <w:spacing w:before="60" w:after="0" w:line="240" w:lineRule="auto"/>
                    <w:ind w:left="220"/>
                    <w:jc w:val="both"/>
                    <w:rPr>
                      <w:rFonts w:ascii="Arial" w:hAnsi="Arial" w:cs="Arial"/>
                      <w:sz w:val="18"/>
                      <w:szCs w:val="18"/>
                    </w:rPr>
                  </w:pPr>
                  <w:r w:rsidRPr="00E60155">
                    <w:rPr>
                      <w:rStyle w:val="210pt"/>
                      <w:rFonts w:ascii="Arial" w:eastAsiaTheme="minorEastAsia" w:hAnsi="Arial" w:cs="Arial"/>
                      <w:sz w:val="18"/>
                      <w:szCs w:val="18"/>
                    </w:rPr>
                    <w:t>обект</w:t>
                  </w:r>
                </w:p>
              </w:tc>
              <w:tc>
                <w:tcPr>
                  <w:tcW w:w="0" w:type="auto"/>
                  <w:tcBorders>
                    <w:top w:val="single" w:sz="4" w:space="0" w:color="auto"/>
                    <w:left w:val="single" w:sz="4" w:space="0" w:color="auto"/>
                  </w:tcBorders>
                  <w:shd w:val="clear" w:color="auto" w:fill="FFFFFF"/>
                  <w:vAlign w:val="center"/>
                </w:tcPr>
                <w:p w14:paraId="238EFF53" w14:textId="77777777" w:rsidR="00025CA3" w:rsidRPr="00E60155" w:rsidRDefault="00025CA3" w:rsidP="00ED7DB1">
                  <w:pPr>
                    <w:spacing w:after="0" w:line="240" w:lineRule="auto"/>
                    <w:jc w:val="both"/>
                    <w:rPr>
                      <w:rFonts w:ascii="Arial" w:hAnsi="Arial" w:cs="Arial"/>
                      <w:sz w:val="18"/>
                      <w:szCs w:val="18"/>
                    </w:rPr>
                  </w:pPr>
                  <w:r w:rsidRPr="00E60155">
                    <w:rPr>
                      <w:rStyle w:val="210pt"/>
                      <w:rFonts w:ascii="Arial" w:eastAsiaTheme="minorEastAsia" w:hAnsi="Arial" w:cs="Arial"/>
                      <w:sz w:val="18"/>
                      <w:szCs w:val="18"/>
                    </w:rPr>
                    <w:t>Код на ВТ</w:t>
                  </w:r>
                </w:p>
              </w:tc>
              <w:tc>
                <w:tcPr>
                  <w:tcW w:w="0" w:type="auto"/>
                  <w:tcBorders>
                    <w:top w:val="single" w:sz="4" w:space="0" w:color="auto"/>
                    <w:left w:val="single" w:sz="4" w:space="0" w:color="auto"/>
                  </w:tcBorders>
                  <w:shd w:val="clear" w:color="auto" w:fill="FFFFFF"/>
                  <w:vAlign w:val="center"/>
                </w:tcPr>
                <w:p w14:paraId="3FE5CFC5" w14:textId="77777777" w:rsidR="00025CA3" w:rsidRPr="00E60155" w:rsidRDefault="00025CA3" w:rsidP="00ED7DB1">
                  <w:pPr>
                    <w:spacing w:after="0" w:line="240" w:lineRule="auto"/>
                    <w:jc w:val="both"/>
                    <w:rPr>
                      <w:rFonts w:ascii="Arial" w:hAnsi="Arial" w:cs="Arial"/>
                      <w:sz w:val="18"/>
                      <w:szCs w:val="18"/>
                    </w:rPr>
                  </w:pPr>
                  <w:r w:rsidRPr="00E60155">
                    <w:rPr>
                      <w:rStyle w:val="210pt"/>
                      <w:rFonts w:ascii="Arial" w:eastAsiaTheme="minorEastAsia" w:hAnsi="Arial" w:cs="Arial"/>
                      <w:sz w:val="18"/>
                      <w:szCs w:val="18"/>
                    </w:rPr>
                    <w:t>Географски обхват</w:t>
                  </w:r>
                </w:p>
              </w:tc>
              <w:tc>
                <w:tcPr>
                  <w:tcW w:w="0" w:type="auto"/>
                  <w:tcBorders>
                    <w:top w:val="single" w:sz="4" w:space="0" w:color="auto"/>
                    <w:left w:val="single" w:sz="4" w:space="0" w:color="auto"/>
                  </w:tcBorders>
                  <w:shd w:val="clear" w:color="auto" w:fill="FFFFFF"/>
                  <w:vAlign w:val="bottom"/>
                </w:tcPr>
                <w:p w14:paraId="6E609061" w14:textId="77777777" w:rsidR="00025CA3" w:rsidRPr="00E60155" w:rsidRDefault="00025CA3" w:rsidP="00ED7DB1">
                  <w:pPr>
                    <w:spacing w:after="0" w:line="240" w:lineRule="auto"/>
                    <w:jc w:val="both"/>
                    <w:rPr>
                      <w:rFonts w:ascii="Arial" w:hAnsi="Arial" w:cs="Arial"/>
                      <w:sz w:val="18"/>
                      <w:szCs w:val="18"/>
                    </w:rPr>
                  </w:pPr>
                  <w:r w:rsidRPr="00E60155">
                    <w:rPr>
                      <w:rStyle w:val="210pt"/>
                      <w:rFonts w:ascii="Arial" w:eastAsiaTheme="minorEastAsia" w:hAnsi="Arial" w:cs="Arial"/>
                      <w:sz w:val="18"/>
                      <w:szCs w:val="18"/>
                    </w:rPr>
                    <w:t>Естествено</w:t>
                  </w:r>
                </w:p>
                <w:p w14:paraId="098FD4F3" w14:textId="77777777" w:rsidR="00025CA3" w:rsidRPr="00E60155" w:rsidRDefault="00025CA3" w:rsidP="00ED7DB1">
                  <w:pPr>
                    <w:spacing w:after="0" w:line="240" w:lineRule="auto"/>
                    <w:ind w:left="320"/>
                    <w:jc w:val="both"/>
                    <w:rPr>
                      <w:rFonts w:ascii="Arial" w:hAnsi="Arial" w:cs="Arial"/>
                      <w:sz w:val="18"/>
                      <w:szCs w:val="18"/>
                    </w:rPr>
                  </w:pPr>
                  <w:r w:rsidRPr="00E60155">
                    <w:rPr>
                      <w:rStyle w:val="210pt"/>
                      <w:rFonts w:ascii="Arial" w:eastAsiaTheme="minorEastAsia" w:hAnsi="Arial" w:cs="Arial"/>
                      <w:sz w:val="18"/>
                      <w:szCs w:val="18"/>
                    </w:rPr>
                    <w:t>/СМВТ</w:t>
                  </w:r>
                </w:p>
                <w:p w14:paraId="6DE91D8E" w14:textId="77777777" w:rsidR="00025CA3" w:rsidRPr="00E60155" w:rsidRDefault="00025CA3" w:rsidP="00ED7DB1">
                  <w:pPr>
                    <w:spacing w:after="0" w:line="240" w:lineRule="auto"/>
                    <w:jc w:val="both"/>
                    <w:rPr>
                      <w:rFonts w:ascii="Arial" w:hAnsi="Arial" w:cs="Arial"/>
                      <w:sz w:val="18"/>
                      <w:szCs w:val="18"/>
                    </w:rPr>
                  </w:pPr>
                  <w:r w:rsidRPr="00E60155">
                    <w:rPr>
                      <w:rStyle w:val="210pt"/>
                      <w:rFonts w:ascii="Arial" w:eastAsiaTheme="minorEastAsia" w:hAnsi="Arial" w:cs="Arial"/>
                      <w:sz w:val="18"/>
                      <w:szCs w:val="18"/>
                    </w:rPr>
                    <w:t>/ИВТ</w:t>
                  </w:r>
                </w:p>
              </w:tc>
              <w:tc>
                <w:tcPr>
                  <w:tcW w:w="0" w:type="auto"/>
                  <w:tcBorders>
                    <w:top w:val="single" w:sz="4" w:space="0" w:color="auto"/>
                    <w:left w:val="single" w:sz="4" w:space="0" w:color="auto"/>
                  </w:tcBorders>
                  <w:shd w:val="clear" w:color="auto" w:fill="FFFFFF"/>
                  <w:vAlign w:val="bottom"/>
                </w:tcPr>
                <w:p w14:paraId="231FC208" w14:textId="77777777" w:rsidR="00025CA3" w:rsidRPr="00E60155" w:rsidRDefault="00025CA3" w:rsidP="00ED7DB1">
                  <w:pPr>
                    <w:spacing w:after="0" w:line="240" w:lineRule="auto"/>
                    <w:jc w:val="both"/>
                    <w:rPr>
                      <w:rFonts w:ascii="Arial" w:hAnsi="Arial" w:cs="Arial"/>
                      <w:sz w:val="18"/>
                      <w:szCs w:val="18"/>
                    </w:rPr>
                  </w:pPr>
                  <w:r w:rsidRPr="00E60155">
                    <w:rPr>
                      <w:rStyle w:val="210pt"/>
                      <w:rFonts w:ascii="Arial" w:eastAsiaTheme="minorEastAsia" w:hAnsi="Arial" w:cs="Arial"/>
                      <w:sz w:val="18"/>
                      <w:szCs w:val="18"/>
                    </w:rPr>
                    <w:t>Екологично</w:t>
                  </w:r>
                </w:p>
                <w:p w14:paraId="146360AF" w14:textId="77777777" w:rsidR="00025CA3" w:rsidRPr="00E60155" w:rsidRDefault="00025CA3" w:rsidP="00ED7DB1">
                  <w:pPr>
                    <w:spacing w:after="0" w:line="240" w:lineRule="auto"/>
                    <w:jc w:val="both"/>
                    <w:rPr>
                      <w:rFonts w:ascii="Arial" w:hAnsi="Arial" w:cs="Arial"/>
                      <w:sz w:val="18"/>
                      <w:szCs w:val="18"/>
                    </w:rPr>
                  </w:pPr>
                  <w:r w:rsidRPr="00E60155">
                    <w:rPr>
                      <w:rStyle w:val="210pt"/>
                      <w:rFonts w:ascii="Arial" w:eastAsiaTheme="minorEastAsia" w:hAnsi="Arial" w:cs="Arial"/>
                      <w:sz w:val="18"/>
                      <w:szCs w:val="18"/>
                    </w:rPr>
                    <w:t>състояние/</w:t>
                  </w:r>
                </w:p>
                <w:p w14:paraId="4380E0C2" w14:textId="77777777" w:rsidR="00025CA3" w:rsidRPr="00E60155" w:rsidRDefault="00025CA3" w:rsidP="00ED7DB1">
                  <w:pPr>
                    <w:spacing w:after="0" w:line="240" w:lineRule="auto"/>
                    <w:jc w:val="both"/>
                    <w:rPr>
                      <w:rFonts w:ascii="Arial" w:hAnsi="Arial" w:cs="Arial"/>
                      <w:sz w:val="18"/>
                      <w:szCs w:val="18"/>
                    </w:rPr>
                  </w:pPr>
                  <w:r w:rsidRPr="00E60155">
                    <w:rPr>
                      <w:rStyle w:val="210pt"/>
                      <w:rFonts w:ascii="Arial" w:eastAsiaTheme="minorEastAsia" w:hAnsi="Arial" w:cs="Arial"/>
                      <w:sz w:val="18"/>
                      <w:szCs w:val="18"/>
                    </w:rPr>
                    <w:t>потенциал</w:t>
                  </w:r>
                </w:p>
              </w:tc>
              <w:tc>
                <w:tcPr>
                  <w:tcW w:w="0" w:type="auto"/>
                  <w:tcBorders>
                    <w:top w:val="single" w:sz="4" w:space="0" w:color="auto"/>
                    <w:left w:val="single" w:sz="4" w:space="0" w:color="auto"/>
                    <w:right w:val="single" w:sz="4" w:space="0" w:color="auto"/>
                  </w:tcBorders>
                  <w:shd w:val="clear" w:color="auto" w:fill="FFFFFF"/>
                  <w:vAlign w:val="center"/>
                </w:tcPr>
                <w:p w14:paraId="423B3B62" w14:textId="77777777" w:rsidR="00025CA3" w:rsidRPr="00E60155" w:rsidRDefault="00025CA3" w:rsidP="00ED7DB1">
                  <w:pPr>
                    <w:spacing w:after="120" w:line="240" w:lineRule="auto"/>
                    <w:ind w:left="180"/>
                    <w:jc w:val="both"/>
                    <w:rPr>
                      <w:rFonts w:ascii="Arial" w:hAnsi="Arial" w:cs="Arial"/>
                      <w:sz w:val="18"/>
                      <w:szCs w:val="18"/>
                    </w:rPr>
                  </w:pPr>
                  <w:r w:rsidRPr="00E60155">
                    <w:rPr>
                      <w:rStyle w:val="210pt"/>
                      <w:rFonts w:ascii="Arial" w:eastAsiaTheme="minorEastAsia" w:hAnsi="Arial" w:cs="Arial"/>
                      <w:sz w:val="18"/>
                      <w:szCs w:val="18"/>
                    </w:rPr>
                    <w:t>Химично</w:t>
                  </w:r>
                </w:p>
                <w:p w14:paraId="7561EE53" w14:textId="77777777" w:rsidR="00025CA3" w:rsidRPr="00E60155" w:rsidRDefault="00025CA3" w:rsidP="00ED7DB1">
                  <w:pPr>
                    <w:spacing w:before="120" w:after="0" w:line="240" w:lineRule="auto"/>
                    <w:ind w:left="180"/>
                    <w:jc w:val="both"/>
                    <w:rPr>
                      <w:rFonts w:ascii="Arial" w:hAnsi="Arial" w:cs="Arial"/>
                      <w:sz w:val="18"/>
                      <w:szCs w:val="18"/>
                    </w:rPr>
                  </w:pPr>
                  <w:r w:rsidRPr="00E60155">
                    <w:rPr>
                      <w:rStyle w:val="210pt"/>
                      <w:rFonts w:ascii="Arial" w:eastAsiaTheme="minorEastAsia" w:hAnsi="Arial" w:cs="Arial"/>
                      <w:sz w:val="18"/>
                      <w:szCs w:val="18"/>
                    </w:rPr>
                    <w:t>състояние</w:t>
                  </w:r>
                </w:p>
              </w:tc>
            </w:tr>
            <w:tr w:rsidR="00025CA3" w:rsidRPr="00E60155" w14:paraId="1DF43D38" w14:textId="77777777" w:rsidTr="00025CA3">
              <w:trPr>
                <w:trHeight w:hRule="exact" w:val="1040"/>
                <w:jc w:val="center"/>
              </w:trPr>
              <w:tc>
                <w:tcPr>
                  <w:tcW w:w="0" w:type="auto"/>
                  <w:tcBorders>
                    <w:top w:val="single" w:sz="4" w:space="0" w:color="auto"/>
                    <w:left w:val="single" w:sz="4" w:space="0" w:color="auto"/>
                    <w:bottom w:val="single" w:sz="4" w:space="0" w:color="auto"/>
                  </w:tcBorders>
                  <w:shd w:val="clear" w:color="auto" w:fill="FFFFFF"/>
                </w:tcPr>
                <w:p w14:paraId="3E59336F" w14:textId="77777777" w:rsidR="00025CA3" w:rsidRPr="00E60155" w:rsidRDefault="00025CA3" w:rsidP="00ED7DB1">
                  <w:pPr>
                    <w:spacing w:after="0" w:line="240" w:lineRule="auto"/>
                    <w:ind w:left="220"/>
                    <w:jc w:val="both"/>
                    <w:rPr>
                      <w:rFonts w:ascii="Arial" w:hAnsi="Arial" w:cs="Arial"/>
                      <w:sz w:val="18"/>
                      <w:szCs w:val="18"/>
                    </w:rPr>
                  </w:pPr>
                  <w:r w:rsidRPr="00E60155">
                    <w:rPr>
                      <w:rStyle w:val="210pt"/>
                      <w:rFonts w:ascii="Arial" w:eastAsiaTheme="minorEastAsia" w:hAnsi="Arial" w:cs="Arial"/>
                      <w:sz w:val="18"/>
                      <w:szCs w:val="18"/>
                    </w:rPr>
                    <w:t>Огоста</w:t>
                  </w:r>
                </w:p>
              </w:tc>
              <w:tc>
                <w:tcPr>
                  <w:tcW w:w="0" w:type="auto"/>
                  <w:tcBorders>
                    <w:top w:val="single" w:sz="4" w:space="0" w:color="auto"/>
                    <w:left w:val="single" w:sz="4" w:space="0" w:color="auto"/>
                    <w:bottom w:val="single" w:sz="4" w:space="0" w:color="auto"/>
                  </w:tcBorders>
                  <w:shd w:val="clear" w:color="auto" w:fill="FFFFFF"/>
                </w:tcPr>
                <w:p w14:paraId="7F16F24D" w14:textId="77777777" w:rsidR="00025CA3" w:rsidRPr="00E60155" w:rsidRDefault="00025CA3" w:rsidP="00ED7DB1">
                  <w:pPr>
                    <w:spacing w:after="0" w:line="240" w:lineRule="auto"/>
                    <w:jc w:val="both"/>
                    <w:rPr>
                      <w:rFonts w:ascii="Arial" w:hAnsi="Arial" w:cs="Arial"/>
                      <w:sz w:val="18"/>
                      <w:szCs w:val="18"/>
                    </w:rPr>
                  </w:pPr>
                  <w:r w:rsidRPr="00E60155">
                    <w:rPr>
                      <w:rStyle w:val="210pt"/>
                      <w:rFonts w:ascii="Arial" w:eastAsiaTheme="minorEastAsia" w:hAnsi="Arial" w:cs="Arial"/>
                      <w:sz w:val="18"/>
                      <w:szCs w:val="18"/>
                      <w:lang w:val="en-US" w:eastAsia="en-US" w:bidi="en-US"/>
                    </w:rPr>
                    <w:t>RG10G400R1219</w:t>
                  </w:r>
                </w:p>
              </w:tc>
              <w:tc>
                <w:tcPr>
                  <w:tcW w:w="0" w:type="auto"/>
                  <w:tcBorders>
                    <w:top w:val="single" w:sz="4" w:space="0" w:color="auto"/>
                    <w:left w:val="single" w:sz="4" w:space="0" w:color="auto"/>
                    <w:bottom w:val="single" w:sz="4" w:space="0" w:color="auto"/>
                  </w:tcBorders>
                  <w:shd w:val="clear" w:color="auto" w:fill="FFFFFF"/>
                  <w:vAlign w:val="bottom"/>
                </w:tcPr>
                <w:p w14:paraId="2E5A7108" w14:textId="77777777" w:rsidR="00025CA3" w:rsidRPr="00E60155" w:rsidRDefault="00025CA3" w:rsidP="00ED7DB1">
                  <w:pPr>
                    <w:spacing w:after="0" w:line="240" w:lineRule="auto"/>
                    <w:jc w:val="both"/>
                    <w:rPr>
                      <w:rFonts w:ascii="Arial" w:hAnsi="Arial" w:cs="Arial"/>
                      <w:sz w:val="18"/>
                      <w:szCs w:val="18"/>
                    </w:rPr>
                  </w:pPr>
                  <w:r w:rsidRPr="00E60155">
                    <w:rPr>
                      <w:rStyle w:val="210pt"/>
                      <w:rFonts w:ascii="Arial" w:eastAsiaTheme="minorEastAsia" w:hAnsi="Arial" w:cs="Arial"/>
                      <w:sz w:val="18"/>
                      <w:szCs w:val="18"/>
                    </w:rPr>
                    <w:t>р. Рибене от извор до вливане на приток при Лесура вкл. язовир Трикладенци</w:t>
                  </w:r>
                </w:p>
              </w:tc>
              <w:tc>
                <w:tcPr>
                  <w:tcW w:w="0" w:type="auto"/>
                  <w:tcBorders>
                    <w:top w:val="single" w:sz="4" w:space="0" w:color="auto"/>
                    <w:left w:val="single" w:sz="4" w:space="0" w:color="auto"/>
                    <w:bottom w:val="single" w:sz="4" w:space="0" w:color="auto"/>
                  </w:tcBorders>
                  <w:shd w:val="clear" w:color="auto" w:fill="FFFFFF"/>
                </w:tcPr>
                <w:p w14:paraId="5EAEF986" w14:textId="77777777" w:rsidR="00025CA3" w:rsidRPr="00E60155" w:rsidRDefault="00025CA3" w:rsidP="00ED7DB1">
                  <w:pPr>
                    <w:spacing w:after="0" w:line="240" w:lineRule="auto"/>
                    <w:jc w:val="both"/>
                    <w:rPr>
                      <w:rFonts w:ascii="Arial" w:hAnsi="Arial" w:cs="Arial"/>
                      <w:sz w:val="18"/>
                      <w:szCs w:val="18"/>
                    </w:rPr>
                  </w:pPr>
                  <w:r w:rsidRPr="00E60155">
                    <w:rPr>
                      <w:rStyle w:val="210pt"/>
                      <w:rFonts w:ascii="Arial" w:eastAsiaTheme="minorEastAsia" w:hAnsi="Arial" w:cs="Arial"/>
                      <w:sz w:val="18"/>
                      <w:szCs w:val="18"/>
                    </w:rPr>
                    <w:t>СМВТ</w:t>
                  </w:r>
                </w:p>
              </w:tc>
              <w:tc>
                <w:tcPr>
                  <w:tcW w:w="0" w:type="auto"/>
                  <w:tcBorders>
                    <w:top w:val="single" w:sz="4" w:space="0" w:color="auto"/>
                    <w:left w:val="single" w:sz="4" w:space="0" w:color="auto"/>
                    <w:bottom w:val="single" w:sz="4" w:space="0" w:color="auto"/>
                  </w:tcBorders>
                  <w:shd w:val="clear" w:color="auto" w:fill="FFFFFF"/>
                </w:tcPr>
                <w:p w14:paraId="79A77DAA" w14:textId="77777777" w:rsidR="00025CA3" w:rsidRPr="00E60155" w:rsidRDefault="00025CA3" w:rsidP="00ED7DB1">
                  <w:pPr>
                    <w:spacing w:after="0" w:line="240" w:lineRule="auto"/>
                    <w:jc w:val="both"/>
                    <w:rPr>
                      <w:rFonts w:ascii="Arial" w:hAnsi="Arial" w:cs="Arial"/>
                      <w:sz w:val="18"/>
                      <w:szCs w:val="18"/>
                    </w:rPr>
                  </w:pPr>
                  <w:r w:rsidRPr="00E60155">
                    <w:rPr>
                      <w:rStyle w:val="210pt"/>
                      <w:rFonts w:ascii="Arial" w:eastAsiaTheme="minorEastAsia" w:hAnsi="Arial" w:cs="Arial"/>
                      <w:sz w:val="18"/>
                      <w:szCs w:val="18"/>
                    </w:rPr>
                    <w:t>добър и по- висок</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98CE9DB" w14:textId="77777777" w:rsidR="00025CA3" w:rsidRPr="00E60155" w:rsidRDefault="00025CA3" w:rsidP="00ED7DB1">
                  <w:pPr>
                    <w:spacing w:after="0" w:line="240" w:lineRule="auto"/>
                    <w:ind w:left="180"/>
                    <w:jc w:val="both"/>
                    <w:rPr>
                      <w:rFonts w:ascii="Arial" w:hAnsi="Arial" w:cs="Arial"/>
                      <w:sz w:val="18"/>
                      <w:szCs w:val="18"/>
                    </w:rPr>
                  </w:pPr>
                  <w:r w:rsidRPr="00E60155">
                    <w:rPr>
                      <w:rStyle w:val="210pt"/>
                      <w:rFonts w:ascii="Arial" w:eastAsiaTheme="minorEastAsia" w:hAnsi="Arial" w:cs="Arial"/>
                      <w:sz w:val="18"/>
                      <w:szCs w:val="18"/>
                    </w:rPr>
                    <w:t>неизвестно</w:t>
                  </w:r>
                </w:p>
              </w:tc>
            </w:tr>
          </w:tbl>
          <w:p w14:paraId="3DDD4BD6" w14:textId="77777777" w:rsidR="00025CA3" w:rsidRPr="00E60155" w:rsidRDefault="00025CA3" w:rsidP="00ED7DB1">
            <w:pPr>
              <w:framePr w:w="9271" w:wrap="notBeside" w:vAnchor="text" w:hAnchor="text" w:xAlign="center" w:y="1"/>
              <w:jc w:val="both"/>
              <w:rPr>
                <w:rFonts w:ascii="Arial" w:hAnsi="Arial" w:cs="Arial"/>
                <w:sz w:val="18"/>
                <w:szCs w:val="18"/>
              </w:rPr>
            </w:pPr>
          </w:p>
          <w:p w14:paraId="0A8449B0" w14:textId="77777777" w:rsidR="00025CA3" w:rsidRPr="00E60155" w:rsidRDefault="00025CA3" w:rsidP="00ED7DB1">
            <w:pPr>
              <w:spacing w:after="68"/>
              <w:ind w:firstLine="540"/>
              <w:jc w:val="both"/>
              <w:rPr>
                <w:rFonts w:ascii="Arial" w:hAnsi="Arial" w:cs="Arial"/>
                <w:sz w:val="18"/>
                <w:szCs w:val="18"/>
              </w:rPr>
            </w:pPr>
            <w:r w:rsidRPr="00E60155">
              <w:rPr>
                <w:rFonts w:ascii="Arial" w:hAnsi="Arial" w:cs="Arial"/>
                <w:color w:val="000000"/>
                <w:sz w:val="18"/>
                <w:szCs w:val="18"/>
                <w:lang w:eastAsia="bg-BG" w:bidi="bg-BG"/>
              </w:rPr>
              <w:t xml:space="preserve">Поставени цели за опазване на околната среда на повърхностните водни тела до 2027г: </w:t>
            </w:r>
            <w:r w:rsidRPr="00E60155">
              <w:rPr>
                <w:rStyle w:val="29"/>
                <w:rFonts w:ascii="Arial" w:eastAsiaTheme="minorEastAsia" w:hAnsi="Arial" w:cs="Arial"/>
                <w:i w:val="0"/>
                <w:iCs w:val="0"/>
                <w:sz w:val="18"/>
                <w:szCs w:val="18"/>
              </w:rPr>
              <w:t>„Запазване на добър екологичен потенциал и добро химично състояние “</w:t>
            </w:r>
          </w:p>
          <w:p w14:paraId="100B9D83" w14:textId="77777777" w:rsidR="00025CA3" w:rsidRPr="00E60155" w:rsidRDefault="00025CA3" w:rsidP="00ED7DB1">
            <w:pPr>
              <w:spacing w:after="53"/>
              <w:ind w:firstLine="540"/>
              <w:jc w:val="both"/>
              <w:rPr>
                <w:rFonts w:ascii="Arial" w:hAnsi="Arial" w:cs="Arial"/>
                <w:sz w:val="18"/>
                <w:szCs w:val="18"/>
              </w:rPr>
            </w:pPr>
            <w:r w:rsidRPr="00E60155">
              <w:rPr>
                <w:rFonts w:ascii="Arial" w:hAnsi="Arial" w:cs="Arial"/>
                <w:color w:val="000000"/>
                <w:sz w:val="18"/>
                <w:szCs w:val="18"/>
                <w:lang w:eastAsia="bg-BG" w:bidi="bg-BG"/>
              </w:rPr>
              <w:t xml:space="preserve">ИП е свързано с водовземане и ползване на повърхностен воден обект, за които към настоящия момент са издадени разрешителни, поради което реализирането на </w:t>
            </w:r>
            <w:r w:rsidRPr="00E60155">
              <w:rPr>
                <w:rFonts w:ascii="Arial" w:hAnsi="Arial" w:cs="Arial"/>
                <w:color w:val="000000"/>
                <w:sz w:val="18"/>
                <w:szCs w:val="18"/>
                <w:lang w:eastAsia="bg-BG" w:bidi="bg-BG"/>
              </w:rPr>
              <w:lastRenderedPageBreak/>
              <w:t>ИГ1 не следва да окаже значително влияние върху биологичните и хидроморфологичните елементи за качество и влошаване на екологичното и химичното състояние на повърхностните водни тела и непостигане на поставените екологични цели.</w:t>
            </w:r>
          </w:p>
          <w:p w14:paraId="28A66363" w14:textId="77777777" w:rsidR="00025CA3" w:rsidRPr="00E60155" w:rsidRDefault="00025CA3" w:rsidP="00ED7DB1">
            <w:pPr>
              <w:spacing w:after="94"/>
              <w:ind w:firstLine="540"/>
              <w:jc w:val="both"/>
              <w:rPr>
                <w:rFonts w:ascii="Arial" w:hAnsi="Arial" w:cs="Arial"/>
                <w:sz w:val="18"/>
                <w:szCs w:val="18"/>
              </w:rPr>
            </w:pPr>
            <w:r w:rsidRPr="00E60155">
              <w:rPr>
                <w:rFonts w:ascii="Arial" w:hAnsi="Arial" w:cs="Arial"/>
                <w:color w:val="000000"/>
                <w:sz w:val="18"/>
                <w:szCs w:val="18"/>
                <w:lang w:eastAsia="bg-BG" w:bidi="bg-BG"/>
              </w:rPr>
              <w:t>С оглед предотвратяване и смекчаване на неблагоприятните въздействия от реализирането на ИП, се предвиждат описаните по-долу мерки - част от Програмата от мерки в ПУРБ.</w:t>
            </w:r>
          </w:p>
          <w:p w14:paraId="123F9AAB" w14:textId="77777777" w:rsidR="00025CA3" w:rsidRPr="00E60155" w:rsidRDefault="00025CA3" w:rsidP="00ED7DB1">
            <w:pPr>
              <w:widowControl w:val="0"/>
              <w:numPr>
                <w:ilvl w:val="0"/>
                <w:numId w:val="15"/>
              </w:numPr>
              <w:tabs>
                <w:tab w:val="left" w:pos="1778"/>
              </w:tabs>
              <w:ind w:firstLine="940"/>
              <w:jc w:val="both"/>
              <w:rPr>
                <w:rFonts w:ascii="Arial" w:hAnsi="Arial" w:cs="Arial"/>
                <w:sz w:val="18"/>
                <w:szCs w:val="18"/>
              </w:rPr>
            </w:pPr>
            <w:r w:rsidRPr="00E60155">
              <w:rPr>
                <w:rFonts w:ascii="Arial" w:hAnsi="Arial" w:cs="Arial"/>
                <w:sz w:val="18"/>
                <w:szCs w:val="18"/>
              </w:rPr>
              <w:t>Подземни водни тела</w:t>
            </w:r>
          </w:p>
          <w:tbl>
            <w:tblPr>
              <w:tblOverlap w:val="never"/>
              <w:tblW w:w="0" w:type="auto"/>
              <w:jc w:val="center"/>
              <w:tblCellMar>
                <w:left w:w="10" w:type="dxa"/>
                <w:right w:w="10" w:type="dxa"/>
              </w:tblCellMar>
              <w:tblLook w:val="04A0" w:firstRow="1" w:lastRow="0" w:firstColumn="1" w:lastColumn="0" w:noHBand="0" w:noVBand="1"/>
            </w:tblPr>
            <w:tblGrid>
              <w:gridCol w:w="1863"/>
              <w:gridCol w:w="3096"/>
              <w:gridCol w:w="1038"/>
              <w:gridCol w:w="1402"/>
            </w:tblGrid>
            <w:tr w:rsidR="00ED7DB1" w:rsidRPr="00E60155" w14:paraId="50FD761E" w14:textId="77777777" w:rsidTr="00025CA3">
              <w:trPr>
                <w:trHeight w:hRule="exact" w:val="536"/>
                <w:jc w:val="center"/>
              </w:trPr>
              <w:tc>
                <w:tcPr>
                  <w:tcW w:w="1991" w:type="dxa"/>
                  <w:tcBorders>
                    <w:top w:val="single" w:sz="4" w:space="0" w:color="auto"/>
                    <w:left w:val="single" w:sz="4" w:space="0" w:color="auto"/>
                  </w:tcBorders>
                  <w:shd w:val="clear" w:color="auto" w:fill="FFFFFF"/>
                  <w:vAlign w:val="bottom"/>
                </w:tcPr>
                <w:p w14:paraId="2D1D5376" w14:textId="77777777" w:rsidR="00025CA3" w:rsidRPr="00E60155" w:rsidRDefault="00025CA3" w:rsidP="00ED7DB1">
                  <w:pPr>
                    <w:spacing w:after="0" w:line="240" w:lineRule="auto"/>
                    <w:jc w:val="both"/>
                    <w:rPr>
                      <w:rFonts w:ascii="Arial" w:hAnsi="Arial" w:cs="Arial"/>
                      <w:sz w:val="18"/>
                      <w:szCs w:val="18"/>
                    </w:rPr>
                  </w:pPr>
                  <w:r w:rsidRPr="00E60155">
                    <w:rPr>
                      <w:rStyle w:val="210pt"/>
                      <w:rFonts w:ascii="Arial" w:eastAsiaTheme="minorEastAsia" w:hAnsi="Arial" w:cs="Arial"/>
                      <w:sz w:val="18"/>
                      <w:szCs w:val="18"/>
                    </w:rPr>
                    <w:t>Код на ВТ</w:t>
                  </w:r>
                </w:p>
              </w:tc>
              <w:tc>
                <w:tcPr>
                  <w:tcW w:w="4551" w:type="dxa"/>
                  <w:tcBorders>
                    <w:top w:val="single" w:sz="4" w:space="0" w:color="auto"/>
                    <w:left w:val="single" w:sz="4" w:space="0" w:color="auto"/>
                  </w:tcBorders>
                  <w:shd w:val="clear" w:color="auto" w:fill="FFFFFF"/>
                  <w:vAlign w:val="bottom"/>
                </w:tcPr>
                <w:p w14:paraId="59179854" w14:textId="77777777" w:rsidR="00025CA3" w:rsidRPr="00E60155" w:rsidRDefault="00025CA3" w:rsidP="00ED7DB1">
                  <w:pPr>
                    <w:spacing w:after="0" w:line="240" w:lineRule="auto"/>
                    <w:jc w:val="both"/>
                    <w:rPr>
                      <w:rFonts w:ascii="Arial" w:hAnsi="Arial" w:cs="Arial"/>
                      <w:sz w:val="18"/>
                      <w:szCs w:val="18"/>
                    </w:rPr>
                  </w:pPr>
                  <w:r w:rsidRPr="00E60155">
                    <w:rPr>
                      <w:rStyle w:val="210pt"/>
                      <w:rFonts w:ascii="Arial" w:eastAsiaTheme="minorEastAsia" w:hAnsi="Arial" w:cs="Arial"/>
                      <w:sz w:val="18"/>
                      <w:szCs w:val="18"/>
                    </w:rPr>
                    <w:t>Име на ВТ</w:t>
                  </w:r>
                </w:p>
              </w:tc>
              <w:tc>
                <w:tcPr>
                  <w:tcW w:w="1153" w:type="dxa"/>
                  <w:tcBorders>
                    <w:top w:val="single" w:sz="4" w:space="0" w:color="auto"/>
                    <w:left w:val="single" w:sz="4" w:space="0" w:color="auto"/>
                  </w:tcBorders>
                  <w:shd w:val="clear" w:color="auto" w:fill="FFFFFF"/>
                </w:tcPr>
                <w:p w14:paraId="793BACC6" w14:textId="77777777" w:rsidR="00025CA3" w:rsidRPr="00E60155" w:rsidRDefault="00025CA3" w:rsidP="00ED7DB1">
                  <w:pPr>
                    <w:spacing w:after="120" w:line="240" w:lineRule="auto"/>
                    <w:jc w:val="both"/>
                    <w:rPr>
                      <w:rFonts w:ascii="Arial" w:hAnsi="Arial" w:cs="Arial"/>
                      <w:sz w:val="18"/>
                      <w:szCs w:val="18"/>
                    </w:rPr>
                  </w:pPr>
                  <w:r w:rsidRPr="00E60155">
                    <w:rPr>
                      <w:rStyle w:val="210pt"/>
                      <w:rFonts w:ascii="Arial" w:eastAsiaTheme="minorEastAsia" w:hAnsi="Arial" w:cs="Arial"/>
                      <w:sz w:val="18"/>
                      <w:szCs w:val="18"/>
                    </w:rPr>
                    <w:t>Химично</w:t>
                  </w:r>
                </w:p>
                <w:p w14:paraId="0160151B" w14:textId="77777777" w:rsidR="00025CA3" w:rsidRPr="00E60155" w:rsidRDefault="00025CA3" w:rsidP="00ED7DB1">
                  <w:pPr>
                    <w:spacing w:before="120" w:after="0" w:line="240" w:lineRule="auto"/>
                    <w:jc w:val="both"/>
                    <w:rPr>
                      <w:rFonts w:ascii="Arial" w:hAnsi="Arial" w:cs="Arial"/>
                      <w:sz w:val="18"/>
                      <w:szCs w:val="18"/>
                    </w:rPr>
                  </w:pPr>
                  <w:r w:rsidRPr="00E60155">
                    <w:rPr>
                      <w:rStyle w:val="210pt"/>
                      <w:rFonts w:ascii="Arial" w:eastAsiaTheme="minorEastAsia" w:hAnsi="Arial" w:cs="Arial"/>
                      <w:sz w:val="18"/>
                      <w:szCs w:val="18"/>
                    </w:rPr>
                    <w:t>състояние</w:t>
                  </w:r>
                </w:p>
              </w:tc>
              <w:tc>
                <w:tcPr>
                  <w:tcW w:w="1567" w:type="dxa"/>
                  <w:tcBorders>
                    <w:top w:val="single" w:sz="4" w:space="0" w:color="auto"/>
                    <w:left w:val="single" w:sz="4" w:space="0" w:color="auto"/>
                    <w:right w:val="single" w:sz="4" w:space="0" w:color="auto"/>
                  </w:tcBorders>
                  <w:shd w:val="clear" w:color="auto" w:fill="FFFFFF"/>
                </w:tcPr>
                <w:p w14:paraId="5E1652F2" w14:textId="77777777" w:rsidR="00025CA3" w:rsidRPr="00E60155" w:rsidRDefault="00025CA3" w:rsidP="00ED7DB1">
                  <w:pPr>
                    <w:spacing w:after="120" w:line="240" w:lineRule="auto"/>
                    <w:jc w:val="both"/>
                    <w:rPr>
                      <w:rFonts w:ascii="Arial" w:hAnsi="Arial" w:cs="Arial"/>
                      <w:sz w:val="18"/>
                      <w:szCs w:val="18"/>
                    </w:rPr>
                  </w:pPr>
                  <w:r w:rsidRPr="00E60155">
                    <w:rPr>
                      <w:rStyle w:val="210pt"/>
                      <w:rFonts w:ascii="Arial" w:eastAsiaTheme="minorEastAsia" w:hAnsi="Arial" w:cs="Arial"/>
                      <w:sz w:val="18"/>
                      <w:szCs w:val="18"/>
                    </w:rPr>
                    <w:t>Количествено</w:t>
                  </w:r>
                </w:p>
                <w:p w14:paraId="1978F937" w14:textId="77777777" w:rsidR="00025CA3" w:rsidRPr="00E60155" w:rsidRDefault="00025CA3" w:rsidP="00ED7DB1">
                  <w:pPr>
                    <w:spacing w:before="120" w:after="0" w:line="240" w:lineRule="auto"/>
                    <w:jc w:val="both"/>
                    <w:rPr>
                      <w:rFonts w:ascii="Arial" w:hAnsi="Arial" w:cs="Arial"/>
                      <w:sz w:val="18"/>
                      <w:szCs w:val="18"/>
                    </w:rPr>
                  </w:pPr>
                  <w:r w:rsidRPr="00E60155">
                    <w:rPr>
                      <w:rStyle w:val="210pt"/>
                      <w:rFonts w:ascii="Arial" w:eastAsiaTheme="minorEastAsia" w:hAnsi="Arial" w:cs="Arial"/>
                      <w:sz w:val="18"/>
                      <w:szCs w:val="18"/>
                    </w:rPr>
                    <w:t>състояние</w:t>
                  </w:r>
                </w:p>
              </w:tc>
            </w:tr>
            <w:tr w:rsidR="00ED7DB1" w:rsidRPr="00E60155" w14:paraId="63345AC5" w14:textId="77777777" w:rsidTr="00025CA3">
              <w:trPr>
                <w:trHeight w:hRule="exact" w:val="559"/>
                <w:jc w:val="center"/>
              </w:trPr>
              <w:tc>
                <w:tcPr>
                  <w:tcW w:w="1991" w:type="dxa"/>
                  <w:tcBorders>
                    <w:top w:val="single" w:sz="4" w:space="0" w:color="auto"/>
                    <w:left w:val="single" w:sz="4" w:space="0" w:color="auto"/>
                    <w:bottom w:val="single" w:sz="4" w:space="0" w:color="auto"/>
                  </w:tcBorders>
                  <w:shd w:val="clear" w:color="auto" w:fill="FFFFFF"/>
                  <w:vAlign w:val="bottom"/>
                </w:tcPr>
                <w:p w14:paraId="26A92D26" w14:textId="77777777" w:rsidR="00025CA3" w:rsidRPr="00E60155" w:rsidRDefault="00025CA3" w:rsidP="00ED7DB1">
                  <w:pPr>
                    <w:spacing w:after="0" w:line="240" w:lineRule="auto"/>
                    <w:jc w:val="both"/>
                    <w:rPr>
                      <w:rFonts w:ascii="Arial" w:hAnsi="Arial" w:cs="Arial"/>
                      <w:sz w:val="18"/>
                      <w:szCs w:val="18"/>
                    </w:rPr>
                  </w:pPr>
                  <w:r w:rsidRPr="00E60155">
                    <w:rPr>
                      <w:rStyle w:val="210pt"/>
                      <w:rFonts w:ascii="Arial" w:eastAsiaTheme="minorEastAsia" w:hAnsi="Arial" w:cs="Arial"/>
                      <w:sz w:val="18"/>
                      <w:szCs w:val="18"/>
                      <w:lang w:val="en-US" w:eastAsia="en-US" w:bidi="en-US"/>
                    </w:rPr>
                    <w:t>BG</w:t>
                  </w:r>
                  <w:r w:rsidRPr="00E60155">
                    <w:rPr>
                      <w:rStyle w:val="210pt"/>
                      <w:rFonts w:ascii="Arial" w:eastAsiaTheme="minorEastAsia" w:hAnsi="Arial" w:cs="Arial"/>
                      <w:sz w:val="18"/>
                      <w:szCs w:val="18"/>
                    </w:rPr>
                    <w:t>1</w:t>
                  </w:r>
                  <w:r w:rsidRPr="00E60155">
                    <w:rPr>
                      <w:rStyle w:val="210pt"/>
                      <w:rFonts w:ascii="Arial" w:eastAsiaTheme="minorEastAsia" w:hAnsi="Arial" w:cs="Arial"/>
                      <w:sz w:val="18"/>
                      <w:szCs w:val="18"/>
                      <w:lang w:val="en-US" w:eastAsia="en-US" w:bidi="en-US"/>
                    </w:rPr>
                    <w:t>GOOOK</w:t>
                  </w:r>
                  <w:r w:rsidRPr="00E60155">
                    <w:rPr>
                      <w:rStyle w:val="210pt"/>
                      <w:rFonts w:ascii="Arial" w:eastAsiaTheme="minorEastAsia" w:hAnsi="Arial" w:cs="Arial"/>
                      <w:sz w:val="18"/>
                      <w:szCs w:val="18"/>
                    </w:rPr>
                    <w:t>1АР043</w:t>
                  </w:r>
                </w:p>
              </w:tc>
              <w:tc>
                <w:tcPr>
                  <w:tcW w:w="4551" w:type="dxa"/>
                  <w:tcBorders>
                    <w:top w:val="single" w:sz="4" w:space="0" w:color="auto"/>
                    <w:left w:val="single" w:sz="4" w:space="0" w:color="auto"/>
                    <w:bottom w:val="single" w:sz="4" w:space="0" w:color="auto"/>
                  </w:tcBorders>
                  <w:shd w:val="clear" w:color="auto" w:fill="FFFFFF"/>
                  <w:vAlign w:val="bottom"/>
                </w:tcPr>
                <w:p w14:paraId="4335D2E3" w14:textId="77777777" w:rsidR="00025CA3" w:rsidRPr="00E60155" w:rsidRDefault="00025CA3" w:rsidP="00ED7DB1">
                  <w:pPr>
                    <w:spacing w:after="0" w:line="240" w:lineRule="auto"/>
                    <w:jc w:val="both"/>
                    <w:rPr>
                      <w:rFonts w:ascii="Arial" w:hAnsi="Arial" w:cs="Arial"/>
                      <w:sz w:val="18"/>
                      <w:szCs w:val="18"/>
                    </w:rPr>
                  </w:pPr>
                  <w:r w:rsidRPr="00E60155">
                    <w:rPr>
                      <w:rStyle w:val="210pt"/>
                      <w:rFonts w:ascii="Arial" w:eastAsiaTheme="minorEastAsia" w:hAnsi="Arial" w:cs="Arial"/>
                      <w:sz w:val="18"/>
                      <w:szCs w:val="18"/>
                    </w:rPr>
                    <w:t>Карстови води в Мраморенския масив</w:t>
                  </w:r>
                </w:p>
              </w:tc>
              <w:tc>
                <w:tcPr>
                  <w:tcW w:w="1153" w:type="dxa"/>
                  <w:tcBorders>
                    <w:top w:val="single" w:sz="4" w:space="0" w:color="auto"/>
                    <w:left w:val="single" w:sz="4" w:space="0" w:color="auto"/>
                    <w:bottom w:val="single" w:sz="4" w:space="0" w:color="auto"/>
                  </w:tcBorders>
                  <w:shd w:val="clear" w:color="auto" w:fill="FFFFFF"/>
                  <w:vAlign w:val="bottom"/>
                </w:tcPr>
                <w:p w14:paraId="02E81E44" w14:textId="77777777" w:rsidR="00025CA3" w:rsidRPr="00E60155" w:rsidRDefault="00025CA3" w:rsidP="00ED7DB1">
                  <w:pPr>
                    <w:spacing w:after="0" w:line="240" w:lineRule="auto"/>
                    <w:ind w:left="300"/>
                    <w:jc w:val="both"/>
                    <w:rPr>
                      <w:rFonts w:ascii="Arial" w:hAnsi="Arial" w:cs="Arial"/>
                      <w:sz w:val="18"/>
                      <w:szCs w:val="18"/>
                    </w:rPr>
                  </w:pPr>
                  <w:r w:rsidRPr="00E60155">
                    <w:rPr>
                      <w:rStyle w:val="210pt"/>
                      <w:rFonts w:ascii="Arial" w:eastAsiaTheme="minorEastAsia" w:hAnsi="Arial" w:cs="Arial"/>
                      <w:sz w:val="18"/>
                      <w:szCs w:val="18"/>
                    </w:rPr>
                    <w:t>добро</w:t>
                  </w:r>
                </w:p>
              </w:tc>
              <w:tc>
                <w:tcPr>
                  <w:tcW w:w="1567" w:type="dxa"/>
                  <w:tcBorders>
                    <w:top w:val="single" w:sz="4" w:space="0" w:color="auto"/>
                    <w:left w:val="single" w:sz="4" w:space="0" w:color="auto"/>
                    <w:bottom w:val="single" w:sz="4" w:space="0" w:color="auto"/>
                    <w:right w:val="single" w:sz="4" w:space="0" w:color="auto"/>
                  </w:tcBorders>
                  <w:shd w:val="clear" w:color="auto" w:fill="FFFFFF"/>
                  <w:vAlign w:val="bottom"/>
                </w:tcPr>
                <w:p w14:paraId="1DDDDB57" w14:textId="77777777" w:rsidR="00025CA3" w:rsidRPr="00E60155" w:rsidRDefault="00025CA3" w:rsidP="00ED7DB1">
                  <w:pPr>
                    <w:spacing w:after="0" w:line="240" w:lineRule="auto"/>
                    <w:jc w:val="both"/>
                    <w:rPr>
                      <w:rFonts w:ascii="Arial" w:hAnsi="Arial" w:cs="Arial"/>
                      <w:sz w:val="18"/>
                      <w:szCs w:val="18"/>
                    </w:rPr>
                  </w:pPr>
                  <w:r w:rsidRPr="00E60155">
                    <w:rPr>
                      <w:rStyle w:val="210pt"/>
                      <w:rFonts w:ascii="Arial" w:eastAsiaTheme="minorEastAsia" w:hAnsi="Arial" w:cs="Arial"/>
                      <w:sz w:val="18"/>
                      <w:szCs w:val="18"/>
                    </w:rPr>
                    <w:t>лошо</w:t>
                  </w:r>
                </w:p>
              </w:tc>
            </w:tr>
          </w:tbl>
          <w:p w14:paraId="6A8B10F4" w14:textId="77777777" w:rsidR="00025CA3" w:rsidRPr="00E60155" w:rsidRDefault="00025CA3" w:rsidP="00ED7DB1">
            <w:pPr>
              <w:framePr w:w="9261" w:wrap="notBeside" w:vAnchor="text" w:hAnchor="text" w:xAlign="center" w:y="1"/>
              <w:jc w:val="both"/>
              <w:rPr>
                <w:rFonts w:ascii="Arial" w:hAnsi="Arial" w:cs="Arial"/>
                <w:sz w:val="18"/>
                <w:szCs w:val="18"/>
              </w:rPr>
            </w:pPr>
          </w:p>
          <w:p w14:paraId="17D08430" w14:textId="77777777" w:rsidR="00025CA3" w:rsidRPr="00E60155" w:rsidRDefault="00025CA3" w:rsidP="00ED7DB1">
            <w:pPr>
              <w:spacing w:after="60"/>
              <w:ind w:firstLine="440"/>
              <w:jc w:val="both"/>
              <w:rPr>
                <w:rFonts w:ascii="Arial" w:hAnsi="Arial" w:cs="Arial"/>
                <w:sz w:val="18"/>
                <w:szCs w:val="18"/>
              </w:rPr>
            </w:pPr>
            <w:r w:rsidRPr="00E60155">
              <w:rPr>
                <w:rStyle w:val="52"/>
                <w:rFonts w:ascii="Arial" w:eastAsiaTheme="minorEastAsia" w:hAnsi="Arial" w:cs="Arial"/>
                <w:i w:val="0"/>
                <w:iCs w:val="0"/>
                <w:sz w:val="18"/>
                <w:szCs w:val="18"/>
                <w:u w:val="none"/>
              </w:rPr>
              <w:t xml:space="preserve">Поставената цел за опазване па околната среда на повърхностните водни тела до 2027г е </w:t>
            </w:r>
            <w:r w:rsidRPr="00E60155">
              <w:rPr>
                <w:rFonts w:ascii="Arial" w:hAnsi="Arial" w:cs="Arial"/>
                <w:color w:val="000000"/>
                <w:sz w:val="18"/>
                <w:szCs w:val="18"/>
                <w:lang w:eastAsia="bg-BG" w:bidi="bg-BG"/>
              </w:rPr>
              <w:t>Запазване на добро количествено състояние: Постигане и запазване на добро химично състояние".</w:t>
            </w:r>
          </w:p>
          <w:p w14:paraId="356BF17E" w14:textId="77777777" w:rsidR="00025CA3" w:rsidRPr="00E60155" w:rsidRDefault="00025CA3" w:rsidP="00ED7DB1">
            <w:pPr>
              <w:spacing w:after="64"/>
              <w:ind w:firstLine="440"/>
              <w:jc w:val="both"/>
              <w:rPr>
                <w:rFonts w:ascii="Arial" w:hAnsi="Arial" w:cs="Arial"/>
                <w:sz w:val="18"/>
                <w:szCs w:val="18"/>
              </w:rPr>
            </w:pPr>
            <w:r w:rsidRPr="00E60155">
              <w:rPr>
                <w:rFonts w:ascii="Arial" w:hAnsi="Arial" w:cs="Arial"/>
                <w:color w:val="000000"/>
                <w:sz w:val="18"/>
                <w:szCs w:val="18"/>
                <w:lang w:eastAsia="bg-BG" w:bidi="bg-BG"/>
              </w:rPr>
              <w:t>Съгласно представената информация ИП не предвиждат водовземане, поради което не се очаква влошаване на количественото състояние на подземните води. Възможно е влошаване на химичното състояние при евентуално въвеждане на замърсители в подземните води.</w:t>
            </w:r>
          </w:p>
          <w:p w14:paraId="091C3044" w14:textId="77777777" w:rsidR="00025CA3" w:rsidRPr="00E60155" w:rsidRDefault="00025CA3" w:rsidP="00ED7DB1">
            <w:pPr>
              <w:pStyle w:val="44"/>
              <w:shd w:val="clear" w:color="auto" w:fill="auto"/>
              <w:spacing w:before="0" w:after="191" w:line="240" w:lineRule="auto"/>
              <w:ind w:firstLine="880"/>
              <w:jc w:val="both"/>
              <w:rPr>
                <w:rFonts w:ascii="Arial" w:hAnsi="Arial" w:cs="Arial"/>
                <w:b w:val="0"/>
                <w:bCs w:val="0"/>
                <w:sz w:val="18"/>
                <w:szCs w:val="18"/>
              </w:rPr>
            </w:pPr>
            <w:r w:rsidRPr="00E60155">
              <w:rPr>
                <w:rFonts w:ascii="Arial" w:hAnsi="Arial" w:cs="Arial"/>
                <w:b w:val="0"/>
                <w:bCs w:val="0"/>
                <w:sz w:val="18"/>
                <w:szCs w:val="18"/>
                <w:lang w:val="bg-BG" w:eastAsia="bg-BG" w:bidi="bg-BG"/>
              </w:rPr>
              <w:t xml:space="preserve">2. </w:t>
            </w:r>
            <w:r w:rsidRPr="00E60155">
              <w:rPr>
                <w:rFonts w:ascii="Arial" w:hAnsi="Arial" w:cs="Arial"/>
                <w:b w:val="0"/>
                <w:bCs w:val="0"/>
                <w:sz w:val="18"/>
                <w:szCs w:val="18"/>
              </w:rPr>
              <w:t xml:space="preserve">Мерките, </w:t>
            </w:r>
            <w:r w:rsidRPr="00E60155">
              <w:rPr>
                <w:rFonts w:ascii="Arial" w:hAnsi="Arial" w:cs="Arial"/>
                <w:b w:val="0"/>
                <w:bCs w:val="0"/>
                <w:sz w:val="18"/>
                <w:szCs w:val="18"/>
                <w:lang w:val="bg-BG" w:eastAsia="bg-BG" w:bidi="bg-BG"/>
              </w:rPr>
              <w:t xml:space="preserve">конто ще се предвидят за предотвратяване, намаляване и </w:t>
            </w:r>
            <w:r w:rsidRPr="00E60155">
              <w:rPr>
                <w:rFonts w:ascii="Arial" w:hAnsi="Arial" w:cs="Arial"/>
                <w:b w:val="0"/>
                <w:bCs w:val="0"/>
                <w:sz w:val="18"/>
                <w:szCs w:val="18"/>
              </w:rPr>
              <w:t xml:space="preserve">възможно </w:t>
            </w:r>
            <w:r w:rsidRPr="00E60155">
              <w:rPr>
                <w:rFonts w:ascii="Arial" w:hAnsi="Arial" w:cs="Arial"/>
                <w:b w:val="0"/>
                <w:bCs w:val="0"/>
                <w:sz w:val="18"/>
                <w:szCs w:val="18"/>
                <w:lang w:val="bg-BG" w:eastAsia="bg-BG" w:bidi="bg-BG"/>
              </w:rPr>
              <w:t xml:space="preserve">най-пълно компенсиране на неблагоприятните </w:t>
            </w:r>
            <w:r w:rsidRPr="00E60155">
              <w:rPr>
                <w:rFonts w:ascii="Arial" w:hAnsi="Arial" w:cs="Arial"/>
                <w:b w:val="0"/>
                <w:bCs w:val="0"/>
                <w:sz w:val="18"/>
                <w:szCs w:val="18"/>
              </w:rPr>
              <w:t xml:space="preserve">последствия </w:t>
            </w:r>
            <w:r w:rsidRPr="00E60155">
              <w:rPr>
                <w:rFonts w:ascii="Arial" w:hAnsi="Arial" w:cs="Arial"/>
                <w:b w:val="0"/>
                <w:bCs w:val="0"/>
                <w:sz w:val="18"/>
                <w:szCs w:val="18"/>
                <w:lang w:val="bg-BG" w:eastAsia="bg-BG" w:bidi="bg-BG"/>
              </w:rPr>
              <w:t>върху околната среда от осъществяването на ИП да включват мерките от плановете за</w:t>
            </w:r>
            <w:r w:rsidRPr="00E60155">
              <w:rPr>
                <w:rFonts w:ascii="Arial" w:hAnsi="Arial" w:cs="Arial"/>
                <w:b w:val="0"/>
                <w:bCs w:val="0"/>
                <w:sz w:val="18"/>
                <w:szCs w:val="18"/>
              </w:rPr>
              <w:t xml:space="preserve"> </w:t>
            </w:r>
            <w:r w:rsidRPr="00E60155">
              <w:rPr>
                <w:rFonts w:ascii="Arial" w:hAnsi="Arial" w:cs="Arial"/>
                <w:b w:val="0"/>
                <w:bCs w:val="0"/>
                <w:sz w:val="18"/>
                <w:szCs w:val="18"/>
                <w:lang w:val="bg-BG" w:eastAsia="bg-BG" w:bidi="bg-BG"/>
              </w:rPr>
              <w:t>управление и нормативни изисквания и ограничения, съгласно становище № ПУ- 01-128(1 )/17.02.2021 г. на БДДР:</w:t>
            </w:r>
          </w:p>
          <w:p w14:paraId="19744ABE" w14:textId="77777777" w:rsidR="00025CA3" w:rsidRPr="00E60155" w:rsidRDefault="00025CA3" w:rsidP="00ED7DB1">
            <w:pPr>
              <w:pStyle w:val="70"/>
              <w:widowControl w:val="0"/>
              <w:numPr>
                <w:ilvl w:val="0"/>
                <w:numId w:val="16"/>
              </w:numPr>
              <w:shd w:val="clear" w:color="auto" w:fill="auto"/>
              <w:tabs>
                <w:tab w:val="left" w:pos="1665"/>
              </w:tabs>
              <w:spacing w:line="240" w:lineRule="auto"/>
              <w:ind w:left="1180"/>
              <w:jc w:val="both"/>
              <w:rPr>
                <w:rFonts w:ascii="Arial" w:hAnsi="Arial" w:cs="Arial"/>
                <w:sz w:val="18"/>
                <w:szCs w:val="18"/>
              </w:rPr>
            </w:pPr>
            <w:r w:rsidRPr="00E60155">
              <w:rPr>
                <w:rFonts w:ascii="Arial" w:hAnsi="Arial" w:cs="Arial"/>
                <w:color w:val="000000"/>
                <w:spacing w:val="0"/>
                <w:sz w:val="18"/>
                <w:szCs w:val="18"/>
                <w:lang w:eastAsia="bg-BG" w:bidi="bg-BG"/>
              </w:rPr>
              <w:t>ПУРБ 2016 - 2021г. в Дунавски район</w:t>
            </w:r>
          </w:p>
          <w:p w14:paraId="1D640AAE" w14:textId="77777777" w:rsidR="00025CA3" w:rsidRPr="00E60155" w:rsidRDefault="00025CA3" w:rsidP="00ED7DB1">
            <w:pPr>
              <w:ind w:firstLine="800"/>
              <w:jc w:val="both"/>
              <w:rPr>
                <w:rFonts w:ascii="Arial" w:hAnsi="Arial" w:cs="Arial"/>
                <w:sz w:val="18"/>
                <w:szCs w:val="18"/>
              </w:rPr>
            </w:pPr>
            <w:r w:rsidRPr="00E60155">
              <w:rPr>
                <w:rFonts w:ascii="Arial" w:hAnsi="Arial" w:cs="Arial"/>
                <w:color w:val="000000"/>
                <w:sz w:val="18"/>
                <w:szCs w:val="18"/>
                <w:lang w:eastAsia="bg-BG" w:bidi="bg-BG"/>
              </w:rPr>
              <w:t>За постигане на планираните екологични цели в ПУРБ 2016 - 2021 г. са заложени програми от мерки за предотвратяване и намаляване на антропогенния натиск (точкови и дифузни източници на замърсяване) и въздействие върху водните ресурси, мерки за мониторинг и контрол, включително мерки за зоните за защита на водите.</w:t>
            </w:r>
          </w:p>
          <w:p w14:paraId="21FA7CC5" w14:textId="77777777" w:rsidR="00025CA3" w:rsidRPr="00E60155" w:rsidRDefault="00025CA3" w:rsidP="00ED7DB1">
            <w:pPr>
              <w:ind w:firstLine="800"/>
              <w:jc w:val="both"/>
              <w:rPr>
                <w:rFonts w:ascii="Arial" w:hAnsi="Arial" w:cs="Arial"/>
                <w:sz w:val="18"/>
                <w:szCs w:val="18"/>
              </w:rPr>
            </w:pPr>
            <w:r w:rsidRPr="00E60155">
              <w:rPr>
                <w:rFonts w:ascii="Arial" w:hAnsi="Arial" w:cs="Arial"/>
                <w:color w:val="000000"/>
                <w:sz w:val="18"/>
                <w:szCs w:val="18"/>
                <w:lang w:eastAsia="bg-BG" w:bidi="bg-BG"/>
              </w:rPr>
              <w:t xml:space="preserve">Мерки за постигане и запазване на добро състояние на водите и зоните за тяхната защита, предвидени в ПУРБ 2016 - 2021 г. в Дунавски район, които е необходимо да се спазват, и с които да се съобрази проектирането, реализацията и </w:t>
            </w:r>
            <w:r w:rsidRPr="00E60155">
              <w:rPr>
                <w:rFonts w:ascii="Arial" w:hAnsi="Arial" w:cs="Arial"/>
                <w:sz w:val="18"/>
                <w:szCs w:val="18"/>
              </w:rPr>
              <w:t>експлоатацията</w:t>
            </w:r>
            <w:r w:rsidRPr="00E60155">
              <w:rPr>
                <w:rFonts w:ascii="Arial" w:hAnsi="Arial" w:cs="Arial"/>
                <w:color w:val="000000"/>
                <w:sz w:val="18"/>
                <w:szCs w:val="18"/>
                <w:lang w:eastAsia="bg-BG" w:bidi="bg-BG"/>
              </w:rPr>
              <w:t xml:space="preserve"> на ИП са представени в следните таблици:</w:t>
            </w:r>
          </w:p>
          <w:p w14:paraId="219156F4" w14:textId="77777777" w:rsidR="00025CA3" w:rsidRPr="00E60155" w:rsidRDefault="00025CA3" w:rsidP="00ED7DB1">
            <w:pPr>
              <w:framePr w:w="9313" w:wrap="notBeside" w:vAnchor="text" w:hAnchor="text" w:xAlign="center" w:y="1"/>
              <w:jc w:val="both"/>
              <w:rPr>
                <w:rFonts w:ascii="Arial" w:hAnsi="Arial" w:cs="Arial"/>
                <w:sz w:val="18"/>
                <w:szCs w:val="18"/>
              </w:rPr>
            </w:pPr>
            <w:r w:rsidRPr="00E60155">
              <w:rPr>
                <w:rStyle w:val="a3"/>
                <w:rFonts w:ascii="Arial" w:eastAsiaTheme="minorEastAsia" w:hAnsi="Arial" w:cs="Arial"/>
                <w:sz w:val="18"/>
                <w:szCs w:val="18"/>
                <w:u w:val="none"/>
              </w:rPr>
              <w:t>А. Забрани и ограничения, свързани с предвидените дейности</w:t>
            </w:r>
          </w:p>
          <w:tbl>
            <w:tblPr>
              <w:tblOverlap w:val="never"/>
              <w:tblW w:w="0" w:type="auto"/>
              <w:jc w:val="center"/>
              <w:tblCellMar>
                <w:left w:w="10" w:type="dxa"/>
                <w:right w:w="10" w:type="dxa"/>
              </w:tblCellMar>
              <w:tblLook w:val="04A0" w:firstRow="1" w:lastRow="0" w:firstColumn="1" w:lastColumn="0" w:noHBand="0" w:noVBand="1"/>
            </w:tblPr>
            <w:tblGrid>
              <w:gridCol w:w="793"/>
              <w:gridCol w:w="2345"/>
              <w:gridCol w:w="3277"/>
              <w:gridCol w:w="984"/>
            </w:tblGrid>
            <w:tr w:rsidR="00ED7DB1" w:rsidRPr="00E60155" w14:paraId="27D880DD" w14:textId="77777777" w:rsidTr="00025CA3">
              <w:trPr>
                <w:trHeight w:hRule="exact" w:val="776"/>
                <w:jc w:val="center"/>
              </w:trPr>
              <w:tc>
                <w:tcPr>
                  <w:tcW w:w="852" w:type="dxa"/>
                  <w:tcBorders>
                    <w:top w:val="single" w:sz="4" w:space="0" w:color="auto"/>
                    <w:left w:val="single" w:sz="4" w:space="0" w:color="auto"/>
                  </w:tcBorders>
                  <w:shd w:val="clear" w:color="auto" w:fill="FFFFFF"/>
                  <w:vAlign w:val="bottom"/>
                </w:tcPr>
                <w:p w14:paraId="5FC189C2" w14:textId="77777777" w:rsidR="00025CA3" w:rsidRPr="00E60155" w:rsidRDefault="00025CA3" w:rsidP="00ED7DB1">
                  <w:pPr>
                    <w:spacing w:after="0" w:line="240" w:lineRule="auto"/>
                    <w:ind w:left="260"/>
                    <w:jc w:val="both"/>
                    <w:rPr>
                      <w:rFonts w:ascii="Arial" w:hAnsi="Arial" w:cs="Arial"/>
                      <w:sz w:val="18"/>
                      <w:szCs w:val="18"/>
                    </w:rPr>
                  </w:pPr>
                  <w:r w:rsidRPr="00E60155">
                    <w:rPr>
                      <w:rFonts w:ascii="Arial" w:hAnsi="Arial" w:cs="Arial"/>
                      <w:sz w:val="18"/>
                      <w:szCs w:val="18"/>
                    </w:rPr>
                    <w:lastRenderedPageBreak/>
                    <w:t>Код</w:t>
                  </w:r>
                </w:p>
                <w:p w14:paraId="1ECEBD62"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rPr>
                    <w:t>на</w:t>
                  </w:r>
                </w:p>
                <w:p w14:paraId="7C440D46" w14:textId="77777777" w:rsidR="00025CA3" w:rsidRPr="00E60155" w:rsidRDefault="00025CA3" w:rsidP="00ED7DB1">
                  <w:pPr>
                    <w:spacing w:after="0" w:line="240" w:lineRule="auto"/>
                    <w:ind w:left="180"/>
                    <w:jc w:val="both"/>
                    <w:rPr>
                      <w:rFonts w:ascii="Arial" w:hAnsi="Arial" w:cs="Arial"/>
                      <w:sz w:val="18"/>
                      <w:szCs w:val="18"/>
                    </w:rPr>
                  </w:pPr>
                  <w:r w:rsidRPr="00E60155">
                    <w:rPr>
                      <w:rFonts w:ascii="Arial" w:hAnsi="Arial" w:cs="Arial"/>
                      <w:sz w:val="18"/>
                      <w:szCs w:val="18"/>
                    </w:rPr>
                    <w:t>мярка</w:t>
                  </w:r>
                </w:p>
              </w:tc>
              <w:tc>
                <w:tcPr>
                  <w:tcW w:w="2852" w:type="dxa"/>
                  <w:tcBorders>
                    <w:top w:val="single" w:sz="4" w:space="0" w:color="auto"/>
                    <w:left w:val="single" w:sz="4" w:space="0" w:color="auto"/>
                  </w:tcBorders>
                  <w:shd w:val="clear" w:color="auto" w:fill="FFFFFF"/>
                  <w:vAlign w:val="center"/>
                </w:tcPr>
                <w:p w14:paraId="59BE2ADE" w14:textId="77777777" w:rsidR="00025CA3" w:rsidRPr="00E60155" w:rsidRDefault="00025CA3" w:rsidP="00ED7DB1">
                  <w:pPr>
                    <w:spacing w:after="0" w:line="240" w:lineRule="auto"/>
                    <w:ind w:right="280"/>
                    <w:jc w:val="both"/>
                    <w:rPr>
                      <w:rFonts w:ascii="Arial" w:hAnsi="Arial" w:cs="Arial"/>
                      <w:sz w:val="18"/>
                      <w:szCs w:val="18"/>
                    </w:rPr>
                  </w:pPr>
                  <w:r w:rsidRPr="00E60155">
                    <w:rPr>
                      <w:rFonts w:ascii="Arial" w:hAnsi="Arial" w:cs="Arial"/>
                      <w:sz w:val="18"/>
                      <w:szCs w:val="18"/>
                    </w:rPr>
                    <w:t>Наименование на мярка</w:t>
                  </w:r>
                </w:p>
              </w:tc>
              <w:tc>
                <w:tcPr>
                  <w:tcW w:w="4541" w:type="dxa"/>
                  <w:tcBorders>
                    <w:top w:val="single" w:sz="4" w:space="0" w:color="auto"/>
                    <w:left w:val="single" w:sz="4" w:space="0" w:color="auto"/>
                  </w:tcBorders>
                  <w:shd w:val="clear" w:color="auto" w:fill="FFFFFF"/>
                  <w:vAlign w:val="center"/>
                </w:tcPr>
                <w:p w14:paraId="6F7F6AFA"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rPr>
                    <w:t>Действия за изпълнение на мярката</w:t>
                  </w:r>
                </w:p>
              </w:tc>
              <w:tc>
                <w:tcPr>
                  <w:tcW w:w="1068" w:type="dxa"/>
                  <w:tcBorders>
                    <w:top w:val="single" w:sz="4" w:space="0" w:color="auto"/>
                    <w:left w:val="single" w:sz="4" w:space="0" w:color="auto"/>
                    <w:right w:val="single" w:sz="4" w:space="0" w:color="auto"/>
                  </w:tcBorders>
                  <w:shd w:val="clear" w:color="auto" w:fill="FFFFFF"/>
                  <w:vAlign w:val="center"/>
                </w:tcPr>
                <w:p w14:paraId="0637DAFB"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rPr>
                    <w:t>Код на действие</w:t>
                  </w:r>
                </w:p>
              </w:tc>
            </w:tr>
            <w:tr w:rsidR="00ED7DB1" w:rsidRPr="00E60155" w14:paraId="2F08C1B5" w14:textId="77777777" w:rsidTr="00025CA3">
              <w:trPr>
                <w:trHeight w:hRule="exact" w:val="1031"/>
                <w:jc w:val="center"/>
              </w:trPr>
              <w:tc>
                <w:tcPr>
                  <w:tcW w:w="852" w:type="dxa"/>
                  <w:tcBorders>
                    <w:top w:val="single" w:sz="4" w:space="0" w:color="auto"/>
                    <w:left w:val="single" w:sz="4" w:space="0" w:color="auto"/>
                  </w:tcBorders>
                  <w:shd w:val="clear" w:color="auto" w:fill="FFFFFF"/>
                  <w:vAlign w:val="center"/>
                </w:tcPr>
                <w:p w14:paraId="37D4622C" w14:textId="77777777" w:rsidR="00025CA3" w:rsidRPr="00E60155" w:rsidRDefault="00025CA3" w:rsidP="00ED7DB1">
                  <w:pPr>
                    <w:spacing w:after="0" w:line="240" w:lineRule="auto"/>
                    <w:ind w:left="180"/>
                    <w:jc w:val="both"/>
                    <w:rPr>
                      <w:rFonts w:ascii="Arial" w:hAnsi="Arial" w:cs="Arial"/>
                      <w:sz w:val="18"/>
                      <w:szCs w:val="18"/>
                    </w:rPr>
                  </w:pPr>
                  <w:r w:rsidRPr="00E60155">
                    <w:rPr>
                      <w:rFonts w:ascii="Arial" w:hAnsi="Arial" w:cs="Arial"/>
                      <w:sz w:val="18"/>
                      <w:szCs w:val="18"/>
                    </w:rPr>
                    <w:t>РМ_2</w:t>
                  </w:r>
                </w:p>
              </w:tc>
              <w:tc>
                <w:tcPr>
                  <w:tcW w:w="2852" w:type="dxa"/>
                  <w:tcBorders>
                    <w:top w:val="single" w:sz="4" w:space="0" w:color="auto"/>
                    <w:left w:val="single" w:sz="4" w:space="0" w:color="auto"/>
                  </w:tcBorders>
                  <w:shd w:val="clear" w:color="auto" w:fill="FFFFFF"/>
                </w:tcPr>
                <w:p w14:paraId="69C6FB30"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rPr>
                    <w:t>Опазване на химичното състояние на подземните води от замърсяване и влошаване</w:t>
                  </w:r>
                </w:p>
              </w:tc>
              <w:tc>
                <w:tcPr>
                  <w:tcW w:w="4541" w:type="dxa"/>
                  <w:tcBorders>
                    <w:top w:val="single" w:sz="4" w:space="0" w:color="auto"/>
                    <w:left w:val="single" w:sz="4" w:space="0" w:color="auto"/>
                  </w:tcBorders>
                  <w:shd w:val="clear" w:color="auto" w:fill="FFFFFF"/>
                  <w:vAlign w:val="center"/>
                </w:tcPr>
                <w:p w14:paraId="119F4C0A"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rPr>
                    <w:t>2.3абрана за извършването на дейности водещи до отвеждането в подземните води на опасни вещества</w:t>
                  </w:r>
                </w:p>
              </w:tc>
              <w:tc>
                <w:tcPr>
                  <w:tcW w:w="1068" w:type="dxa"/>
                  <w:tcBorders>
                    <w:top w:val="single" w:sz="4" w:space="0" w:color="auto"/>
                    <w:left w:val="single" w:sz="4" w:space="0" w:color="auto"/>
                    <w:right w:val="single" w:sz="4" w:space="0" w:color="auto"/>
                  </w:tcBorders>
                  <w:shd w:val="clear" w:color="auto" w:fill="FFFFFF"/>
                  <w:vAlign w:val="center"/>
                </w:tcPr>
                <w:p w14:paraId="2734C8D1" w14:textId="77777777" w:rsidR="00025CA3" w:rsidRPr="00E60155" w:rsidRDefault="00025CA3" w:rsidP="00ED7DB1">
                  <w:pPr>
                    <w:spacing w:after="0" w:line="240" w:lineRule="auto"/>
                    <w:ind w:left="160"/>
                    <w:jc w:val="both"/>
                    <w:rPr>
                      <w:rFonts w:ascii="Arial" w:hAnsi="Arial" w:cs="Arial"/>
                      <w:sz w:val="18"/>
                      <w:szCs w:val="18"/>
                    </w:rPr>
                  </w:pPr>
                  <w:r w:rsidRPr="00E60155">
                    <w:rPr>
                      <w:rFonts w:ascii="Arial" w:hAnsi="Arial" w:cs="Arial"/>
                      <w:sz w:val="18"/>
                      <w:szCs w:val="18"/>
                    </w:rPr>
                    <w:t>РМ_2_2</w:t>
                  </w:r>
                </w:p>
              </w:tc>
            </w:tr>
            <w:tr w:rsidR="00ED7DB1" w:rsidRPr="00E60155" w14:paraId="6EFEF501" w14:textId="77777777" w:rsidTr="00025CA3">
              <w:trPr>
                <w:trHeight w:hRule="exact" w:val="2033"/>
                <w:jc w:val="center"/>
              </w:trPr>
              <w:tc>
                <w:tcPr>
                  <w:tcW w:w="852" w:type="dxa"/>
                  <w:tcBorders>
                    <w:top w:val="single" w:sz="4" w:space="0" w:color="auto"/>
                    <w:left w:val="single" w:sz="4" w:space="0" w:color="auto"/>
                  </w:tcBorders>
                  <w:shd w:val="clear" w:color="auto" w:fill="FFFFFF"/>
                  <w:vAlign w:val="center"/>
                </w:tcPr>
                <w:p w14:paraId="7DFC170A" w14:textId="77777777" w:rsidR="00025CA3" w:rsidRPr="00E60155" w:rsidRDefault="00025CA3" w:rsidP="00ED7DB1">
                  <w:pPr>
                    <w:spacing w:after="0" w:line="240" w:lineRule="auto"/>
                    <w:ind w:left="180"/>
                    <w:jc w:val="both"/>
                    <w:rPr>
                      <w:rFonts w:ascii="Arial" w:hAnsi="Arial" w:cs="Arial"/>
                      <w:sz w:val="18"/>
                      <w:szCs w:val="18"/>
                    </w:rPr>
                  </w:pPr>
                  <w:r w:rsidRPr="00E60155">
                    <w:rPr>
                      <w:rFonts w:ascii="Arial" w:hAnsi="Arial" w:cs="Arial"/>
                      <w:sz w:val="18"/>
                      <w:szCs w:val="18"/>
                      <w:lang w:val="en-US" w:eastAsia="en-US" w:bidi="en-US"/>
                    </w:rPr>
                    <w:t>GDI</w:t>
                  </w:r>
                </w:p>
              </w:tc>
              <w:tc>
                <w:tcPr>
                  <w:tcW w:w="2852" w:type="dxa"/>
                  <w:tcBorders>
                    <w:top w:val="single" w:sz="4" w:space="0" w:color="auto"/>
                    <w:left w:val="single" w:sz="4" w:space="0" w:color="auto"/>
                  </w:tcBorders>
                  <w:shd w:val="clear" w:color="auto" w:fill="FFFFFF"/>
                  <w:vAlign w:val="center"/>
                </w:tcPr>
                <w:p w14:paraId="4B0CD61D"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rPr>
                    <w:t>Предотвратяване на отвеждането на приоритетни вещества в подземните води</w:t>
                  </w:r>
                </w:p>
              </w:tc>
              <w:tc>
                <w:tcPr>
                  <w:tcW w:w="4541" w:type="dxa"/>
                  <w:tcBorders>
                    <w:top w:val="single" w:sz="4" w:space="0" w:color="auto"/>
                    <w:left w:val="single" w:sz="4" w:space="0" w:color="auto"/>
                  </w:tcBorders>
                  <w:shd w:val="clear" w:color="auto" w:fill="FFFFFF"/>
                </w:tcPr>
                <w:p w14:paraId="467EFD90"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rPr>
                    <w:t>2.Забрана или ограничаване на дейности, които увеличават риска за пряко или непряко отвеждане на приоритетни и опасни вещества или други замърсители в подземните води, включително разкриването на подземните води на повърхността, чрез изземване на отложенията и почвите, покриващи водното тяло.</w:t>
                  </w:r>
                </w:p>
              </w:tc>
              <w:tc>
                <w:tcPr>
                  <w:tcW w:w="1068" w:type="dxa"/>
                  <w:tcBorders>
                    <w:top w:val="single" w:sz="4" w:space="0" w:color="auto"/>
                    <w:left w:val="single" w:sz="4" w:space="0" w:color="auto"/>
                    <w:right w:val="single" w:sz="4" w:space="0" w:color="auto"/>
                  </w:tcBorders>
                  <w:shd w:val="clear" w:color="auto" w:fill="FFFFFF"/>
                  <w:vAlign w:val="center"/>
                </w:tcPr>
                <w:p w14:paraId="10D24DCA" w14:textId="77777777" w:rsidR="00025CA3" w:rsidRPr="00E60155" w:rsidRDefault="00025CA3" w:rsidP="00ED7DB1">
                  <w:pPr>
                    <w:spacing w:after="0" w:line="240" w:lineRule="auto"/>
                    <w:ind w:left="160"/>
                    <w:jc w:val="both"/>
                    <w:rPr>
                      <w:rFonts w:ascii="Arial" w:hAnsi="Arial" w:cs="Arial"/>
                      <w:sz w:val="18"/>
                      <w:szCs w:val="18"/>
                    </w:rPr>
                  </w:pPr>
                  <w:r w:rsidRPr="00E60155">
                    <w:rPr>
                      <w:rFonts w:ascii="Arial" w:hAnsi="Arial" w:cs="Arial"/>
                      <w:sz w:val="18"/>
                      <w:szCs w:val="18"/>
                      <w:lang w:val="en-US" w:eastAsia="en-US" w:bidi="en-US"/>
                    </w:rPr>
                    <w:t xml:space="preserve">GD I </w:t>
                  </w:r>
                  <w:r w:rsidRPr="00E60155">
                    <w:rPr>
                      <w:rFonts w:ascii="Arial" w:hAnsi="Arial" w:cs="Arial"/>
                      <w:sz w:val="18"/>
                      <w:szCs w:val="18"/>
                    </w:rPr>
                    <w:t>2</w:t>
                  </w:r>
                </w:p>
              </w:tc>
            </w:tr>
            <w:tr w:rsidR="00ED7DB1" w:rsidRPr="00E60155" w14:paraId="794E67BE" w14:textId="77777777" w:rsidTr="00025CA3">
              <w:trPr>
                <w:trHeight w:hRule="exact" w:val="1558"/>
                <w:jc w:val="center"/>
              </w:trPr>
              <w:tc>
                <w:tcPr>
                  <w:tcW w:w="852" w:type="dxa"/>
                  <w:tcBorders>
                    <w:top w:val="single" w:sz="4" w:space="0" w:color="auto"/>
                    <w:left w:val="single" w:sz="4" w:space="0" w:color="auto"/>
                    <w:bottom w:val="single" w:sz="4" w:space="0" w:color="auto"/>
                  </w:tcBorders>
                  <w:shd w:val="clear" w:color="auto" w:fill="FFFFFF"/>
                  <w:vAlign w:val="center"/>
                </w:tcPr>
                <w:p w14:paraId="460A1129" w14:textId="77777777" w:rsidR="00025CA3" w:rsidRPr="00E60155" w:rsidRDefault="00025CA3" w:rsidP="00ED7DB1">
                  <w:pPr>
                    <w:spacing w:after="0" w:line="240" w:lineRule="auto"/>
                    <w:ind w:left="180"/>
                    <w:jc w:val="both"/>
                    <w:rPr>
                      <w:rFonts w:ascii="Arial" w:hAnsi="Arial" w:cs="Arial"/>
                      <w:sz w:val="18"/>
                      <w:szCs w:val="18"/>
                    </w:rPr>
                  </w:pPr>
                  <w:r w:rsidRPr="00E60155">
                    <w:rPr>
                      <w:rFonts w:ascii="Arial" w:hAnsi="Arial" w:cs="Arial"/>
                      <w:sz w:val="18"/>
                      <w:szCs w:val="18"/>
                    </w:rPr>
                    <w:t>РМ_9</w:t>
                  </w:r>
                </w:p>
              </w:tc>
              <w:tc>
                <w:tcPr>
                  <w:tcW w:w="2852" w:type="dxa"/>
                  <w:tcBorders>
                    <w:top w:val="single" w:sz="4" w:space="0" w:color="auto"/>
                    <w:left w:val="single" w:sz="4" w:space="0" w:color="auto"/>
                    <w:bottom w:val="single" w:sz="4" w:space="0" w:color="auto"/>
                  </w:tcBorders>
                  <w:shd w:val="clear" w:color="auto" w:fill="FFFFFF"/>
                  <w:vAlign w:val="bottom"/>
                </w:tcPr>
                <w:p w14:paraId="0B413E05"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rPr>
                    <w:t>Предотвратяване на влошаването на състоянието на водите от проекти и дейности на етап инвестиционни предложения</w:t>
                  </w:r>
                </w:p>
              </w:tc>
              <w:tc>
                <w:tcPr>
                  <w:tcW w:w="4541" w:type="dxa"/>
                  <w:tcBorders>
                    <w:top w:val="single" w:sz="4" w:space="0" w:color="auto"/>
                    <w:left w:val="single" w:sz="4" w:space="0" w:color="auto"/>
                    <w:bottom w:val="single" w:sz="4" w:space="0" w:color="auto"/>
                  </w:tcBorders>
                  <w:shd w:val="clear" w:color="auto" w:fill="FFFFFF"/>
                  <w:vAlign w:val="center"/>
                </w:tcPr>
                <w:p w14:paraId="60F4FD69"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rPr>
                    <w:t>2.Недопускане реализацията на инвестиционни предложения, водещи до негативна промяна на състоянието на водните тела</w:t>
                  </w:r>
                </w:p>
              </w:tc>
              <w:tc>
                <w:tcPr>
                  <w:tcW w:w="1068" w:type="dxa"/>
                  <w:tcBorders>
                    <w:top w:val="single" w:sz="4" w:space="0" w:color="auto"/>
                    <w:left w:val="single" w:sz="4" w:space="0" w:color="auto"/>
                    <w:bottom w:val="single" w:sz="4" w:space="0" w:color="auto"/>
                    <w:right w:val="single" w:sz="4" w:space="0" w:color="auto"/>
                  </w:tcBorders>
                  <w:shd w:val="clear" w:color="auto" w:fill="FFFFFF"/>
                  <w:vAlign w:val="center"/>
                </w:tcPr>
                <w:p w14:paraId="31AA9CCE" w14:textId="77777777" w:rsidR="00025CA3" w:rsidRPr="00E60155" w:rsidRDefault="00025CA3" w:rsidP="00ED7DB1">
                  <w:pPr>
                    <w:spacing w:after="0" w:line="240" w:lineRule="auto"/>
                    <w:ind w:left="160"/>
                    <w:jc w:val="both"/>
                    <w:rPr>
                      <w:rFonts w:ascii="Arial" w:hAnsi="Arial" w:cs="Arial"/>
                      <w:sz w:val="18"/>
                      <w:szCs w:val="18"/>
                    </w:rPr>
                  </w:pPr>
                  <w:r w:rsidRPr="00E60155">
                    <w:rPr>
                      <w:rFonts w:ascii="Arial" w:hAnsi="Arial" w:cs="Arial"/>
                      <w:sz w:val="18"/>
                      <w:szCs w:val="18"/>
                    </w:rPr>
                    <w:t>РМ_9_2</w:t>
                  </w:r>
                </w:p>
              </w:tc>
            </w:tr>
          </w:tbl>
          <w:p w14:paraId="4FEEED37" w14:textId="77777777" w:rsidR="00025CA3" w:rsidRPr="00E60155" w:rsidRDefault="00025CA3" w:rsidP="00ED7DB1">
            <w:pPr>
              <w:framePr w:w="9313" w:wrap="notBeside" w:vAnchor="text" w:hAnchor="text" w:xAlign="center" w:y="1"/>
              <w:jc w:val="both"/>
              <w:rPr>
                <w:rFonts w:ascii="Arial" w:hAnsi="Arial" w:cs="Arial"/>
                <w:sz w:val="18"/>
                <w:szCs w:val="18"/>
              </w:rPr>
            </w:pPr>
          </w:p>
          <w:p w14:paraId="1C0F474D" w14:textId="77777777" w:rsidR="00025CA3" w:rsidRPr="00E60155" w:rsidRDefault="00025CA3" w:rsidP="00ED7DB1">
            <w:pPr>
              <w:jc w:val="both"/>
              <w:rPr>
                <w:rFonts w:ascii="Arial" w:hAnsi="Arial" w:cs="Arial"/>
                <w:sz w:val="18"/>
                <w:szCs w:val="18"/>
              </w:rPr>
            </w:pPr>
          </w:p>
          <w:p w14:paraId="112F132B" w14:textId="77777777" w:rsidR="00025CA3" w:rsidRPr="00E60155" w:rsidRDefault="00025CA3" w:rsidP="00ED7DB1">
            <w:pPr>
              <w:framePr w:w="9318" w:wrap="notBeside" w:vAnchor="text" w:hAnchor="text" w:xAlign="center" w:y="1"/>
              <w:jc w:val="both"/>
              <w:rPr>
                <w:rFonts w:ascii="Arial" w:hAnsi="Arial" w:cs="Arial"/>
                <w:sz w:val="18"/>
                <w:szCs w:val="18"/>
              </w:rPr>
            </w:pPr>
            <w:r w:rsidRPr="00E60155">
              <w:rPr>
                <w:rStyle w:val="a3"/>
                <w:rFonts w:ascii="Arial" w:eastAsiaTheme="minorEastAsia" w:hAnsi="Arial" w:cs="Arial"/>
                <w:sz w:val="18"/>
                <w:szCs w:val="18"/>
                <w:u w:val="none"/>
              </w:rPr>
              <w:t>Б. Други мерки, които следва да се имат предвид при реализация на предвидените дейности</w:t>
            </w:r>
          </w:p>
          <w:tbl>
            <w:tblPr>
              <w:tblOverlap w:val="never"/>
              <w:tblW w:w="0" w:type="auto"/>
              <w:jc w:val="center"/>
              <w:tblCellMar>
                <w:left w:w="10" w:type="dxa"/>
                <w:right w:w="10" w:type="dxa"/>
              </w:tblCellMar>
              <w:tblLook w:val="04A0" w:firstRow="1" w:lastRow="0" w:firstColumn="1" w:lastColumn="0" w:noHBand="0" w:noVBand="1"/>
            </w:tblPr>
            <w:tblGrid>
              <w:gridCol w:w="809"/>
              <w:gridCol w:w="2338"/>
              <w:gridCol w:w="3303"/>
              <w:gridCol w:w="949"/>
            </w:tblGrid>
            <w:tr w:rsidR="00ED7DB1" w:rsidRPr="00E60155" w14:paraId="32649B17" w14:textId="77777777" w:rsidTr="00025CA3">
              <w:trPr>
                <w:trHeight w:hRule="exact" w:val="522"/>
                <w:jc w:val="center"/>
              </w:trPr>
              <w:tc>
                <w:tcPr>
                  <w:tcW w:w="880" w:type="dxa"/>
                  <w:tcBorders>
                    <w:top w:val="single" w:sz="4" w:space="0" w:color="auto"/>
                    <w:left w:val="single" w:sz="4" w:space="0" w:color="auto"/>
                  </w:tcBorders>
                  <w:shd w:val="clear" w:color="auto" w:fill="FFFFFF"/>
                </w:tcPr>
                <w:p w14:paraId="55FF02F4"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rPr>
                    <w:t>Код на мярката</w:t>
                  </w:r>
                </w:p>
              </w:tc>
              <w:tc>
                <w:tcPr>
                  <w:tcW w:w="2885" w:type="dxa"/>
                  <w:tcBorders>
                    <w:top w:val="single" w:sz="4" w:space="0" w:color="auto"/>
                    <w:left w:val="single" w:sz="4" w:space="0" w:color="auto"/>
                  </w:tcBorders>
                  <w:shd w:val="clear" w:color="auto" w:fill="FFFFFF"/>
                  <w:vAlign w:val="bottom"/>
                </w:tcPr>
                <w:p w14:paraId="33213C88" w14:textId="77777777" w:rsidR="00025CA3" w:rsidRPr="00E60155" w:rsidRDefault="00025CA3" w:rsidP="00ED7DB1">
                  <w:pPr>
                    <w:spacing w:after="0" w:line="240" w:lineRule="auto"/>
                    <w:ind w:left="260"/>
                    <w:jc w:val="both"/>
                    <w:rPr>
                      <w:rFonts w:ascii="Arial" w:hAnsi="Arial" w:cs="Arial"/>
                      <w:sz w:val="18"/>
                      <w:szCs w:val="18"/>
                    </w:rPr>
                  </w:pPr>
                  <w:r w:rsidRPr="00E60155">
                    <w:rPr>
                      <w:rFonts w:ascii="Arial" w:hAnsi="Arial" w:cs="Arial"/>
                      <w:sz w:val="18"/>
                      <w:szCs w:val="18"/>
                    </w:rPr>
                    <w:t>Наименование на мярката</w:t>
                  </w:r>
                </w:p>
              </w:tc>
              <w:tc>
                <w:tcPr>
                  <w:tcW w:w="4551" w:type="dxa"/>
                  <w:tcBorders>
                    <w:top w:val="single" w:sz="4" w:space="0" w:color="auto"/>
                    <w:left w:val="single" w:sz="4" w:space="0" w:color="auto"/>
                  </w:tcBorders>
                  <w:shd w:val="clear" w:color="auto" w:fill="FFFFFF"/>
                  <w:vAlign w:val="bottom"/>
                </w:tcPr>
                <w:p w14:paraId="1D1C0AD8" w14:textId="77777777" w:rsidR="00025CA3" w:rsidRPr="00E60155" w:rsidRDefault="00025CA3" w:rsidP="00ED7DB1">
                  <w:pPr>
                    <w:spacing w:after="0" w:line="240" w:lineRule="auto"/>
                    <w:ind w:left="440"/>
                    <w:jc w:val="both"/>
                    <w:rPr>
                      <w:rFonts w:ascii="Arial" w:hAnsi="Arial" w:cs="Arial"/>
                      <w:sz w:val="18"/>
                      <w:szCs w:val="18"/>
                    </w:rPr>
                  </w:pPr>
                  <w:r w:rsidRPr="00E60155">
                    <w:rPr>
                      <w:rFonts w:ascii="Arial" w:hAnsi="Arial" w:cs="Arial"/>
                      <w:sz w:val="18"/>
                      <w:szCs w:val="18"/>
                    </w:rPr>
                    <w:t>Действия за изпълнение на мярката</w:t>
                  </w:r>
                </w:p>
              </w:tc>
              <w:tc>
                <w:tcPr>
                  <w:tcW w:w="1002" w:type="dxa"/>
                  <w:tcBorders>
                    <w:top w:val="single" w:sz="4" w:space="0" w:color="auto"/>
                    <w:left w:val="single" w:sz="4" w:space="0" w:color="auto"/>
                    <w:right w:val="single" w:sz="4" w:space="0" w:color="auto"/>
                  </w:tcBorders>
                  <w:shd w:val="clear" w:color="auto" w:fill="FFFFFF"/>
                </w:tcPr>
                <w:p w14:paraId="57D8C75A"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rPr>
                    <w:t>Код на действие</w:t>
                  </w:r>
                </w:p>
              </w:tc>
            </w:tr>
            <w:tr w:rsidR="00ED7DB1" w:rsidRPr="00E60155" w14:paraId="2CE9A2E2" w14:textId="77777777" w:rsidTr="00025CA3">
              <w:trPr>
                <w:trHeight w:hRule="exact" w:val="1529"/>
                <w:jc w:val="center"/>
              </w:trPr>
              <w:tc>
                <w:tcPr>
                  <w:tcW w:w="880" w:type="dxa"/>
                  <w:tcBorders>
                    <w:top w:val="single" w:sz="4" w:space="0" w:color="auto"/>
                    <w:left w:val="single" w:sz="4" w:space="0" w:color="auto"/>
                  </w:tcBorders>
                  <w:shd w:val="clear" w:color="auto" w:fill="FFFFFF"/>
                  <w:vAlign w:val="center"/>
                </w:tcPr>
                <w:p w14:paraId="589EA190"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lang w:val="en-US" w:eastAsia="en-US" w:bidi="en-US"/>
                    </w:rPr>
                    <w:lastRenderedPageBreak/>
                    <w:t>DP_1</w:t>
                  </w:r>
                  <w:r w:rsidRPr="00E60155">
                    <w:rPr>
                      <w:rFonts w:ascii="Arial" w:hAnsi="Arial" w:cs="Arial"/>
                      <w:sz w:val="18"/>
                      <w:szCs w:val="18"/>
                    </w:rPr>
                    <w:t>1</w:t>
                  </w:r>
                </w:p>
              </w:tc>
              <w:tc>
                <w:tcPr>
                  <w:tcW w:w="2885" w:type="dxa"/>
                  <w:tcBorders>
                    <w:top w:val="single" w:sz="4" w:space="0" w:color="auto"/>
                    <w:left w:val="single" w:sz="4" w:space="0" w:color="auto"/>
                  </w:tcBorders>
                  <w:shd w:val="clear" w:color="auto" w:fill="FFFFFF"/>
                  <w:vAlign w:val="bottom"/>
                </w:tcPr>
                <w:p w14:paraId="58A8F3D8"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rPr>
                    <w:t>Прилагане на екологични практики или най-добрите налични техники за ограничаване на отвеждането в подземните води на замърсяващи вещества</w:t>
                  </w:r>
                </w:p>
              </w:tc>
              <w:tc>
                <w:tcPr>
                  <w:tcW w:w="4551" w:type="dxa"/>
                  <w:tcBorders>
                    <w:top w:val="single" w:sz="4" w:space="0" w:color="auto"/>
                    <w:left w:val="single" w:sz="4" w:space="0" w:color="auto"/>
                  </w:tcBorders>
                  <w:shd w:val="clear" w:color="auto" w:fill="FFFFFF"/>
                  <w:vAlign w:val="center"/>
                </w:tcPr>
                <w:p w14:paraId="649F79D6"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rPr>
                    <w:t>1. Прилагане на екологични практики или най-добрите налични техники за ограничаване на отвеждането в подземните води на замърсяващи вещества</w:t>
                  </w:r>
                </w:p>
              </w:tc>
              <w:tc>
                <w:tcPr>
                  <w:tcW w:w="1002" w:type="dxa"/>
                  <w:tcBorders>
                    <w:top w:val="single" w:sz="4" w:space="0" w:color="auto"/>
                    <w:left w:val="single" w:sz="4" w:space="0" w:color="auto"/>
                    <w:right w:val="single" w:sz="4" w:space="0" w:color="auto"/>
                  </w:tcBorders>
                  <w:shd w:val="clear" w:color="auto" w:fill="FFFFFF"/>
                  <w:vAlign w:val="center"/>
                </w:tcPr>
                <w:p w14:paraId="5511F4D0"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lang w:val="en-US" w:eastAsia="en-US" w:bidi="en-US"/>
                    </w:rPr>
                    <w:t xml:space="preserve">DPI </w:t>
                  </w:r>
                  <w:r w:rsidRPr="00E60155">
                    <w:rPr>
                      <w:rFonts w:ascii="Arial" w:hAnsi="Arial" w:cs="Arial"/>
                      <w:sz w:val="18"/>
                      <w:szCs w:val="18"/>
                    </w:rPr>
                    <w:t>11</w:t>
                  </w:r>
                </w:p>
              </w:tc>
            </w:tr>
            <w:tr w:rsidR="00ED7DB1" w:rsidRPr="00E60155" w14:paraId="3A56B080" w14:textId="77777777" w:rsidTr="00025CA3">
              <w:trPr>
                <w:trHeight w:hRule="exact" w:val="795"/>
                <w:jc w:val="center"/>
              </w:trPr>
              <w:tc>
                <w:tcPr>
                  <w:tcW w:w="880" w:type="dxa"/>
                  <w:tcBorders>
                    <w:top w:val="single" w:sz="4" w:space="0" w:color="auto"/>
                    <w:left w:val="single" w:sz="4" w:space="0" w:color="auto"/>
                    <w:bottom w:val="single" w:sz="4" w:space="0" w:color="auto"/>
                  </w:tcBorders>
                  <w:shd w:val="clear" w:color="auto" w:fill="FFFFFF"/>
                </w:tcPr>
                <w:p w14:paraId="1A1A9158" w14:textId="77777777" w:rsidR="00025CA3" w:rsidRPr="00E60155" w:rsidRDefault="00025CA3" w:rsidP="00ED7DB1">
                  <w:pPr>
                    <w:spacing w:after="0" w:line="240" w:lineRule="auto"/>
                    <w:ind w:left="220"/>
                    <w:jc w:val="both"/>
                    <w:rPr>
                      <w:rFonts w:ascii="Arial" w:hAnsi="Arial" w:cs="Arial"/>
                      <w:sz w:val="18"/>
                      <w:szCs w:val="18"/>
                    </w:rPr>
                  </w:pPr>
                  <w:r w:rsidRPr="00E60155">
                    <w:rPr>
                      <w:rFonts w:ascii="Arial" w:hAnsi="Arial" w:cs="Arial"/>
                      <w:sz w:val="18"/>
                      <w:szCs w:val="18"/>
                      <w:lang w:val="en-US" w:eastAsia="en-US" w:bidi="en-US"/>
                    </w:rPr>
                    <w:t>DP2</w:t>
                  </w:r>
                </w:p>
              </w:tc>
              <w:tc>
                <w:tcPr>
                  <w:tcW w:w="2885" w:type="dxa"/>
                  <w:tcBorders>
                    <w:top w:val="single" w:sz="4" w:space="0" w:color="auto"/>
                    <w:left w:val="single" w:sz="4" w:space="0" w:color="auto"/>
                    <w:bottom w:val="single" w:sz="4" w:space="0" w:color="auto"/>
                  </w:tcBorders>
                  <w:shd w:val="clear" w:color="auto" w:fill="FFFFFF"/>
                  <w:vAlign w:val="bottom"/>
                </w:tcPr>
                <w:p w14:paraId="08469D43"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rPr>
                    <w:t>Намаляване на дифузното замърсяване от промишлени дейности</w:t>
                  </w:r>
                </w:p>
              </w:tc>
              <w:tc>
                <w:tcPr>
                  <w:tcW w:w="4551" w:type="dxa"/>
                  <w:tcBorders>
                    <w:top w:val="single" w:sz="4" w:space="0" w:color="auto"/>
                    <w:left w:val="single" w:sz="4" w:space="0" w:color="auto"/>
                    <w:bottom w:val="single" w:sz="4" w:space="0" w:color="auto"/>
                  </w:tcBorders>
                  <w:shd w:val="clear" w:color="auto" w:fill="FFFFFF"/>
                  <w:vAlign w:val="bottom"/>
                </w:tcPr>
                <w:p w14:paraId="180BC0F9" w14:textId="77777777" w:rsidR="00025CA3" w:rsidRPr="00E60155" w:rsidRDefault="00025CA3" w:rsidP="00ED7DB1">
                  <w:pPr>
                    <w:spacing w:after="0" w:line="240" w:lineRule="auto"/>
                    <w:jc w:val="both"/>
                    <w:rPr>
                      <w:rFonts w:ascii="Arial" w:hAnsi="Arial" w:cs="Arial"/>
                      <w:sz w:val="18"/>
                      <w:szCs w:val="18"/>
                    </w:rPr>
                  </w:pPr>
                  <w:r w:rsidRPr="00E60155">
                    <w:rPr>
                      <w:rFonts w:ascii="Arial" w:hAnsi="Arial" w:cs="Arial"/>
                      <w:sz w:val="18"/>
                      <w:szCs w:val="18"/>
                    </w:rPr>
                    <w:t>3. Депониране на производствени отпадъци в съответствие с изискванията за третиране на отпадъци</w:t>
                  </w:r>
                </w:p>
              </w:tc>
              <w:tc>
                <w:tcPr>
                  <w:tcW w:w="1002" w:type="dxa"/>
                  <w:tcBorders>
                    <w:top w:val="single" w:sz="4" w:space="0" w:color="auto"/>
                    <w:left w:val="single" w:sz="4" w:space="0" w:color="auto"/>
                    <w:bottom w:val="single" w:sz="4" w:space="0" w:color="auto"/>
                    <w:right w:val="single" w:sz="4" w:space="0" w:color="auto"/>
                  </w:tcBorders>
                  <w:shd w:val="clear" w:color="auto" w:fill="FFFFFF"/>
                </w:tcPr>
                <w:p w14:paraId="15F6DBB0" w14:textId="77777777" w:rsidR="00025CA3" w:rsidRPr="00E60155" w:rsidRDefault="00025CA3" w:rsidP="00ED7DB1">
                  <w:pPr>
                    <w:spacing w:after="0" w:line="240" w:lineRule="auto"/>
                    <w:ind w:left="200"/>
                    <w:jc w:val="both"/>
                    <w:rPr>
                      <w:rFonts w:ascii="Arial" w:hAnsi="Arial" w:cs="Arial"/>
                      <w:sz w:val="18"/>
                      <w:szCs w:val="18"/>
                    </w:rPr>
                  </w:pPr>
                  <w:r w:rsidRPr="00E60155">
                    <w:rPr>
                      <w:rFonts w:ascii="Arial" w:hAnsi="Arial" w:cs="Arial"/>
                      <w:sz w:val="18"/>
                      <w:szCs w:val="18"/>
                      <w:lang w:val="en-US" w:eastAsia="en-US" w:bidi="en-US"/>
                    </w:rPr>
                    <w:t>DP_2_3</w:t>
                  </w:r>
                </w:p>
              </w:tc>
            </w:tr>
          </w:tbl>
          <w:p w14:paraId="2ABDF5DE" w14:textId="77777777" w:rsidR="00025CA3" w:rsidRPr="00E60155" w:rsidRDefault="00025CA3" w:rsidP="00ED7DB1">
            <w:pPr>
              <w:framePr w:w="9318" w:wrap="notBeside" w:vAnchor="text" w:hAnchor="text" w:xAlign="center" w:y="1"/>
              <w:jc w:val="both"/>
              <w:rPr>
                <w:rFonts w:ascii="Arial" w:hAnsi="Arial" w:cs="Arial"/>
                <w:sz w:val="18"/>
                <w:szCs w:val="18"/>
              </w:rPr>
            </w:pPr>
          </w:p>
          <w:p w14:paraId="548E178B" w14:textId="77777777" w:rsidR="00025CA3" w:rsidRPr="00E60155" w:rsidRDefault="00025CA3" w:rsidP="00ED7DB1">
            <w:pPr>
              <w:jc w:val="both"/>
              <w:rPr>
                <w:rFonts w:ascii="Arial" w:hAnsi="Arial" w:cs="Arial"/>
                <w:sz w:val="18"/>
                <w:szCs w:val="18"/>
              </w:rPr>
            </w:pPr>
          </w:p>
          <w:p w14:paraId="6A2A1DCA" w14:textId="77777777" w:rsidR="00025CA3" w:rsidRPr="00E60155" w:rsidRDefault="00025CA3" w:rsidP="00ED7DB1">
            <w:pPr>
              <w:spacing w:after="495"/>
              <w:ind w:firstLine="800"/>
              <w:jc w:val="both"/>
              <w:rPr>
                <w:rFonts w:ascii="Arial" w:hAnsi="Arial" w:cs="Arial"/>
                <w:sz w:val="18"/>
                <w:szCs w:val="18"/>
              </w:rPr>
            </w:pPr>
            <w:r w:rsidRPr="00E60155">
              <w:rPr>
                <w:rFonts w:ascii="Arial" w:hAnsi="Arial" w:cs="Arial"/>
                <w:color w:val="000000"/>
                <w:sz w:val="18"/>
                <w:szCs w:val="18"/>
                <w:lang w:eastAsia="bg-BG" w:bidi="bg-BG"/>
              </w:rPr>
              <w:t>При реализирането на ИП следва да се имат предвид и приложимите мерки съгласно Становище по Екологична оценка № 7-3/2016 г. на проекта на ПУРБ към ПУРБ 2016-2021 г. в</w:t>
            </w:r>
            <w:r w:rsidRPr="00E60155">
              <w:rPr>
                <w:rFonts w:ascii="Arial" w:hAnsi="Arial" w:cs="Arial"/>
                <w:sz w:val="18"/>
                <w:szCs w:val="18"/>
              </w:rPr>
              <w:t xml:space="preserve"> </w:t>
            </w:r>
            <w:r w:rsidRPr="00E60155">
              <w:rPr>
                <w:rFonts w:ascii="Arial" w:hAnsi="Arial" w:cs="Arial"/>
                <w:color w:val="000000"/>
                <w:sz w:val="18"/>
                <w:szCs w:val="18"/>
                <w:lang w:eastAsia="bg-BG" w:bidi="bg-BG"/>
              </w:rPr>
              <w:t>ДРБУ.</w:t>
            </w:r>
          </w:p>
          <w:p w14:paraId="6CC5B69B" w14:textId="77777777" w:rsidR="00025CA3" w:rsidRPr="00E60155" w:rsidRDefault="00025CA3" w:rsidP="00ED7DB1">
            <w:pPr>
              <w:pStyle w:val="70"/>
              <w:widowControl w:val="0"/>
              <w:numPr>
                <w:ilvl w:val="0"/>
                <w:numId w:val="16"/>
              </w:numPr>
              <w:shd w:val="clear" w:color="auto" w:fill="auto"/>
              <w:tabs>
                <w:tab w:val="left" w:pos="1665"/>
              </w:tabs>
              <w:spacing w:line="240" w:lineRule="auto"/>
              <w:ind w:left="1180"/>
              <w:jc w:val="both"/>
              <w:rPr>
                <w:rFonts w:ascii="Arial" w:hAnsi="Arial" w:cs="Arial"/>
                <w:color w:val="000000"/>
                <w:spacing w:val="0"/>
                <w:sz w:val="18"/>
                <w:szCs w:val="18"/>
                <w:lang w:eastAsia="bg-BG" w:bidi="bg-BG"/>
              </w:rPr>
            </w:pPr>
            <w:r w:rsidRPr="00E60155">
              <w:rPr>
                <w:rFonts w:ascii="Arial" w:hAnsi="Arial" w:cs="Arial"/>
                <w:color w:val="000000"/>
                <w:spacing w:val="0"/>
                <w:sz w:val="18"/>
                <w:szCs w:val="18"/>
                <w:lang w:eastAsia="bg-BG" w:bidi="bg-BG"/>
              </w:rPr>
              <w:t>ПУРИ 2016 - 2021г. в Дунавски район</w:t>
            </w:r>
          </w:p>
          <w:p w14:paraId="77FB4B8C" w14:textId="77777777" w:rsidR="00025CA3" w:rsidRPr="00E60155" w:rsidRDefault="00025CA3" w:rsidP="00ED7DB1">
            <w:pPr>
              <w:spacing w:after="60"/>
              <w:ind w:firstLine="780"/>
              <w:jc w:val="both"/>
              <w:rPr>
                <w:rFonts w:ascii="Arial" w:hAnsi="Arial" w:cs="Arial"/>
                <w:sz w:val="18"/>
                <w:szCs w:val="18"/>
              </w:rPr>
            </w:pPr>
            <w:r w:rsidRPr="00E60155">
              <w:rPr>
                <w:rFonts w:ascii="Arial" w:hAnsi="Arial" w:cs="Arial"/>
                <w:color w:val="000000"/>
                <w:sz w:val="18"/>
                <w:szCs w:val="18"/>
                <w:lang w:eastAsia="bg-BG" w:bidi="bg-BG"/>
              </w:rPr>
              <w:t>ПУРН 2016 - 2021 г съдържа Програма от мерки за намаляване на риска от наводнения и неблагоприятните последици по отношение на човешкото здраве, стопанска дейност, околната среда и културното наследство, с място на прилагане в РЗПР11, извън РЗПР11 и за целия Дунавски район за басейново управление (ДРБУ).</w:t>
            </w:r>
          </w:p>
          <w:p w14:paraId="7E8E21C8" w14:textId="77777777" w:rsidR="00025CA3" w:rsidRPr="00E60155" w:rsidRDefault="00025CA3" w:rsidP="00ED7DB1">
            <w:pPr>
              <w:spacing w:after="60"/>
              <w:ind w:firstLine="780"/>
              <w:jc w:val="both"/>
              <w:rPr>
                <w:rFonts w:ascii="Arial" w:hAnsi="Arial" w:cs="Arial"/>
                <w:sz w:val="18"/>
                <w:szCs w:val="18"/>
              </w:rPr>
            </w:pPr>
            <w:r w:rsidRPr="00E60155">
              <w:rPr>
                <w:rFonts w:ascii="Arial" w:hAnsi="Arial" w:cs="Arial"/>
                <w:color w:val="000000"/>
                <w:sz w:val="18"/>
                <w:szCs w:val="18"/>
                <w:lang w:eastAsia="bg-BG" w:bidi="bg-BG"/>
              </w:rPr>
              <w:t>ИП не попада в РЗПРН. В ПУРН 2016 - 2021 г. няма предвидени забрани и ограничения, касаещи реализирането на предвидените дейности.</w:t>
            </w:r>
          </w:p>
          <w:p w14:paraId="2DB2F376" w14:textId="77777777" w:rsidR="00025CA3" w:rsidRPr="00E60155" w:rsidRDefault="00025CA3" w:rsidP="00ED7DB1">
            <w:pPr>
              <w:spacing w:after="60"/>
              <w:ind w:firstLine="780"/>
              <w:jc w:val="both"/>
              <w:rPr>
                <w:rFonts w:ascii="Arial" w:hAnsi="Arial" w:cs="Arial"/>
                <w:sz w:val="18"/>
                <w:szCs w:val="18"/>
              </w:rPr>
            </w:pPr>
            <w:r w:rsidRPr="00E60155">
              <w:rPr>
                <w:rFonts w:ascii="Arial" w:hAnsi="Arial" w:cs="Arial"/>
                <w:color w:val="000000"/>
                <w:sz w:val="18"/>
                <w:szCs w:val="18"/>
                <w:lang w:eastAsia="bg-BG" w:bidi="bg-BG"/>
              </w:rPr>
              <w:t>При необходимост за ИП са приложими всички мерки извън РЗПРН и за ДРБУ, съгласно Приложение № 9 към ПУРН 2016 - 2021 г. в ДРБУ.</w:t>
            </w:r>
          </w:p>
          <w:p w14:paraId="4532CECF" w14:textId="77777777" w:rsidR="00025CA3" w:rsidRPr="00E60155" w:rsidRDefault="00025CA3" w:rsidP="00ED7DB1">
            <w:pPr>
              <w:spacing w:after="86"/>
              <w:ind w:firstLine="780"/>
              <w:jc w:val="both"/>
              <w:rPr>
                <w:rFonts w:ascii="Arial" w:hAnsi="Arial" w:cs="Arial"/>
                <w:sz w:val="18"/>
                <w:szCs w:val="18"/>
              </w:rPr>
            </w:pPr>
            <w:r w:rsidRPr="00E60155">
              <w:rPr>
                <w:rFonts w:ascii="Arial" w:hAnsi="Arial" w:cs="Arial"/>
                <w:color w:val="000000"/>
                <w:sz w:val="18"/>
                <w:szCs w:val="18"/>
                <w:lang w:eastAsia="bg-BG" w:bidi="bg-BG"/>
              </w:rPr>
              <w:t>В момента се изпълняват дейности по актуализация на ПУРБ и ПУРН, които ще са с период на действие 2022 - 2027 г. Като част от тези дейности е и актуализацията на целите за опазване на повърхностните и подземните води, мерките за тяхното постигане, както и предварителна оценка на риска от наводнения (ПОРН) и карти на заплахата и на риска от наводнения. В резултат на преразглежд</w:t>
            </w:r>
            <w:r w:rsidRPr="00E60155">
              <w:rPr>
                <w:rFonts w:ascii="Arial" w:hAnsi="Arial" w:cs="Arial"/>
                <w:sz w:val="18"/>
                <w:szCs w:val="18"/>
              </w:rPr>
              <w:t>ан</w:t>
            </w:r>
            <w:r w:rsidRPr="00E60155">
              <w:rPr>
                <w:rFonts w:ascii="Arial" w:hAnsi="Arial" w:cs="Arial"/>
                <w:color w:val="000000"/>
                <w:sz w:val="18"/>
                <w:szCs w:val="18"/>
                <w:lang w:eastAsia="bg-BG" w:bidi="bg-BG"/>
              </w:rPr>
              <w:t xml:space="preserve">ето и актуализацията на ПОРН в Дунавски район, като етап от процеса на актуализация на ПУРН 2022-2027 г., са определени 35 района със значителен потенциален риск от наводнения (РЗПРН), вкл. река Дунав, разпределени в девет основни поречия. РЗПРН са утвърдени от Министъра на околната среда и водите със Заповед РД-804/10.08.2021 г. Планираните дейности и реализацията на ИП при необходимост, следва бъдат съобразени и с етапите на актуализация на ПУРБ и ПУРН, респ. </w:t>
            </w:r>
            <w:r w:rsidRPr="00E60155">
              <w:rPr>
                <w:rFonts w:ascii="Arial" w:hAnsi="Arial" w:cs="Arial"/>
                <w:color w:val="000000"/>
                <w:sz w:val="18"/>
                <w:szCs w:val="18"/>
                <w:lang w:eastAsia="bg-BG" w:bidi="bg-BG"/>
              </w:rPr>
              <w:lastRenderedPageBreak/>
              <w:t xml:space="preserve">екологични цели, ПОРН, карти на заплахата и на риска от наводнения и проектите на ПУРБ и ПУРН с програма от мерки. Информацията и документите ще бъдат периодично публикувани, и публично достъпни на интернет страницата на БДДР: </w:t>
            </w:r>
            <w:hyperlink r:id="rId9" w:history="1">
              <w:r w:rsidRPr="00E60155">
                <w:rPr>
                  <w:rStyle w:val="Hyperlink"/>
                  <w:rFonts w:ascii="Arial" w:hAnsi="Arial" w:cs="Arial"/>
                  <w:sz w:val="18"/>
                  <w:szCs w:val="18"/>
                  <w:u w:val="none"/>
                  <w:lang w:val="en-US" w:eastAsia="en-US" w:bidi="en-US"/>
                </w:rPr>
                <w:t>www.bc/-clunav.org</w:t>
              </w:r>
            </w:hyperlink>
            <w:r w:rsidRPr="00E60155">
              <w:rPr>
                <w:rFonts w:ascii="Arial" w:hAnsi="Arial" w:cs="Arial"/>
                <w:color w:val="000000"/>
                <w:sz w:val="18"/>
                <w:szCs w:val="18"/>
                <w:lang w:val="en-US" w:eastAsia="en-US" w:bidi="en-US"/>
              </w:rPr>
              <w:t xml:space="preserve">., </w:t>
            </w:r>
            <w:r w:rsidRPr="00E60155">
              <w:rPr>
                <w:rFonts w:ascii="Arial" w:hAnsi="Arial" w:cs="Arial"/>
                <w:color w:val="000000"/>
                <w:sz w:val="18"/>
                <w:szCs w:val="18"/>
                <w:lang w:eastAsia="bg-BG" w:bidi="bg-BG"/>
              </w:rPr>
              <w:t>секция „ Управление на водите“, подсекции „План за управление на речните басейни“ и „План за управление на риска от наводнения 2022-2027 г.</w:t>
            </w:r>
            <w:r w:rsidRPr="00E60155">
              <w:rPr>
                <w:rStyle w:val="52"/>
                <w:rFonts w:ascii="Arial" w:eastAsiaTheme="minorEastAsia" w:hAnsi="Arial" w:cs="Arial"/>
                <w:i w:val="0"/>
                <w:iCs w:val="0"/>
                <w:sz w:val="18"/>
                <w:szCs w:val="18"/>
                <w:u w:val="none"/>
              </w:rPr>
              <w:t xml:space="preserve"> “.</w:t>
            </w:r>
          </w:p>
          <w:p w14:paraId="4934A5FA" w14:textId="77777777" w:rsidR="00025CA3" w:rsidRPr="00E60155" w:rsidRDefault="00025CA3" w:rsidP="00ED7DB1">
            <w:pPr>
              <w:pStyle w:val="70"/>
              <w:widowControl w:val="0"/>
              <w:numPr>
                <w:ilvl w:val="0"/>
                <w:numId w:val="16"/>
              </w:numPr>
              <w:shd w:val="clear" w:color="auto" w:fill="auto"/>
              <w:tabs>
                <w:tab w:val="left" w:pos="1665"/>
              </w:tabs>
              <w:spacing w:line="240" w:lineRule="auto"/>
              <w:ind w:left="1180"/>
              <w:jc w:val="both"/>
              <w:rPr>
                <w:rFonts w:ascii="Arial" w:hAnsi="Arial" w:cs="Arial"/>
                <w:color w:val="000000"/>
                <w:spacing w:val="0"/>
                <w:sz w:val="18"/>
                <w:szCs w:val="18"/>
                <w:lang w:eastAsia="bg-BG" w:bidi="bg-BG"/>
              </w:rPr>
            </w:pPr>
            <w:r w:rsidRPr="00E60155">
              <w:rPr>
                <w:rFonts w:ascii="Arial" w:hAnsi="Arial" w:cs="Arial"/>
                <w:color w:val="000000"/>
                <w:spacing w:val="0"/>
                <w:sz w:val="18"/>
                <w:szCs w:val="18"/>
                <w:lang w:eastAsia="bg-BG" w:bidi="bg-BG"/>
              </w:rPr>
              <w:t>Нормативни изисквания и ограничения</w:t>
            </w:r>
          </w:p>
          <w:p w14:paraId="03D04C4E" w14:textId="77777777" w:rsidR="00025CA3" w:rsidRPr="00E60155" w:rsidRDefault="00025CA3" w:rsidP="00ED7DB1">
            <w:pPr>
              <w:spacing w:after="56"/>
              <w:ind w:firstLine="400"/>
              <w:jc w:val="both"/>
              <w:rPr>
                <w:rFonts w:ascii="Arial" w:hAnsi="Arial" w:cs="Arial"/>
                <w:sz w:val="18"/>
                <w:szCs w:val="18"/>
              </w:rPr>
            </w:pPr>
            <w:r w:rsidRPr="00E60155">
              <w:rPr>
                <w:rFonts w:ascii="Arial" w:hAnsi="Arial" w:cs="Arial"/>
                <w:color w:val="000000"/>
                <w:sz w:val="18"/>
                <w:szCs w:val="18"/>
                <w:lang w:eastAsia="bg-BG" w:bidi="bg-BG"/>
              </w:rPr>
              <w:t>Използването на водите и водните обекти се осъществява при условията и по реда на Глава трета от Закона за водите (ЗВ) в т. ч. при не нарушаване на обществените интереси (съгласно чл. 49 от ЗВ). С цел опазване на водите и водните обекти е необходимо да се спазват изискванията на Глава осма от ЗВ. в т. ч. забраните на чл. 118а от същият Закон.</w:t>
            </w:r>
          </w:p>
          <w:p w14:paraId="690BEFB3" w14:textId="77777777" w:rsidR="00025CA3" w:rsidRPr="00E60155" w:rsidRDefault="00025CA3" w:rsidP="00ED7DB1">
            <w:pPr>
              <w:ind w:firstLine="400"/>
              <w:jc w:val="both"/>
              <w:rPr>
                <w:rFonts w:ascii="Arial" w:hAnsi="Arial" w:cs="Arial"/>
                <w:sz w:val="18"/>
                <w:szCs w:val="18"/>
              </w:rPr>
            </w:pPr>
            <w:r w:rsidRPr="00E60155">
              <w:rPr>
                <w:rFonts w:ascii="Arial" w:hAnsi="Arial" w:cs="Arial"/>
                <w:color w:val="000000"/>
                <w:sz w:val="18"/>
                <w:szCs w:val="18"/>
                <w:lang w:eastAsia="bg-BG" w:bidi="bg-BG"/>
              </w:rPr>
              <w:t>Към настоящия момент „Булгартрансгаз“ ЕАД е титуляр на следните действащи разрешителни за:</w:t>
            </w:r>
          </w:p>
          <w:p w14:paraId="09F79C0B" w14:textId="119D990A" w:rsidR="00025CA3" w:rsidRPr="00E60155" w:rsidRDefault="00025CA3" w:rsidP="00ED7DB1">
            <w:pPr>
              <w:widowControl w:val="0"/>
              <w:numPr>
                <w:ilvl w:val="0"/>
                <w:numId w:val="17"/>
              </w:numPr>
              <w:tabs>
                <w:tab w:val="left" w:pos="774"/>
              </w:tabs>
              <w:ind w:left="780" w:hanging="6"/>
              <w:jc w:val="both"/>
              <w:rPr>
                <w:rFonts w:ascii="Arial" w:hAnsi="Arial" w:cs="Arial"/>
                <w:sz w:val="18"/>
                <w:szCs w:val="18"/>
              </w:rPr>
            </w:pPr>
            <w:r w:rsidRPr="00E60155">
              <w:rPr>
                <w:rFonts w:ascii="Arial" w:hAnsi="Arial" w:cs="Arial"/>
                <w:color w:val="000000"/>
                <w:sz w:val="18"/>
                <w:szCs w:val="18"/>
                <w:lang w:eastAsia="bg-BG" w:bidi="bg-BG"/>
              </w:rPr>
              <w:t>водовземане от повърхностен воден обект №11490001/14.06.2007 г.,</w:t>
            </w:r>
            <w:r w:rsidR="00896CED" w:rsidRPr="00E60155">
              <w:rPr>
                <w:rFonts w:ascii="Arial" w:hAnsi="Arial" w:cs="Arial"/>
                <w:color w:val="000000"/>
                <w:sz w:val="18"/>
                <w:szCs w:val="18"/>
                <w:lang w:eastAsia="bg-BG" w:bidi="bg-BG"/>
              </w:rPr>
              <w:t xml:space="preserve"> </w:t>
            </w:r>
            <w:r w:rsidRPr="00E60155">
              <w:rPr>
                <w:rFonts w:ascii="Arial" w:hAnsi="Arial" w:cs="Arial"/>
                <w:color w:val="000000"/>
                <w:sz w:val="18"/>
                <w:szCs w:val="18"/>
                <w:lang w:eastAsia="bg-BG" w:bidi="bg-BG"/>
              </w:rPr>
              <w:t>изменено и продължено с Решение №Вр-1/29.07.2020 г. до 06.05.2025г - за водовземане от язовир “Чирен III”;</w:t>
            </w:r>
          </w:p>
          <w:p w14:paraId="7B2A08B1" w14:textId="77777777" w:rsidR="00025CA3" w:rsidRPr="00E60155" w:rsidRDefault="00025CA3" w:rsidP="00ED7DB1">
            <w:pPr>
              <w:widowControl w:val="0"/>
              <w:numPr>
                <w:ilvl w:val="0"/>
                <w:numId w:val="17"/>
              </w:numPr>
              <w:tabs>
                <w:tab w:val="left" w:pos="755"/>
              </w:tabs>
              <w:ind w:left="780"/>
              <w:jc w:val="both"/>
              <w:rPr>
                <w:rFonts w:ascii="Arial" w:hAnsi="Arial" w:cs="Arial"/>
                <w:sz w:val="18"/>
                <w:szCs w:val="18"/>
              </w:rPr>
            </w:pPr>
            <w:r w:rsidRPr="00E60155">
              <w:rPr>
                <w:rFonts w:ascii="Arial" w:hAnsi="Arial" w:cs="Arial"/>
                <w:color w:val="000000"/>
                <w:sz w:val="18"/>
                <w:szCs w:val="18"/>
                <w:lang w:eastAsia="bg-BG" w:bidi="bg-BG"/>
              </w:rPr>
              <w:t>заустване на отпадъчни води в повърхностни водни обекти №13140017/14.06.2007 г.</w:t>
            </w:r>
            <w:r w:rsidRPr="00E60155">
              <w:rPr>
                <w:rFonts w:ascii="Arial" w:hAnsi="Arial" w:cs="Arial"/>
                <w:sz w:val="18"/>
                <w:szCs w:val="18"/>
              </w:rPr>
              <w:t xml:space="preserve"> </w:t>
            </w:r>
            <w:r w:rsidRPr="00E60155">
              <w:rPr>
                <w:rFonts w:ascii="Arial" w:hAnsi="Arial" w:cs="Arial"/>
                <w:color w:val="000000"/>
                <w:sz w:val="18"/>
                <w:szCs w:val="18"/>
                <w:lang w:eastAsia="bg-BG" w:bidi="bg-BG"/>
              </w:rPr>
              <w:t>изменено и продължено с Решение №2623/23.04.2019г. до 14.06.2025г.</w:t>
            </w:r>
          </w:p>
          <w:p w14:paraId="169C5F12" w14:textId="77777777" w:rsidR="00025CA3" w:rsidRPr="00E60155" w:rsidRDefault="00025CA3" w:rsidP="00ED7DB1">
            <w:pPr>
              <w:widowControl w:val="0"/>
              <w:numPr>
                <w:ilvl w:val="0"/>
                <w:numId w:val="17"/>
              </w:numPr>
              <w:tabs>
                <w:tab w:val="left" w:pos="755"/>
              </w:tabs>
              <w:ind w:left="780"/>
              <w:jc w:val="both"/>
              <w:rPr>
                <w:rFonts w:ascii="Arial" w:hAnsi="Arial" w:cs="Arial"/>
                <w:sz w:val="18"/>
                <w:szCs w:val="18"/>
              </w:rPr>
            </w:pPr>
            <w:r w:rsidRPr="00E60155">
              <w:rPr>
                <w:rFonts w:ascii="Arial" w:hAnsi="Arial" w:cs="Arial"/>
                <w:color w:val="000000"/>
                <w:sz w:val="18"/>
                <w:szCs w:val="18"/>
                <w:lang w:eastAsia="bg-BG" w:bidi="bg-BG"/>
              </w:rPr>
              <w:t>реинжектиране № 12570003/16.12.2015г. изменено и продължено с Решение №2757/30.09.2019г. до 25.11,2023г.</w:t>
            </w:r>
          </w:p>
          <w:p w14:paraId="07F7F741" w14:textId="6E44C32E" w:rsidR="00025CA3" w:rsidRPr="00E60155" w:rsidRDefault="00025CA3" w:rsidP="00ED7DB1">
            <w:pPr>
              <w:spacing w:after="60"/>
              <w:ind w:firstLine="400"/>
              <w:jc w:val="both"/>
              <w:rPr>
                <w:rFonts w:ascii="Arial" w:hAnsi="Arial" w:cs="Arial"/>
                <w:sz w:val="18"/>
                <w:szCs w:val="18"/>
              </w:rPr>
            </w:pPr>
            <w:r w:rsidRPr="00E60155">
              <w:rPr>
                <w:rFonts w:ascii="Arial" w:hAnsi="Arial" w:cs="Arial"/>
                <w:color w:val="000000"/>
                <w:sz w:val="18"/>
                <w:szCs w:val="18"/>
                <w:lang w:eastAsia="bg-BG" w:bidi="bg-BG"/>
              </w:rPr>
              <w:t xml:space="preserve">В случай, че бъдат променени някои от параметрите в действащите към момента разрешителни, във връзка с необходимостта от изменение на разрешителното да бъде уведомена БДДР. В случай, че за реализацията на предвидените дейности е необходимо изменение на някое от параметрите на издадените разрешителни, </w:t>
            </w:r>
            <w:r w:rsidR="004118FA" w:rsidRPr="00E60155">
              <w:rPr>
                <w:rFonts w:ascii="Arial" w:hAnsi="Arial" w:cs="Arial"/>
                <w:color w:val="000000"/>
                <w:sz w:val="18"/>
                <w:szCs w:val="18"/>
                <w:lang w:eastAsia="bg-BG" w:bidi="bg-BG"/>
              </w:rPr>
              <w:t>Титулярят</w:t>
            </w:r>
            <w:r w:rsidRPr="00E60155">
              <w:rPr>
                <w:rFonts w:ascii="Arial" w:hAnsi="Arial" w:cs="Arial"/>
                <w:color w:val="000000"/>
                <w:sz w:val="18"/>
                <w:szCs w:val="18"/>
                <w:lang w:eastAsia="bg-BG" w:bidi="bg-BG"/>
              </w:rPr>
              <w:t xml:space="preserve"> следва да предприеме действия съгласно изискванията на Глава четвърта от Закона за водите.</w:t>
            </w:r>
          </w:p>
          <w:p w14:paraId="4ED5378D" w14:textId="77777777" w:rsidR="00025CA3" w:rsidRPr="00E60155" w:rsidRDefault="00025CA3" w:rsidP="00ED7DB1">
            <w:pPr>
              <w:spacing w:after="371"/>
              <w:ind w:firstLine="400"/>
              <w:jc w:val="both"/>
              <w:rPr>
                <w:rFonts w:ascii="Arial" w:hAnsi="Arial" w:cs="Arial"/>
                <w:sz w:val="18"/>
                <w:szCs w:val="18"/>
              </w:rPr>
            </w:pPr>
            <w:r w:rsidRPr="00E60155">
              <w:rPr>
                <w:rFonts w:ascii="Arial" w:hAnsi="Arial" w:cs="Arial"/>
                <w:color w:val="000000"/>
                <w:sz w:val="18"/>
                <w:szCs w:val="18"/>
                <w:lang w:eastAsia="bg-BG" w:bidi="bg-BG"/>
              </w:rPr>
              <w:t>Съгласно чл. 46, ал. 2 от ЗВ изграждането на конструкции, инженерно-строителни съоръжения, постройки и други, при които се осъществява или е възможен контакт с</w:t>
            </w:r>
            <w:r w:rsidRPr="00E60155">
              <w:rPr>
                <w:rFonts w:ascii="Arial" w:hAnsi="Arial" w:cs="Arial"/>
                <w:sz w:val="18"/>
                <w:szCs w:val="18"/>
              </w:rPr>
              <w:t xml:space="preserve"> </w:t>
            </w:r>
            <w:r w:rsidRPr="00E60155">
              <w:rPr>
                <w:rFonts w:ascii="Arial" w:hAnsi="Arial" w:cs="Arial"/>
                <w:color w:val="000000"/>
                <w:sz w:val="18"/>
                <w:szCs w:val="18"/>
                <w:lang w:eastAsia="bg-BG" w:bidi="bg-BG"/>
              </w:rPr>
              <w:t xml:space="preserve">подземните води, </w:t>
            </w:r>
            <w:r w:rsidRPr="00E60155">
              <w:rPr>
                <w:rFonts w:ascii="Arial" w:hAnsi="Arial" w:cs="Arial"/>
                <w:sz w:val="18"/>
                <w:szCs w:val="18"/>
              </w:rPr>
              <w:t>с</w:t>
            </w:r>
            <w:r w:rsidRPr="00E60155">
              <w:rPr>
                <w:rFonts w:ascii="Arial" w:hAnsi="Arial" w:cs="Arial"/>
                <w:color w:val="000000"/>
                <w:sz w:val="18"/>
                <w:szCs w:val="18"/>
                <w:lang w:eastAsia="bg-BG" w:bidi="bg-BG"/>
              </w:rPr>
              <w:t>е извършва при условията и по реда на ЗУТ при спазване на изискванията за опазване на подземните води съгласно Глава осма от ЗВ.</w:t>
            </w:r>
          </w:p>
          <w:p w14:paraId="64C10C3D" w14:textId="77777777" w:rsidR="00025CA3" w:rsidRPr="00E60155" w:rsidRDefault="00025CA3" w:rsidP="00ED7DB1">
            <w:pPr>
              <w:spacing w:after="113"/>
              <w:ind w:firstLine="420"/>
              <w:jc w:val="both"/>
              <w:rPr>
                <w:rFonts w:ascii="Arial" w:hAnsi="Arial" w:cs="Arial"/>
                <w:sz w:val="18"/>
                <w:szCs w:val="18"/>
              </w:rPr>
            </w:pPr>
            <w:r w:rsidRPr="00E60155">
              <w:rPr>
                <w:rFonts w:ascii="Arial" w:hAnsi="Arial" w:cs="Arial"/>
                <w:color w:val="000000"/>
                <w:sz w:val="18"/>
                <w:szCs w:val="18"/>
                <w:lang w:eastAsia="bg-BG" w:bidi="bg-BG"/>
              </w:rPr>
              <w:t>За опазване на водите и водните обекти и защита от вредното въздействие на водите е необходимо да се спазват забраните в чл. 118а, ал. 1, т. 2, 3, и 4 от ЗВ.</w:t>
            </w:r>
          </w:p>
          <w:p w14:paraId="5CFF6F34" w14:textId="77777777" w:rsidR="00025CA3" w:rsidRPr="00E60155" w:rsidRDefault="00025CA3" w:rsidP="00ED7DB1">
            <w:pPr>
              <w:spacing w:after="214"/>
              <w:ind w:firstLine="420"/>
              <w:jc w:val="both"/>
              <w:rPr>
                <w:rFonts w:ascii="Arial" w:hAnsi="Arial" w:cs="Arial"/>
                <w:sz w:val="18"/>
                <w:szCs w:val="18"/>
              </w:rPr>
            </w:pPr>
            <w:r w:rsidRPr="00E60155">
              <w:rPr>
                <w:rFonts w:ascii="Arial" w:hAnsi="Arial" w:cs="Arial"/>
                <w:color w:val="000000"/>
                <w:sz w:val="18"/>
                <w:szCs w:val="18"/>
                <w:lang w:eastAsia="bg-BG" w:bidi="bg-BG"/>
              </w:rPr>
              <w:t>При аварийни случаи, създаващи предпоставки за замърсяване на водите да се спазват изискванията на чл. 131, ал. 1 от ЗВ.</w:t>
            </w:r>
          </w:p>
          <w:p w14:paraId="6D9B45EE" w14:textId="3E2DF55E" w:rsidR="00025CA3" w:rsidRPr="00E60155" w:rsidRDefault="00025CA3" w:rsidP="00ED7DB1">
            <w:pPr>
              <w:pStyle w:val="70"/>
              <w:widowControl w:val="0"/>
              <w:numPr>
                <w:ilvl w:val="0"/>
                <w:numId w:val="16"/>
              </w:numPr>
              <w:shd w:val="clear" w:color="auto" w:fill="auto"/>
              <w:tabs>
                <w:tab w:val="left" w:pos="1665"/>
              </w:tabs>
              <w:spacing w:line="240" w:lineRule="auto"/>
              <w:ind w:left="1180"/>
              <w:jc w:val="both"/>
              <w:rPr>
                <w:rFonts w:ascii="Arial" w:hAnsi="Arial" w:cs="Arial"/>
                <w:color w:val="000000"/>
                <w:spacing w:val="0"/>
                <w:sz w:val="18"/>
                <w:szCs w:val="18"/>
                <w:lang w:eastAsia="bg-BG" w:bidi="bg-BG"/>
              </w:rPr>
            </w:pPr>
            <w:r w:rsidRPr="00E60155">
              <w:rPr>
                <w:rFonts w:ascii="Arial" w:hAnsi="Arial" w:cs="Arial"/>
                <w:color w:val="000000"/>
                <w:spacing w:val="0"/>
                <w:sz w:val="18"/>
                <w:szCs w:val="18"/>
                <w:lang w:eastAsia="bg-BG" w:bidi="bg-BG"/>
              </w:rPr>
              <w:lastRenderedPageBreak/>
              <w:t>Да се опише и анализира въздействието върху повърхностните и</w:t>
            </w:r>
            <w:r w:rsidR="00896CED" w:rsidRPr="00E60155">
              <w:rPr>
                <w:rFonts w:ascii="Arial" w:hAnsi="Arial" w:cs="Arial"/>
                <w:color w:val="000000"/>
                <w:spacing w:val="0"/>
                <w:sz w:val="18"/>
                <w:szCs w:val="18"/>
                <w:lang w:eastAsia="bg-BG" w:bidi="bg-BG"/>
              </w:rPr>
              <w:t xml:space="preserve"> </w:t>
            </w:r>
            <w:r w:rsidRPr="00E60155">
              <w:rPr>
                <w:rFonts w:ascii="Arial" w:hAnsi="Arial" w:cs="Arial"/>
                <w:color w:val="000000"/>
                <w:spacing w:val="0"/>
                <w:sz w:val="18"/>
                <w:szCs w:val="18"/>
                <w:lang w:eastAsia="bg-BG" w:bidi="bg-BG"/>
              </w:rPr>
              <w:t>подземните води, вкл. и зоните за защита на водите при реализация и експлоатация на ИП в т.ч. и кумулативно:</w:t>
            </w:r>
          </w:p>
          <w:p w14:paraId="78D6A6FB" w14:textId="77777777" w:rsidR="00025CA3" w:rsidRPr="00E60155" w:rsidRDefault="00025CA3" w:rsidP="00ED7DB1">
            <w:pPr>
              <w:widowControl w:val="0"/>
              <w:numPr>
                <w:ilvl w:val="0"/>
                <w:numId w:val="17"/>
              </w:numPr>
              <w:tabs>
                <w:tab w:val="left" w:pos="755"/>
              </w:tabs>
              <w:ind w:left="780"/>
              <w:jc w:val="both"/>
              <w:rPr>
                <w:rFonts w:ascii="Arial" w:hAnsi="Arial" w:cs="Arial"/>
                <w:color w:val="000000"/>
                <w:sz w:val="18"/>
                <w:szCs w:val="18"/>
                <w:lang w:eastAsia="bg-BG" w:bidi="bg-BG"/>
              </w:rPr>
            </w:pPr>
            <w:r w:rsidRPr="00E60155">
              <w:rPr>
                <w:rFonts w:ascii="Arial" w:hAnsi="Arial" w:cs="Arial"/>
                <w:color w:val="000000"/>
                <w:sz w:val="18"/>
                <w:szCs w:val="18"/>
                <w:lang w:eastAsia="bg-BG" w:bidi="bg-BG"/>
              </w:rPr>
              <w:t>На всички етапи от реализацията (строителство и експлоатация) на ИГI да се опишат, съгласно изискванията на ЗВ и поднорматимните актове за опазване на водите: необходимостта, количествата и начините за снабдяване с вода за производствени и битови нужди; начина на третиране на отделяните битово-фекални и производствени отпадъчни води, вкл. замърсяващи вещества и количества; начина на третиране на дъждовните води; изграждане на съоръжения за пречистване на уловените атмосферни води от находището от евентуални изпускания и разливи на нефтопродукти - горива и масла.</w:t>
            </w:r>
          </w:p>
          <w:p w14:paraId="5DD0DE32" w14:textId="77777777" w:rsidR="00025CA3" w:rsidRPr="00E60155" w:rsidRDefault="00025CA3" w:rsidP="00ED7DB1">
            <w:pPr>
              <w:widowControl w:val="0"/>
              <w:numPr>
                <w:ilvl w:val="0"/>
                <w:numId w:val="17"/>
              </w:numPr>
              <w:tabs>
                <w:tab w:val="left" w:pos="755"/>
              </w:tabs>
              <w:ind w:left="780"/>
              <w:jc w:val="both"/>
              <w:rPr>
                <w:rFonts w:ascii="Arial" w:hAnsi="Arial" w:cs="Arial"/>
                <w:color w:val="000000"/>
                <w:sz w:val="18"/>
                <w:szCs w:val="18"/>
                <w:lang w:eastAsia="bg-BG" w:bidi="bg-BG"/>
              </w:rPr>
            </w:pPr>
            <w:r w:rsidRPr="00E60155">
              <w:rPr>
                <w:rFonts w:ascii="Arial" w:hAnsi="Arial" w:cs="Arial"/>
                <w:color w:val="000000"/>
                <w:sz w:val="18"/>
                <w:szCs w:val="18"/>
                <w:lang w:eastAsia="bg-BG" w:bidi="bg-BG"/>
              </w:rPr>
              <w:t>Да се опишат и анализират потенциалните видове въздействия и тяхната значимост върху състоянието на повърхностните и подземните води. вкл. и зоните за защита на водите на всички етапи от реализация и експлоатация на ИП</w:t>
            </w:r>
          </w:p>
          <w:p w14:paraId="30E91D79" w14:textId="77777777" w:rsidR="00025CA3" w:rsidRPr="00E60155" w:rsidRDefault="00025CA3" w:rsidP="00ED7DB1">
            <w:pPr>
              <w:widowControl w:val="0"/>
              <w:numPr>
                <w:ilvl w:val="0"/>
                <w:numId w:val="17"/>
              </w:numPr>
              <w:tabs>
                <w:tab w:val="left" w:pos="755"/>
              </w:tabs>
              <w:ind w:left="780"/>
              <w:jc w:val="both"/>
              <w:rPr>
                <w:rFonts w:ascii="Arial" w:hAnsi="Arial" w:cs="Arial"/>
                <w:color w:val="000000"/>
                <w:sz w:val="18"/>
                <w:szCs w:val="18"/>
                <w:lang w:eastAsia="bg-BG" w:bidi="bg-BG"/>
              </w:rPr>
            </w:pPr>
            <w:r w:rsidRPr="00E60155">
              <w:rPr>
                <w:rFonts w:ascii="Arial" w:hAnsi="Arial" w:cs="Arial"/>
                <w:color w:val="000000"/>
                <w:sz w:val="18"/>
                <w:szCs w:val="18"/>
                <w:lang w:eastAsia="bg-BG" w:bidi="bg-BG"/>
              </w:rPr>
              <w:t>Предвид гореизложеното, считам че е необходимо в ДОВОС да се оцени:</w:t>
            </w:r>
          </w:p>
          <w:p w14:paraId="7A1C87B7" w14:textId="77777777" w:rsidR="00025CA3" w:rsidRPr="00E60155" w:rsidRDefault="00025CA3" w:rsidP="00ED7DB1">
            <w:pPr>
              <w:widowControl w:val="0"/>
              <w:numPr>
                <w:ilvl w:val="0"/>
                <w:numId w:val="17"/>
              </w:numPr>
              <w:tabs>
                <w:tab w:val="left" w:pos="755"/>
              </w:tabs>
              <w:ind w:left="780"/>
              <w:jc w:val="both"/>
              <w:rPr>
                <w:rFonts w:ascii="Arial" w:hAnsi="Arial" w:cs="Arial"/>
                <w:color w:val="000000"/>
                <w:sz w:val="18"/>
                <w:szCs w:val="18"/>
                <w:lang w:eastAsia="bg-BG" w:bidi="bg-BG"/>
              </w:rPr>
            </w:pPr>
            <w:r w:rsidRPr="00E60155">
              <w:rPr>
                <w:rFonts w:ascii="Arial" w:hAnsi="Arial" w:cs="Arial"/>
                <w:color w:val="000000"/>
                <w:sz w:val="18"/>
                <w:szCs w:val="18"/>
                <w:lang w:eastAsia="bg-BG" w:bidi="bg-BG"/>
              </w:rPr>
              <w:t>Въздействието от дейността върху състоянието на повърхностните и подземните</w:t>
            </w:r>
          </w:p>
          <w:p w14:paraId="338F72BD" w14:textId="77777777" w:rsidR="00025CA3" w:rsidRPr="00E60155" w:rsidRDefault="00025CA3" w:rsidP="00ED7DB1">
            <w:pPr>
              <w:widowControl w:val="0"/>
              <w:numPr>
                <w:ilvl w:val="0"/>
                <w:numId w:val="17"/>
              </w:numPr>
              <w:tabs>
                <w:tab w:val="left" w:pos="755"/>
              </w:tabs>
              <w:ind w:left="780"/>
              <w:jc w:val="both"/>
              <w:rPr>
                <w:rFonts w:ascii="Arial" w:hAnsi="Arial" w:cs="Arial"/>
                <w:color w:val="000000"/>
                <w:sz w:val="18"/>
                <w:szCs w:val="18"/>
                <w:lang w:eastAsia="bg-BG" w:bidi="bg-BG"/>
              </w:rPr>
            </w:pPr>
            <w:r w:rsidRPr="00E60155">
              <w:rPr>
                <w:rFonts w:ascii="Arial" w:hAnsi="Arial" w:cs="Arial"/>
                <w:color w:val="000000"/>
                <w:sz w:val="18"/>
                <w:szCs w:val="18"/>
                <w:lang w:eastAsia="bg-BG" w:bidi="bg-BG"/>
              </w:rPr>
              <w:t>води;</w:t>
            </w:r>
          </w:p>
          <w:p w14:paraId="21318EDC" w14:textId="77777777" w:rsidR="00025CA3" w:rsidRPr="00E60155" w:rsidRDefault="00025CA3" w:rsidP="00ED7DB1">
            <w:pPr>
              <w:widowControl w:val="0"/>
              <w:numPr>
                <w:ilvl w:val="0"/>
                <w:numId w:val="17"/>
              </w:numPr>
              <w:tabs>
                <w:tab w:val="left" w:pos="755"/>
              </w:tabs>
              <w:ind w:left="780"/>
              <w:jc w:val="both"/>
              <w:rPr>
                <w:rFonts w:ascii="Arial" w:hAnsi="Arial" w:cs="Arial"/>
                <w:color w:val="000000"/>
                <w:sz w:val="18"/>
                <w:szCs w:val="18"/>
                <w:lang w:eastAsia="bg-BG" w:bidi="bg-BG"/>
              </w:rPr>
            </w:pPr>
            <w:r w:rsidRPr="00E60155">
              <w:rPr>
                <w:rFonts w:ascii="Arial" w:hAnsi="Arial" w:cs="Arial"/>
                <w:color w:val="000000"/>
                <w:sz w:val="18"/>
                <w:szCs w:val="18"/>
                <w:lang w:eastAsia="bg-BG" w:bidi="bg-BG"/>
              </w:rPr>
              <w:t>Кумулативното въздействие върху състоянието на повърхностните и подземните води от всички съществуващи или разрешени въздействия в района;</w:t>
            </w:r>
          </w:p>
          <w:p w14:paraId="05424B5E" w14:textId="77777777" w:rsidR="00025CA3" w:rsidRPr="00E60155" w:rsidRDefault="00025CA3" w:rsidP="00ED7DB1">
            <w:pPr>
              <w:widowControl w:val="0"/>
              <w:numPr>
                <w:ilvl w:val="0"/>
                <w:numId w:val="17"/>
              </w:numPr>
              <w:tabs>
                <w:tab w:val="left" w:pos="755"/>
              </w:tabs>
              <w:ind w:left="780"/>
              <w:jc w:val="both"/>
              <w:rPr>
                <w:rFonts w:ascii="Arial" w:hAnsi="Arial" w:cs="Arial"/>
                <w:color w:val="000000"/>
                <w:sz w:val="18"/>
                <w:szCs w:val="18"/>
                <w:lang w:eastAsia="bg-BG" w:bidi="bg-BG"/>
              </w:rPr>
            </w:pPr>
            <w:r w:rsidRPr="00E60155">
              <w:rPr>
                <w:rFonts w:ascii="Arial" w:hAnsi="Arial" w:cs="Arial"/>
                <w:color w:val="000000"/>
                <w:sz w:val="18"/>
                <w:szCs w:val="18"/>
                <w:lang w:eastAsia="bg-BG" w:bidi="bg-BG"/>
              </w:rPr>
              <w:t>Постигането на предвидените цели за посочените повърхностни и подземни водни тела, респ. запазване и недопускане влошаване на състоянието на повърхностните и подземните водни тела.</w:t>
            </w:r>
          </w:p>
          <w:p w14:paraId="6FF37B76" w14:textId="77777777" w:rsidR="00621811" w:rsidRPr="00E60155" w:rsidRDefault="00025CA3" w:rsidP="00ED7DB1">
            <w:pPr>
              <w:jc w:val="both"/>
              <w:rPr>
                <w:rFonts w:ascii="Arial" w:hAnsi="Arial" w:cs="Arial"/>
                <w:sz w:val="18"/>
                <w:szCs w:val="18"/>
              </w:rPr>
            </w:pPr>
            <w:r w:rsidRPr="00E60155">
              <w:rPr>
                <w:rFonts w:ascii="Arial" w:hAnsi="Arial" w:cs="Arial"/>
                <w:sz w:val="18"/>
                <w:szCs w:val="18"/>
              </w:rPr>
              <w:t>Цветомира Пристова</w:t>
            </w:r>
          </w:p>
          <w:p w14:paraId="43AC7A80" w14:textId="09A851F6" w:rsidR="00025CA3" w:rsidRPr="00E60155" w:rsidRDefault="00025CA3" w:rsidP="00ED7DB1">
            <w:pPr>
              <w:jc w:val="both"/>
              <w:rPr>
                <w:rFonts w:ascii="Arial" w:hAnsi="Arial" w:cs="Arial"/>
                <w:sz w:val="18"/>
                <w:szCs w:val="18"/>
              </w:rPr>
            </w:pPr>
            <w:r w:rsidRPr="00E60155">
              <w:rPr>
                <w:rFonts w:ascii="Arial" w:hAnsi="Arial" w:cs="Arial"/>
                <w:sz w:val="18"/>
                <w:szCs w:val="18"/>
              </w:rPr>
              <w:t>Директор на БДДР</w:t>
            </w:r>
          </w:p>
        </w:tc>
        <w:tc>
          <w:tcPr>
            <w:tcW w:w="1194" w:type="dxa"/>
          </w:tcPr>
          <w:p w14:paraId="362B249D" w14:textId="0D28B2A3" w:rsidR="00D970FD" w:rsidRPr="00E60155" w:rsidRDefault="009D6867" w:rsidP="00ED7DB1">
            <w:pPr>
              <w:jc w:val="both"/>
              <w:rPr>
                <w:rFonts w:ascii="Arial" w:hAnsi="Arial" w:cs="Arial"/>
              </w:rPr>
            </w:pPr>
            <w:r w:rsidRPr="00E60155">
              <w:rPr>
                <w:rFonts w:ascii="Arial" w:hAnsi="Arial" w:cs="Arial"/>
              </w:rPr>
              <w:lastRenderedPageBreak/>
              <w:t>Приети</w:t>
            </w:r>
          </w:p>
          <w:p w14:paraId="30286CDC" w14:textId="77777777" w:rsidR="00D970FD" w:rsidRPr="00E60155" w:rsidRDefault="00D970FD" w:rsidP="00ED7DB1">
            <w:pPr>
              <w:jc w:val="both"/>
              <w:rPr>
                <w:rFonts w:ascii="Arial" w:hAnsi="Arial" w:cs="Arial"/>
              </w:rPr>
            </w:pPr>
          </w:p>
          <w:p w14:paraId="64B06DE1" w14:textId="77777777" w:rsidR="00D970FD" w:rsidRPr="00E60155" w:rsidRDefault="00D970FD" w:rsidP="00ED7DB1">
            <w:pPr>
              <w:jc w:val="both"/>
              <w:rPr>
                <w:rFonts w:ascii="Arial" w:hAnsi="Arial" w:cs="Arial"/>
              </w:rPr>
            </w:pPr>
          </w:p>
        </w:tc>
        <w:tc>
          <w:tcPr>
            <w:tcW w:w="3024" w:type="dxa"/>
          </w:tcPr>
          <w:p w14:paraId="0D1A0C44" w14:textId="55C89121" w:rsidR="009D6867" w:rsidRPr="00E60155" w:rsidRDefault="009D6867" w:rsidP="009D6867">
            <w:pPr>
              <w:jc w:val="both"/>
              <w:rPr>
                <w:rFonts w:ascii="Arial" w:hAnsi="Arial" w:cs="Arial"/>
              </w:rPr>
            </w:pPr>
            <w:r w:rsidRPr="00E60155">
              <w:rPr>
                <w:rFonts w:ascii="Arial" w:hAnsi="Arial" w:cs="Arial"/>
              </w:rPr>
              <w:t>Информацията от писмото е взета под внимание при изготвяне на т. 3.2, т. 4.3, т. 5, т. 6, т. 7 и т. 8 от Доклада за оценка на въздействието върху околната среда</w:t>
            </w:r>
          </w:p>
          <w:p w14:paraId="78683F05" w14:textId="77777777" w:rsidR="00D970FD" w:rsidRPr="00E60155" w:rsidRDefault="00D970FD" w:rsidP="00ED7DB1">
            <w:pPr>
              <w:jc w:val="both"/>
              <w:rPr>
                <w:rFonts w:ascii="Arial" w:hAnsi="Arial" w:cs="Arial"/>
              </w:rPr>
            </w:pPr>
          </w:p>
          <w:p w14:paraId="52469D19" w14:textId="77777777" w:rsidR="00D970FD" w:rsidRPr="00E60155" w:rsidRDefault="00D970FD" w:rsidP="00ED7DB1">
            <w:pPr>
              <w:jc w:val="both"/>
              <w:rPr>
                <w:rFonts w:ascii="Arial" w:hAnsi="Arial" w:cs="Arial"/>
              </w:rPr>
            </w:pPr>
          </w:p>
          <w:p w14:paraId="7A05B2B4" w14:textId="77777777" w:rsidR="00D970FD" w:rsidRPr="00E60155" w:rsidRDefault="00D970FD" w:rsidP="00ED7DB1">
            <w:pPr>
              <w:jc w:val="both"/>
              <w:rPr>
                <w:rFonts w:ascii="Arial" w:hAnsi="Arial" w:cs="Arial"/>
              </w:rPr>
            </w:pPr>
          </w:p>
          <w:p w14:paraId="47A58F70" w14:textId="77777777" w:rsidR="00D970FD" w:rsidRPr="00E60155" w:rsidRDefault="00D970FD" w:rsidP="00ED7DB1">
            <w:pPr>
              <w:jc w:val="both"/>
              <w:rPr>
                <w:rFonts w:ascii="Arial" w:hAnsi="Arial" w:cs="Arial"/>
              </w:rPr>
            </w:pPr>
          </w:p>
          <w:p w14:paraId="357C92D4" w14:textId="77777777" w:rsidR="00D970FD" w:rsidRPr="00E60155" w:rsidRDefault="00D970FD" w:rsidP="00ED7DB1">
            <w:pPr>
              <w:jc w:val="both"/>
              <w:rPr>
                <w:rFonts w:ascii="Arial" w:hAnsi="Arial" w:cs="Arial"/>
              </w:rPr>
            </w:pPr>
          </w:p>
          <w:p w14:paraId="0719B260" w14:textId="77777777" w:rsidR="00D970FD" w:rsidRPr="00E60155" w:rsidRDefault="00D970FD" w:rsidP="00ED7DB1">
            <w:pPr>
              <w:jc w:val="both"/>
              <w:rPr>
                <w:rFonts w:ascii="Arial" w:hAnsi="Arial" w:cs="Arial"/>
              </w:rPr>
            </w:pPr>
          </w:p>
          <w:p w14:paraId="7FDCBACD" w14:textId="77777777" w:rsidR="00D970FD" w:rsidRPr="00E60155" w:rsidRDefault="00D970FD" w:rsidP="00ED7DB1">
            <w:pPr>
              <w:jc w:val="both"/>
              <w:rPr>
                <w:rFonts w:ascii="Arial" w:hAnsi="Arial" w:cs="Arial"/>
              </w:rPr>
            </w:pPr>
          </w:p>
          <w:p w14:paraId="51F757F0" w14:textId="77777777" w:rsidR="00D970FD" w:rsidRPr="00E60155" w:rsidRDefault="00D970FD" w:rsidP="00ED7DB1">
            <w:pPr>
              <w:jc w:val="both"/>
              <w:rPr>
                <w:rFonts w:ascii="Arial" w:hAnsi="Arial" w:cs="Arial"/>
              </w:rPr>
            </w:pPr>
          </w:p>
          <w:p w14:paraId="18F569A2" w14:textId="77777777" w:rsidR="00D970FD" w:rsidRPr="00E60155" w:rsidRDefault="00D970FD" w:rsidP="00ED7DB1">
            <w:pPr>
              <w:jc w:val="both"/>
              <w:rPr>
                <w:rFonts w:ascii="Arial" w:hAnsi="Arial" w:cs="Arial"/>
              </w:rPr>
            </w:pPr>
          </w:p>
          <w:p w14:paraId="19E21E5B" w14:textId="77777777" w:rsidR="00D970FD" w:rsidRPr="00E60155" w:rsidRDefault="00D970FD" w:rsidP="00ED7DB1">
            <w:pPr>
              <w:jc w:val="both"/>
              <w:rPr>
                <w:rFonts w:ascii="Arial" w:hAnsi="Arial" w:cs="Arial"/>
              </w:rPr>
            </w:pPr>
          </w:p>
          <w:p w14:paraId="12B34CDF" w14:textId="77777777" w:rsidR="00D970FD" w:rsidRPr="00E60155" w:rsidRDefault="00D970FD" w:rsidP="00ED7DB1">
            <w:pPr>
              <w:jc w:val="both"/>
              <w:rPr>
                <w:rFonts w:ascii="Arial" w:hAnsi="Arial" w:cs="Arial"/>
              </w:rPr>
            </w:pPr>
          </w:p>
          <w:p w14:paraId="0398C941" w14:textId="77777777" w:rsidR="00D970FD" w:rsidRPr="00E60155" w:rsidRDefault="00D970FD" w:rsidP="00ED7DB1">
            <w:pPr>
              <w:jc w:val="both"/>
              <w:rPr>
                <w:rFonts w:ascii="Arial" w:hAnsi="Arial" w:cs="Arial"/>
              </w:rPr>
            </w:pPr>
          </w:p>
          <w:p w14:paraId="176D659C" w14:textId="77777777" w:rsidR="00D970FD" w:rsidRPr="00E60155" w:rsidRDefault="00D970FD" w:rsidP="00ED7DB1">
            <w:pPr>
              <w:jc w:val="both"/>
              <w:rPr>
                <w:rFonts w:ascii="Arial" w:hAnsi="Arial" w:cs="Arial"/>
              </w:rPr>
            </w:pPr>
          </w:p>
          <w:p w14:paraId="5ADFBE7A" w14:textId="77777777" w:rsidR="00D970FD" w:rsidRPr="00E60155" w:rsidRDefault="00D970FD" w:rsidP="00ED7DB1">
            <w:pPr>
              <w:jc w:val="both"/>
              <w:rPr>
                <w:rFonts w:ascii="Arial" w:hAnsi="Arial" w:cs="Arial"/>
              </w:rPr>
            </w:pPr>
          </w:p>
          <w:p w14:paraId="549B3FFC" w14:textId="77777777" w:rsidR="00D970FD" w:rsidRPr="00E60155" w:rsidRDefault="00D970FD" w:rsidP="00ED7DB1">
            <w:pPr>
              <w:jc w:val="both"/>
              <w:rPr>
                <w:rFonts w:ascii="Arial" w:hAnsi="Arial" w:cs="Arial"/>
              </w:rPr>
            </w:pPr>
          </w:p>
          <w:p w14:paraId="62F29570" w14:textId="77777777" w:rsidR="00D970FD" w:rsidRPr="00E60155" w:rsidRDefault="00D970FD" w:rsidP="00ED7DB1">
            <w:pPr>
              <w:jc w:val="both"/>
              <w:rPr>
                <w:rFonts w:ascii="Arial" w:hAnsi="Arial" w:cs="Arial"/>
              </w:rPr>
            </w:pPr>
          </w:p>
          <w:p w14:paraId="0F5BE34D" w14:textId="77777777" w:rsidR="00D970FD" w:rsidRPr="00E60155" w:rsidRDefault="00D970FD" w:rsidP="00ED7DB1">
            <w:pPr>
              <w:jc w:val="both"/>
              <w:rPr>
                <w:rFonts w:ascii="Arial" w:hAnsi="Arial" w:cs="Arial"/>
              </w:rPr>
            </w:pPr>
          </w:p>
          <w:p w14:paraId="532BACE1" w14:textId="77777777" w:rsidR="00D970FD" w:rsidRPr="00E60155" w:rsidRDefault="00D970FD" w:rsidP="00ED7DB1">
            <w:pPr>
              <w:jc w:val="both"/>
              <w:rPr>
                <w:rFonts w:ascii="Arial" w:hAnsi="Arial" w:cs="Arial"/>
              </w:rPr>
            </w:pPr>
          </w:p>
          <w:p w14:paraId="4D941E83" w14:textId="77777777" w:rsidR="00D970FD" w:rsidRPr="00E60155" w:rsidRDefault="00D970FD" w:rsidP="00ED7DB1">
            <w:pPr>
              <w:jc w:val="both"/>
              <w:rPr>
                <w:rFonts w:ascii="Arial" w:hAnsi="Arial" w:cs="Arial"/>
              </w:rPr>
            </w:pPr>
          </w:p>
          <w:p w14:paraId="46635B36" w14:textId="77777777" w:rsidR="00D970FD" w:rsidRPr="00E60155" w:rsidRDefault="00D970FD" w:rsidP="00ED7DB1">
            <w:pPr>
              <w:jc w:val="both"/>
              <w:rPr>
                <w:rFonts w:ascii="Arial" w:hAnsi="Arial" w:cs="Arial"/>
              </w:rPr>
            </w:pPr>
          </w:p>
          <w:p w14:paraId="6CAEF55D" w14:textId="77777777" w:rsidR="00D970FD" w:rsidRPr="00E60155" w:rsidRDefault="00D970FD" w:rsidP="00ED7DB1">
            <w:pPr>
              <w:jc w:val="both"/>
              <w:rPr>
                <w:rFonts w:ascii="Arial" w:hAnsi="Arial" w:cs="Arial"/>
              </w:rPr>
            </w:pPr>
          </w:p>
          <w:p w14:paraId="0F07ED52" w14:textId="77777777" w:rsidR="00D970FD" w:rsidRPr="00E60155" w:rsidRDefault="00D970FD" w:rsidP="00ED7DB1">
            <w:pPr>
              <w:jc w:val="both"/>
              <w:rPr>
                <w:rFonts w:ascii="Arial" w:hAnsi="Arial" w:cs="Arial"/>
              </w:rPr>
            </w:pPr>
          </w:p>
          <w:p w14:paraId="3E281212" w14:textId="77777777" w:rsidR="00D970FD" w:rsidRPr="00E60155" w:rsidRDefault="00D970FD" w:rsidP="00ED7DB1">
            <w:pPr>
              <w:jc w:val="both"/>
              <w:rPr>
                <w:rFonts w:ascii="Arial" w:hAnsi="Arial" w:cs="Arial"/>
              </w:rPr>
            </w:pPr>
          </w:p>
          <w:p w14:paraId="224A079F" w14:textId="77777777" w:rsidR="00D970FD" w:rsidRPr="00E60155" w:rsidRDefault="00D970FD" w:rsidP="00ED7DB1">
            <w:pPr>
              <w:jc w:val="both"/>
              <w:rPr>
                <w:rFonts w:ascii="Arial" w:hAnsi="Arial" w:cs="Arial"/>
              </w:rPr>
            </w:pPr>
          </w:p>
          <w:p w14:paraId="0D131264" w14:textId="77777777" w:rsidR="00D970FD" w:rsidRPr="00E60155" w:rsidRDefault="00D970FD" w:rsidP="00ED7DB1">
            <w:pPr>
              <w:jc w:val="both"/>
              <w:rPr>
                <w:rFonts w:ascii="Arial" w:hAnsi="Arial" w:cs="Arial"/>
              </w:rPr>
            </w:pPr>
          </w:p>
          <w:p w14:paraId="2FB53F93" w14:textId="77777777" w:rsidR="00D970FD" w:rsidRPr="00E60155" w:rsidRDefault="00D970FD" w:rsidP="00ED7DB1">
            <w:pPr>
              <w:jc w:val="both"/>
              <w:rPr>
                <w:rFonts w:ascii="Arial" w:hAnsi="Arial" w:cs="Arial"/>
              </w:rPr>
            </w:pPr>
          </w:p>
          <w:p w14:paraId="5754BB8C" w14:textId="77777777" w:rsidR="00D970FD" w:rsidRPr="00E60155" w:rsidRDefault="00D970FD" w:rsidP="00ED7DB1">
            <w:pPr>
              <w:jc w:val="both"/>
              <w:rPr>
                <w:rFonts w:ascii="Arial" w:hAnsi="Arial" w:cs="Arial"/>
              </w:rPr>
            </w:pPr>
          </w:p>
          <w:p w14:paraId="68ABDF32" w14:textId="77777777" w:rsidR="00D970FD" w:rsidRPr="00E60155" w:rsidRDefault="00D970FD" w:rsidP="00ED7DB1">
            <w:pPr>
              <w:jc w:val="both"/>
              <w:rPr>
                <w:rFonts w:ascii="Arial" w:hAnsi="Arial" w:cs="Arial"/>
              </w:rPr>
            </w:pPr>
          </w:p>
          <w:p w14:paraId="249E6C3D" w14:textId="77777777" w:rsidR="00D970FD" w:rsidRPr="00E60155" w:rsidRDefault="00D970FD" w:rsidP="00ED7DB1">
            <w:pPr>
              <w:jc w:val="both"/>
              <w:rPr>
                <w:rFonts w:ascii="Arial" w:hAnsi="Arial" w:cs="Arial"/>
              </w:rPr>
            </w:pPr>
          </w:p>
          <w:p w14:paraId="6CAB294A" w14:textId="77777777" w:rsidR="00D970FD" w:rsidRPr="00E60155" w:rsidRDefault="00D970FD" w:rsidP="00ED7DB1">
            <w:pPr>
              <w:jc w:val="both"/>
              <w:rPr>
                <w:rFonts w:ascii="Arial" w:hAnsi="Arial" w:cs="Arial"/>
              </w:rPr>
            </w:pPr>
          </w:p>
          <w:p w14:paraId="7D5BE082" w14:textId="77777777" w:rsidR="00D970FD" w:rsidRPr="00E60155" w:rsidRDefault="00D970FD" w:rsidP="00ED7DB1">
            <w:pPr>
              <w:jc w:val="both"/>
              <w:rPr>
                <w:rFonts w:ascii="Arial" w:hAnsi="Arial" w:cs="Arial"/>
              </w:rPr>
            </w:pPr>
          </w:p>
          <w:p w14:paraId="48C0D955" w14:textId="77777777" w:rsidR="00D970FD" w:rsidRPr="00E60155" w:rsidRDefault="00D970FD" w:rsidP="00ED7DB1">
            <w:pPr>
              <w:jc w:val="both"/>
              <w:rPr>
                <w:rFonts w:ascii="Arial" w:hAnsi="Arial" w:cs="Arial"/>
              </w:rPr>
            </w:pPr>
          </w:p>
          <w:p w14:paraId="295E6055" w14:textId="77777777" w:rsidR="00D970FD" w:rsidRPr="00E60155" w:rsidRDefault="00D970FD" w:rsidP="00ED7DB1">
            <w:pPr>
              <w:jc w:val="both"/>
              <w:rPr>
                <w:rFonts w:ascii="Arial" w:hAnsi="Arial" w:cs="Arial"/>
              </w:rPr>
            </w:pPr>
          </w:p>
          <w:p w14:paraId="24A2572D" w14:textId="77777777" w:rsidR="00D970FD" w:rsidRPr="00E60155" w:rsidRDefault="00D970FD" w:rsidP="00ED7DB1">
            <w:pPr>
              <w:jc w:val="both"/>
              <w:rPr>
                <w:rFonts w:ascii="Arial" w:hAnsi="Arial" w:cs="Arial"/>
              </w:rPr>
            </w:pPr>
          </w:p>
          <w:p w14:paraId="02F718F7" w14:textId="77777777" w:rsidR="00D970FD" w:rsidRPr="00E60155" w:rsidRDefault="00D970FD" w:rsidP="00ED7DB1">
            <w:pPr>
              <w:jc w:val="both"/>
              <w:rPr>
                <w:rFonts w:ascii="Arial" w:hAnsi="Arial" w:cs="Arial"/>
              </w:rPr>
            </w:pPr>
          </w:p>
          <w:p w14:paraId="5C85775F" w14:textId="77777777" w:rsidR="00D970FD" w:rsidRPr="00E60155" w:rsidRDefault="00D970FD" w:rsidP="00ED7DB1">
            <w:pPr>
              <w:jc w:val="both"/>
              <w:rPr>
                <w:rFonts w:ascii="Arial" w:hAnsi="Arial" w:cs="Arial"/>
              </w:rPr>
            </w:pPr>
          </w:p>
          <w:p w14:paraId="074167D6" w14:textId="77777777" w:rsidR="00D970FD" w:rsidRPr="00E60155" w:rsidRDefault="00D970FD" w:rsidP="00ED7DB1">
            <w:pPr>
              <w:jc w:val="both"/>
              <w:rPr>
                <w:rFonts w:ascii="Arial" w:hAnsi="Arial" w:cs="Arial"/>
              </w:rPr>
            </w:pPr>
          </w:p>
          <w:p w14:paraId="73392B92" w14:textId="77777777" w:rsidR="00D970FD" w:rsidRPr="00E60155" w:rsidRDefault="00D970FD" w:rsidP="00ED7DB1">
            <w:pPr>
              <w:jc w:val="both"/>
              <w:rPr>
                <w:rFonts w:ascii="Arial" w:hAnsi="Arial" w:cs="Arial"/>
              </w:rPr>
            </w:pPr>
          </w:p>
          <w:p w14:paraId="73496E08" w14:textId="77777777" w:rsidR="00D970FD" w:rsidRPr="00E60155" w:rsidRDefault="00D970FD" w:rsidP="00ED7DB1">
            <w:pPr>
              <w:jc w:val="both"/>
              <w:rPr>
                <w:rFonts w:ascii="Arial" w:hAnsi="Arial" w:cs="Arial"/>
              </w:rPr>
            </w:pPr>
          </w:p>
          <w:p w14:paraId="630F1B9F" w14:textId="77777777" w:rsidR="00D970FD" w:rsidRPr="00E60155" w:rsidRDefault="00D970FD" w:rsidP="00ED7DB1">
            <w:pPr>
              <w:jc w:val="both"/>
              <w:rPr>
                <w:rFonts w:ascii="Arial" w:hAnsi="Arial" w:cs="Arial"/>
              </w:rPr>
            </w:pPr>
          </w:p>
          <w:p w14:paraId="55A38032" w14:textId="77777777" w:rsidR="00D970FD" w:rsidRPr="00E60155" w:rsidRDefault="00D970FD" w:rsidP="00ED7DB1">
            <w:pPr>
              <w:jc w:val="both"/>
              <w:rPr>
                <w:rFonts w:ascii="Arial" w:hAnsi="Arial" w:cs="Arial"/>
              </w:rPr>
            </w:pPr>
          </w:p>
          <w:p w14:paraId="7C79EB68" w14:textId="77777777" w:rsidR="00D970FD" w:rsidRPr="00E60155" w:rsidRDefault="00D970FD" w:rsidP="00ED7DB1">
            <w:pPr>
              <w:jc w:val="both"/>
              <w:rPr>
                <w:rFonts w:ascii="Arial" w:hAnsi="Arial" w:cs="Arial"/>
              </w:rPr>
            </w:pPr>
          </w:p>
          <w:p w14:paraId="6C48EE8A" w14:textId="77777777" w:rsidR="00D970FD" w:rsidRPr="00E60155" w:rsidRDefault="00D970FD" w:rsidP="00ED7DB1">
            <w:pPr>
              <w:jc w:val="both"/>
              <w:rPr>
                <w:rFonts w:ascii="Arial" w:hAnsi="Arial" w:cs="Arial"/>
              </w:rPr>
            </w:pPr>
          </w:p>
          <w:p w14:paraId="44F4046A" w14:textId="77777777" w:rsidR="00D970FD" w:rsidRPr="00E60155" w:rsidRDefault="00D970FD" w:rsidP="00ED7DB1">
            <w:pPr>
              <w:jc w:val="both"/>
              <w:rPr>
                <w:rFonts w:ascii="Arial" w:hAnsi="Arial" w:cs="Arial"/>
              </w:rPr>
            </w:pPr>
          </w:p>
          <w:p w14:paraId="605A4015" w14:textId="77777777" w:rsidR="00D970FD" w:rsidRPr="00E60155" w:rsidRDefault="00D970FD" w:rsidP="00ED7DB1">
            <w:pPr>
              <w:jc w:val="both"/>
              <w:rPr>
                <w:rFonts w:ascii="Arial" w:hAnsi="Arial" w:cs="Arial"/>
              </w:rPr>
            </w:pPr>
          </w:p>
          <w:p w14:paraId="01593CD9" w14:textId="77777777" w:rsidR="00D970FD" w:rsidRPr="00E60155" w:rsidRDefault="00D970FD" w:rsidP="00ED7DB1">
            <w:pPr>
              <w:jc w:val="both"/>
              <w:rPr>
                <w:rFonts w:ascii="Arial" w:hAnsi="Arial" w:cs="Arial"/>
              </w:rPr>
            </w:pPr>
          </w:p>
          <w:p w14:paraId="578014CA" w14:textId="77777777" w:rsidR="00D970FD" w:rsidRPr="00E60155" w:rsidRDefault="00D970FD" w:rsidP="00ED7DB1">
            <w:pPr>
              <w:jc w:val="both"/>
              <w:rPr>
                <w:rFonts w:ascii="Arial" w:hAnsi="Arial" w:cs="Arial"/>
              </w:rPr>
            </w:pPr>
          </w:p>
          <w:p w14:paraId="67AA7FEB" w14:textId="77777777" w:rsidR="00D970FD" w:rsidRPr="00E60155" w:rsidRDefault="00D970FD" w:rsidP="00ED7DB1">
            <w:pPr>
              <w:jc w:val="both"/>
              <w:rPr>
                <w:rFonts w:ascii="Arial" w:hAnsi="Arial" w:cs="Arial"/>
              </w:rPr>
            </w:pPr>
          </w:p>
          <w:p w14:paraId="12FA4D50" w14:textId="77777777" w:rsidR="00D970FD" w:rsidRPr="00E60155" w:rsidRDefault="00D970FD" w:rsidP="00ED7DB1">
            <w:pPr>
              <w:jc w:val="both"/>
              <w:rPr>
                <w:rFonts w:ascii="Arial" w:hAnsi="Arial" w:cs="Arial"/>
              </w:rPr>
            </w:pPr>
          </w:p>
          <w:p w14:paraId="2774C1F7" w14:textId="77777777" w:rsidR="00D970FD" w:rsidRPr="00E60155" w:rsidRDefault="00D970FD" w:rsidP="00ED7DB1">
            <w:pPr>
              <w:jc w:val="both"/>
              <w:rPr>
                <w:rFonts w:ascii="Arial" w:hAnsi="Arial" w:cs="Arial"/>
              </w:rPr>
            </w:pPr>
          </w:p>
          <w:p w14:paraId="4541FAA5" w14:textId="77777777" w:rsidR="00D970FD" w:rsidRPr="00E60155" w:rsidRDefault="00D970FD" w:rsidP="00ED7DB1">
            <w:pPr>
              <w:jc w:val="both"/>
              <w:rPr>
                <w:rFonts w:ascii="Arial" w:hAnsi="Arial" w:cs="Arial"/>
              </w:rPr>
            </w:pPr>
          </w:p>
          <w:p w14:paraId="0F396496" w14:textId="77777777" w:rsidR="00D970FD" w:rsidRPr="00E60155" w:rsidRDefault="00D970FD" w:rsidP="00ED7DB1">
            <w:pPr>
              <w:jc w:val="both"/>
              <w:rPr>
                <w:rFonts w:ascii="Arial" w:hAnsi="Arial" w:cs="Arial"/>
              </w:rPr>
            </w:pPr>
          </w:p>
          <w:p w14:paraId="27D47D66" w14:textId="77777777" w:rsidR="00D970FD" w:rsidRPr="00E60155" w:rsidRDefault="00D970FD" w:rsidP="00ED7DB1">
            <w:pPr>
              <w:jc w:val="both"/>
              <w:rPr>
                <w:rFonts w:ascii="Arial" w:hAnsi="Arial" w:cs="Arial"/>
              </w:rPr>
            </w:pPr>
          </w:p>
          <w:p w14:paraId="1DDB80A8" w14:textId="77777777" w:rsidR="00D970FD" w:rsidRPr="00E60155" w:rsidRDefault="00D970FD" w:rsidP="00ED7DB1">
            <w:pPr>
              <w:jc w:val="both"/>
              <w:rPr>
                <w:rFonts w:ascii="Arial" w:hAnsi="Arial" w:cs="Arial"/>
              </w:rPr>
            </w:pPr>
          </w:p>
          <w:p w14:paraId="08E37544" w14:textId="77777777" w:rsidR="00D970FD" w:rsidRPr="00E60155" w:rsidRDefault="00D970FD" w:rsidP="00ED7DB1">
            <w:pPr>
              <w:jc w:val="both"/>
              <w:rPr>
                <w:rFonts w:ascii="Arial" w:hAnsi="Arial" w:cs="Arial"/>
              </w:rPr>
            </w:pPr>
          </w:p>
          <w:p w14:paraId="19166914" w14:textId="77777777" w:rsidR="00D970FD" w:rsidRPr="00E60155" w:rsidRDefault="00D970FD" w:rsidP="00ED7DB1">
            <w:pPr>
              <w:jc w:val="both"/>
              <w:rPr>
                <w:rFonts w:ascii="Arial" w:hAnsi="Arial" w:cs="Arial"/>
              </w:rPr>
            </w:pPr>
          </w:p>
          <w:p w14:paraId="7D4BC5B0" w14:textId="3B564D2F" w:rsidR="00F94CB1" w:rsidRPr="00E60155" w:rsidRDefault="00E6554C" w:rsidP="00ED7DB1">
            <w:pPr>
              <w:jc w:val="both"/>
              <w:rPr>
                <w:rFonts w:ascii="Arial" w:hAnsi="Arial" w:cs="Arial"/>
              </w:rPr>
            </w:pPr>
            <w:r w:rsidRPr="00E60155">
              <w:rPr>
                <w:rFonts w:ascii="Arial" w:hAnsi="Arial" w:cs="Arial"/>
              </w:rPr>
              <w:t xml:space="preserve"> </w:t>
            </w:r>
          </w:p>
        </w:tc>
      </w:tr>
      <w:tr w:rsidR="006F7566" w:rsidRPr="00E60155" w14:paraId="19C05B34" w14:textId="77777777" w:rsidTr="0087526B">
        <w:tc>
          <w:tcPr>
            <w:tcW w:w="531" w:type="dxa"/>
          </w:tcPr>
          <w:p w14:paraId="02C5B9AF" w14:textId="77777777" w:rsidR="006F7566" w:rsidRPr="00E60155" w:rsidRDefault="006F7566" w:rsidP="00ED7DB1">
            <w:pPr>
              <w:pStyle w:val="ListParagraph"/>
              <w:numPr>
                <w:ilvl w:val="0"/>
                <w:numId w:val="11"/>
              </w:numPr>
              <w:tabs>
                <w:tab w:val="left" w:pos="170"/>
              </w:tabs>
              <w:spacing w:before="0"/>
              <w:ind w:left="0" w:firstLine="0"/>
              <w:jc w:val="both"/>
              <w:rPr>
                <w:rFonts w:cs="Arial"/>
                <w:lang w:val="bg-BG"/>
              </w:rPr>
            </w:pPr>
          </w:p>
        </w:tc>
        <w:tc>
          <w:tcPr>
            <w:tcW w:w="1842" w:type="dxa"/>
          </w:tcPr>
          <w:p w14:paraId="76711C81" w14:textId="662A2505" w:rsidR="006F7566" w:rsidRPr="00E60155" w:rsidRDefault="006F7566" w:rsidP="00ED7DB1">
            <w:pPr>
              <w:jc w:val="both"/>
              <w:rPr>
                <w:rFonts w:ascii="Arial" w:hAnsi="Arial" w:cs="Arial"/>
              </w:rPr>
            </w:pPr>
            <w:r w:rsidRPr="00E60155">
              <w:rPr>
                <w:rFonts w:ascii="Arial" w:hAnsi="Arial" w:cs="Arial"/>
              </w:rPr>
              <w:t>МЕ</w:t>
            </w:r>
          </w:p>
        </w:tc>
        <w:tc>
          <w:tcPr>
            <w:tcW w:w="7628" w:type="dxa"/>
          </w:tcPr>
          <w:p w14:paraId="0FB83B94" w14:textId="0E8F2197" w:rsidR="006F7566" w:rsidRPr="00E60155" w:rsidRDefault="006F7566" w:rsidP="00ED7DB1">
            <w:pPr>
              <w:pStyle w:val="44"/>
              <w:shd w:val="clear" w:color="auto" w:fill="auto"/>
              <w:tabs>
                <w:tab w:val="left" w:pos="1931"/>
              </w:tabs>
              <w:spacing w:before="0" w:line="240" w:lineRule="auto"/>
              <w:ind w:right="2740"/>
              <w:jc w:val="both"/>
              <w:rPr>
                <w:rFonts w:ascii="Arial" w:hAnsi="Arial" w:cs="Arial"/>
                <w:sz w:val="18"/>
                <w:szCs w:val="18"/>
              </w:rPr>
            </w:pPr>
            <w:r w:rsidRPr="00E60155">
              <w:rPr>
                <w:rFonts w:ascii="Arial" w:hAnsi="Arial" w:cs="Arial"/>
                <w:sz w:val="18"/>
                <w:szCs w:val="18"/>
                <w:lang w:val="bg-BG" w:eastAsia="bg-BG" w:bidi="bg-BG"/>
              </w:rPr>
              <w:t>Изх. № Е-26-Б-566/04.10.2021</w:t>
            </w:r>
          </w:p>
          <w:p w14:paraId="208296A2" w14:textId="77777777" w:rsidR="006F7566" w:rsidRPr="00E60155" w:rsidRDefault="006F7566" w:rsidP="00ED7DB1">
            <w:pPr>
              <w:pStyle w:val="44"/>
              <w:shd w:val="clear" w:color="auto" w:fill="auto"/>
              <w:spacing w:before="0" w:line="240" w:lineRule="auto"/>
              <w:rPr>
                <w:rFonts w:ascii="Arial" w:hAnsi="Arial" w:cs="Arial"/>
                <w:sz w:val="18"/>
                <w:szCs w:val="18"/>
              </w:rPr>
            </w:pPr>
            <w:r w:rsidRPr="00E60155">
              <w:rPr>
                <w:rFonts w:ascii="Arial" w:hAnsi="Arial" w:cs="Arial"/>
                <w:sz w:val="18"/>
                <w:szCs w:val="18"/>
                <w:lang w:val="bg-BG" w:eastAsia="bg-BG" w:bidi="bg-BG"/>
              </w:rPr>
              <w:t>ДО</w:t>
            </w:r>
          </w:p>
          <w:p w14:paraId="4CD985E4" w14:textId="77777777" w:rsidR="006F7566" w:rsidRPr="00E60155" w:rsidRDefault="006F7566" w:rsidP="00ED7DB1">
            <w:pPr>
              <w:pStyle w:val="44"/>
              <w:shd w:val="clear" w:color="auto" w:fill="auto"/>
              <w:spacing w:before="0" w:line="240" w:lineRule="auto"/>
              <w:rPr>
                <w:rFonts w:ascii="Arial" w:hAnsi="Arial" w:cs="Arial"/>
                <w:sz w:val="18"/>
                <w:szCs w:val="18"/>
              </w:rPr>
            </w:pPr>
            <w:r w:rsidRPr="00E60155">
              <w:rPr>
                <w:rFonts w:ascii="Arial" w:hAnsi="Arial" w:cs="Arial"/>
                <w:sz w:val="18"/>
                <w:szCs w:val="18"/>
                <w:lang w:val="bg-BG" w:eastAsia="bg-BG" w:bidi="bg-BG"/>
              </w:rPr>
              <w:t>Г-Н ВЛАДИМИР МАЛИНОВ</w:t>
            </w:r>
          </w:p>
          <w:p w14:paraId="4FF248C7" w14:textId="77777777" w:rsidR="006F7566" w:rsidRPr="00E60155" w:rsidRDefault="006F7566" w:rsidP="00ED7DB1">
            <w:pPr>
              <w:pStyle w:val="25"/>
              <w:shd w:val="clear" w:color="auto" w:fill="auto"/>
              <w:spacing w:before="0" w:after="0" w:line="240" w:lineRule="auto"/>
              <w:rPr>
                <w:rFonts w:ascii="Arial" w:hAnsi="Arial" w:cs="Arial"/>
                <w:i w:val="0"/>
                <w:iCs w:val="0"/>
                <w:sz w:val="18"/>
                <w:szCs w:val="18"/>
              </w:rPr>
            </w:pPr>
            <w:r w:rsidRPr="00E60155">
              <w:rPr>
                <w:rFonts w:ascii="Arial" w:hAnsi="Arial" w:cs="Arial"/>
                <w:i w:val="0"/>
                <w:iCs w:val="0"/>
                <w:sz w:val="18"/>
                <w:szCs w:val="18"/>
                <w:lang w:val="bg-BG" w:eastAsia="bg-BG" w:bidi="bg-BG"/>
              </w:rPr>
              <w:t>Изпълнителен директор на „Булгартрансгаз" ЕАД</w:t>
            </w:r>
          </w:p>
          <w:p w14:paraId="1CDEE90A" w14:textId="77777777" w:rsidR="006F7566" w:rsidRPr="00E60155" w:rsidRDefault="006F7566" w:rsidP="00ED7DB1">
            <w:pPr>
              <w:pStyle w:val="25"/>
              <w:shd w:val="clear" w:color="auto" w:fill="auto"/>
              <w:spacing w:before="0" w:after="0" w:line="240" w:lineRule="auto"/>
              <w:rPr>
                <w:rFonts w:ascii="Arial" w:hAnsi="Arial" w:cs="Arial"/>
                <w:i w:val="0"/>
                <w:iCs w:val="0"/>
                <w:sz w:val="18"/>
                <w:szCs w:val="18"/>
              </w:rPr>
            </w:pPr>
            <w:r w:rsidRPr="00E60155">
              <w:rPr>
                <w:rFonts w:ascii="Arial" w:hAnsi="Arial" w:cs="Arial"/>
                <w:i w:val="0"/>
                <w:iCs w:val="0"/>
                <w:sz w:val="18"/>
                <w:szCs w:val="18"/>
                <w:lang w:val="bg-BG" w:eastAsia="bg-BG" w:bidi="bg-BG"/>
              </w:rPr>
              <w:t>На Ваш № 04-09-17(6)/16.09.2021 г.</w:t>
            </w:r>
          </w:p>
          <w:p w14:paraId="2E9EE9F1" w14:textId="77777777" w:rsidR="006F7566" w:rsidRPr="00E60155" w:rsidRDefault="006F7566" w:rsidP="00ED7DB1">
            <w:pPr>
              <w:pStyle w:val="25"/>
              <w:shd w:val="clear" w:color="auto" w:fill="auto"/>
              <w:spacing w:before="0" w:after="0" w:line="240" w:lineRule="auto"/>
              <w:rPr>
                <w:rFonts w:ascii="Arial" w:hAnsi="Arial" w:cs="Arial"/>
                <w:i w:val="0"/>
                <w:iCs w:val="0"/>
                <w:sz w:val="18"/>
                <w:szCs w:val="18"/>
              </w:rPr>
            </w:pPr>
            <w:r w:rsidRPr="00E60155">
              <w:rPr>
                <w:rFonts w:ascii="Arial" w:hAnsi="Arial" w:cs="Arial"/>
                <w:i w:val="0"/>
                <w:iCs w:val="0"/>
                <w:sz w:val="18"/>
                <w:szCs w:val="18"/>
                <w:lang w:val="bg-BG" w:eastAsia="bg-BG" w:bidi="bg-BG"/>
              </w:rPr>
              <w:t>(към № Е-26-Б-566/17.09.2021 г.)</w:t>
            </w:r>
          </w:p>
          <w:p w14:paraId="21819D11" w14:textId="77777777" w:rsidR="006F7566" w:rsidRPr="00E60155" w:rsidRDefault="006F7566" w:rsidP="00ED7DB1">
            <w:pPr>
              <w:pStyle w:val="25"/>
              <w:shd w:val="clear" w:color="auto" w:fill="auto"/>
              <w:spacing w:before="0" w:after="0" w:line="240" w:lineRule="auto"/>
              <w:rPr>
                <w:rFonts w:ascii="Arial" w:hAnsi="Arial" w:cs="Arial"/>
                <w:i w:val="0"/>
                <w:iCs w:val="0"/>
                <w:sz w:val="18"/>
                <w:szCs w:val="18"/>
              </w:rPr>
            </w:pPr>
            <w:r w:rsidRPr="00E60155">
              <w:rPr>
                <w:rStyle w:val="40"/>
                <w:rFonts w:ascii="Arial" w:hAnsi="Arial" w:cs="Arial"/>
                <w:i w:val="0"/>
                <w:iCs w:val="0"/>
                <w:sz w:val="18"/>
                <w:szCs w:val="18"/>
              </w:rPr>
              <w:t xml:space="preserve">ОТНОСНО: </w:t>
            </w:r>
            <w:r w:rsidRPr="00E60155">
              <w:rPr>
                <w:rFonts w:ascii="Arial" w:hAnsi="Arial" w:cs="Arial"/>
                <w:i w:val="0"/>
                <w:iCs w:val="0"/>
                <w:sz w:val="18"/>
                <w:szCs w:val="18"/>
                <w:lang w:val="bg-BG" w:eastAsia="bg-BG" w:bidi="bg-BG"/>
              </w:rPr>
              <w:t xml:space="preserve">Инвестиционно предложение: "Проектиране и изграждане на нови надземни съоръжения - компресорна станция с всичките й прилежащи технически съоръжения за обезпечаване надеждна и непрекъсната работа в режим нагнетяване и </w:t>
            </w:r>
            <w:r w:rsidRPr="00E60155">
              <w:rPr>
                <w:rFonts w:ascii="Arial" w:hAnsi="Arial" w:cs="Arial"/>
                <w:i w:val="0"/>
                <w:iCs w:val="0"/>
                <w:sz w:val="18"/>
                <w:szCs w:val="18"/>
                <w:lang w:val="bg-BG" w:eastAsia="bg-BG" w:bidi="bg-BG"/>
              </w:rPr>
              <w:lastRenderedPageBreak/>
              <w:t>добив на газ, както и нова газоизмервателна станция (ГИС), във връзка с разширение капацитета на подземно газохранилище (ПГХ) "Чирен" и връзката им със съществуващите такива с възложител „Булгартрансгаз" ЕАД</w:t>
            </w:r>
          </w:p>
          <w:p w14:paraId="047358D7" w14:textId="77777777" w:rsidR="006F7566" w:rsidRPr="00E60155" w:rsidRDefault="006F7566" w:rsidP="00ED7DB1">
            <w:pPr>
              <w:pStyle w:val="44"/>
              <w:shd w:val="clear" w:color="auto" w:fill="auto"/>
              <w:spacing w:before="0" w:line="240" w:lineRule="auto"/>
              <w:ind w:firstLine="760"/>
              <w:rPr>
                <w:rFonts w:ascii="Arial" w:hAnsi="Arial" w:cs="Arial"/>
                <w:sz w:val="18"/>
                <w:szCs w:val="18"/>
              </w:rPr>
            </w:pPr>
            <w:r w:rsidRPr="00E60155">
              <w:rPr>
                <w:rFonts w:ascii="Arial" w:hAnsi="Arial" w:cs="Arial"/>
                <w:sz w:val="18"/>
                <w:szCs w:val="18"/>
                <w:lang w:val="bg-BG" w:eastAsia="bg-BG" w:bidi="bg-BG"/>
              </w:rPr>
              <w:t>УВАЖАЕМИ ГОСПОДИН МАЛИНОВ,</w:t>
            </w:r>
          </w:p>
          <w:p w14:paraId="5823E467" w14:textId="77777777" w:rsidR="006F7566" w:rsidRPr="00E60155" w:rsidRDefault="006F7566" w:rsidP="00ED7DB1">
            <w:pPr>
              <w:pStyle w:val="25"/>
              <w:shd w:val="clear" w:color="auto" w:fill="auto"/>
              <w:spacing w:before="0" w:after="0" w:line="240" w:lineRule="auto"/>
              <w:ind w:firstLine="760"/>
              <w:rPr>
                <w:rFonts w:ascii="Arial" w:hAnsi="Arial" w:cs="Arial"/>
                <w:i w:val="0"/>
                <w:iCs w:val="0"/>
                <w:sz w:val="18"/>
                <w:szCs w:val="18"/>
              </w:rPr>
            </w:pPr>
            <w:r w:rsidRPr="00E60155">
              <w:rPr>
                <w:rFonts w:ascii="Arial" w:hAnsi="Arial" w:cs="Arial"/>
                <w:i w:val="0"/>
                <w:iCs w:val="0"/>
                <w:sz w:val="18"/>
                <w:szCs w:val="18"/>
                <w:lang w:val="bg-BG" w:eastAsia="bg-BG" w:bidi="bg-BG"/>
              </w:rPr>
              <w:t>В отговор на постъпило в Министерство на енергетиката Ваше писмо под горния номер относно провеждане на консултации за определяне обхвата и съдържанието на Доклад за оценка въздействието на околната среда на Инвестиционно предложение във връзка с подземно газохранилище „Чирен", Ви уведомявам следното:</w:t>
            </w:r>
          </w:p>
          <w:p w14:paraId="73FE3B60" w14:textId="77777777" w:rsidR="006F7566" w:rsidRPr="00E60155" w:rsidRDefault="006F7566" w:rsidP="00ED7DB1">
            <w:pPr>
              <w:pStyle w:val="25"/>
              <w:shd w:val="clear" w:color="auto" w:fill="auto"/>
              <w:spacing w:before="0" w:after="0" w:line="240" w:lineRule="auto"/>
              <w:ind w:firstLine="760"/>
              <w:rPr>
                <w:rFonts w:ascii="Arial" w:hAnsi="Arial" w:cs="Arial"/>
                <w:i w:val="0"/>
                <w:iCs w:val="0"/>
                <w:sz w:val="18"/>
                <w:szCs w:val="18"/>
              </w:rPr>
            </w:pPr>
            <w:r w:rsidRPr="00E60155">
              <w:rPr>
                <w:rFonts w:ascii="Arial" w:hAnsi="Arial" w:cs="Arial"/>
                <w:i w:val="0"/>
                <w:iCs w:val="0"/>
                <w:sz w:val="18"/>
                <w:szCs w:val="18"/>
                <w:lang w:val="bg-BG" w:eastAsia="bg-BG" w:bidi="bg-BG"/>
              </w:rPr>
              <w:t>По предоставеното ни Задание за обхвата и съдържанието на оценка въздействието върху околната среда за гореописаното инвестиционното предложение Министерство на енергетиката няма бележки.</w:t>
            </w:r>
          </w:p>
          <w:p w14:paraId="30A102E3" w14:textId="77777777" w:rsidR="006F7566" w:rsidRPr="00E60155" w:rsidRDefault="006F7566" w:rsidP="00ED7DB1">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r w:rsidRPr="00E60155">
              <w:rPr>
                <w:rFonts w:ascii="Arial" w:hAnsi="Arial" w:cs="Arial"/>
                <w:sz w:val="18"/>
                <w:szCs w:val="18"/>
                <w:lang w:val="bg-BG" w:eastAsia="bg-BG" w:bidi="bg-BG"/>
              </w:rPr>
              <w:t>Мирослав Дамянов</w:t>
            </w:r>
          </w:p>
          <w:p w14:paraId="6C5F67F7" w14:textId="6C87B482" w:rsidR="006F7566" w:rsidRPr="00E60155" w:rsidRDefault="006F7566" w:rsidP="00ED7DB1">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r w:rsidRPr="00E60155">
              <w:rPr>
                <w:rFonts w:ascii="Arial" w:hAnsi="Arial" w:cs="Arial"/>
                <w:sz w:val="18"/>
                <w:szCs w:val="18"/>
                <w:lang w:val="bg-BG" w:eastAsia="bg-BG" w:bidi="bg-BG"/>
              </w:rPr>
              <w:t>Заместник министър на енергетиката</w:t>
            </w:r>
          </w:p>
        </w:tc>
        <w:tc>
          <w:tcPr>
            <w:tcW w:w="1194" w:type="dxa"/>
          </w:tcPr>
          <w:p w14:paraId="23245D40" w14:textId="0A7481BF" w:rsidR="006F7566" w:rsidRPr="00E60155" w:rsidRDefault="009D6867" w:rsidP="00ED7DB1">
            <w:pPr>
              <w:jc w:val="both"/>
              <w:rPr>
                <w:rFonts w:ascii="Arial" w:hAnsi="Arial" w:cs="Arial"/>
              </w:rPr>
            </w:pPr>
            <w:r w:rsidRPr="00E60155">
              <w:rPr>
                <w:rFonts w:ascii="Arial" w:hAnsi="Arial" w:cs="Arial"/>
              </w:rPr>
              <w:lastRenderedPageBreak/>
              <w:t>-</w:t>
            </w:r>
          </w:p>
        </w:tc>
        <w:tc>
          <w:tcPr>
            <w:tcW w:w="3024" w:type="dxa"/>
          </w:tcPr>
          <w:p w14:paraId="451A3718" w14:textId="32A23F4C" w:rsidR="006F7566" w:rsidRPr="00E60155" w:rsidRDefault="009D6867" w:rsidP="00ED7DB1">
            <w:pPr>
              <w:jc w:val="both"/>
              <w:rPr>
                <w:rFonts w:ascii="Arial" w:hAnsi="Arial" w:cs="Arial"/>
              </w:rPr>
            </w:pPr>
            <w:r w:rsidRPr="00E60155">
              <w:rPr>
                <w:rFonts w:ascii="Arial" w:hAnsi="Arial" w:cs="Arial"/>
              </w:rPr>
              <w:t>-</w:t>
            </w:r>
          </w:p>
        </w:tc>
      </w:tr>
      <w:tr w:rsidR="006F7566" w:rsidRPr="00E60155" w14:paraId="091B08CC" w14:textId="77777777" w:rsidTr="0087526B">
        <w:tc>
          <w:tcPr>
            <w:tcW w:w="531" w:type="dxa"/>
          </w:tcPr>
          <w:p w14:paraId="2923AACA" w14:textId="77777777" w:rsidR="006F7566" w:rsidRPr="00E60155" w:rsidRDefault="006F7566" w:rsidP="00ED7DB1">
            <w:pPr>
              <w:pStyle w:val="ListParagraph"/>
              <w:numPr>
                <w:ilvl w:val="0"/>
                <w:numId w:val="11"/>
              </w:numPr>
              <w:tabs>
                <w:tab w:val="left" w:pos="170"/>
              </w:tabs>
              <w:spacing w:before="0"/>
              <w:ind w:left="0" w:firstLine="0"/>
              <w:jc w:val="both"/>
              <w:rPr>
                <w:rFonts w:cs="Arial"/>
                <w:lang w:val="bg-BG"/>
              </w:rPr>
            </w:pPr>
          </w:p>
        </w:tc>
        <w:tc>
          <w:tcPr>
            <w:tcW w:w="1842" w:type="dxa"/>
          </w:tcPr>
          <w:p w14:paraId="585BDEE6" w14:textId="445434BD" w:rsidR="006F7566" w:rsidRPr="00E60155" w:rsidRDefault="00ED7DB1" w:rsidP="00ED7DB1">
            <w:pPr>
              <w:jc w:val="both"/>
              <w:rPr>
                <w:rFonts w:ascii="Arial" w:hAnsi="Arial" w:cs="Arial"/>
              </w:rPr>
            </w:pPr>
            <w:r w:rsidRPr="00E60155">
              <w:rPr>
                <w:rFonts w:ascii="Arial" w:hAnsi="Arial" w:cs="Arial"/>
              </w:rPr>
              <w:t>Кметство с. Чирен</w:t>
            </w:r>
          </w:p>
        </w:tc>
        <w:tc>
          <w:tcPr>
            <w:tcW w:w="7628" w:type="dxa"/>
          </w:tcPr>
          <w:p w14:paraId="2927D088" w14:textId="77777777" w:rsidR="006F7566" w:rsidRPr="00E60155" w:rsidRDefault="00ED7DB1" w:rsidP="00ED7DB1">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r w:rsidRPr="00E60155">
              <w:rPr>
                <w:rFonts w:ascii="Arial" w:hAnsi="Arial" w:cs="Arial"/>
                <w:sz w:val="18"/>
                <w:szCs w:val="18"/>
                <w:lang w:val="bg-BG" w:eastAsia="bg-BG" w:bidi="bg-BG"/>
              </w:rPr>
              <w:t>Изх. № 45/21.10.2021</w:t>
            </w:r>
          </w:p>
          <w:p w14:paraId="0D01C8E0" w14:textId="77777777" w:rsidR="00ED7DB1" w:rsidRPr="00E60155" w:rsidRDefault="00ED7DB1" w:rsidP="00ED7DB1">
            <w:pPr>
              <w:pStyle w:val="25"/>
              <w:shd w:val="clear" w:color="auto" w:fill="auto"/>
              <w:spacing w:before="0" w:after="0" w:line="240" w:lineRule="auto"/>
              <w:rPr>
                <w:rFonts w:ascii="Arial" w:hAnsi="Arial" w:cs="Arial"/>
                <w:i w:val="0"/>
                <w:iCs w:val="0"/>
                <w:sz w:val="18"/>
                <w:szCs w:val="18"/>
                <w:lang w:val="bg-BG" w:eastAsia="bg-BG" w:bidi="bg-BG"/>
              </w:rPr>
            </w:pPr>
            <w:r w:rsidRPr="00E60155">
              <w:rPr>
                <w:rFonts w:ascii="Arial" w:hAnsi="Arial" w:cs="Arial"/>
                <w:i w:val="0"/>
                <w:iCs w:val="0"/>
                <w:sz w:val="18"/>
                <w:szCs w:val="18"/>
                <w:lang w:val="bg-BG" w:eastAsia="bg-BG" w:bidi="bg-BG"/>
              </w:rPr>
              <w:t>Няма възражения</w:t>
            </w:r>
          </w:p>
          <w:p w14:paraId="5782FD63" w14:textId="54E1D88B" w:rsidR="00ED7DB1" w:rsidRPr="00E60155" w:rsidRDefault="00ED7DB1" w:rsidP="00ED7DB1">
            <w:pPr>
              <w:pStyle w:val="25"/>
              <w:shd w:val="clear" w:color="auto" w:fill="auto"/>
              <w:spacing w:before="0" w:after="0" w:line="240" w:lineRule="auto"/>
              <w:rPr>
                <w:rFonts w:ascii="Arial" w:hAnsi="Arial" w:cs="Arial"/>
                <w:i w:val="0"/>
                <w:iCs w:val="0"/>
                <w:sz w:val="18"/>
                <w:szCs w:val="18"/>
                <w:lang w:val="bg-BG" w:eastAsia="bg-BG" w:bidi="bg-BG"/>
              </w:rPr>
            </w:pPr>
            <w:r w:rsidRPr="00E60155">
              <w:rPr>
                <w:rFonts w:ascii="Arial" w:hAnsi="Arial" w:cs="Arial"/>
                <w:i w:val="0"/>
                <w:iCs w:val="0"/>
                <w:sz w:val="18"/>
                <w:szCs w:val="18"/>
                <w:lang w:val="bg-BG" w:eastAsia="bg-BG" w:bidi="bg-BG"/>
              </w:rPr>
              <w:t>Д. Дамянов – Кмет на с. Чирен</w:t>
            </w:r>
          </w:p>
        </w:tc>
        <w:tc>
          <w:tcPr>
            <w:tcW w:w="1194" w:type="dxa"/>
          </w:tcPr>
          <w:p w14:paraId="573FA504" w14:textId="18F28BE9" w:rsidR="006F7566" w:rsidRPr="00E60155" w:rsidRDefault="007C57C1" w:rsidP="00ED7DB1">
            <w:pPr>
              <w:jc w:val="both"/>
              <w:rPr>
                <w:rFonts w:ascii="Arial" w:hAnsi="Arial" w:cs="Arial"/>
              </w:rPr>
            </w:pPr>
            <w:r w:rsidRPr="00E60155">
              <w:rPr>
                <w:rFonts w:ascii="Arial" w:hAnsi="Arial" w:cs="Arial"/>
              </w:rPr>
              <w:t>-</w:t>
            </w:r>
          </w:p>
        </w:tc>
        <w:tc>
          <w:tcPr>
            <w:tcW w:w="3024" w:type="dxa"/>
          </w:tcPr>
          <w:p w14:paraId="3FAA736E" w14:textId="2BEE33FA" w:rsidR="006F7566" w:rsidRPr="00E60155" w:rsidRDefault="007C57C1" w:rsidP="00ED7DB1">
            <w:pPr>
              <w:jc w:val="both"/>
              <w:rPr>
                <w:rFonts w:ascii="Arial" w:hAnsi="Arial" w:cs="Arial"/>
              </w:rPr>
            </w:pPr>
            <w:r w:rsidRPr="00E60155">
              <w:rPr>
                <w:rFonts w:ascii="Arial" w:hAnsi="Arial" w:cs="Arial"/>
              </w:rPr>
              <w:t>-</w:t>
            </w:r>
          </w:p>
        </w:tc>
      </w:tr>
      <w:tr w:rsidR="00ED7DB1" w:rsidRPr="00E60155" w14:paraId="398F2DA4" w14:textId="77777777" w:rsidTr="0087526B">
        <w:tc>
          <w:tcPr>
            <w:tcW w:w="531" w:type="dxa"/>
          </w:tcPr>
          <w:p w14:paraId="589956D4" w14:textId="77777777" w:rsidR="00ED7DB1" w:rsidRPr="00E60155" w:rsidRDefault="00ED7DB1" w:rsidP="00ED7DB1">
            <w:pPr>
              <w:pStyle w:val="ListParagraph"/>
              <w:numPr>
                <w:ilvl w:val="0"/>
                <w:numId w:val="11"/>
              </w:numPr>
              <w:tabs>
                <w:tab w:val="left" w:pos="170"/>
              </w:tabs>
              <w:spacing w:before="0"/>
              <w:ind w:left="0" w:firstLine="0"/>
              <w:jc w:val="both"/>
              <w:rPr>
                <w:rFonts w:cs="Arial"/>
                <w:lang w:val="bg-BG"/>
              </w:rPr>
            </w:pPr>
          </w:p>
        </w:tc>
        <w:tc>
          <w:tcPr>
            <w:tcW w:w="1842" w:type="dxa"/>
          </w:tcPr>
          <w:p w14:paraId="0DA4F715" w14:textId="7B4D24CC" w:rsidR="00ED7DB1" w:rsidRPr="00E60155" w:rsidRDefault="00E5248E" w:rsidP="00ED7DB1">
            <w:pPr>
              <w:jc w:val="both"/>
              <w:rPr>
                <w:rFonts w:ascii="Arial" w:hAnsi="Arial" w:cs="Arial"/>
              </w:rPr>
            </w:pPr>
            <w:r w:rsidRPr="00E60155">
              <w:rPr>
                <w:rFonts w:ascii="Arial" w:hAnsi="Arial" w:cs="Arial"/>
              </w:rPr>
              <w:t>Община Враца</w:t>
            </w:r>
          </w:p>
        </w:tc>
        <w:tc>
          <w:tcPr>
            <w:tcW w:w="7628" w:type="dxa"/>
          </w:tcPr>
          <w:p w14:paraId="7324FE31" w14:textId="2F87C8D0" w:rsidR="009D6867" w:rsidRPr="00E60155" w:rsidRDefault="00E5248E" w:rsidP="009D6867">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bookmarkStart w:id="1" w:name="bookmark0"/>
            <w:r w:rsidRPr="00E60155">
              <w:rPr>
                <w:rFonts w:ascii="Arial" w:hAnsi="Arial" w:cs="Arial"/>
                <w:sz w:val="18"/>
                <w:szCs w:val="18"/>
                <w:lang w:val="bg-BG" w:eastAsia="bg-BG" w:bidi="bg-BG"/>
              </w:rPr>
              <w:t>Изх. № 0400-139</w:t>
            </w:r>
            <w:r w:rsidRPr="00E60155">
              <w:rPr>
                <w:rFonts w:ascii="Arial" w:hAnsi="Arial" w:cs="Arial"/>
                <w:sz w:val="18"/>
                <w:szCs w:val="18"/>
                <w:lang w:val="en-US" w:eastAsia="bg-BG" w:bidi="bg-BG"/>
              </w:rPr>
              <w:t>(</w:t>
            </w:r>
            <w:r w:rsidRPr="00E60155">
              <w:rPr>
                <w:rFonts w:ascii="Arial" w:hAnsi="Arial" w:cs="Arial"/>
                <w:sz w:val="18"/>
                <w:szCs w:val="18"/>
                <w:lang w:val="bg-BG" w:eastAsia="bg-BG" w:bidi="bg-BG"/>
              </w:rPr>
              <w:t>3</w:t>
            </w:r>
            <w:r w:rsidRPr="00E60155">
              <w:rPr>
                <w:rFonts w:ascii="Arial" w:hAnsi="Arial" w:cs="Arial"/>
                <w:sz w:val="18"/>
                <w:szCs w:val="18"/>
                <w:lang w:val="en-US" w:eastAsia="bg-BG" w:bidi="bg-BG"/>
              </w:rPr>
              <w:t>)</w:t>
            </w:r>
            <w:r w:rsidRPr="00E60155">
              <w:rPr>
                <w:rFonts w:ascii="Arial" w:hAnsi="Arial" w:cs="Arial"/>
                <w:sz w:val="18"/>
                <w:szCs w:val="18"/>
                <w:lang w:val="bg-BG" w:eastAsia="bg-BG" w:bidi="bg-BG"/>
              </w:rPr>
              <w:t>/28.09.2021г.</w:t>
            </w:r>
          </w:p>
          <w:p w14:paraId="24C59AF2" w14:textId="5AD687CF" w:rsidR="009D6867" w:rsidRPr="00E60155" w:rsidRDefault="009D6867" w:rsidP="009D6867">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r w:rsidRPr="00E60155">
              <w:rPr>
                <w:rFonts w:ascii="Arial" w:hAnsi="Arial" w:cs="Arial"/>
                <w:sz w:val="18"/>
                <w:szCs w:val="18"/>
                <w:lang w:val="bg-BG" w:eastAsia="bg-BG" w:bidi="bg-BG"/>
              </w:rPr>
              <w:t>ДО</w:t>
            </w:r>
            <w:bookmarkEnd w:id="1"/>
          </w:p>
          <w:p w14:paraId="4BD60D0E" w14:textId="77777777" w:rsidR="009D6867" w:rsidRPr="00E60155" w:rsidRDefault="009D6867" w:rsidP="009D6867">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r w:rsidRPr="00E60155">
              <w:rPr>
                <w:rFonts w:ascii="Arial" w:hAnsi="Arial" w:cs="Arial"/>
                <w:sz w:val="18"/>
                <w:szCs w:val="18"/>
                <w:lang w:val="bg-BG" w:eastAsia="bg-BG" w:bidi="bg-BG"/>
              </w:rPr>
              <w:t>Г-Н ВЛАДИМИР МАЛИНОВ ИЗПЪЛНИТЕЛЕН ДИРЕКТОР НА „БУЛГАРТРАНСГАЗ“ ЕАД БУЛ. „ПАНЧО ВЛАДИГЕРОВ“ № 66 ГР.СОФИЯ, 1336 и.к. 3</w:t>
            </w:r>
          </w:p>
          <w:p w14:paraId="343B0031" w14:textId="77777777" w:rsidR="009D6867" w:rsidRPr="00E60155" w:rsidRDefault="009D6867" w:rsidP="009D6867">
            <w:pPr>
              <w:pStyle w:val="25"/>
              <w:shd w:val="clear" w:color="auto" w:fill="auto"/>
              <w:spacing w:before="0" w:after="0" w:line="240" w:lineRule="auto"/>
              <w:ind w:firstLine="760"/>
              <w:rPr>
                <w:rFonts w:ascii="Arial" w:hAnsi="Arial" w:cs="Arial"/>
                <w:i w:val="0"/>
                <w:iCs w:val="0"/>
                <w:sz w:val="18"/>
                <w:szCs w:val="18"/>
                <w:lang w:val="bg-BG" w:eastAsia="bg-BG" w:bidi="bg-BG"/>
              </w:rPr>
            </w:pPr>
            <w:r w:rsidRPr="00E60155">
              <w:rPr>
                <w:rFonts w:ascii="Arial" w:hAnsi="Arial" w:cs="Arial"/>
                <w:b/>
                <w:bCs/>
                <w:i w:val="0"/>
                <w:iCs w:val="0"/>
                <w:sz w:val="18"/>
                <w:szCs w:val="18"/>
                <w:lang w:val="bg-BG" w:eastAsia="bg-BG" w:bidi="bg-BG"/>
              </w:rPr>
              <w:t xml:space="preserve">Относно: </w:t>
            </w:r>
            <w:r w:rsidRPr="00E60155">
              <w:rPr>
                <w:rFonts w:ascii="Arial" w:hAnsi="Arial" w:cs="Arial"/>
                <w:i w:val="0"/>
                <w:iCs w:val="0"/>
                <w:sz w:val="18"/>
                <w:szCs w:val="18"/>
                <w:lang w:val="bg-BG" w:eastAsia="bg-BG" w:bidi="bg-BG"/>
              </w:rPr>
              <w:t xml:space="preserve">Постъпило в Община Враца писмо с Вх. № 0400-139(1 </w:t>
            </w:r>
            <w:r w:rsidRPr="00E60155">
              <w:rPr>
                <w:rFonts w:ascii="Arial" w:hAnsi="Arial" w:cs="Arial"/>
                <w:b/>
                <w:bCs/>
                <w:i w:val="0"/>
                <w:iCs w:val="0"/>
                <w:sz w:val="18"/>
                <w:szCs w:val="18"/>
                <w:lang w:val="bg-BG" w:eastAsia="bg-BG" w:bidi="bg-BG"/>
              </w:rPr>
              <w:t>)/1</w:t>
            </w:r>
            <w:r w:rsidRPr="00E60155">
              <w:rPr>
                <w:rFonts w:ascii="Arial" w:hAnsi="Arial" w:cs="Arial"/>
                <w:i w:val="0"/>
                <w:iCs w:val="0"/>
                <w:sz w:val="18"/>
                <w:szCs w:val="18"/>
                <w:lang w:val="bg-BG" w:eastAsia="bg-BG" w:bidi="bg-BG"/>
              </w:rPr>
              <w:t>7.09.2021 г. и № 0400- 139(2)/21.09.2021 г., за консултация на Задание за обхват и съдържание на ДОВОС за инвестиционно предложение: „Проектиране и изг раждане на нови надземни съоръжения - компресорна станция с всичките й прилежащи технически съоръжения за обезпечаване надеждна и непрекъсната работа в режим нагнетяване и добив на газ, какго и нова газоизмервателна станция (ГИС), във връзка с разширение капацитета на подземно газохранилище (ПГХ) „Чирен“ и връзката им със съществуващите такива“.</w:t>
            </w:r>
          </w:p>
          <w:p w14:paraId="56831457" w14:textId="77777777" w:rsidR="009D6867" w:rsidRPr="00E60155" w:rsidRDefault="009D6867" w:rsidP="009D6867">
            <w:pPr>
              <w:pStyle w:val="25"/>
              <w:shd w:val="clear" w:color="auto" w:fill="auto"/>
              <w:spacing w:before="0" w:after="0" w:line="240" w:lineRule="auto"/>
              <w:ind w:firstLine="760"/>
              <w:rPr>
                <w:rFonts w:ascii="Arial" w:hAnsi="Arial" w:cs="Arial"/>
                <w:b/>
                <w:bCs/>
                <w:i w:val="0"/>
                <w:iCs w:val="0"/>
                <w:sz w:val="18"/>
                <w:szCs w:val="18"/>
                <w:lang w:val="bg-BG" w:eastAsia="bg-BG" w:bidi="bg-BG"/>
              </w:rPr>
            </w:pPr>
            <w:bookmarkStart w:id="2" w:name="bookmark5"/>
            <w:r w:rsidRPr="00E60155">
              <w:rPr>
                <w:rFonts w:ascii="Arial" w:hAnsi="Arial" w:cs="Arial"/>
                <w:b/>
                <w:bCs/>
                <w:i w:val="0"/>
                <w:iCs w:val="0"/>
                <w:sz w:val="18"/>
                <w:szCs w:val="18"/>
                <w:lang w:val="bg-BG" w:eastAsia="bg-BG" w:bidi="bg-BG"/>
              </w:rPr>
              <w:t>УВАЖАЕМИ ГОСПОДИН МАЛИНОВ,</w:t>
            </w:r>
            <w:bookmarkEnd w:id="2"/>
          </w:p>
          <w:p w14:paraId="7DB044D0" w14:textId="77777777" w:rsidR="009D6867" w:rsidRPr="00E60155" w:rsidRDefault="009D6867" w:rsidP="009D6867">
            <w:pPr>
              <w:pStyle w:val="25"/>
              <w:shd w:val="clear" w:color="auto" w:fill="auto"/>
              <w:spacing w:before="0" w:after="0" w:line="240" w:lineRule="auto"/>
              <w:ind w:firstLine="760"/>
              <w:rPr>
                <w:rFonts w:ascii="Arial" w:hAnsi="Arial" w:cs="Arial"/>
                <w:i w:val="0"/>
                <w:iCs w:val="0"/>
                <w:sz w:val="18"/>
                <w:szCs w:val="18"/>
                <w:lang w:val="bg-BG" w:eastAsia="bg-BG" w:bidi="bg-BG"/>
              </w:rPr>
            </w:pPr>
            <w:r w:rsidRPr="00E60155">
              <w:rPr>
                <w:rFonts w:ascii="Arial" w:hAnsi="Arial" w:cs="Arial"/>
                <w:i w:val="0"/>
                <w:iCs w:val="0"/>
                <w:sz w:val="18"/>
                <w:szCs w:val="18"/>
                <w:lang w:val="bg-BG" w:eastAsia="bg-BG" w:bidi="bg-BG"/>
              </w:rPr>
              <w:t xml:space="preserve">Във връзка с постъпило в Община Враца писмо с вх. № 0400-139(1)/17.09.2021 г. и № 0400-139(2)/21.09.2021 г., за консултация на Задание за обхват и съдържание на ДОВОС за инвестиционно предложение: „Проектиране и изграждане на нови надземни съоръжения - компресорна станция с всичките й прилежащи технически съоръжения за обезпечаване надеждна и непрекъсната работа в режим нагнетяване и добив на газ, както и нова газоизмервателна станция (ГИС), във връзка с разширение капацитета на подземно газохранилище (ПГХ) „Чирен“ и връзката им със съществуващите такива“ и представената информация, за </w:t>
            </w:r>
            <w:r w:rsidRPr="00E60155">
              <w:rPr>
                <w:rFonts w:ascii="Arial" w:hAnsi="Arial" w:cs="Arial"/>
                <w:i w:val="0"/>
                <w:iCs w:val="0"/>
                <w:sz w:val="18"/>
                <w:szCs w:val="18"/>
                <w:lang w:val="bg-BG" w:eastAsia="bg-BG" w:bidi="bg-BG"/>
              </w:rPr>
              <w:lastRenderedPageBreak/>
              <w:t>провеждане на консултации съгласно чл. 95. ал. 3 от ЗООС по Задание за определяне на обхвата и съдържанието на доклада за ОВОС на гореописаното инвестиционно предложение, нямаме забележки, предложения за допълване или изменения на документа.</w:t>
            </w:r>
          </w:p>
          <w:p w14:paraId="6E4CDF63" w14:textId="77777777" w:rsidR="009D6867" w:rsidRPr="00E60155" w:rsidRDefault="009D6867" w:rsidP="009D6867">
            <w:pPr>
              <w:pStyle w:val="25"/>
              <w:shd w:val="clear" w:color="auto" w:fill="auto"/>
              <w:spacing w:before="0" w:after="0" w:line="240" w:lineRule="auto"/>
              <w:ind w:firstLine="760"/>
              <w:rPr>
                <w:rFonts w:ascii="Arial" w:hAnsi="Arial" w:cs="Arial"/>
                <w:i w:val="0"/>
                <w:iCs w:val="0"/>
                <w:sz w:val="18"/>
                <w:szCs w:val="18"/>
                <w:lang w:val="bg-BG" w:eastAsia="bg-BG" w:bidi="bg-BG"/>
              </w:rPr>
            </w:pPr>
            <w:r w:rsidRPr="00E60155">
              <w:rPr>
                <w:rFonts w:ascii="Arial" w:hAnsi="Arial" w:cs="Arial"/>
                <w:i w:val="0"/>
                <w:iCs w:val="0"/>
                <w:sz w:val="18"/>
                <w:szCs w:val="18"/>
                <w:lang w:val="bg-BG" w:eastAsia="bg-BG" w:bidi="bg-BG"/>
              </w:rPr>
              <w:t>Обръщам внимание, че след одобрение и положителна оценка по чл. 96. ал. 6 от ЗООС възложителят организира съвместно с определените от компетентния орган или оправомощено от него длъжностно лице засегнати общини, кметства и райони обществено обсъждане на доклада за ОВОС в изпълнение на чл.97 от ЗООС.</w:t>
            </w:r>
          </w:p>
          <w:p w14:paraId="6F93C556" w14:textId="6669C56A" w:rsidR="00ED7DB1" w:rsidRPr="00E60155" w:rsidRDefault="00E5248E" w:rsidP="00ED7DB1">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r w:rsidRPr="00E60155">
              <w:rPr>
                <w:rFonts w:ascii="Arial" w:hAnsi="Arial" w:cs="Arial"/>
                <w:sz w:val="18"/>
                <w:szCs w:val="18"/>
                <w:lang w:val="bg-BG" w:eastAsia="bg-BG" w:bidi="bg-BG"/>
              </w:rPr>
              <w:t>инж. Цветан Стойчков</w:t>
            </w:r>
          </w:p>
          <w:p w14:paraId="0CA7A1F8" w14:textId="52DF5083" w:rsidR="00E5248E" w:rsidRPr="00E60155" w:rsidRDefault="00E5248E" w:rsidP="00ED7DB1">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r w:rsidRPr="00E60155">
              <w:rPr>
                <w:rFonts w:ascii="Arial" w:hAnsi="Arial" w:cs="Arial"/>
                <w:sz w:val="18"/>
                <w:szCs w:val="18"/>
                <w:lang w:val="bg-BG" w:eastAsia="bg-BG" w:bidi="bg-BG"/>
              </w:rPr>
              <w:t>Зам. Кмет УТ</w:t>
            </w:r>
          </w:p>
        </w:tc>
        <w:tc>
          <w:tcPr>
            <w:tcW w:w="1194" w:type="dxa"/>
          </w:tcPr>
          <w:p w14:paraId="15FD698F" w14:textId="7950B8F5" w:rsidR="00ED7DB1" w:rsidRPr="00E60155" w:rsidRDefault="00E5248E" w:rsidP="00ED7DB1">
            <w:pPr>
              <w:jc w:val="both"/>
              <w:rPr>
                <w:rFonts w:ascii="Arial" w:hAnsi="Arial" w:cs="Arial"/>
              </w:rPr>
            </w:pPr>
            <w:r w:rsidRPr="00E60155">
              <w:rPr>
                <w:rFonts w:ascii="Arial" w:hAnsi="Arial" w:cs="Arial"/>
              </w:rPr>
              <w:lastRenderedPageBreak/>
              <w:t>Приета</w:t>
            </w:r>
          </w:p>
        </w:tc>
        <w:tc>
          <w:tcPr>
            <w:tcW w:w="3024" w:type="dxa"/>
          </w:tcPr>
          <w:p w14:paraId="37C8E923" w14:textId="6593516C" w:rsidR="00E5248E" w:rsidRPr="00E60155" w:rsidRDefault="00E5248E" w:rsidP="00E5248E">
            <w:pPr>
              <w:jc w:val="both"/>
              <w:rPr>
                <w:rFonts w:ascii="Arial" w:hAnsi="Arial" w:cs="Arial"/>
              </w:rPr>
            </w:pPr>
            <w:r w:rsidRPr="00E60155">
              <w:rPr>
                <w:rFonts w:ascii="Arial" w:hAnsi="Arial" w:cs="Arial"/>
              </w:rPr>
              <w:t>След одобрение и положителна оценка по чл. 96. ал. 6 от ЗООС Възложителят ще организира съвместно с определените от компетентния орган или оправомощено от него длъжностно лице засегнати общини, кметства и райони обществено обсъждане на доклада за ОВОС в изпълнение на чл. 97 от ЗООС.</w:t>
            </w:r>
          </w:p>
          <w:p w14:paraId="35C74AD9" w14:textId="77777777" w:rsidR="00ED7DB1" w:rsidRPr="00E60155" w:rsidRDefault="00ED7DB1" w:rsidP="00ED7DB1">
            <w:pPr>
              <w:jc w:val="both"/>
              <w:rPr>
                <w:rFonts w:ascii="Arial" w:hAnsi="Arial" w:cs="Arial"/>
              </w:rPr>
            </w:pPr>
          </w:p>
        </w:tc>
      </w:tr>
      <w:tr w:rsidR="00ED7DB1" w:rsidRPr="00E60155" w14:paraId="6BE71BC6" w14:textId="77777777" w:rsidTr="0087526B">
        <w:tc>
          <w:tcPr>
            <w:tcW w:w="531" w:type="dxa"/>
          </w:tcPr>
          <w:p w14:paraId="16B12577" w14:textId="77777777" w:rsidR="00ED7DB1" w:rsidRPr="00E60155" w:rsidRDefault="00ED7DB1" w:rsidP="00ED7DB1">
            <w:pPr>
              <w:pStyle w:val="ListParagraph"/>
              <w:numPr>
                <w:ilvl w:val="0"/>
                <w:numId w:val="11"/>
              </w:numPr>
              <w:tabs>
                <w:tab w:val="left" w:pos="170"/>
              </w:tabs>
              <w:spacing w:before="0"/>
              <w:ind w:left="0" w:firstLine="0"/>
              <w:jc w:val="both"/>
              <w:rPr>
                <w:rFonts w:cs="Arial"/>
                <w:lang w:val="bg-BG"/>
              </w:rPr>
            </w:pPr>
          </w:p>
        </w:tc>
        <w:tc>
          <w:tcPr>
            <w:tcW w:w="1842" w:type="dxa"/>
          </w:tcPr>
          <w:p w14:paraId="24F70758" w14:textId="72F90F71" w:rsidR="00ED7DB1" w:rsidRPr="00E60155" w:rsidRDefault="004B2268" w:rsidP="00ED7DB1">
            <w:pPr>
              <w:jc w:val="both"/>
              <w:rPr>
                <w:rFonts w:ascii="Arial" w:hAnsi="Arial" w:cs="Arial"/>
              </w:rPr>
            </w:pPr>
            <w:r>
              <w:rPr>
                <w:rFonts w:ascii="Arial" w:hAnsi="Arial" w:cs="Arial"/>
              </w:rPr>
              <w:t>РИОС - Враца</w:t>
            </w:r>
          </w:p>
        </w:tc>
        <w:tc>
          <w:tcPr>
            <w:tcW w:w="7628" w:type="dxa"/>
          </w:tcPr>
          <w:p w14:paraId="4A97E350" w14:textId="77777777" w:rsidR="00ED7DB1" w:rsidRPr="00E60155" w:rsidRDefault="00ED7DB1" w:rsidP="00ED7DB1">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p>
          <w:p w14:paraId="3FF85E50" w14:textId="4308B290" w:rsidR="00DD42B9" w:rsidRPr="00E60155" w:rsidRDefault="00DD42B9" w:rsidP="00DD42B9">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bookmarkStart w:id="3" w:name="bookmark4"/>
            <w:r w:rsidRPr="00E60155">
              <w:rPr>
                <w:rFonts w:ascii="Arial" w:hAnsi="Arial" w:cs="Arial"/>
                <w:sz w:val="18"/>
                <w:szCs w:val="18"/>
                <w:lang w:val="bg-BG" w:eastAsia="bg-BG" w:bidi="bg-BG"/>
              </w:rPr>
              <w:t>ДО</w:t>
            </w:r>
            <w:bookmarkEnd w:id="3"/>
          </w:p>
          <w:p w14:paraId="6CDBD0B6" w14:textId="77777777" w:rsidR="00DD42B9" w:rsidRPr="00E60155" w:rsidRDefault="00DD42B9" w:rsidP="00DD42B9">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r w:rsidRPr="00E60155">
              <w:rPr>
                <w:rFonts w:ascii="Arial" w:hAnsi="Arial" w:cs="Arial"/>
                <w:sz w:val="18"/>
                <w:szCs w:val="18"/>
                <w:lang w:val="bg-BG" w:eastAsia="bg-BG" w:bidi="bg-BG"/>
              </w:rPr>
              <w:t>Г-Н ВЛАДИМИР МАЛИНОВ ИЗПЪЛНИТЕЛЕН ДИРЕКТОР НА „БУЛГАРТРАНСГАЗ” ЕАД БУЛ. „ПАНЧО ВЛАДИГЕРОВ” № 66 Ж.К. „ЛЮЛИН” 2 ГР. СОФИЯ</w:t>
            </w:r>
          </w:p>
          <w:p w14:paraId="3A322804" w14:textId="3E8B322B" w:rsidR="00DD42B9" w:rsidRPr="00E60155" w:rsidRDefault="00DD42B9" w:rsidP="00DD42B9">
            <w:pPr>
              <w:pStyle w:val="25"/>
              <w:shd w:val="clear" w:color="auto" w:fill="auto"/>
              <w:spacing w:before="0" w:after="0" w:line="240" w:lineRule="auto"/>
              <w:ind w:firstLine="760"/>
              <w:rPr>
                <w:rFonts w:ascii="Arial" w:hAnsi="Arial" w:cs="Arial"/>
                <w:i w:val="0"/>
                <w:iCs w:val="0"/>
                <w:sz w:val="18"/>
                <w:szCs w:val="18"/>
                <w:lang w:val="bg-BG" w:eastAsia="bg-BG" w:bidi="bg-BG"/>
              </w:rPr>
            </w:pPr>
            <w:r w:rsidRPr="00E60155">
              <w:rPr>
                <w:rFonts w:ascii="Arial" w:hAnsi="Arial" w:cs="Arial"/>
                <w:b/>
                <w:bCs/>
                <w:i w:val="0"/>
                <w:iCs w:val="0"/>
                <w:sz w:val="18"/>
                <w:szCs w:val="18"/>
                <w:lang w:val="bg-BG" w:eastAsia="bg-BG" w:bidi="bg-BG"/>
              </w:rPr>
              <w:t xml:space="preserve">Относно: </w:t>
            </w:r>
            <w:r w:rsidRPr="00E60155">
              <w:rPr>
                <w:rFonts w:ascii="Arial" w:hAnsi="Arial" w:cs="Arial"/>
                <w:i w:val="0"/>
                <w:iCs w:val="0"/>
                <w:sz w:val="18"/>
                <w:szCs w:val="18"/>
                <w:lang w:val="bg-BG" w:eastAsia="bg-BG" w:bidi="bg-BG"/>
              </w:rPr>
              <w:t>Провеждане па консултации по Задание за обхват и съдържание на доклад за оценка на въздействието върху околната среда (ОВОС) за ИП</w:t>
            </w:r>
            <w:r w:rsidRPr="00E60155">
              <w:rPr>
                <w:rFonts w:ascii="Arial" w:hAnsi="Arial" w:cs="Arial"/>
                <w:b/>
                <w:bCs/>
                <w:i w:val="0"/>
                <w:iCs w:val="0"/>
                <w:sz w:val="18"/>
                <w:szCs w:val="18"/>
                <w:lang w:val="bg-BG" w:eastAsia="bg-BG" w:bidi="bg-BG"/>
              </w:rPr>
              <w:t xml:space="preserve"> „ </w:t>
            </w:r>
            <w:r w:rsidRPr="00E60155">
              <w:rPr>
                <w:rFonts w:ascii="Arial" w:hAnsi="Arial" w:cs="Arial"/>
                <w:i w:val="0"/>
                <w:iCs w:val="0"/>
                <w:sz w:val="18"/>
                <w:szCs w:val="18"/>
                <w:lang w:val="bg-BG" w:eastAsia="bg-BG" w:bidi="bg-BG"/>
              </w:rPr>
              <w:t>Проектиране и изграждане на нови надземни съоръжения</w:t>
            </w:r>
            <w:r w:rsidRPr="00E60155">
              <w:rPr>
                <w:rFonts w:ascii="Arial" w:hAnsi="Arial" w:cs="Arial"/>
                <w:b/>
                <w:bCs/>
                <w:i w:val="0"/>
                <w:iCs w:val="0"/>
                <w:sz w:val="18"/>
                <w:szCs w:val="18"/>
                <w:lang w:val="bg-BG" w:eastAsia="bg-BG" w:bidi="bg-BG"/>
              </w:rPr>
              <w:t xml:space="preserve"> - </w:t>
            </w:r>
            <w:r w:rsidRPr="00E60155">
              <w:rPr>
                <w:rFonts w:ascii="Arial" w:hAnsi="Arial" w:cs="Arial"/>
                <w:i w:val="0"/>
                <w:iCs w:val="0"/>
                <w:sz w:val="18"/>
                <w:szCs w:val="18"/>
                <w:lang w:val="bg-BG" w:eastAsia="bg-BG" w:bidi="bg-BG"/>
              </w:rPr>
              <w:t>компресорна станция с всичките и прилежащи технически съоръжения за обезпечаване надеждна и непрекъсната работа в режим нагнетяване и добив на газ, както и нова газоизмервателна станция (ГИС), във връзка с разширение капацитета на подземно газохранилище (ПГХ)</w:t>
            </w:r>
            <w:r w:rsidRPr="00E60155">
              <w:rPr>
                <w:rFonts w:ascii="Arial" w:hAnsi="Arial" w:cs="Arial"/>
                <w:b/>
                <w:bCs/>
                <w:i w:val="0"/>
                <w:iCs w:val="0"/>
                <w:sz w:val="18"/>
                <w:szCs w:val="18"/>
                <w:lang w:val="bg-BG" w:eastAsia="bg-BG" w:bidi="bg-BG"/>
              </w:rPr>
              <w:t xml:space="preserve"> „ </w:t>
            </w:r>
            <w:r w:rsidRPr="00E60155">
              <w:rPr>
                <w:rFonts w:ascii="Arial" w:hAnsi="Arial" w:cs="Arial"/>
                <w:i w:val="0"/>
                <w:iCs w:val="0"/>
                <w:sz w:val="18"/>
                <w:szCs w:val="18"/>
                <w:lang w:val="bg-BG" w:eastAsia="bg-BG" w:bidi="bg-BG"/>
              </w:rPr>
              <w:t>Чирен" и връзката им със съществуващите такива с възложител</w:t>
            </w:r>
            <w:r w:rsidRPr="00E60155">
              <w:rPr>
                <w:rFonts w:ascii="Arial" w:hAnsi="Arial" w:cs="Arial"/>
                <w:b/>
                <w:bCs/>
                <w:i w:val="0"/>
                <w:iCs w:val="0"/>
                <w:sz w:val="18"/>
                <w:szCs w:val="18"/>
                <w:lang w:val="bg-BG" w:eastAsia="bg-BG" w:bidi="bg-BG"/>
              </w:rPr>
              <w:t xml:space="preserve"> ,. </w:t>
            </w:r>
            <w:r w:rsidRPr="00E60155">
              <w:rPr>
                <w:rFonts w:ascii="Arial" w:hAnsi="Arial" w:cs="Arial"/>
                <w:i w:val="0"/>
                <w:iCs w:val="0"/>
                <w:sz w:val="18"/>
                <w:szCs w:val="18"/>
                <w:lang w:val="bg-BG" w:eastAsia="bg-BG" w:bidi="bg-BG"/>
              </w:rPr>
              <w:t>Булгартрансгаз" ЕАД</w:t>
            </w:r>
          </w:p>
          <w:p w14:paraId="4002D3A6" w14:textId="77777777" w:rsidR="00DD42B9" w:rsidRPr="00E60155" w:rsidRDefault="00DD42B9" w:rsidP="00DD42B9">
            <w:pPr>
              <w:pStyle w:val="25"/>
              <w:shd w:val="clear" w:color="auto" w:fill="auto"/>
              <w:spacing w:before="0" w:after="0" w:line="240" w:lineRule="auto"/>
              <w:ind w:firstLine="760"/>
              <w:rPr>
                <w:rFonts w:ascii="Arial" w:hAnsi="Arial" w:cs="Arial"/>
                <w:b/>
                <w:bCs/>
                <w:i w:val="0"/>
                <w:iCs w:val="0"/>
                <w:sz w:val="18"/>
                <w:szCs w:val="18"/>
                <w:lang w:val="bg-BG" w:eastAsia="bg-BG" w:bidi="bg-BG"/>
              </w:rPr>
            </w:pPr>
            <w:r w:rsidRPr="00E60155">
              <w:rPr>
                <w:rFonts w:ascii="Arial" w:hAnsi="Arial" w:cs="Arial"/>
                <w:b/>
                <w:bCs/>
                <w:i w:val="0"/>
                <w:iCs w:val="0"/>
                <w:sz w:val="18"/>
                <w:szCs w:val="18"/>
                <w:lang w:val="bg-BG" w:eastAsia="bg-BG" w:bidi="bg-BG"/>
              </w:rPr>
              <w:t>УВАЖАЕМИ ГОСПОДИН МАЛИНОВ,</w:t>
            </w:r>
          </w:p>
          <w:p w14:paraId="477E566E" w14:textId="77777777" w:rsidR="00DD42B9" w:rsidRPr="00E60155" w:rsidRDefault="00DD42B9" w:rsidP="00DD42B9">
            <w:pPr>
              <w:pStyle w:val="25"/>
              <w:shd w:val="clear" w:color="auto" w:fill="auto"/>
              <w:spacing w:before="0" w:after="0" w:line="240" w:lineRule="auto"/>
              <w:ind w:firstLine="760"/>
              <w:rPr>
                <w:rFonts w:ascii="Arial" w:hAnsi="Arial" w:cs="Arial"/>
                <w:i w:val="0"/>
                <w:iCs w:val="0"/>
                <w:sz w:val="18"/>
                <w:szCs w:val="18"/>
                <w:lang w:val="bg-BG" w:eastAsia="bg-BG" w:bidi="bg-BG"/>
              </w:rPr>
            </w:pPr>
            <w:r w:rsidRPr="00E60155">
              <w:rPr>
                <w:rFonts w:ascii="Arial" w:hAnsi="Arial" w:cs="Arial"/>
                <w:i w:val="0"/>
                <w:iCs w:val="0"/>
                <w:sz w:val="18"/>
                <w:szCs w:val="18"/>
                <w:lang w:val="bg-BG" w:eastAsia="bg-BG" w:bidi="bg-BG"/>
              </w:rPr>
              <w:t>Във връзка с представеното от Вас в Регионална инспекция по околната среда и водите (РИОСВ) - гр. Враца (с вх. № ОВОС-ЕО-271 от 17.09.2021 г.), задание за определяне на обхвата и съдържанието на доклада за ОВОС на горепосоченото ИП, и съобразно компетенциите на РИОСВ-Враца. Ви предоставям следното становище:</w:t>
            </w:r>
          </w:p>
          <w:p w14:paraId="558FAD9E" w14:textId="77777777" w:rsidR="00DD42B9" w:rsidRPr="00E60155" w:rsidRDefault="00DD42B9" w:rsidP="00DD42B9">
            <w:pPr>
              <w:pStyle w:val="25"/>
              <w:shd w:val="clear" w:color="auto" w:fill="auto"/>
              <w:spacing w:before="0" w:after="0" w:line="240" w:lineRule="auto"/>
              <w:ind w:firstLine="760"/>
              <w:rPr>
                <w:rFonts w:ascii="Arial" w:hAnsi="Arial" w:cs="Arial"/>
                <w:i w:val="0"/>
                <w:iCs w:val="0"/>
                <w:sz w:val="18"/>
                <w:szCs w:val="18"/>
                <w:lang w:val="bg-BG" w:eastAsia="bg-BG" w:bidi="bg-BG"/>
              </w:rPr>
            </w:pPr>
            <w:r w:rsidRPr="00E60155">
              <w:rPr>
                <w:rFonts w:ascii="Arial" w:hAnsi="Arial" w:cs="Arial"/>
                <w:i w:val="0"/>
                <w:iCs w:val="0"/>
                <w:sz w:val="18"/>
                <w:szCs w:val="18"/>
                <w:lang w:val="bg-BG" w:eastAsia="bg-BG" w:bidi="bg-BG"/>
              </w:rPr>
              <w:t>Предвид на това, че структурата на заданието но принцип следва изискванията на чл.95, ал.2 и ал. З па Закона за опазване на околната среда (ЗООС) и чл. 10, ал. З от Наредбата за условията и реда за извършване на оценка на въздействието върху околната среда (Наредбата за ОВОС), РИОСВ-Враца няма забележки по обхвата на ДОВОС.</w:t>
            </w:r>
          </w:p>
          <w:p w14:paraId="5DDDCF74" w14:textId="77777777" w:rsidR="00DD42B9" w:rsidRPr="00E60155" w:rsidRDefault="00DD42B9" w:rsidP="00DD42B9">
            <w:pPr>
              <w:pStyle w:val="25"/>
              <w:shd w:val="clear" w:color="auto" w:fill="auto"/>
              <w:spacing w:before="0" w:after="0" w:line="240" w:lineRule="auto"/>
              <w:ind w:firstLine="760"/>
              <w:rPr>
                <w:rFonts w:ascii="Arial" w:hAnsi="Arial" w:cs="Arial"/>
                <w:i w:val="0"/>
                <w:iCs w:val="0"/>
                <w:sz w:val="18"/>
                <w:szCs w:val="18"/>
                <w:lang w:val="bg-BG" w:eastAsia="bg-BG" w:bidi="bg-BG"/>
              </w:rPr>
            </w:pPr>
            <w:r w:rsidRPr="00E60155">
              <w:rPr>
                <w:rFonts w:ascii="Arial" w:hAnsi="Arial" w:cs="Arial"/>
                <w:i w:val="0"/>
                <w:iCs w:val="0"/>
                <w:sz w:val="18"/>
                <w:szCs w:val="18"/>
                <w:lang w:val="bg-BG" w:eastAsia="bg-BG" w:bidi="bg-BG"/>
              </w:rPr>
              <w:t>По съдържанието на ДОВОС инспекцията има следните препоръки:</w:t>
            </w:r>
          </w:p>
          <w:p w14:paraId="216C6E9B" w14:textId="77777777" w:rsidR="00DD42B9" w:rsidRPr="00E60155" w:rsidRDefault="00DD42B9" w:rsidP="00DD42B9">
            <w:pPr>
              <w:pStyle w:val="25"/>
              <w:shd w:val="clear" w:color="auto" w:fill="auto"/>
              <w:spacing w:before="0" w:after="0" w:line="240" w:lineRule="auto"/>
              <w:ind w:firstLine="760"/>
              <w:rPr>
                <w:rFonts w:ascii="Arial" w:hAnsi="Arial" w:cs="Arial"/>
                <w:i w:val="0"/>
                <w:iCs w:val="0"/>
                <w:sz w:val="18"/>
                <w:szCs w:val="18"/>
                <w:lang w:val="bg-BG" w:eastAsia="bg-BG" w:bidi="bg-BG"/>
              </w:rPr>
            </w:pPr>
            <w:r w:rsidRPr="00E60155">
              <w:rPr>
                <w:rFonts w:ascii="Arial" w:hAnsi="Arial" w:cs="Arial"/>
                <w:i w:val="0"/>
                <w:iCs w:val="0"/>
                <w:sz w:val="18"/>
                <w:szCs w:val="18"/>
                <w:lang w:val="bg-BG" w:eastAsia="bg-BG" w:bidi="bg-BG"/>
              </w:rPr>
              <w:t>-По отношение компонент „Биоразнообразие“:</w:t>
            </w:r>
          </w:p>
          <w:p w14:paraId="7D106340" w14:textId="565BD590" w:rsidR="00DD42B9" w:rsidRPr="00E60155" w:rsidRDefault="00DD42B9" w:rsidP="00DD42B9">
            <w:pPr>
              <w:pStyle w:val="25"/>
              <w:shd w:val="clear" w:color="auto" w:fill="auto"/>
              <w:spacing w:before="0" w:after="0" w:line="240" w:lineRule="auto"/>
              <w:ind w:firstLine="760"/>
              <w:rPr>
                <w:rFonts w:ascii="Arial" w:hAnsi="Arial" w:cs="Arial"/>
                <w:i w:val="0"/>
                <w:iCs w:val="0"/>
                <w:sz w:val="18"/>
                <w:szCs w:val="18"/>
                <w:lang w:val="bg-BG" w:eastAsia="bg-BG" w:bidi="bg-BG"/>
              </w:rPr>
            </w:pPr>
            <w:r w:rsidRPr="00E60155">
              <w:rPr>
                <w:rFonts w:ascii="Arial" w:hAnsi="Arial" w:cs="Arial"/>
                <w:i w:val="0"/>
                <w:iCs w:val="0"/>
                <w:sz w:val="18"/>
                <w:szCs w:val="18"/>
                <w:lang w:val="bg-BG" w:eastAsia="bg-BG" w:bidi="bg-BG"/>
              </w:rPr>
              <w:t xml:space="preserve">При разработването на ДОВОС да се вземе предвид следното: По време на етап на биологична рекултивация на нарушените терени, при дейности по озеленяване </w:t>
            </w:r>
            <w:r w:rsidRPr="00E60155">
              <w:rPr>
                <w:rFonts w:ascii="Arial" w:hAnsi="Arial" w:cs="Arial"/>
                <w:i w:val="0"/>
                <w:iCs w:val="0"/>
                <w:sz w:val="18"/>
                <w:szCs w:val="18"/>
                <w:lang w:val="bg-BG" w:eastAsia="bg-BG" w:bidi="bg-BG"/>
              </w:rPr>
              <w:lastRenderedPageBreak/>
              <w:t>да се предвиди използването на местни растителни видове, като не се допуска използването и разпространението на ИЧВ (инвазивни чужди видове). Повече информация относно пълният списък на Съюза с инвазивни чужди видове към Регламент 1143/2014. които засягат ПС след последните промени от 2019 г„ може да бъде намерен на страницата на МОСВ със следният интернет адрес: hups://\v\vw.moe\v .government,hg/hg/priroda/biologichno-raznoobra/ie/nemeslni-i-invazivni-chiiidi-vidove/invazivni-chuidi-vidovc/</w:t>
            </w:r>
          </w:p>
          <w:p w14:paraId="1CB8AB81" w14:textId="77777777" w:rsidR="00DD42B9" w:rsidRPr="00E60155" w:rsidRDefault="00DD42B9" w:rsidP="00DD42B9">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r w:rsidRPr="00E60155">
              <w:rPr>
                <w:rFonts w:ascii="Arial" w:hAnsi="Arial" w:cs="Arial"/>
                <w:sz w:val="18"/>
                <w:szCs w:val="18"/>
                <w:lang w:val="bg-BG" w:eastAsia="bg-BG" w:bidi="bg-BG"/>
              </w:rPr>
              <w:t>Инж. Николай Йорданов</w:t>
            </w:r>
          </w:p>
          <w:p w14:paraId="33E18EE4" w14:textId="4261638B" w:rsidR="00DD42B9" w:rsidRPr="00E60155" w:rsidRDefault="00DD42B9" w:rsidP="00DD42B9">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r w:rsidRPr="00E60155">
              <w:rPr>
                <w:rFonts w:ascii="Arial" w:hAnsi="Arial" w:cs="Arial"/>
                <w:sz w:val="18"/>
                <w:szCs w:val="18"/>
                <w:lang w:val="bg-BG" w:eastAsia="bg-BG" w:bidi="bg-BG"/>
              </w:rPr>
              <w:t>Директор на РИОСВ Враца</w:t>
            </w:r>
          </w:p>
        </w:tc>
        <w:tc>
          <w:tcPr>
            <w:tcW w:w="1194" w:type="dxa"/>
          </w:tcPr>
          <w:p w14:paraId="6F338516" w14:textId="53A2FC22" w:rsidR="00ED7DB1" w:rsidRPr="00E60155" w:rsidRDefault="006145E0" w:rsidP="00ED7DB1">
            <w:pPr>
              <w:jc w:val="both"/>
              <w:rPr>
                <w:rFonts w:ascii="Arial" w:hAnsi="Arial" w:cs="Arial"/>
              </w:rPr>
            </w:pPr>
            <w:r w:rsidRPr="00E60155">
              <w:rPr>
                <w:rFonts w:ascii="Arial" w:hAnsi="Arial" w:cs="Arial"/>
              </w:rPr>
              <w:lastRenderedPageBreak/>
              <w:t>Приета</w:t>
            </w:r>
          </w:p>
        </w:tc>
        <w:tc>
          <w:tcPr>
            <w:tcW w:w="3024" w:type="dxa"/>
          </w:tcPr>
          <w:p w14:paraId="2685890A" w14:textId="15F99A6D" w:rsidR="00ED7DB1" w:rsidRPr="00E60155" w:rsidRDefault="006145E0" w:rsidP="00ED7DB1">
            <w:pPr>
              <w:jc w:val="both"/>
              <w:rPr>
                <w:rFonts w:ascii="Arial" w:hAnsi="Arial" w:cs="Arial"/>
              </w:rPr>
            </w:pPr>
            <w:r w:rsidRPr="00E60155">
              <w:rPr>
                <w:rFonts w:ascii="Arial" w:hAnsi="Arial" w:cs="Arial"/>
              </w:rPr>
              <w:t>По време на етап на биологична рекултивация на нарушените терени, при дейности по озеленяване, в т. 8 от ДОВОС, е препоръчано  да се предвиди използването на местни растителни видове, като не се допуска използването и разпространението на ИЧВ (инвазивни чужди видове).</w:t>
            </w:r>
          </w:p>
        </w:tc>
      </w:tr>
      <w:tr w:rsidR="0087526B" w:rsidRPr="00E60155" w14:paraId="72876FC5" w14:textId="77777777" w:rsidTr="0087526B">
        <w:tc>
          <w:tcPr>
            <w:tcW w:w="531" w:type="dxa"/>
          </w:tcPr>
          <w:p w14:paraId="7D5AFB3C" w14:textId="77777777" w:rsidR="0087526B" w:rsidRPr="00E60155" w:rsidRDefault="0087526B" w:rsidP="0087526B">
            <w:pPr>
              <w:pStyle w:val="ListParagraph"/>
              <w:numPr>
                <w:ilvl w:val="0"/>
                <w:numId w:val="11"/>
              </w:numPr>
              <w:tabs>
                <w:tab w:val="left" w:pos="170"/>
              </w:tabs>
              <w:spacing w:before="0"/>
              <w:ind w:left="0" w:firstLine="0"/>
              <w:jc w:val="both"/>
              <w:rPr>
                <w:rFonts w:cs="Arial"/>
                <w:lang w:val="bg-BG"/>
              </w:rPr>
            </w:pPr>
          </w:p>
        </w:tc>
        <w:tc>
          <w:tcPr>
            <w:tcW w:w="1842" w:type="dxa"/>
          </w:tcPr>
          <w:p w14:paraId="266538EA" w14:textId="45B80FBA" w:rsidR="0087526B" w:rsidRPr="00E60155" w:rsidRDefault="0087526B" w:rsidP="0087526B">
            <w:pPr>
              <w:jc w:val="both"/>
              <w:rPr>
                <w:rFonts w:ascii="Arial" w:hAnsi="Arial" w:cs="Arial"/>
              </w:rPr>
            </w:pPr>
            <w:r w:rsidRPr="00E60155">
              <w:rPr>
                <w:rFonts w:ascii="Arial" w:hAnsi="Arial" w:cs="Arial"/>
              </w:rPr>
              <w:t>Министерство на здравеопазването</w:t>
            </w:r>
          </w:p>
        </w:tc>
        <w:tc>
          <w:tcPr>
            <w:tcW w:w="7628" w:type="dxa"/>
          </w:tcPr>
          <w:p w14:paraId="3D952653" w14:textId="77777777" w:rsidR="0087526B" w:rsidRPr="00E60155" w:rsidRDefault="0087526B" w:rsidP="0087526B">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r w:rsidRPr="00E60155">
              <w:rPr>
                <w:rFonts w:ascii="Arial" w:hAnsi="Arial" w:cs="Arial"/>
                <w:sz w:val="18"/>
                <w:szCs w:val="18"/>
                <w:lang w:val="bg-BG" w:eastAsia="bg-BG" w:bidi="bg-BG"/>
              </w:rPr>
              <w:t>Изх. № 26-00-2950/10.11.2021</w:t>
            </w:r>
          </w:p>
          <w:p w14:paraId="69895A2E" w14:textId="77777777" w:rsidR="0087526B" w:rsidRPr="00E60155" w:rsidRDefault="0087526B" w:rsidP="0087526B">
            <w:pPr>
              <w:pStyle w:val="25"/>
              <w:shd w:val="clear" w:color="auto" w:fill="auto"/>
              <w:spacing w:before="0" w:after="0" w:line="240" w:lineRule="auto"/>
              <w:rPr>
                <w:rFonts w:ascii="Arial" w:hAnsi="Arial" w:cs="Arial"/>
                <w:b/>
                <w:bCs/>
                <w:i w:val="0"/>
                <w:iCs w:val="0"/>
                <w:sz w:val="18"/>
                <w:szCs w:val="18"/>
                <w:lang w:val="bg-BG" w:eastAsia="bg-BG" w:bidi="bg-BG"/>
              </w:rPr>
            </w:pPr>
            <w:r w:rsidRPr="00E60155">
              <w:rPr>
                <w:rFonts w:ascii="Arial" w:hAnsi="Arial" w:cs="Arial"/>
                <w:b/>
                <w:bCs/>
                <w:i w:val="0"/>
                <w:iCs w:val="0"/>
                <w:sz w:val="18"/>
                <w:szCs w:val="18"/>
                <w:lang w:val="bg-BG" w:eastAsia="bg-BG" w:bidi="bg-BG"/>
              </w:rPr>
              <w:t>ДО</w:t>
            </w:r>
          </w:p>
          <w:p w14:paraId="55559736" w14:textId="2D255113" w:rsidR="0087526B" w:rsidRPr="00E60155" w:rsidRDefault="0087526B" w:rsidP="0087526B">
            <w:pPr>
              <w:pStyle w:val="25"/>
              <w:shd w:val="clear" w:color="auto" w:fill="auto"/>
              <w:spacing w:before="0" w:after="0" w:line="240" w:lineRule="auto"/>
              <w:rPr>
                <w:rFonts w:ascii="Arial" w:hAnsi="Arial" w:cs="Arial"/>
                <w:b/>
                <w:bCs/>
                <w:i w:val="0"/>
                <w:iCs w:val="0"/>
                <w:sz w:val="18"/>
                <w:szCs w:val="18"/>
                <w:lang w:val="bg-BG" w:eastAsia="bg-BG" w:bidi="bg-BG"/>
              </w:rPr>
            </w:pPr>
            <w:r w:rsidRPr="00E60155">
              <w:rPr>
                <w:rFonts w:ascii="Arial" w:hAnsi="Arial" w:cs="Arial"/>
                <w:b/>
                <w:bCs/>
                <w:i w:val="0"/>
                <w:iCs w:val="0"/>
                <w:sz w:val="18"/>
                <w:szCs w:val="18"/>
                <w:lang w:val="bg-BG" w:eastAsia="bg-BG" w:bidi="bg-BG"/>
              </w:rPr>
              <w:t>Г-Н ВЛАДИМИР МАЛИНОВ ИЗПЪЛНИТЕЛЕН ДИРЕКТОР НА „БУЛГАРТРАНСГАЗ“ ЕАД</w:t>
            </w:r>
          </w:p>
          <w:p w14:paraId="2E8E59CC" w14:textId="77777777" w:rsidR="0087526B" w:rsidRPr="00E60155" w:rsidRDefault="0087526B" w:rsidP="0087526B">
            <w:pPr>
              <w:pStyle w:val="25"/>
              <w:shd w:val="clear" w:color="auto" w:fill="auto"/>
              <w:spacing w:before="0" w:after="0" w:line="240" w:lineRule="auto"/>
              <w:rPr>
                <w:rFonts w:ascii="Arial" w:hAnsi="Arial" w:cs="Arial"/>
                <w:b/>
                <w:bCs/>
                <w:i w:val="0"/>
                <w:iCs w:val="0"/>
                <w:sz w:val="18"/>
                <w:szCs w:val="18"/>
                <w:lang w:val="bg-BG" w:eastAsia="bg-BG" w:bidi="bg-BG"/>
              </w:rPr>
            </w:pPr>
            <w:r w:rsidRPr="00E60155">
              <w:rPr>
                <w:rFonts w:ascii="Arial" w:hAnsi="Arial" w:cs="Arial"/>
                <w:b/>
                <w:bCs/>
                <w:i w:val="0"/>
                <w:iCs w:val="0"/>
                <w:sz w:val="18"/>
                <w:szCs w:val="18"/>
                <w:lang w:val="bg-BG" w:eastAsia="bg-BG" w:bidi="bg-BG"/>
              </w:rPr>
              <w:t>бул. „Панчо Владигеров“ № 66 гр. София, 1336</w:t>
            </w:r>
          </w:p>
          <w:p w14:paraId="7C98C9FC" w14:textId="27A91BA2" w:rsidR="0087526B" w:rsidRPr="00E60155" w:rsidRDefault="0087526B" w:rsidP="0087526B">
            <w:pPr>
              <w:pStyle w:val="25"/>
              <w:shd w:val="clear" w:color="auto" w:fill="auto"/>
              <w:spacing w:before="0" w:after="0" w:line="240" w:lineRule="auto"/>
              <w:ind w:firstLine="760"/>
              <w:rPr>
                <w:rFonts w:ascii="Arial" w:hAnsi="Arial" w:cs="Arial"/>
                <w:i w:val="0"/>
                <w:iCs w:val="0"/>
                <w:sz w:val="18"/>
                <w:szCs w:val="18"/>
                <w:lang w:val="bg-BG" w:eastAsia="bg-BG" w:bidi="bg-BG"/>
              </w:rPr>
            </w:pPr>
            <w:r w:rsidRPr="00E60155">
              <w:rPr>
                <w:rFonts w:ascii="Arial" w:hAnsi="Arial" w:cs="Arial"/>
                <w:b/>
                <w:bCs/>
                <w:i w:val="0"/>
                <w:iCs w:val="0"/>
                <w:sz w:val="18"/>
                <w:szCs w:val="18"/>
                <w:lang w:val="bg-BG" w:eastAsia="bg-BG" w:bidi="bg-BG"/>
              </w:rPr>
              <w:t xml:space="preserve">Относно: </w:t>
            </w:r>
            <w:r w:rsidRPr="00E60155">
              <w:rPr>
                <w:rFonts w:ascii="Arial" w:hAnsi="Arial" w:cs="Arial"/>
                <w:i w:val="0"/>
                <w:iCs w:val="0"/>
                <w:sz w:val="18"/>
                <w:szCs w:val="18"/>
                <w:lang w:val="bg-BG" w:eastAsia="bg-BG" w:bidi="bg-BG"/>
              </w:rPr>
              <w:t>Инвестиционно предложение: „Проектиране и изграждане на нови надземни съоръжения - компресорна станция с всичките и прилежащи технически съоръжения за обезпечаване надеждна и непрекъсната работа в режим нагнетяване и добив на газ, както и нова газоизмервателна станция, във връзка с разширение капацитета на подземно газохранилище „Чирен“ и връзката им със съществуващите такива с възложител „Булгартрансгаз“ ЕАД</w:t>
            </w:r>
          </w:p>
          <w:p w14:paraId="70B4C4FA" w14:textId="77777777" w:rsidR="0087526B" w:rsidRPr="00E60155" w:rsidRDefault="0087526B" w:rsidP="0087526B">
            <w:pPr>
              <w:pStyle w:val="25"/>
              <w:shd w:val="clear" w:color="auto" w:fill="auto"/>
              <w:spacing w:before="0" w:after="0" w:line="240" w:lineRule="auto"/>
              <w:ind w:firstLine="760"/>
              <w:rPr>
                <w:rFonts w:ascii="Arial" w:hAnsi="Arial" w:cs="Arial"/>
                <w:b/>
                <w:bCs/>
                <w:i w:val="0"/>
                <w:iCs w:val="0"/>
                <w:sz w:val="18"/>
                <w:szCs w:val="18"/>
                <w:lang w:val="bg-BG" w:eastAsia="bg-BG" w:bidi="bg-BG"/>
              </w:rPr>
            </w:pPr>
            <w:r w:rsidRPr="00E60155">
              <w:rPr>
                <w:rFonts w:ascii="Arial" w:hAnsi="Arial" w:cs="Arial"/>
                <w:b/>
                <w:bCs/>
                <w:i w:val="0"/>
                <w:iCs w:val="0"/>
                <w:sz w:val="18"/>
                <w:szCs w:val="18"/>
                <w:lang w:val="bg-BG" w:eastAsia="bg-BG" w:bidi="bg-BG"/>
              </w:rPr>
              <w:t>УВАЖАЕМА ГОСПОДИН МАЛИНОВ,</w:t>
            </w:r>
          </w:p>
          <w:p w14:paraId="61F58F86" w14:textId="031BCCCF" w:rsidR="0087526B" w:rsidRPr="00E60155" w:rsidRDefault="0087526B" w:rsidP="0087526B">
            <w:pPr>
              <w:pStyle w:val="25"/>
              <w:shd w:val="clear" w:color="auto" w:fill="auto"/>
              <w:spacing w:before="0" w:after="0" w:line="240" w:lineRule="auto"/>
              <w:ind w:firstLine="760"/>
              <w:rPr>
                <w:rFonts w:ascii="Arial" w:hAnsi="Arial" w:cs="Arial"/>
                <w:i w:val="0"/>
                <w:iCs w:val="0"/>
                <w:sz w:val="18"/>
                <w:szCs w:val="18"/>
                <w:lang w:val="bg-BG" w:eastAsia="bg-BG" w:bidi="bg-BG"/>
              </w:rPr>
            </w:pPr>
            <w:r w:rsidRPr="00E60155">
              <w:rPr>
                <w:rFonts w:ascii="Arial" w:hAnsi="Arial" w:cs="Arial"/>
                <w:i w:val="0"/>
                <w:iCs w:val="0"/>
                <w:sz w:val="18"/>
                <w:szCs w:val="18"/>
                <w:lang w:val="bg-BG" w:eastAsia="bg-BG" w:bidi="bg-BG"/>
              </w:rPr>
              <w:t>Във връзка с получено в Министерство на здравеопазването Ваше писмо с вх. № 26- 00-2950/17.09.2021 г. и приложена към него документация, с искане за консултации относно Задание за обхват и съдържание на оценка на въздействието върху околната среда на Инвестиционно предложение (ИП): „Проектиране и изграждане на нови надземни съоръжения - компресорна станция с всичките и прилежащи технически съоръжения за обезпечаване надеждна и непрекъсната работа в режим нагнетяване и добив на газ, както и нова газоизмервателна станция, във връзка с разширение капацитета на подземно газохранилище „Чирен'4 и връзката им със съществуващите такива с възложител „Булгартрансгаз“ ЕАД, Ви информираме следното:</w:t>
            </w:r>
          </w:p>
          <w:p w14:paraId="248FE651" w14:textId="64477A78" w:rsidR="0087526B" w:rsidRPr="00E60155" w:rsidRDefault="0087526B" w:rsidP="0087526B">
            <w:pPr>
              <w:pStyle w:val="25"/>
              <w:shd w:val="clear" w:color="auto" w:fill="auto"/>
              <w:spacing w:before="0" w:after="0" w:line="240" w:lineRule="auto"/>
              <w:ind w:firstLine="760"/>
              <w:rPr>
                <w:rFonts w:ascii="Arial" w:hAnsi="Arial" w:cs="Arial"/>
                <w:i w:val="0"/>
                <w:iCs w:val="0"/>
                <w:sz w:val="18"/>
                <w:szCs w:val="18"/>
                <w:lang w:val="bg-BG" w:eastAsia="bg-BG" w:bidi="bg-BG"/>
              </w:rPr>
            </w:pPr>
            <w:r w:rsidRPr="00E60155">
              <w:rPr>
                <w:rFonts w:ascii="Arial" w:hAnsi="Arial" w:cs="Arial"/>
                <w:i w:val="0"/>
                <w:iCs w:val="0"/>
                <w:sz w:val="18"/>
                <w:szCs w:val="18"/>
                <w:lang w:val="bg-BG" w:eastAsia="bg-BG" w:bidi="bg-BG"/>
              </w:rPr>
              <w:t>С Решение на Министерския съвет (МС) № 755 от 21 септември 2004 год. газохранилище „Чирен“ е определено като стратегически обект от национално значение. На базата на изработения през 2009г. технологичен проект на чешката фирма „MND” за експлоатация и разширение на ПГХ „Чирен“, през 2011 г. „Булгартрансгаз“ ЕАД приема технологичния проект и одобрява вариант за разширение при пластово налягане до 150 bar, обем на активния газ - 1 млрд. m</w:t>
            </w:r>
            <w:r w:rsidRPr="00E60155">
              <w:rPr>
                <w:rFonts w:ascii="Arial" w:hAnsi="Arial" w:cs="Arial"/>
                <w:i w:val="0"/>
                <w:iCs w:val="0"/>
                <w:sz w:val="18"/>
                <w:szCs w:val="18"/>
                <w:vertAlign w:val="superscript"/>
                <w:lang w:val="bg-BG" w:eastAsia="bg-BG" w:bidi="bg-BG"/>
              </w:rPr>
              <w:t>3</w:t>
            </w:r>
            <w:r w:rsidRPr="00E60155">
              <w:rPr>
                <w:rFonts w:ascii="Arial" w:hAnsi="Arial" w:cs="Arial"/>
                <w:i w:val="0"/>
                <w:iCs w:val="0"/>
                <w:sz w:val="18"/>
                <w:szCs w:val="18"/>
                <w:lang w:val="bg-BG" w:eastAsia="bg-BG" w:bidi="bg-BG"/>
              </w:rPr>
              <w:t xml:space="preserve"> (към момента 550 млн. m</w:t>
            </w:r>
            <w:r w:rsidRPr="00E60155">
              <w:rPr>
                <w:rFonts w:ascii="Arial" w:hAnsi="Arial" w:cs="Arial"/>
                <w:i w:val="0"/>
                <w:iCs w:val="0"/>
                <w:sz w:val="18"/>
                <w:szCs w:val="18"/>
                <w:vertAlign w:val="superscript"/>
                <w:lang w:val="bg-BG" w:eastAsia="bg-BG" w:bidi="bg-BG"/>
              </w:rPr>
              <w:t>3</w:t>
            </w:r>
            <w:r w:rsidRPr="00E60155">
              <w:rPr>
                <w:rFonts w:ascii="Arial" w:hAnsi="Arial" w:cs="Arial"/>
                <w:i w:val="0"/>
                <w:iCs w:val="0"/>
                <w:sz w:val="18"/>
                <w:szCs w:val="18"/>
                <w:lang w:val="bg-BG" w:eastAsia="bg-BG" w:bidi="bg-BG"/>
              </w:rPr>
              <w:t xml:space="preserve">) и дневен дебит на нагнетяване и добив до 10 млн. </w:t>
            </w:r>
            <w:r w:rsidRPr="00E60155">
              <w:rPr>
                <w:rFonts w:ascii="Arial" w:hAnsi="Arial" w:cs="Arial"/>
                <w:i w:val="0"/>
                <w:iCs w:val="0"/>
                <w:sz w:val="18"/>
                <w:szCs w:val="18"/>
                <w:lang w:val="en-US" w:eastAsia="bg-BG" w:bidi="bg-BG"/>
              </w:rPr>
              <w:t>m</w:t>
            </w:r>
            <w:r w:rsidRPr="00E60155">
              <w:rPr>
                <w:rFonts w:ascii="Arial" w:hAnsi="Arial" w:cs="Arial"/>
                <w:i w:val="0"/>
                <w:iCs w:val="0"/>
                <w:sz w:val="18"/>
                <w:szCs w:val="18"/>
                <w:vertAlign w:val="superscript"/>
                <w:lang w:val="bg-BG" w:eastAsia="bg-BG" w:bidi="bg-BG"/>
              </w:rPr>
              <w:t>3</w:t>
            </w:r>
            <w:r w:rsidRPr="00E60155">
              <w:rPr>
                <w:rFonts w:ascii="Arial" w:hAnsi="Arial" w:cs="Arial"/>
                <w:i w:val="0"/>
                <w:iCs w:val="0"/>
                <w:sz w:val="18"/>
                <w:szCs w:val="18"/>
                <w:lang w:val="bg-BG" w:eastAsia="bg-BG" w:bidi="bg-BG"/>
              </w:rPr>
              <w:t xml:space="preserve">/ден (към момента максималният дневен капацитет на добив е 3,82 млн. </w:t>
            </w:r>
            <w:r w:rsidRPr="00E60155">
              <w:rPr>
                <w:rFonts w:ascii="Arial" w:hAnsi="Arial" w:cs="Arial"/>
                <w:i w:val="0"/>
                <w:iCs w:val="0"/>
                <w:sz w:val="18"/>
                <w:szCs w:val="18"/>
                <w:lang w:val="en-US" w:eastAsia="bg-BG" w:bidi="bg-BG"/>
              </w:rPr>
              <w:t>m</w:t>
            </w:r>
            <w:r w:rsidRPr="00E60155">
              <w:rPr>
                <w:rFonts w:ascii="Arial" w:hAnsi="Arial" w:cs="Arial"/>
                <w:i w:val="0"/>
                <w:iCs w:val="0"/>
                <w:sz w:val="18"/>
                <w:szCs w:val="18"/>
                <w:vertAlign w:val="superscript"/>
                <w:lang w:val="bg-BG" w:eastAsia="bg-BG" w:bidi="bg-BG"/>
              </w:rPr>
              <w:t>3</w:t>
            </w:r>
            <w:r w:rsidRPr="00E60155">
              <w:rPr>
                <w:rFonts w:ascii="Arial" w:hAnsi="Arial" w:cs="Arial"/>
                <w:i w:val="0"/>
                <w:iCs w:val="0"/>
                <w:sz w:val="18"/>
                <w:szCs w:val="18"/>
                <w:lang w:val="bg-BG" w:eastAsia="bg-BG" w:bidi="bg-BG"/>
              </w:rPr>
              <w:t xml:space="preserve">/ден, а на </w:t>
            </w:r>
            <w:r w:rsidRPr="00E60155">
              <w:rPr>
                <w:rFonts w:ascii="Arial" w:hAnsi="Arial" w:cs="Arial"/>
                <w:i w:val="0"/>
                <w:iCs w:val="0"/>
                <w:sz w:val="18"/>
                <w:szCs w:val="18"/>
                <w:lang w:val="bg-BG" w:eastAsia="bg-BG" w:bidi="bg-BG"/>
              </w:rPr>
              <w:lastRenderedPageBreak/>
              <w:t xml:space="preserve">нагнетяване - до 3.2 млн. </w:t>
            </w:r>
            <w:r w:rsidRPr="00E60155">
              <w:rPr>
                <w:rFonts w:ascii="Arial" w:hAnsi="Arial" w:cs="Arial"/>
                <w:i w:val="0"/>
                <w:iCs w:val="0"/>
                <w:sz w:val="18"/>
                <w:szCs w:val="18"/>
                <w:lang w:val="en-US" w:eastAsia="bg-BG" w:bidi="bg-BG"/>
              </w:rPr>
              <w:t>m</w:t>
            </w:r>
            <w:r w:rsidRPr="00E60155">
              <w:rPr>
                <w:rFonts w:ascii="Arial" w:hAnsi="Arial" w:cs="Arial"/>
                <w:i w:val="0"/>
                <w:iCs w:val="0"/>
                <w:sz w:val="18"/>
                <w:szCs w:val="18"/>
                <w:vertAlign w:val="superscript"/>
                <w:lang w:val="bg-BG" w:eastAsia="bg-BG" w:bidi="bg-BG"/>
              </w:rPr>
              <w:t>3</w:t>
            </w:r>
            <w:r w:rsidRPr="00E60155">
              <w:rPr>
                <w:rFonts w:ascii="Arial" w:hAnsi="Arial" w:cs="Arial"/>
                <w:i w:val="0"/>
                <w:iCs w:val="0"/>
                <w:sz w:val="18"/>
                <w:szCs w:val="18"/>
                <w:lang w:val="bg-BG" w:eastAsia="bg-BG" w:bidi="bg-BG"/>
              </w:rPr>
              <w:t>/ден). Предмет на настоящата процедура по ОВОС е първото от трите направления на проекта за разширение, а именно проектиране и изграждане на нови надземни съоръжения - компресорна станция (КС) с всичките й прилежащи технически съоръжения за обезпечаване надеждна и непрекъсната работа в режим нагнетяване и добив на г аз. както и нова газоизмервателна станция (ГИС).</w:t>
            </w:r>
          </w:p>
          <w:p w14:paraId="3F8374B6" w14:textId="77777777" w:rsidR="0087526B" w:rsidRPr="00E60155" w:rsidRDefault="0087526B" w:rsidP="0087526B">
            <w:pPr>
              <w:pStyle w:val="25"/>
              <w:shd w:val="clear" w:color="auto" w:fill="auto"/>
              <w:spacing w:before="0" w:after="0" w:line="240" w:lineRule="auto"/>
              <w:ind w:firstLine="760"/>
              <w:rPr>
                <w:rFonts w:ascii="Arial" w:hAnsi="Arial" w:cs="Arial"/>
                <w:i w:val="0"/>
                <w:iCs w:val="0"/>
                <w:sz w:val="18"/>
                <w:szCs w:val="18"/>
                <w:lang w:val="bg-BG" w:eastAsia="bg-BG" w:bidi="bg-BG"/>
              </w:rPr>
            </w:pPr>
            <w:r w:rsidRPr="00E60155">
              <w:rPr>
                <w:rFonts w:ascii="Arial" w:hAnsi="Arial" w:cs="Arial"/>
                <w:i w:val="0"/>
                <w:iCs w:val="0"/>
                <w:sz w:val="18"/>
                <w:szCs w:val="18"/>
                <w:lang w:val="bg-BG" w:eastAsia="bg-BG" w:bidi="bg-BG"/>
              </w:rPr>
              <w:t>Поради обхвата на предвидената строително-монтажна дейност на новата площадка и увеличаване нагнетателната способност на оборудването, постигнато основно чрез общо увеличаване мощността на използваните компресорни агрегати, както и поради предстоящия продължителен експлоатационен период, докладът за ОВОС следва да съдържа изчерпателна информация за потенциалните рискови фактори и оценка на възможния вреден ефект от тяхното въздействие върху качеството на отделните компоненти на околната, жизнената и работната среда и човешкото здраве.</w:t>
            </w:r>
          </w:p>
          <w:p w14:paraId="3121484E" w14:textId="77777777" w:rsidR="0087526B" w:rsidRPr="00E60155" w:rsidRDefault="0087526B" w:rsidP="0087526B">
            <w:pPr>
              <w:pStyle w:val="25"/>
              <w:shd w:val="clear" w:color="auto" w:fill="auto"/>
              <w:spacing w:before="0" w:after="0" w:line="240" w:lineRule="auto"/>
              <w:ind w:firstLine="760"/>
              <w:rPr>
                <w:rFonts w:ascii="Arial" w:hAnsi="Arial" w:cs="Arial"/>
                <w:i w:val="0"/>
                <w:iCs w:val="0"/>
                <w:sz w:val="18"/>
                <w:szCs w:val="18"/>
                <w:lang w:val="bg-BG" w:eastAsia="bg-BG" w:bidi="bg-BG"/>
              </w:rPr>
            </w:pPr>
            <w:r w:rsidRPr="00E60155">
              <w:rPr>
                <w:rFonts w:ascii="Arial" w:hAnsi="Arial" w:cs="Arial"/>
                <w:i w:val="0"/>
                <w:iCs w:val="0"/>
                <w:sz w:val="18"/>
                <w:szCs w:val="18"/>
                <w:lang w:val="bg-BG" w:eastAsia="bg-BG" w:bidi="bg-BG"/>
              </w:rPr>
              <w:t>Считаме, че заданието за обхвата и съдържанието на доклада за ОВОС. следва да изисква в доклада да бъде представена информация, анализи и оценки по следните основни въпроси:</w:t>
            </w:r>
          </w:p>
          <w:p w14:paraId="64DF982C" w14:textId="77777777" w:rsidR="0087526B" w:rsidRPr="00E60155" w:rsidRDefault="0087526B" w:rsidP="0087526B">
            <w:pPr>
              <w:pStyle w:val="25"/>
              <w:widowControl w:val="0"/>
              <w:numPr>
                <w:ilvl w:val="0"/>
                <w:numId w:val="19"/>
              </w:numPr>
              <w:shd w:val="clear" w:color="auto" w:fill="auto"/>
              <w:tabs>
                <w:tab w:val="left" w:pos="1023"/>
              </w:tabs>
              <w:spacing w:before="0" w:after="0" w:line="240" w:lineRule="auto"/>
              <w:ind w:firstLine="763"/>
              <w:rPr>
                <w:rFonts w:ascii="Arial" w:hAnsi="Arial" w:cs="Arial"/>
                <w:i w:val="0"/>
                <w:iCs w:val="0"/>
                <w:sz w:val="18"/>
                <w:szCs w:val="18"/>
              </w:rPr>
            </w:pPr>
            <w:r w:rsidRPr="00E60155">
              <w:rPr>
                <w:rFonts w:ascii="Arial" w:hAnsi="Arial" w:cs="Arial"/>
                <w:i w:val="0"/>
                <w:iCs w:val="0"/>
                <w:sz w:val="18"/>
                <w:szCs w:val="18"/>
                <w:lang w:val="bg-BG" w:eastAsia="bg-BG" w:bidi="bg-BG"/>
              </w:rPr>
              <w:t>Пълна, изчерпателна и добре онагледена информация относно местоположението и точните отстояния от най-близко разположените граници на жилищни територии и други територии и обекти, подлежащи на здравна защита по смисъла на § 1. т. 3 на допълнителните разпоредби на Наредбата за условията и реда за извършване на оценка на въздействието върху околната среда (обн. ДВ. бр. 25 от 2003г., поел. изм. ДВ. бр. 3 от 2011г.) до всички обекти, потенциални източници на вредности. включени в инвестиционното предложение.</w:t>
            </w:r>
          </w:p>
          <w:p w14:paraId="70DDC6E5" w14:textId="77777777" w:rsidR="0087526B" w:rsidRPr="00E60155" w:rsidRDefault="0087526B" w:rsidP="0087526B">
            <w:pPr>
              <w:pStyle w:val="25"/>
              <w:widowControl w:val="0"/>
              <w:numPr>
                <w:ilvl w:val="0"/>
                <w:numId w:val="19"/>
              </w:numPr>
              <w:shd w:val="clear" w:color="auto" w:fill="auto"/>
              <w:tabs>
                <w:tab w:val="left" w:pos="1008"/>
              </w:tabs>
              <w:spacing w:before="0" w:after="0" w:line="240" w:lineRule="auto"/>
              <w:ind w:firstLine="760"/>
              <w:rPr>
                <w:rFonts w:ascii="Arial" w:hAnsi="Arial" w:cs="Arial"/>
                <w:i w:val="0"/>
                <w:iCs w:val="0"/>
                <w:sz w:val="18"/>
                <w:szCs w:val="18"/>
              </w:rPr>
            </w:pPr>
            <w:r w:rsidRPr="00E60155">
              <w:rPr>
                <w:rFonts w:ascii="Arial" w:hAnsi="Arial" w:cs="Arial"/>
                <w:i w:val="0"/>
                <w:iCs w:val="0"/>
                <w:sz w:val="18"/>
                <w:szCs w:val="18"/>
                <w:lang w:val="bg-BG" w:eastAsia="bg-BG" w:bidi="bg-BG"/>
              </w:rPr>
              <w:t>В доклада за ОВОС следва да се съдържа изчерпателна информация за състоянието на отделните компоненти и фактори на околната среда - атмосферен въздух, повърхностни и подземни води (в т.ч. водоизточници за питейно-битови цели и минерални водоизточници и санитарно-охранителни зони около тях), почви и др.</w:t>
            </w:r>
          </w:p>
          <w:p w14:paraId="07242326" w14:textId="77777777" w:rsidR="0087526B" w:rsidRPr="00E60155" w:rsidRDefault="0087526B" w:rsidP="0087526B">
            <w:pPr>
              <w:pStyle w:val="60"/>
              <w:shd w:val="clear" w:color="auto" w:fill="auto"/>
              <w:spacing w:before="0" w:line="240" w:lineRule="auto"/>
              <w:ind w:firstLine="760"/>
              <w:rPr>
                <w:rFonts w:ascii="Arial" w:hAnsi="Arial" w:cs="Arial"/>
                <w:b w:val="0"/>
                <w:bCs w:val="0"/>
                <w:i w:val="0"/>
                <w:iCs w:val="0"/>
                <w:sz w:val="18"/>
                <w:szCs w:val="18"/>
              </w:rPr>
            </w:pPr>
            <w:r w:rsidRPr="00E60155">
              <w:rPr>
                <w:rFonts w:ascii="Arial" w:hAnsi="Arial" w:cs="Arial"/>
                <w:b w:val="0"/>
                <w:bCs w:val="0"/>
                <w:i w:val="0"/>
                <w:iCs w:val="0"/>
                <w:color w:val="000000"/>
                <w:sz w:val="18"/>
                <w:szCs w:val="18"/>
                <w:lang w:eastAsia="bg-BG" w:bidi="bg-BG"/>
              </w:rPr>
              <w:t>2.1 Атмосферен въздух</w:t>
            </w:r>
          </w:p>
          <w:p w14:paraId="10652846" w14:textId="77777777" w:rsidR="0087526B" w:rsidRPr="00E60155" w:rsidRDefault="0087526B" w:rsidP="0087526B">
            <w:pPr>
              <w:pStyle w:val="25"/>
              <w:shd w:val="clear" w:color="auto" w:fill="auto"/>
              <w:spacing w:before="0" w:after="0" w:line="240" w:lineRule="auto"/>
              <w:ind w:firstLine="760"/>
              <w:rPr>
                <w:rFonts w:ascii="Arial" w:hAnsi="Arial" w:cs="Arial"/>
                <w:i w:val="0"/>
                <w:iCs w:val="0"/>
                <w:sz w:val="18"/>
                <w:szCs w:val="18"/>
              </w:rPr>
            </w:pPr>
            <w:r w:rsidRPr="00E60155">
              <w:rPr>
                <w:rFonts w:ascii="Arial" w:hAnsi="Arial" w:cs="Arial"/>
                <w:i w:val="0"/>
                <w:iCs w:val="0"/>
                <w:sz w:val="18"/>
                <w:szCs w:val="18"/>
                <w:lang w:val="bg-BG" w:eastAsia="bg-BG" w:bidi="bg-BG"/>
              </w:rPr>
              <w:t>Анализът на качеството на атмосферния въздух следва да включва всички най-близки населени места, разположени в района на ИП. както и всички обекти, подлежащи на здравна защита по смисъла на § 1. т. 3 от допълнителните разпоредби на Наредбата за ОВОС. Очакваните емисии на вредни вещества при строителните, транспортните и експлоатационни дейности не трябва да се интерпретират изолирано, а да се съобразят със съществуващото замърсяване на атмосферния въздух в конкретните населени места.</w:t>
            </w:r>
          </w:p>
          <w:p w14:paraId="13C6B324" w14:textId="77777777" w:rsidR="0087526B" w:rsidRPr="00E60155" w:rsidRDefault="0087526B" w:rsidP="0087526B">
            <w:pPr>
              <w:pStyle w:val="25"/>
              <w:shd w:val="clear" w:color="auto" w:fill="auto"/>
              <w:spacing w:before="0" w:after="0" w:line="240" w:lineRule="auto"/>
              <w:ind w:firstLine="760"/>
              <w:rPr>
                <w:rFonts w:ascii="Arial" w:hAnsi="Arial" w:cs="Arial"/>
                <w:i w:val="0"/>
                <w:iCs w:val="0"/>
                <w:sz w:val="18"/>
                <w:szCs w:val="18"/>
              </w:rPr>
            </w:pPr>
            <w:r w:rsidRPr="00E60155">
              <w:rPr>
                <w:rFonts w:ascii="Arial" w:hAnsi="Arial" w:cs="Arial"/>
                <w:i w:val="0"/>
                <w:iCs w:val="0"/>
                <w:sz w:val="18"/>
                <w:szCs w:val="18"/>
                <w:lang w:val="bg-BG" w:eastAsia="bg-BG" w:bidi="bg-BG"/>
              </w:rPr>
              <w:t xml:space="preserve">Както за периода на строителство, така и за експлоатацията, математичното моделиране на разпространението и приземните концентрации на очакваните емисии на замърсители грябва да включва и вариант, при който има съчетание на максимална производствена натовареност и най-неблагоприятни метеорологични условия за </w:t>
            </w:r>
            <w:r w:rsidRPr="00E60155">
              <w:rPr>
                <w:rFonts w:ascii="Arial" w:hAnsi="Arial" w:cs="Arial"/>
                <w:i w:val="0"/>
                <w:iCs w:val="0"/>
                <w:sz w:val="18"/>
                <w:szCs w:val="18"/>
                <w:lang w:val="bg-BG" w:eastAsia="bg-BG" w:bidi="bg-BG"/>
              </w:rPr>
              <w:lastRenderedPageBreak/>
              <w:t>дисперсия и отлагане на замърсителите, както и изследване на кумулативния ефект с емисиите от други промишлени обекти в района.</w:t>
            </w:r>
          </w:p>
          <w:p w14:paraId="48D317E9" w14:textId="77777777" w:rsidR="0087526B" w:rsidRPr="00E60155" w:rsidRDefault="0087526B" w:rsidP="0087526B">
            <w:pPr>
              <w:pStyle w:val="25"/>
              <w:shd w:val="clear" w:color="auto" w:fill="auto"/>
              <w:spacing w:before="0" w:after="0" w:line="240" w:lineRule="auto"/>
              <w:ind w:firstLine="760"/>
              <w:rPr>
                <w:rFonts w:ascii="Arial" w:hAnsi="Arial" w:cs="Arial"/>
                <w:i w:val="0"/>
                <w:iCs w:val="0"/>
                <w:sz w:val="18"/>
                <w:szCs w:val="18"/>
              </w:rPr>
            </w:pPr>
            <w:r w:rsidRPr="00E60155">
              <w:rPr>
                <w:rFonts w:ascii="Arial" w:hAnsi="Arial" w:cs="Arial"/>
                <w:i w:val="0"/>
                <w:iCs w:val="0"/>
                <w:sz w:val="18"/>
                <w:szCs w:val="18"/>
                <w:lang w:val="bg-BG" w:eastAsia="bg-BG" w:bidi="bg-BG"/>
              </w:rPr>
              <w:t>В доклада за ОВОС следва да бъдат подробно разработени мерки за намаляване на локалното въздействие от очакваните прахови и газови емисии.</w:t>
            </w:r>
          </w:p>
          <w:p w14:paraId="65492972" w14:textId="77777777" w:rsidR="0087526B" w:rsidRPr="00E60155" w:rsidRDefault="0087526B" w:rsidP="0087526B">
            <w:pPr>
              <w:pStyle w:val="25"/>
              <w:shd w:val="clear" w:color="auto" w:fill="auto"/>
              <w:spacing w:before="0" w:after="0" w:line="240" w:lineRule="auto"/>
              <w:ind w:firstLine="780"/>
              <w:rPr>
                <w:rFonts w:ascii="Arial" w:hAnsi="Arial" w:cs="Arial"/>
                <w:i w:val="0"/>
                <w:iCs w:val="0"/>
                <w:sz w:val="18"/>
                <w:szCs w:val="18"/>
              </w:rPr>
            </w:pPr>
            <w:r w:rsidRPr="00E60155">
              <w:rPr>
                <w:rFonts w:ascii="Arial" w:hAnsi="Arial" w:cs="Arial"/>
                <w:i w:val="0"/>
                <w:iCs w:val="0"/>
                <w:sz w:val="18"/>
                <w:szCs w:val="18"/>
                <w:lang w:val="bg-BG" w:eastAsia="bg-BG" w:bidi="bg-BG"/>
              </w:rPr>
              <w:t>При оценката на риска от големи аварии и/или бедствия също следва да бъде разгледан т.нар. ..най-лош сценарий“. След идентифицирането на възможните аварии и бедствия, следва да се опишат превантивните мерки и защитните бариери, които ще се осигурят на площадката, както и да се направят изводи за възможните аварийни сценарии, включително относно зоните на поражение.</w:t>
            </w:r>
          </w:p>
          <w:p w14:paraId="42C7F885" w14:textId="77777777" w:rsidR="0087526B" w:rsidRPr="00E60155" w:rsidRDefault="0087526B" w:rsidP="0087526B">
            <w:pPr>
              <w:pStyle w:val="25"/>
              <w:widowControl w:val="0"/>
              <w:numPr>
                <w:ilvl w:val="1"/>
                <w:numId w:val="19"/>
              </w:numPr>
              <w:shd w:val="clear" w:color="auto" w:fill="auto"/>
              <w:tabs>
                <w:tab w:val="left" w:pos="1265"/>
              </w:tabs>
              <w:spacing w:before="0" w:after="0" w:line="240" w:lineRule="auto"/>
              <w:ind w:firstLine="780"/>
              <w:rPr>
                <w:rStyle w:val="29"/>
                <w:rFonts w:ascii="Arial" w:hAnsi="Arial" w:cs="Arial"/>
                <w:i/>
                <w:iCs/>
                <w:sz w:val="18"/>
                <w:szCs w:val="18"/>
              </w:rPr>
            </w:pPr>
            <w:r w:rsidRPr="00E60155">
              <w:rPr>
                <w:rStyle w:val="29"/>
                <w:rFonts w:ascii="Arial" w:hAnsi="Arial" w:cs="Arial"/>
                <w:sz w:val="18"/>
                <w:szCs w:val="18"/>
              </w:rPr>
              <w:t>Води</w:t>
            </w:r>
          </w:p>
          <w:p w14:paraId="0C95D4B2" w14:textId="1D179A16" w:rsidR="0087526B" w:rsidRPr="00E60155" w:rsidRDefault="0087526B" w:rsidP="0087526B">
            <w:pPr>
              <w:pStyle w:val="25"/>
              <w:shd w:val="clear" w:color="auto" w:fill="auto"/>
              <w:spacing w:before="0" w:after="0" w:line="240" w:lineRule="auto"/>
              <w:ind w:firstLine="780"/>
              <w:rPr>
                <w:rFonts w:ascii="Arial" w:hAnsi="Arial" w:cs="Arial"/>
                <w:i w:val="0"/>
                <w:iCs w:val="0"/>
                <w:sz w:val="18"/>
                <w:szCs w:val="18"/>
              </w:rPr>
            </w:pPr>
            <w:r w:rsidRPr="00E60155">
              <w:rPr>
                <w:rFonts w:ascii="Arial" w:hAnsi="Arial" w:cs="Arial"/>
                <w:i w:val="0"/>
                <w:iCs w:val="0"/>
                <w:sz w:val="18"/>
                <w:szCs w:val="18"/>
                <w:lang w:val="bg-BG" w:eastAsia="bg-BG" w:bidi="bg-BG"/>
              </w:rPr>
              <w:t>С оглед възможностите от въздействие на инвестиционното предложение върху качеството и безопасността на водите, използвани за питейно битово водоснабдяване, подавали от водовземни съоръжения с или без учредена санитарно-охранителна зона (СОЗ) докладът по ОВОС трябва да включва актуална информация относно:</w:t>
            </w:r>
          </w:p>
          <w:p w14:paraId="6B0D63FD" w14:textId="77777777" w:rsidR="0087526B" w:rsidRPr="00E60155" w:rsidRDefault="0087526B" w:rsidP="0087526B">
            <w:pPr>
              <w:pStyle w:val="25"/>
              <w:widowControl w:val="0"/>
              <w:numPr>
                <w:ilvl w:val="0"/>
                <w:numId w:val="20"/>
              </w:numPr>
              <w:shd w:val="clear" w:color="auto" w:fill="auto"/>
              <w:tabs>
                <w:tab w:val="left" w:pos="782"/>
              </w:tabs>
              <w:spacing w:before="0" w:after="0" w:line="240" w:lineRule="auto"/>
              <w:ind w:left="780" w:hanging="360"/>
              <w:rPr>
                <w:rFonts w:ascii="Arial" w:hAnsi="Arial" w:cs="Arial"/>
                <w:i w:val="0"/>
                <w:iCs w:val="0"/>
                <w:sz w:val="18"/>
                <w:szCs w:val="18"/>
              </w:rPr>
            </w:pPr>
            <w:r w:rsidRPr="00E60155">
              <w:rPr>
                <w:rFonts w:ascii="Arial" w:hAnsi="Arial" w:cs="Arial"/>
                <w:i w:val="0"/>
                <w:iCs w:val="0"/>
                <w:sz w:val="18"/>
                <w:szCs w:val="18"/>
                <w:lang w:val="bg-BG" w:eastAsia="bg-BG" w:bidi="bg-BG"/>
              </w:rPr>
              <w:t>съществуващото питейно-битово водоснабдяване на населените места, разположени в близост до ИМ - водни обекти и водовземни съоръжения за питейно-битово водоснабдяване, СОЗ, данни за подаваното количество и качеството на водата за питейно-битови цели при потребителите съобразно изискванията на Наредба № 9/2001 г. за качеството на водата, предназначена за питейно-битови цели (Обн. ДВ. бр. 30/28 Март 2001г., поел. изм. и доп. ДВ. бр.6/16 Януари 2018г.};</w:t>
            </w:r>
          </w:p>
          <w:p w14:paraId="7BC1CB01" w14:textId="77777777" w:rsidR="0087526B" w:rsidRPr="00E60155" w:rsidRDefault="0087526B" w:rsidP="0087526B">
            <w:pPr>
              <w:pStyle w:val="25"/>
              <w:widowControl w:val="0"/>
              <w:numPr>
                <w:ilvl w:val="0"/>
                <w:numId w:val="20"/>
              </w:numPr>
              <w:shd w:val="clear" w:color="auto" w:fill="auto"/>
              <w:tabs>
                <w:tab w:val="left" w:pos="782"/>
              </w:tabs>
              <w:spacing w:before="0" w:after="0" w:line="240" w:lineRule="auto"/>
              <w:ind w:left="780" w:hanging="360"/>
              <w:rPr>
                <w:rFonts w:ascii="Arial" w:hAnsi="Arial" w:cs="Arial"/>
                <w:i w:val="0"/>
                <w:iCs w:val="0"/>
                <w:sz w:val="18"/>
                <w:szCs w:val="18"/>
              </w:rPr>
            </w:pPr>
            <w:r w:rsidRPr="00E60155">
              <w:rPr>
                <w:rFonts w:ascii="Arial" w:hAnsi="Arial" w:cs="Arial"/>
                <w:i w:val="0"/>
                <w:iCs w:val="0"/>
                <w:sz w:val="18"/>
                <w:szCs w:val="18"/>
                <w:lang w:val="bg-BG" w:eastAsia="bg-BG" w:bidi="bg-BG"/>
              </w:rPr>
              <w:t>анализ и оценка на възможното въздействие при реализиране на ИП на етапи строителство и експлоатация - отражение върху природните водни обекти, използвани за водоснабдяване на населените места, засягане на съответните СОЗ, повлияване на подаваното количество и върху качество на водата за питейно-битови цели при потребителите.</w:t>
            </w:r>
          </w:p>
          <w:p w14:paraId="5495ED5B" w14:textId="77777777" w:rsidR="0087526B" w:rsidRPr="00E60155" w:rsidRDefault="0087526B" w:rsidP="0087526B">
            <w:pPr>
              <w:pStyle w:val="25"/>
              <w:widowControl w:val="0"/>
              <w:numPr>
                <w:ilvl w:val="0"/>
                <w:numId w:val="20"/>
              </w:numPr>
              <w:shd w:val="clear" w:color="auto" w:fill="auto"/>
              <w:tabs>
                <w:tab w:val="left" w:pos="782"/>
              </w:tabs>
              <w:spacing w:before="0" w:after="0" w:line="240" w:lineRule="auto"/>
              <w:ind w:left="780" w:hanging="360"/>
              <w:rPr>
                <w:rFonts w:ascii="Arial" w:hAnsi="Arial" w:cs="Arial"/>
                <w:i w:val="0"/>
                <w:iCs w:val="0"/>
                <w:sz w:val="18"/>
                <w:szCs w:val="18"/>
              </w:rPr>
            </w:pPr>
            <w:r w:rsidRPr="00E60155">
              <w:rPr>
                <w:rFonts w:ascii="Arial" w:hAnsi="Arial" w:cs="Arial"/>
                <w:i w:val="0"/>
                <w:iCs w:val="0"/>
                <w:sz w:val="18"/>
                <w:szCs w:val="18"/>
                <w:lang w:val="bg-BG" w:eastAsia="bg-BG" w:bidi="bg-BG"/>
              </w:rPr>
              <w:t>наличие на водовземни съоръжения за минерални води, попадащи в териториалния обхват на ИП, начина на ползване на минералните води и тяхното предназначение, както и анализ и оценка на възможното въздействие при реализиране на ИП на етапи строителство и експлоатация върху количеството и качеството на минералните води по отношение съответствие със здравните изисквания.</w:t>
            </w:r>
          </w:p>
          <w:p w14:paraId="16BFAFFA" w14:textId="77777777" w:rsidR="0087526B" w:rsidRPr="00E60155" w:rsidRDefault="0087526B" w:rsidP="0087526B">
            <w:pPr>
              <w:pStyle w:val="25"/>
              <w:shd w:val="clear" w:color="auto" w:fill="auto"/>
              <w:spacing w:before="0" w:after="0" w:line="240" w:lineRule="auto"/>
              <w:ind w:firstLine="780"/>
              <w:rPr>
                <w:rFonts w:ascii="Arial" w:hAnsi="Arial" w:cs="Arial"/>
                <w:i w:val="0"/>
                <w:iCs w:val="0"/>
                <w:sz w:val="18"/>
                <w:szCs w:val="18"/>
              </w:rPr>
            </w:pPr>
            <w:r w:rsidRPr="00E60155">
              <w:rPr>
                <w:rFonts w:ascii="Arial" w:hAnsi="Arial" w:cs="Arial"/>
                <w:i w:val="0"/>
                <w:iCs w:val="0"/>
                <w:sz w:val="18"/>
                <w:szCs w:val="18"/>
                <w:lang w:val="bg-BG" w:eastAsia="bg-BG" w:bidi="bg-BG"/>
              </w:rPr>
              <w:t xml:space="preserve">Необходимо е в доклада за ОВОС да се включи мотивирана обосновка, че предвидените дейности на етапи строителството и експлоатацията на ИП няма да доведат до несъответствие с приложимите разпоредби, както на наредбите за безопасност на питейните и минералните води - Наредба № 9 и Наредба № 14 от 3 август 1987 г. за курортните ресурси, курортните местности и курортите (Обн. ДВ. бр.79 от 1987г.. поел., изм. ДВ. бр.70 от 2004г.), а в случаите, в които минералната </w:t>
            </w:r>
            <w:r w:rsidRPr="00E60155">
              <w:rPr>
                <w:rFonts w:ascii="Arial" w:hAnsi="Arial" w:cs="Arial"/>
                <w:i w:val="0"/>
                <w:iCs w:val="0"/>
                <w:sz w:val="18"/>
                <w:szCs w:val="18"/>
                <w:lang w:val="bg-BG" w:eastAsia="bg-BG" w:bidi="bg-BG"/>
              </w:rPr>
              <w:lastRenderedPageBreak/>
              <w:t>вода се използва за бутилиране и Наредбата за изискванията към бутилираните натурални минерални, изворни и трапезни води, предназначени за питейни цели (Обн. ДВ. бр.68 от 2004г., изм. ДВ. бр.66 от 2008 г.), както и на Наредба № 3/16.10.2008г.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около водоизточниците на минерални води. използвани за лечебни, профилактични, питейни и хигиенни нужди (Обн. ДВ. бр.88/27 Октомври 2000г.) и охранителните режими в границите на СОЗ.</w:t>
            </w:r>
          </w:p>
          <w:p w14:paraId="52CEBD38" w14:textId="77777777" w:rsidR="0087526B" w:rsidRPr="00E60155" w:rsidRDefault="0087526B" w:rsidP="0087526B">
            <w:pPr>
              <w:pStyle w:val="70"/>
              <w:widowControl w:val="0"/>
              <w:numPr>
                <w:ilvl w:val="1"/>
                <w:numId w:val="19"/>
              </w:numPr>
              <w:shd w:val="clear" w:color="auto" w:fill="auto"/>
              <w:tabs>
                <w:tab w:val="left" w:pos="1265"/>
              </w:tabs>
              <w:spacing w:line="240" w:lineRule="auto"/>
              <w:ind w:firstLine="780"/>
              <w:jc w:val="both"/>
              <w:rPr>
                <w:rFonts w:ascii="Arial" w:hAnsi="Arial" w:cs="Arial"/>
                <w:sz w:val="18"/>
                <w:szCs w:val="18"/>
              </w:rPr>
            </w:pPr>
            <w:r w:rsidRPr="00E60155">
              <w:rPr>
                <w:rFonts w:ascii="Arial" w:hAnsi="Arial" w:cs="Arial"/>
                <w:color w:val="000000"/>
                <w:spacing w:val="0"/>
                <w:sz w:val="18"/>
                <w:szCs w:val="18"/>
                <w:lang w:eastAsia="bg-BG" w:bidi="bg-BG"/>
              </w:rPr>
              <w:t>Почви</w:t>
            </w:r>
          </w:p>
          <w:p w14:paraId="603DFE69" w14:textId="2622D5C1" w:rsidR="0087526B" w:rsidRPr="00E60155" w:rsidRDefault="0087526B" w:rsidP="0087526B">
            <w:pPr>
              <w:pStyle w:val="25"/>
              <w:shd w:val="clear" w:color="auto" w:fill="auto"/>
              <w:spacing w:before="0" w:after="0" w:line="240" w:lineRule="auto"/>
              <w:ind w:firstLine="780"/>
              <w:rPr>
                <w:rFonts w:ascii="Arial" w:hAnsi="Arial" w:cs="Arial"/>
                <w:i w:val="0"/>
                <w:iCs w:val="0"/>
                <w:sz w:val="18"/>
                <w:szCs w:val="18"/>
              </w:rPr>
            </w:pPr>
            <w:r w:rsidRPr="00E60155">
              <w:rPr>
                <w:rFonts w:ascii="Arial" w:hAnsi="Arial" w:cs="Arial"/>
                <w:i w:val="0"/>
                <w:iCs w:val="0"/>
                <w:sz w:val="18"/>
                <w:szCs w:val="18"/>
                <w:lang w:val="bg-BG" w:eastAsia="bg-BG" w:bidi="bg-BG"/>
              </w:rPr>
              <w:t xml:space="preserve">Нарушаването на почвената покривка е свързано най-вече с извършването на изкопни работи при строително-монтажните дейности на обекта. В доклада за ОВОС следва да са обозначени местоположенията на временните депа, предназначени за съхраняване на хумусния хоризонт на почвите, а отнетият хумус да се използва при рекултивацията на нарушената почва. Необходимо е да се предвидят конкретни мерки срещу евентуални замърсявания на прилежащите земи в резултат от строителството на отделните технологични възли. Това е особено важно за настоящото ИП. тъй като значителен лял от засегнатите земи. както и имотите в съседство, са от III и IV категория и представляват обект на интензивно земеделско ползване. Резервоарът за метанол с вместимост 30 </w:t>
            </w:r>
            <w:r w:rsidRPr="00E60155">
              <w:rPr>
                <w:rFonts w:ascii="Arial" w:hAnsi="Arial" w:cs="Arial"/>
                <w:i w:val="0"/>
                <w:iCs w:val="0"/>
                <w:sz w:val="18"/>
                <w:szCs w:val="18"/>
                <w:lang w:val="en-US" w:eastAsia="bg-BG" w:bidi="bg-BG"/>
              </w:rPr>
              <w:t>m</w:t>
            </w:r>
            <w:r w:rsidRPr="00E60155">
              <w:rPr>
                <w:rFonts w:ascii="Arial" w:hAnsi="Arial" w:cs="Arial"/>
                <w:i w:val="0"/>
                <w:iCs w:val="0"/>
                <w:sz w:val="18"/>
                <w:szCs w:val="18"/>
                <w:vertAlign w:val="superscript"/>
                <w:lang w:val="en-US" w:eastAsia="bg-BG" w:bidi="bg-BG"/>
              </w:rPr>
              <w:t>3</w:t>
            </w:r>
            <w:r w:rsidRPr="00E60155">
              <w:rPr>
                <w:rFonts w:ascii="Arial" w:hAnsi="Arial" w:cs="Arial"/>
                <w:i w:val="0"/>
                <w:iCs w:val="0"/>
                <w:sz w:val="18"/>
                <w:szCs w:val="18"/>
                <w:lang w:val="bg-BG" w:eastAsia="bg-BG" w:bidi="bg-BG"/>
              </w:rPr>
              <w:t xml:space="preserve"> следва да отговаря на техническите изисквания, включително наличието на достатъчна по капацитет обваловка.</w:t>
            </w:r>
          </w:p>
          <w:p w14:paraId="4555DFA8" w14:textId="77777777" w:rsidR="0087526B" w:rsidRPr="00E60155" w:rsidRDefault="0087526B" w:rsidP="0087526B">
            <w:pPr>
              <w:pStyle w:val="70"/>
              <w:widowControl w:val="0"/>
              <w:numPr>
                <w:ilvl w:val="1"/>
                <w:numId w:val="19"/>
              </w:numPr>
              <w:shd w:val="clear" w:color="auto" w:fill="auto"/>
              <w:tabs>
                <w:tab w:val="left" w:pos="1259"/>
              </w:tabs>
              <w:spacing w:line="240" w:lineRule="auto"/>
              <w:ind w:firstLine="780"/>
              <w:jc w:val="both"/>
              <w:rPr>
                <w:rFonts w:ascii="Arial" w:hAnsi="Arial" w:cs="Arial"/>
                <w:sz w:val="18"/>
                <w:szCs w:val="18"/>
              </w:rPr>
            </w:pPr>
            <w:r w:rsidRPr="00E60155">
              <w:rPr>
                <w:rFonts w:ascii="Arial" w:hAnsi="Arial" w:cs="Arial"/>
                <w:color w:val="000000"/>
                <w:spacing w:val="0"/>
                <w:sz w:val="18"/>
                <w:szCs w:val="18"/>
                <w:lang w:eastAsia="bg-BG" w:bidi="bg-BG"/>
              </w:rPr>
              <w:t>Отпадъци</w:t>
            </w:r>
          </w:p>
          <w:p w14:paraId="0A71FDE3" w14:textId="77777777" w:rsidR="0087526B" w:rsidRPr="00E60155" w:rsidRDefault="0087526B" w:rsidP="0087526B">
            <w:pPr>
              <w:pStyle w:val="25"/>
              <w:shd w:val="clear" w:color="auto" w:fill="auto"/>
              <w:spacing w:before="0" w:after="0" w:line="240" w:lineRule="auto"/>
              <w:ind w:firstLine="780"/>
              <w:rPr>
                <w:rFonts w:ascii="Arial" w:hAnsi="Arial" w:cs="Arial"/>
                <w:i w:val="0"/>
                <w:iCs w:val="0"/>
                <w:sz w:val="18"/>
                <w:szCs w:val="18"/>
              </w:rPr>
            </w:pPr>
            <w:r w:rsidRPr="00E60155">
              <w:rPr>
                <w:rFonts w:ascii="Arial" w:hAnsi="Arial" w:cs="Arial"/>
                <w:i w:val="0"/>
                <w:iCs w:val="0"/>
                <w:sz w:val="18"/>
                <w:szCs w:val="18"/>
                <w:lang w:val="bg-BG" w:eastAsia="bg-BG" w:bidi="bg-BG"/>
              </w:rPr>
              <w:t>По време на строително-монтажните дейности ще се отделят значими количества отпадъци - почва, камъни, бетон, желязо, стомана и други метали, отработени масла и консумативи от строителните машини, смесени битови отпадъци. В доклада за ОВОС следва да се включат мерки за тяхното безопасно управление съгласно Закона за управление на отпадъците и подзаконовите нормативни актове.</w:t>
            </w:r>
          </w:p>
          <w:p w14:paraId="52259660" w14:textId="77777777" w:rsidR="0087526B" w:rsidRPr="00E60155" w:rsidRDefault="0087526B" w:rsidP="0087526B">
            <w:pPr>
              <w:pStyle w:val="25"/>
              <w:shd w:val="clear" w:color="auto" w:fill="auto"/>
              <w:spacing w:before="0" w:after="0" w:line="240" w:lineRule="auto"/>
              <w:ind w:firstLine="780"/>
              <w:rPr>
                <w:rFonts w:ascii="Arial" w:hAnsi="Arial" w:cs="Arial"/>
                <w:i w:val="0"/>
                <w:iCs w:val="0"/>
                <w:sz w:val="18"/>
                <w:szCs w:val="18"/>
              </w:rPr>
            </w:pPr>
            <w:r w:rsidRPr="00E60155">
              <w:rPr>
                <w:rFonts w:ascii="Arial" w:hAnsi="Arial" w:cs="Arial"/>
                <w:i w:val="0"/>
                <w:iCs w:val="0"/>
                <w:sz w:val="18"/>
                <w:szCs w:val="18"/>
                <w:lang w:val="bg-BG" w:eastAsia="bg-BG" w:bidi="bg-BG"/>
              </w:rPr>
              <w:t>Технологията на експлоатация ще е свързана с регулярно отделяне на промишлени отпадъци. Докладът за ОВОС е необходимо структурирано да опише всички видове отпадъци по групи опасни и неопасни. които ще се генерират по време на строителството и експлоатацията на ИП. да бъде оценено въздействието им върху околната среда и здравето на хората, както и да предвиди трудово-организационни мерки при извършването на ремонтни дейности. Всички подменени технически елементи и възли следва да се събират и временно съхраняват на предназначени за целта места, до тяхното извозване от обекта.</w:t>
            </w:r>
          </w:p>
          <w:p w14:paraId="0706C176" w14:textId="77777777" w:rsidR="0087526B" w:rsidRPr="00E60155" w:rsidRDefault="0087526B" w:rsidP="0087526B">
            <w:pPr>
              <w:pStyle w:val="70"/>
              <w:widowControl w:val="0"/>
              <w:numPr>
                <w:ilvl w:val="1"/>
                <w:numId w:val="19"/>
              </w:numPr>
              <w:shd w:val="clear" w:color="auto" w:fill="auto"/>
              <w:tabs>
                <w:tab w:val="left" w:pos="1259"/>
              </w:tabs>
              <w:spacing w:line="240" w:lineRule="auto"/>
              <w:ind w:firstLine="780"/>
              <w:jc w:val="both"/>
              <w:rPr>
                <w:rFonts w:ascii="Arial" w:hAnsi="Arial" w:cs="Arial"/>
                <w:sz w:val="18"/>
                <w:szCs w:val="18"/>
              </w:rPr>
            </w:pPr>
            <w:r w:rsidRPr="00E60155">
              <w:rPr>
                <w:rFonts w:ascii="Arial" w:hAnsi="Arial" w:cs="Arial"/>
                <w:color w:val="000000"/>
                <w:spacing w:val="0"/>
                <w:sz w:val="18"/>
                <w:szCs w:val="18"/>
                <w:lang w:eastAsia="bg-BG" w:bidi="bg-BG"/>
              </w:rPr>
              <w:t>Физични фактори</w:t>
            </w:r>
          </w:p>
          <w:p w14:paraId="29388484" w14:textId="77777777" w:rsidR="0087526B" w:rsidRPr="00E60155" w:rsidRDefault="0087526B" w:rsidP="0087526B">
            <w:pPr>
              <w:pStyle w:val="25"/>
              <w:shd w:val="clear" w:color="auto" w:fill="auto"/>
              <w:spacing w:before="0" w:after="0" w:line="240" w:lineRule="auto"/>
              <w:ind w:firstLine="780"/>
              <w:rPr>
                <w:rFonts w:ascii="Arial" w:hAnsi="Arial" w:cs="Arial"/>
                <w:i w:val="0"/>
                <w:iCs w:val="0"/>
                <w:sz w:val="18"/>
                <w:szCs w:val="18"/>
              </w:rPr>
            </w:pPr>
            <w:r w:rsidRPr="00E60155">
              <w:rPr>
                <w:rFonts w:ascii="Arial" w:hAnsi="Arial" w:cs="Arial"/>
                <w:i w:val="0"/>
                <w:iCs w:val="0"/>
                <w:sz w:val="18"/>
                <w:szCs w:val="18"/>
                <w:lang w:val="bg-BG" w:eastAsia="bg-BG" w:bidi="bg-BG"/>
              </w:rPr>
              <w:t>Необходимо е подробно разработване на разделите в доклада за ОВОС, анализиращи физичните фактори при строителните дейности и експлоатацията на ИП. като се има предвид следното:</w:t>
            </w:r>
          </w:p>
          <w:p w14:paraId="78407BB7" w14:textId="768F7979" w:rsidR="0087526B" w:rsidRPr="00E60155" w:rsidRDefault="0087526B" w:rsidP="0087526B">
            <w:pPr>
              <w:pStyle w:val="25"/>
              <w:widowControl w:val="0"/>
              <w:numPr>
                <w:ilvl w:val="0"/>
                <w:numId w:val="22"/>
              </w:numPr>
              <w:shd w:val="clear" w:color="auto" w:fill="auto"/>
              <w:tabs>
                <w:tab w:val="left" w:pos="743"/>
              </w:tabs>
              <w:spacing w:before="0" w:after="0" w:line="240" w:lineRule="auto"/>
              <w:rPr>
                <w:rFonts w:ascii="Arial" w:hAnsi="Arial" w:cs="Arial"/>
                <w:i w:val="0"/>
                <w:iCs w:val="0"/>
                <w:sz w:val="18"/>
                <w:szCs w:val="18"/>
              </w:rPr>
            </w:pPr>
            <w:r w:rsidRPr="00E60155">
              <w:rPr>
                <w:rFonts w:ascii="Arial" w:hAnsi="Arial" w:cs="Arial"/>
                <w:i w:val="0"/>
                <w:iCs w:val="0"/>
                <w:sz w:val="18"/>
                <w:szCs w:val="18"/>
                <w:lang w:val="bg-BG" w:eastAsia="bg-BG" w:bidi="bg-BG"/>
              </w:rPr>
              <w:lastRenderedPageBreak/>
              <w:t xml:space="preserve">При изграждането на допълнителни мощност на новата площадка на ПГХ „Чирен“ се монтират 4 броя газотурбинни компресорни агрегата (ГТКА). всеки с номинална топлинна мощност от 18 </w:t>
            </w:r>
            <w:r w:rsidRPr="00E60155">
              <w:rPr>
                <w:rFonts w:ascii="Arial" w:hAnsi="Arial" w:cs="Arial"/>
                <w:i w:val="0"/>
                <w:iCs w:val="0"/>
                <w:sz w:val="18"/>
                <w:szCs w:val="18"/>
                <w:lang w:val="en-US" w:bidi="en-US"/>
              </w:rPr>
              <w:t xml:space="preserve">MW. </w:t>
            </w:r>
            <w:r w:rsidRPr="00E60155">
              <w:rPr>
                <w:rFonts w:ascii="Arial" w:hAnsi="Arial" w:cs="Arial"/>
                <w:i w:val="0"/>
                <w:iCs w:val="0"/>
                <w:sz w:val="18"/>
                <w:szCs w:val="18"/>
                <w:lang w:val="bg-BG" w:eastAsia="bg-BG" w:bidi="bg-BG"/>
              </w:rPr>
              <w:t xml:space="preserve">Едновременно с това се намалява разстоянието на обекта до с. Чирен от 1500 </w:t>
            </w:r>
            <w:r w:rsidRPr="00E60155">
              <w:rPr>
                <w:rFonts w:ascii="Arial" w:hAnsi="Arial" w:cs="Arial"/>
                <w:i w:val="0"/>
                <w:iCs w:val="0"/>
                <w:sz w:val="18"/>
                <w:szCs w:val="18"/>
                <w:lang w:val="en-US" w:bidi="en-US"/>
              </w:rPr>
              <w:t xml:space="preserve">m </w:t>
            </w:r>
            <w:r w:rsidRPr="00E60155">
              <w:rPr>
                <w:rFonts w:ascii="Arial" w:hAnsi="Arial" w:cs="Arial"/>
                <w:i w:val="0"/>
                <w:iCs w:val="0"/>
                <w:sz w:val="18"/>
                <w:szCs w:val="18"/>
                <w:lang w:val="bg-BG" w:eastAsia="bg-BG" w:bidi="bg-BG"/>
              </w:rPr>
              <w:t>на около 1200 ш. При тези изменения е необходимо подробно да се проучи нивото на шума който ще генерират новите газотурбинни двигатели, като се вземе предвид и шума от съществуващите съоръжения на работната площадка.</w:t>
            </w:r>
          </w:p>
          <w:p w14:paraId="5CD70B6C" w14:textId="77777777" w:rsidR="0087526B" w:rsidRPr="00E60155" w:rsidRDefault="0087526B" w:rsidP="0087526B">
            <w:pPr>
              <w:pStyle w:val="25"/>
              <w:widowControl w:val="0"/>
              <w:numPr>
                <w:ilvl w:val="0"/>
                <w:numId w:val="22"/>
              </w:numPr>
              <w:shd w:val="clear" w:color="auto" w:fill="auto"/>
              <w:tabs>
                <w:tab w:val="left" w:pos="743"/>
              </w:tabs>
              <w:spacing w:before="0" w:after="0" w:line="240" w:lineRule="auto"/>
              <w:rPr>
                <w:rFonts w:ascii="Arial" w:hAnsi="Arial" w:cs="Arial"/>
                <w:i w:val="0"/>
                <w:iCs w:val="0"/>
                <w:sz w:val="18"/>
                <w:szCs w:val="18"/>
              </w:rPr>
            </w:pPr>
            <w:r w:rsidRPr="00E60155">
              <w:rPr>
                <w:rFonts w:ascii="Arial" w:hAnsi="Arial" w:cs="Arial"/>
                <w:i w:val="0"/>
                <w:iCs w:val="0"/>
                <w:sz w:val="18"/>
                <w:szCs w:val="18"/>
                <w:lang w:val="bg-BG" w:eastAsia="bg-BG" w:bidi="bg-BG"/>
              </w:rPr>
              <w:t>За да бъде запазен шумовия режим на населената територия е необходимо:</w:t>
            </w:r>
          </w:p>
          <w:p w14:paraId="4ED81DC2" w14:textId="77777777" w:rsidR="0087526B" w:rsidRPr="00E60155" w:rsidRDefault="0087526B" w:rsidP="0087526B">
            <w:pPr>
              <w:pStyle w:val="25"/>
              <w:shd w:val="clear" w:color="auto" w:fill="auto"/>
              <w:spacing w:before="0" w:after="0" w:line="240" w:lineRule="auto"/>
              <w:rPr>
                <w:rFonts w:ascii="Arial" w:hAnsi="Arial" w:cs="Arial"/>
                <w:i w:val="0"/>
                <w:iCs w:val="0"/>
                <w:sz w:val="18"/>
                <w:szCs w:val="18"/>
                <w:lang w:bidi="en-US"/>
              </w:rPr>
            </w:pPr>
            <w:r w:rsidRPr="00E60155">
              <w:rPr>
                <w:rFonts w:ascii="Arial" w:hAnsi="Arial" w:cs="Arial"/>
                <w:i w:val="0"/>
                <w:iCs w:val="0"/>
                <w:sz w:val="18"/>
                <w:szCs w:val="18"/>
                <w:lang w:val="bg-BG" w:eastAsia="bg-BG" w:bidi="bg-BG"/>
              </w:rPr>
              <w:t xml:space="preserve">- в границите на територията на предприятието да се гарантира ниво на шума от 70 </w:t>
            </w:r>
            <w:r w:rsidRPr="00E60155">
              <w:rPr>
                <w:rFonts w:ascii="Arial" w:hAnsi="Arial" w:cs="Arial"/>
                <w:i w:val="0"/>
                <w:iCs w:val="0"/>
                <w:sz w:val="18"/>
                <w:szCs w:val="18"/>
                <w:lang w:val="en-US" w:bidi="en-US"/>
              </w:rPr>
              <w:t>dBA;</w:t>
            </w:r>
          </w:p>
          <w:p w14:paraId="4A1B55CD" w14:textId="79FF366E" w:rsidR="0087526B" w:rsidRPr="00E60155" w:rsidRDefault="0087526B" w:rsidP="0087526B">
            <w:pPr>
              <w:pStyle w:val="25"/>
              <w:shd w:val="clear" w:color="auto" w:fill="auto"/>
              <w:spacing w:before="0" w:after="0" w:line="240" w:lineRule="auto"/>
              <w:rPr>
                <w:rFonts w:ascii="Arial" w:hAnsi="Arial" w:cs="Arial"/>
                <w:i w:val="0"/>
                <w:iCs w:val="0"/>
                <w:sz w:val="18"/>
                <w:szCs w:val="18"/>
              </w:rPr>
            </w:pPr>
            <w:r w:rsidRPr="00E60155">
              <w:rPr>
                <w:rFonts w:ascii="Arial" w:hAnsi="Arial" w:cs="Arial"/>
                <w:i w:val="0"/>
                <w:iCs w:val="0"/>
                <w:sz w:val="18"/>
                <w:szCs w:val="18"/>
                <w:lang w:val="bg-BG" w:eastAsia="bg-BG" w:bidi="bg-BG"/>
              </w:rPr>
              <w:t>- при изчисление на достигащия шум до най близките жилищни сгради на с. Чирен, да</w:t>
            </w:r>
          </w:p>
          <w:p w14:paraId="157390A2" w14:textId="7CFD42E6" w:rsidR="0087526B" w:rsidRPr="00E60155" w:rsidRDefault="0087526B" w:rsidP="0087526B">
            <w:pPr>
              <w:pStyle w:val="25"/>
              <w:shd w:val="clear" w:color="auto" w:fill="auto"/>
              <w:spacing w:before="0" w:after="0" w:line="240" w:lineRule="auto"/>
              <w:rPr>
                <w:rFonts w:ascii="Arial" w:hAnsi="Arial" w:cs="Arial"/>
                <w:i w:val="0"/>
                <w:iCs w:val="0"/>
                <w:sz w:val="18"/>
                <w:szCs w:val="18"/>
              </w:rPr>
            </w:pPr>
            <w:r w:rsidRPr="00E60155">
              <w:rPr>
                <w:rFonts w:ascii="Arial" w:hAnsi="Arial" w:cs="Arial"/>
                <w:i w:val="0"/>
                <w:iCs w:val="0"/>
                <w:sz w:val="18"/>
                <w:szCs w:val="18"/>
                <w:lang w:val="bg-BG" w:eastAsia="bg-BG" w:bidi="bg-BG"/>
              </w:rPr>
              <w:t>бъде спазена нормата за населени места, съгласно т.1 ..Жилищни зони и територии“.</w:t>
            </w:r>
            <w:r w:rsidRPr="00E60155">
              <w:rPr>
                <w:rFonts w:ascii="Arial" w:hAnsi="Arial" w:cs="Arial"/>
                <w:i w:val="0"/>
                <w:iCs w:val="0"/>
                <w:sz w:val="18"/>
                <w:szCs w:val="18"/>
                <w:lang w:val="bg-BG" w:bidi="bg-BG"/>
              </w:rPr>
              <w:t xml:space="preserve"> </w:t>
            </w:r>
            <w:r w:rsidRPr="00E60155">
              <w:rPr>
                <w:rFonts w:ascii="Arial" w:hAnsi="Arial" w:cs="Arial"/>
                <w:i w:val="0"/>
                <w:iCs w:val="0"/>
                <w:sz w:val="18"/>
                <w:szCs w:val="18"/>
                <w:lang w:val="bg-BG" w:eastAsia="bg-BG" w:bidi="bg-BG"/>
              </w:rPr>
              <w:t>Таблица 2 на Приложение 2, към чл. 5 на Наредба .N96/2006 г. (ДВ. бр. 58/2006 г., изм.</w:t>
            </w:r>
            <w:r w:rsidRPr="00E60155">
              <w:rPr>
                <w:rFonts w:ascii="Arial" w:hAnsi="Arial" w:cs="Arial"/>
                <w:i w:val="0"/>
                <w:iCs w:val="0"/>
                <w:sz w:val="18"/>
                <w:szCs w:val="18"/>
                <w:lang w:val="bg-BG" w:bidi="bg-BG"/>
              </w:rPr>
              <w:t xml:space="preserve"> </w:t>
            </w:r>
            <w:r w:rsidRPr="00E60155">
              <w:rPr>
                <w:rFonts w:ascii="Arial" w:hAnsi="Arial" w:cs="Arial"/>
                <w:i w:val="0"/>
                <w:iCs w:val="0"/>
                <w:sz w:val="18"/>
                <w:szCs w:val="18"/>
                <w:lang w:val="bg-BG" w:eastAsia="bg-BG" w:bidi="bg-BG"/>
              </w:rPr>
              <w:t>и доп. ДВ. бр.26 от 29 Март 2019 г.).</w:t>
            </w:r>
          </w:p>
          <w:p w14:paraId="0D805FC3" w14:textId="77777777" w:rsidR="0087526B" w:rsidRPr="00E60155" w:rsidRDefault="0087526B" w:rsidP="0087526B">
            <w:pPr>
              <w:pStyle w:val="25"/>
              <w:widowControl w:val="0"/>
              <w:numPr>
                <w:ilvl w:val="0"/>
                <w:numId w:val="22"/>
              </w:numPr>
              <w:shd w:val="clear" w:color="auto" w:fill="auto"/>
              <w:tabs>
                <w:tab w:val="left" w:pos="743"/>
              </w:tabs>
              <w:spacing w:before="0" w:after="0" w:line="240" w:lineRule="auto"/>
              <w:rPr>
                <w:rFonts w:ascii="Arial" w:hAnsi="Arial" w:cs="Arial"/>
                <w:i w:val="0"/>
                <w:iCs w:val="0"/>
                <w:sz w:val="18"/>
                <w:szCs w:val="18"/>
                <w:lang w:val="bg-BG" w:eastAsia="bg-BG" w:bidi="bg-BG"/>
              </w:rPr>
            </w:pPr>
            <w:r w:rsidRPr="00E60155">
              <w:rPr>
                <w:rFonts w:ascii="Arial" w:hAnsi="Arial" w:cs="Arial"/>
                <w:i w:val="0"/>
                <w:iCs w:val="0"/>
                <w:sz w:val="18"/>
                <w:szCs w:val="18"/>
                <w:lang w:val="bg-BG" w:eastAsia="bg-BG" w:bidi="bg-BG"/>
              </w:rPr>
              <w:t>Най-близките населените територии да се обследват за наличие на вибрации.</w:t>
            </w:r>
          </w:p>
          <w:p w14:paraId="10E66534" w14:textId="77777777" w:rsidR="0087526B" w:rsidRPr="00E60155" w:rsidRDefault="0087526B" w:rsidP="0087526B">
            <w:pPr>
              <w:pStyle w:val="25"/>
              <w:widowControl w:val="0"/>
              <w:numPr>
                <w:ilvl w:val="0"/>
                <w:numId w:val="22"/>
              </w:numPr>
              <w:shd w:val="clear" w:color="auto" w:fill="auto"/>
              <w:tabs>
                <w:tab w:val="left" w:pos="743"/>
              </w:tabs>
              <w:spacing w:before="0" w:after="0" w:line="240" w:lineRule="auto"/>
              <w:rPr>
                <w:rFonts w:ascii="Arial" w:hAnsi="Arial" w:cs="Arial"/>
                <w:i w:val="0"/>
                <w:iCs w:val="0"/>
                <w:sz w:val="18"/>
                <w:szCs w:val="18"/>
                <w:lang w:val="bg-BG" w:eastAsia="bg-BG" w:bidi="bg-BG"/>
              </w:rPr>
            </w:pPr>
            <w:r w:rsidRPr="00E60155">
              <w:rPr>
                <w:rFonts w:ascii="Arial" w:hAnsi="Arial" w:cs="Arial"/>
                <w:i w:val="0"/>
                <w:iCs w:val="0"/>
                <w:sz w:val="18"/>
                <w:szCs w:val="18"/>
                <w:lang w:val="bg-BG" w:eastAsia="bg-BG" w:bidi="bg-BG"/>
              </w:rPr>
              <w:t>Въвеждането на телекомуникационни системи, осигуряващи обмен на информация, подлежат на контрол съгласно Наредба №» 9 от 1991 г., чл. 9(1). на M3 и МОС/МОСВ (ДВ бр. 35 от 1991 г.. Изм. и Доп.. ДВ бр. 8 от 2002 г.).</w:t>
            </w:r>
          </w:p>
          <w:p w14:paraId="71C5398E" w14:textId="77777777" w:rsidR="0087526B" w:rsidRPr="00E60155" w:rsidRDefault="0087526B" w:rsidP="0087526B">
            <w:pPr>
              <w:pStyle w:val="25"/>
              <w:widowControl w:val="0"/>
              <w:numPr>
                <w:ilvl w:val="0"/>
                <w:numId w:val="19"/>
              </w:numPr>
              <w:shd w:val="clear" w:color="auto" w:fill="auto"/>
              <w:tabs>
                <w:tab w:val="left" w:pos="1030"/>
              </w:tabs>
              <w:spacing w:before="0" w:after="0" w:line="240" w:lineRule="auto"/>
              <w:ind w:firstLine="780"/>
              <w:rPr>
                <w:rFonts w:ascii="Arial" w:hAnsi="Arial" w:cs="Arial"/>
                <w:i w:val="0"/>
                <w:iCs w:val="0"/>
                <w:sz w:val="18"/>
                <w:szCs w:val="18"/>
              </w:rPr>
            </w:pPr>
            <w:r w:rsidRPr="00E60155">
              <w:rPr>
                <w:rFonts w:ascii="Arial" w:hAnsi="Arial" w:cs="Arial"/>
                <w:i w:val="0"/>
                <w:iCs w:val="0"/>
                <w:sz w:val="18"/>
                <w:szCs w:val="18"/>
                <w:lang w:val="bg-BG" w:eastAsia="bg-BG" w:bidi="bg-BG"/>
              </w:rPr>
              <w:t>Въз основа на направените прогнозни оценки да се идентифицират рисковите фактори за увреждане здравето на хората от работната и жизнената среда по време на строителство и по време на експлоатацията на обекта.</w:t>
            </w:r>
          </w:p>
          <w:p w14:paraId="363DE93C" w14:textId="3AB88F8E" w:rsidR="0087526B" w:rsidRPr="00E60155" w:rsidRDefault="0087526B" w:rsidP="0087526B">
            <w:pPr>
              <w:pStyle w:val="25"/>
              <w:shd w:val="clear" w:color="auto" w:fill="auto"/>
              <w:spacing w:before="0" w:after="0" w:line="240" w:lineRule="auto"/>
              <w:ind w:firstLine="780"/>
              <w:rPr>
                <w:rFonts w:ascii="Arial" w:hAnsi="Arial" w:cs="Arial"/>
                <w:i w:val="0"/>
                <w:iCs w:val="0"/>
                <w:sz w:val="18"/>
                <w:szCs w:val="18"/>
              </w:rPr>
            </w:pPr>
            <w:r w:rsidRPr="00E60155">
              <w:rPr>
                <w:rFonts w:ascii="Arial" w:hAnsi="Arial" w:cs="Arial"/>
                <w:i w:val="0"/>
                <w:iCs w:val="0"/>
                <w:sz w:val="18"/>
                <w:szCs w:val="18"/>
                <w:lang w:val="bg-BG" w:eastAsia="bg-BG" w:bidi="bg-BG"/>
              </w:rPr>
              <w:t>Да се определят броя на потенциално засегнатото население и територии, зони и/или обекти със специфичен хигиенно-охранителен статут и/или подлежащи на здравна зашита, в зависимост от териториалния обхват на въздействията върху околната среда.</w:t>
            </w:r>
            <w:r w:rsidRPr="00E60155">
              <w:rPr>
                <w:rFonts w:ascii="Arial" w:hAnsi="Arial" w:cs="Arial"/>
                <w:i w:val="0"/>
                <w:iCs w:val="0"/>
                <w:sz w:val="18"/>
                <w:szCs w:val="18"/>
              </w:rPr>
              <w:br w:type="page"/>
            </w:r>
          </w:p>
          <w:p w14:paraId="002964F6" w14:textId="146067A6" w:rsidR="0087526B" w:rsidRPr="00E60155" w:rsidRDefault="0087526B" w:rsidP="0087526B">
            <w:pPr>
              <w:pStyle w:val="25"/>
              <w:widowControl w:val="0"/>
              <w:numPr>
                <w:ilvl w:val="0"/>
                <w:numId w:val="19"/>
              </w:numPr>
              <w:shd w:val="clear" w:color="auto" w:fill="auto"/>
              <w:tabs>
                <w:tab w:val="left" w:pos="1059"/>
              </w:tabs>
              <w:spacing w:before="0" w:after="0" w:line="240" w:lineRule="auto"/>
              <w:ind w:firstLine="780"/>
              <w:rPr>
                <w:rFonts w:ascii="Arial" w:hAnsi="Arial" w:cs="Arial"/>
                <w:i w:val="0"/>
                <w:iCs w:val="0"/>
                <w:sz w:val="18"/>
                <w:szCs w:val="18"/>
              </w:rPr>
            </w:pPr>
            <w:r w:rsidRPr="00E60155">
              <w:rPr>
                <w:rFonts w:ascii="Arial" w:hAnsi="Arial" w:cs="Arial"/>
                <w:i w:val="0"/>
                <w:iCs w:val="0"/>
                <w:sz w:val="18"/>
                <w:szCs w:val="18"/>
                <w:lang w:val="bg-BG" w:eastAsia="bg-BG" w:bidi="bg-BG"/>
              </w:rPr>
              <w:t>Характеристика на отделните рискови фактори по отношение на въздействието им върху човешкото здраве и съпоставянето им с действащите хигиенни норми и изисквания, както за работна среда, така и за засегнатите жилищни и други територии, подлежащи на здравна защита. Определяне на водещите по значимост рискови фактори.</w:t>
            </w:r>
          </w:p>
          <w:p w14:paraId="4F12F3C1" w14:textId="77777777" w:rsidR="0087526B" w:rsidRPr="00E60155" w:rsidRDefault="0087526B" w:rsidP="0087526B">
            <w:pPr>
              <w:pStyle w:val="25"/>
              <w:widowControl w:val="0"/>
              <w:numPr>
                <w:ilvl w:val="0"/>
                <w:numId w:val="19"/>
              </w:numPr>
              <w:shd w:val="clear" w:color="auto" w:fill="auto"/>
              <w:tabs>
                <w:tab w:val="left" w:pos="1059"/>
              </w:tabs>
              <w:spacing w:before="0" w:after="0" w:line="240" w:lineRule="auto"/>
              <w:ind w:firstLine="780"/>
              <w:rPr>
                <w:rFonts w:ascii="Arial" w:hAnsi="Arial" w:cs="Arial"/>
                <w:i w:val="0"/>
                <w:iCs w:val="0"/>
                <w:sz w:val="18"/>
                <w:szCs w:val="18"/>
              </w:rPr>
            </w:pPr>
            <w:r w:rsidRPr="00E60155">
              <w:rPr>
                <w:rFonts w:ascii="Arial" w:hAnsi="Arial" w:cs="Arial"/>
                <w:i w:val="0"/>
                <w:iCs w:val="0"/>
                <w:sz w:val="18"/>
                <w:szCs w:val="18"/>
                <w:lang w:val="bg-BG" w:eastAsia="bg-BG" w:bidi="bg-BG"/>
              </w:rPr>
              <w:t>Преценка на възможностите за комбинирано, комплексно, кумулативно и отдалечено въздействие на установените фактори, както за работниците, така и за подложеното на неблагоприятно въздействие население.</w:t>
            </w:r>
          </w:p>
          <w:p w14:paraId="251E0A68" w14:textId="556801EB" w:rsidR="0087526B" w:rsidRPr="00E60155" w:rsidRDefault="0087526B" w:rsidP="0087526B">
            <w:pPr>
              <w:pStyle w:val="25"/>
              <w:widowControl w:val="0"/>
              <w:numPr>
                <w:ilvl w:val="0"/>
                <w:numId w:val="19"/>
              </w:numPr>
              <w:shd w:val="clear" w:color="auto" w:fill="auto"/>
              <w:tabs>
                <w:tab w:val="left" w:pos="1059"/>
              </w:tabs>
              <w:spacing w:before="0" w:after="0" w:line="240" w:lineRule="auto"/>
              <w:ind w:firstLine="780"/>
              <w:rPr>
                <w:rFonts w:ascii="Arial" w:hAnsi="Arial" w:cs="Arial"/>
                <w:i w:val="0"/>
                <w:iCs w:val="0"/>
                <w:sz w:val="18"/>
                <w:szCs w:val="18"/>
              </w:rPr>
            </w:pPr>
            <w:r w:rsidRPr="00E60155">
              <w:rPr>
                <w:rFonts w:ascii="Arial" w:hAnsi="Arial" w:cs="Arial"/>
                <w:i w:val="0"/>
                <w:iCs w:val="0"/>
                <w:sz w:val="18"/>
                <w:szCs w:val="18"/>
                <w:lang w:val="bg-BG" w:eastAsia="bg-BG" w:bidi="bg-BG"/>
              </w:rPr>
              <w:t>Да се извърши оценка на здравния риск и предложат мерки за здравна защита и управление на риска по отношение на факторите на жизнената и работната среда (води, нейонизиращи и йонизиращи лъчения, шум, вибрации и др.).</w:t>
            </w:r>
          </w:p>
          <w:p w14:paraId="0C821119" w14:textId="3403E477" w:rsidR="0087526B" w:rsidRPr="00E60155" w:rsidRDefault="0087526B" w:rsidP="0087526B">
            <w:pPr>
              <w:pStyle w:val="25"/>
              <w:widowControl w:val="0"/>
              <w:numPr>
                <w:ilvl w:val="0"/>
                <w:numId w:val="19"/>
              </w:numPr>
              <w:shd w:val="clear" w:color="auto" w:fill="auto"/>
              <w:tabs>
                <w:tab w:val="left" w:pos="1059"/>
              </w:tabs>
              <w:spacing w:before="0" w:after="0" w:line="240" w:lineRule="auto"/>
              <w:ind w:firstLine="780"/>
              <w:rPr>
                <w:rFonts w:ascii="Arial" w:hAnsi="Arial" w:cs="Arial"/>
                <w:i w:val="0"/>
                <w:iCs w:val="0"/>
                <w:sz w:val="18"/>
                <w:szCs w:val="18"/>
              </w:rPr>
            </w:pPr>
            <w:r w:rsidRPr="00E60155">
              <w:rPr>
                <w:rFonts w:ascii="Arial" w:hAnsi="Arial" w:cs="Arial"/>
                <w:i w:val="0"/>
                <w:iCs w:val="0"/>
                <w:sz w:val="18"/>
                <w:szCs w:val="18"/>
                <w:lang w:val="bg-BG" w:eastAsia="bg-BG" w:bidi="bg-BG"/>
              </w:rPr>
              <w:t xml:space="preserve">Анализ на здравно-демографския статус на населението в най-близко разположените населени места на базата на актуални данни за демографското състояние (по показатели раждаемост, смъртност, естествен прираст, детска </w:t>
            </w:r>
            <w:r w:rsidRPr="00E60155">
              <w:rPr>
                <w:rFonts w:ascii="Arial" w:hAnsi="Arial" w:cs="Arial"/>
                <w:i w:val="0"/>
                <w:iCs w:val="0"/>
                <w:sz w:val="18"/>
                <w:szCs w:val="18"/>
                <w:lang w:val="bg-BG" w:eastAsia="bg-BG" w:bidi="bg-BG"/>
              </w:rPr>
              <w:lastRenderedPageBreak/>
              <w:t>смъртност и др.) и заболяемостта по ниво и структура. По данни за последния наличен 3-5 годишен период. Да се направи прогнозна оценка за влиянието след осъществяване на инвестиционното предложение.</w:t>
            </w:r>
          </w:p>
          <w:p w14:paraId="74D6B356" w14:textId="77777777" w:rsidR="0087526B" w:rsidRPr="00E60155" w:rsidRDefault="0087526B" w:rsidP="0087526B">
            <w:pPr>
              <w:pStyle w:val="25"/>
              <w:widowControl w:val="0"/>
              <w:numPr>
                <w:ilvl w:val="0"/>
                <w:numId w:val="19"/>
              </w:numPr>
              <w:shd w:val="clear" w:color="auto" w:fill="auto"/>
              <w:tabs>
                <w:tab w:val="left" w:pos="1059"/>
              </w:tabs>
              <w:spacing w:before="0" w:after="0" w:line="240" w:lineRule="auto"/>
              <w:ind w:firstLine="780"/>
              <w:rPr>
                <w:rFonts w:ascii="Arial" w:hAnsi="Arial" w:cs="Arial"/>
                <w:i w:val="0"/>
                <w:iCs w:val="0"/>
                <w:sz w:val="18"/>
                <w:szCs w:val="18"/>
              </w:rPr>
            </w:pPr>
            <w:r w:rsidRPr="00E60155">
              <w:rPr>
                <w:rFonts w:ascii="Arial" w:hAnsi="Arial" w:cs="Arial"/>
                <w:i w:val="0"/>
                <w:iCs w:val="0"/>
                <w:sz w:val="18"/>
                <w:szCs w:val="18"/>
                <w:lang w:val="bg-BG" w:eastAsia="bg-BG" w:bidi="bg-BG"/>
              </w:rPr>
              <w:t>Анализ на здравното състояние и професионално-обусловената заболеваемост на служителите на ПГХ „Чирен“, по данни за минали периоди от обслужващата обекта служба по трудова медицина</w:t>
            </w:r>
            <w:r w:rsidRPr="00E60155">
              <w:rPr>
                <w:rFonts w:ascii="Arial" w:hAnsi="Arial" w:cs="Arial"/>
                <w:i w:val="0"/>
                <w:iCs w:val="0"/>
                <w:sz w:val="18"/>
                <w:szCs w:val="18"/>
              </w:rPr>
              <w:t>.</w:t>
            </w:r>
          </w:p>
          <w:p w14:paraId="1D95CC07" w14:textId="13058970" w:rsidR="0087526B" w:rsidRPr="00E60155" w:rsidRDefault="0087526B" w:rsidP="0087526B">
            <w:pPr>
              <w:pStyle w:val="25"/>
              <w:shd w:val="clear" w:color="auto" w:fill="auto"/>
              <w:spacing w:before="0" w:after="0" w:line="240" w:lineRule="auto"/>
              <w:rPr>
                <w:rFonts w:ascii="Arial" w:hAnsi="Arial" w:cs="Arial"/>
                <w:b/>
                <w:bCs/>
                <w:i w:val="0"/>
                <w:iCs w:val="0"/>
                <w:sz w:val="18"/>
                <w:szCs w:val="18"/>
                <w:lang w:val="bg-BG" w:eastAsia="bg-BG" w:bidi="bg-BG"/>
              </w:rPr>
            </w:pPr>
            <w:r w:rsidRPr="00E60155">
              <w:rPr>
                <w:rFonts w:ascii="Arial" w:hAnsi="Arial" w:cs="Arial"/>
                <w:b/>
                <w:bCs/>
                <w:i w:val="0"/>
                <w:iCs w:val="0"/>
                <w:sz w:val="18"/>
                <w:szCs w:val="18"/>
                <w:lang w:val="bg-BG" w:eastAsia="bg-BG" w:bidi="bg-BG"/>
              </w:rPr>
              <w:t>Д-р Александър Златанов</w:t>
            </w:r>
          </w:p>
          <w:p w14:paraId="14453643" w14:textId="42B39D66" w:rsidR="0087526B" w:rsidRPr="00E60155" w:rsidRDefault="0087526B" w:rsidP="0087526B">
            <w:pPr>
              <w:pStyle w:val="25"/>
              <w:shd w:val="clear" w:color="auto" w:fill="auto"/>
              <w:spacing w:before="0" w:after="0" w:line="240" w:lineRule="auto"/>
              <w:rPr>
                <w:rFonts w:ascii="Arial" w:hAnsi="Arial" w:cs="Arial"/>
                <w:b/>
                <w:bCs/>
                <w:i w:val="0"/>
                <w:iCs w:val="0"/>
                <w:sz w:val="18"/>
                <w:szCs w:val="18"/>
                <w:lang w:val="bg-BG" w:eastAsia="bg-BG" w:bidi="bg-BG"/>
              </w:rPr>
            </w:pPr>
            <w:r w:rsidRPr="00E60155">
              <w:rPr>
                <w:rFonts w:ascii="Arial" w:hAnsi="Arial" w:cs="Arial"/>
                <w:b/>
                <w:bCs/>
                <w:i w:val="0"/>
                <w:iCs w:val="0"/>
                <w:sz w:val="18"/>
                <w:szCs w:val="18"/>
                <w:lang w:val="bg-BG" w:eastAsia="bg-BG" w:bidi="bg-BG"/>
              </w:rPr>
              <w:t>Заместник министър на здравеопазването</w:t>
            </w:r>
          </w:p>
        </w:tc>
        <w:tc>
          <w:tcPr>
            <w:tcW w:w="1194" w:type="dxa"/>
          </w:tcPr>
          <w:p w14:paraId="72A8F463" w14:textId="77777777" w:rsidR="0087526B" w:rsidRPr="00E60155" w:rsidRDefault="0087526B" w:rsidP="0087526B">
            <w:pPr>
              <w:jc w:val="both"/>
              <w:rPr>
                <w:rFonts w:ascii="Arial" w:hAnsi="Arial" w:cs="Arial"/>
              </w:rPr>
            </w:pPr>
            <w:r w:rsidRPr="00E60155">
              <w:rPr>
                <w:rFonts w:ascii="Arial" w:hAnsi="Arial" w:cs="Arial"/>
              </w:rPr>
              <w:lastRenderedPageBreak/>
              <w:t>Приети</w:t>
            </w:r>
          </w:p>
          <w:p w14:paraId="56B47179" w14:textId="77777777" w:rsidR="0087526B" w:rsidRPr="00E60155" w:rsidRDefault="0087526B" w:rsidP="0087526B">
            <w:pPr>
              <w:jc w:val="both"/>
              <w:rPr>
                <w:rFonts w:ascii="Arial" w:hAnsi="Arial" w:cs="Arial"/>
              </w:rPr>
            </w:pPr>
          </w:p>
          <w:p w14:paraId="3E3F663B" w14:textId="77777777" w:rsidR="0087526B" w:rsidRPr="00E60155" w:rsidRDefault="0087526B" w:rsidP="0087526B">
            <w:pPr>
              <w:jc w:val="both"/>
              <w:rPr>
                <w:rFonts w:ascii="Arial" w:hAnsi="Arial" w:cs="Arial"/>
              </w:rPr>
            </w:pPr>
          </w:p>
        </w:tc>
        <w:tc>
          <w:tcPr>
            <w:tcW w:w="3024" w:type="dxa"/>
          </w:tcPr>
          <w:p w14:paraId="6372245E" w14:textId="7A7024E4" w:rsidR="0087526B" w:rsidRPr="00E60155" w:rsidRDefault="0087526B" w:rsidP="0087526B">
            <w:pPr>
              <w:jc w:val="both"/>
              <w:rPr>
                <w:rFonts w:ascii="Arial" w:hAnsi="Arial" w:cs="Arial"/>
              </w:rPr>
            </w:pPr>
            <w:r w:rsidRPr="00E60155">
              <w:rPr>
                <w:rFonts w:ascii="Arial" w:hAnsi="Arial" w:cs="Arial"/>
              </w:rPr>
              <w:t>Информацията от писмото е взета под внимание при изготвяне на т. 3, т. 4, т. 5, т. 6, т. 7 и т. 8 от Доклада за оценка на въздействието върху околната среда</w:t>
            </w:r>
          </w:p>
          <w:p w14:paraId="2CEA1C31" w14:textId="77777777" w:rsidR="0087526B" w:rsidRPr="00E60155" w:rsidRDefault="0087526B" w:rsidP="0087526B">
            <w:pPr>
              <w:jc w:val="both"/>
              <w:rPr>
                <w:rFonts w:ascii="Arial" w:hAnsi="Arial" w:cs="Arial"/>
              </w:rPr>
            </w:pPr>
          </w:p>
          <w:p w14:paraId="2C4848D0" w14:textId="77777777" w:rsidR="0087526B" w:rsidRPr="00E60155" w:rsidRDefault="0087526B" w:rsidP="0087526B">
            <w:pPr>
              <w:jc w:val="both"/>
              <w:rPr>
                <w:rFonts w:ascii="Arial" w:hAnsi="Arial" w:cs="Arial"/>
              </w:rPr>
            </w:pPr>
          </w:p>
          <w:p w14:paraId="6C1E1233" w14:textId="77777777" w:rsidR="0087526B" w:rsidRPr="00E60155" w:rsidRDefault="0087526B" w:rsidP="0087526B">
            <w:pPr>
              <w:jc w:val="both"/>
              <w:rPr>
                <w:rFonts w:ascii="Arial" w:hAnsi="Arial" w:cs="Arial"/>
              </w:rPr>
            </w:pPr>
          </w:p>
          <w:p w14:paraId="58AD2909" w14:textId="77777777" w:rsidR="0087526B" w:rsidRPr="00E60155" w:rsidRDefault="0087526B" w:rsidP="0087526B">
            <w:pPr>
              <w:jc w:val="both"/>
              <w:rPr>
                <w:rFonts w:ascii="Arial" w:hAnsi="Arial" w:cs="Arial"/>
              </w:rPr>
            </w:pPr>
          </w:p>
          <w:p w14:paraId="060C1783" w14:textId="77777777" w:rsidR="0087526B" w:rsidRPr="00E60155" w:rsidRDefault="0087526B" w:rsidP="0087526B">
            <w:pPr>
              <w:jc w:val="both"/>
              <w:rPr>
                <w:rFonts w:ascii="Arial" w:hAnsi="Arial" w:cs="Arial"/>
              </w:rPr>
            </w:pPr>
          </w:p>
          <w:p w14:paraId="18EEBCE2" w14:textId="77777777" w:rsidR="0087526B" w:rsidRPr="00E60155" w:rsidRDefault="0087526B" w:rsidP="0087526B">
            <w:pPr>
              <w:jc w:val="both"/>
              <w:rPr>
                <w:rFonts w:ascii="Arial" w:hAnsi="Arial" w:cs="Arial"/>
              </w:rPr>
            </w:pPr>
          </w:p>
          <w:p w14:paraId="19D0D7BC" w14:textId="77777777" w:rsidR="0087526B" w:rsidRPr="00E60155" w:rsidRDefault="0087526B" w:rsidP="0087526B">
            <w:pPr>
              <w:jc w:val="both"/>
              <w:rPr>
                <w:rFonts w:ascii="Arial" w:hAnsi="Arial" w:cs="Arial"/>
              </w:rPr>
            </w:pPr>
          </w:p>
          <w:p w14:paraId="7BF11286" w14:textId="77777777" w:rsidR="0087526B" w:rsidRPr="00E60155" w:rsidRDefault="0087526B" w:rsidP="0087526B">
            <w:pPr>
              <w:jc w:val="both"/>
              <w:rPr>
                <w:rFonts w:ascii="Arial" w:hAnsi="Arial" w:cs="Arial"/>
              </w:rPr>
            </w:pPr>
          </w:p>
          <w:p w14:paraId="6A60869A" w14:textId="77777777" w:rsidR="0087526B" w:rsidRPr="00E60155" w:rsidRDefault="0087526B" w:rsidP="0087526B">
            <w:pPr>
              <w:jc w:val="both"/>
              <w:rPr>
                <w:rFonts w:ascii="Arial" w:hAnsi="Arial" w:cs="Arial"/>
              </w:rPr>
            </w:pPr>
          </w:p>
          <w:p w14:paraId="1418BFC1" w14:textId="77777777" w:rsidR="0087526B" w:rsidRPr="00E60155" w:rsidRDefault="0087526B" w:rsidP="0087526B">
            <w:pPr>
              <w:jc w:val="both"/>
              <w:rPr>
                <w:rFonts w:ascii="Arial" w:hAnsi="Arial" w:cs="Arial"/>
              </w:rPr>
            </w:pPr>
          </w:p>
          <w:p w14:paraId="1481019E" w14:textId="77777777" w:rsidR="0087526B" w:rsidRPr="00E60155" w:rsidRDefault="0087526B" w:rsidP="0087526B">
            <w:pPr>
              <w:jc w:val="both"/>
              <w:rPr>
                <w:rFonts w:ascii="Arial" w:hAnsi="Arial" w:cs="Arial"/>
              </w:rPr>
            </w:pPr>
          </w:p>
          <w:p w14:paraId="3427CE36" w14:textId="77777777" w:rsidR="0087526B" w:rsidRPr="00E60155" w:rsidRDefault="0087526B" w:rsidP="0087526B">
            <w:pPr>
              <w:jc w:val="both"/>
              <w:rPr>
                <w:rFonts w:ascii="Arial" w:hAnsi="Arial" w:cs="Arial"/>
              </w:rPr>
            </w:pPr>
          </w:p>
          <w:p w14:paraId="761EAFDA" w14:textId="77777777" w:rsidR="0087526B" w:rsidRPr="00E60155" w:rsidRDefault="0087526B" w:rsidP="0087526B">
            <w:pPr>
              <w:jc w:val="both"/>
              <w:rPr>
                <w:rFonts w:ascii="Arial" w:hAnsi="Arial" w:cs="Arial"/>
              </w:rPr>
            </w:pPr>
          </w:p>
          <w:p w14:paraId="124D2DEB" w14:textId="77777777" w:rsidR="0087526B" w:rsidRPr="00E60155" w:rsidRDefault="0087526B" w:rsidP="0087526B">
            <w:pPr>
              <w:jc w:val="both"/>
              <w:rPr>
                <w:rFonts w:ascii="Arial" w:hAnsi="Arial" w:cs="Arial"/>
              </w:rPr>
            </w:pPr>
          </w:p>
          <w:p w14:paraId="35E73D41" w14:textId="77777777" w:rsidR="0087526B" w:rsidRPr="00E60155" w:rsidRDefault="0087526B" w:rsidP="0087526B">
            <w:pPr>
              <w:jc w:val="both"/>
              <w:rPr>
                <w:rFonts w:ascii="Arial" w:hAnsi="Arial" w:cs="Arial"/>
              </w:rPr>
            </w:pPr>
          </w:p>
          <w:p w14:paraId="0325B8E3" w14:textId="77777777" w:rsidR="0087526B" w:rsidRPr="00E60155" w:rsidRDefault="0087526B" w:rsidP="0087526B">
            <w:pPr>
              <w:jc w:val="both"/>
              <w:rPr>
                <w:rFonts w:ascii="Arial" w:hAnsi="Arial" w:cs="Arial"/>
              </w:rPr>
            </w:pPr>
          </w:p>
          <w:p w14:paraId="5932A0E0" w14:textId="77777777" w:rsidR="0087526B" w:rsidRPr="00E60155" w:rsidRDefault="0087526B" w:rsidP="0087526B">
            <w:pPr>
              <w:jc w:val="both"/>
              <w:rPr>
                <w:rFonts w:ascii="Arial" w:hAnsi="Arial" w:cs="Arial"/>
              </w:rPr>
            </w:pPr>
          </w:p>
          <w:p w14:paraId="06528500" w14:textId="77777777" w:rsidR="0087526B" w:rsidRPr="00E60155" w:rsidRDefault="0087526B" w:rsidP="0087526B">
            <w:pPr>
              <w:jc w:val="both"/>
              <w:rPr>
                <w:rFonts w:ascii="Arial" w:hAnsi="Arial" w:cs="Arial"/>
              </w:rPr>
            </w:pPr>
          </w:p>
          <w:p w14:paraId="26C51064" w14:textId="77777777" w:rsidR="0087526B" w:rsidRPr="00E60155" w:rsidRDefault="0087526B" w:rsidP="0087526B">
            <w:pPr>
              <w:jc w:val="both"/>
              <w:rPr>
                <w:rFonts w:ascii="Arial" w:hAnsi="Arial" w:cs="Arial"/>
              </w:rPr>
            </w:pPr>
          </w:p>
          <w:p w14:paraId="7112996D" w14:textId="77777777" w:rsidR="0087526B" w:rsidRPr="00E60155" w:rsidRDefault="0087526B" w:rsidP="0087526B">
            <w:pPr>
              <w:jc w:val="both"/>
              <w:rPr>
                <w:rFonts w:ascii="Arial" w:hAnsi="Arial" w:cs="Arial"/>
              </w:rPr>
            </w:pPr>
          </w:p>
          <w:p w14:paraId="7194E747" w14:textId="77777777" w:rsidR="0087526B" w:rsidRPr="00E60155" w:rsidRDefault="0087526B" w:rsidP="0087526B">
            <w:pPr>
              <w:jc w:val="both"/>
              <w:rPr>
                <w:rFonts w:ascii="Arial" w:hAnsi="Arial" w:cs="Arial"/>
              </w:rPr>
            </w:pPr>
          </w:p>
          <w:p w14:paraId="78797238" w14:textId="77777777" w:rsidR="0087526B" w:rsidRPr="00E60155" w:rsidRDefault="0087526B" w:rsidP="0087526B">
            <w:pPr>
              <w:jc w:val="both"/>
              <w:rPr>
                <w:rFonts w:ascii="Arial" w:hAnsi="Arial" w:cs="Arial"/>
              </w:rPr>
            </w:pPr>
          </w:p>
          <w:p w14:paraId="661FD00B" w14:textId="77777777" w:rsidR="0087526B" w:rsidRPr="00E60155" w:rsidRDefault="0087526B" w:rsidP="0087526B">
            <w:pPr>
              <w:jc w:val="both"/>
              <w:rPr>
                <w:rFonts w:ascii="Arial" w:hAnsi="Arial" w:cs="Arial"/>
              </w:rPr>
            </w:pPr>
          </w:p>
          <w:p w14:paraId="6D7D2004" w14:textId="77777777" w:rsidR="0087526B" w:rsidRPr="00E60155" w:rsidRDefault="0087526B" w:rsidP="0087526B">
            <w:pPr>
              <w:jc w:val="both"/>
              <w:rPr>
                <w:rFonts w:ascii="Arial" w:hAnsi="Arial" w:cs="Arial"/>
              </w:rPr>
            </w:pPr>
          </w:p>
          <w:p w14:paraId="74423A7A" w14:textId="77777777" w:rsidR="0087526B" w:rsidRPr="00E60155" w:rsidRDefault="0087526B" w:rsidP="0087526B">
            <w:pPr>
              <w:jc w:val="both"/>
              <w:rPr>
                <w:rFonts w:ascii="Arial" w:hAnsi="Arial" w:cs="Arial"/>
              </w:rPr>
            </w:pPr>
          </w:p>
          <w:p w14:paraId="2BCA526F" w14:textId="77777777" w:rsidR="0087526B" w:rsidRPr="00E60155" w:rsidRDefault="0087526B" w:rsidP="0087526B">
            <w:pPr>
              <w:jc w:val="both"/>
              <w:rPr>
                <w:rFonts w:ascii="Arial" w:hAnsi="Arial" w:cs="Arial"/>
              </w:rPr>
            </w:pPr>
          </w:p>
          <w:p w14:paraId="0BC92666" w14:textId="77777777" w:rsidR="0087526B" w:rsidRPr="00E60155" w:rsidRDefault="0087526B" w:rsidP="0087526B">
            <w:pPr>
              <w:jc w:val="both"/>
              <w:rPr>
                <w:rFonts w:ascii="Arial" w:hAnsi="Arial" w:cs="Arial"/>
              </w:rPr>
            </w:pPr>
          </w:p>
          <w:p w14:paraId="3ED2C1C4" w14:textId="77777777" w:rsidR="0087526B" w:rsidRPr="00E60155" w:rsidRDefault="0087526B" w:rsidP="0087526B">
            <w:pPr>
              <w:jc w:val="both"/>
              <w:rPr>
                <w:rFonts w:ascii="Arial" w:hAnsi="Arial" w:cs="Arial"/>
              </w:rPr>
            </w:pPr>
          </w:p>
          <w:p w14:paraId="36604436" w14:textId="77777777" w:rsidR="0087526B" w:rsidRPr="00E60155" w:rsidRDefault="0087526B" w:rsidP="0087526B">
            <w:pPr>
              <w:jc w:val="both"/>
              <w:rPr>
                <w:rFonts w:ascii="Arial" w:hAnsi="Arial" w:cs="Arial"/>
              </w:rPr>
            </w:pPr>
          </w:p>
          <w:p w14:paraId="26259473" w14:textId="77777777" w:rsidR="0087526B" w:rsidRPr="00E60155" w:rsidRDefault="0087526B" w:rsidP="0087526B">
            <w:pPr>
              <w:jc w:val="both"/>
              <w:rPr>
                <w:rFonts w:ascii="Arial" w:hAnsi="Arial" w:cs="Arial"/>
              </w:rPr>
            </w:pPr>
          </w:p>
          <w:p w14:paraId="0ABCC889" w14:textId="77777777" w:rsidR="0087526B" w:rsidRPr="00E60155" w:rsidRDefault="0087526B" w:rsidP="0087526B">
            <w:pPr>
              <w:jc w:val="both"/>
              <w:rPr>
                <w:rFonts w:ascii="Arial" w:hAnsi="Arial" w:cs="Arial"/>
              </w:rPr>
            </w:pPr>
          </w:p>
          <w:p w14:paraId="0765F18F" w14:textId="77777777" w:rsidR="0087526B" w:rsidRPr="00E60155" w:rsidRDefault="0087526B" w:rsidP="0087526B">
            <w:pPr>
              <w:jc w:val="both"/>
              <w:rPr>
                <w:rFonts w:ascii="Arial" w:hAnsi="Arial" w:cs="Arial"/>
              </w:rPr>
            </w:pPr>
          </w:p>
          <w:p w14:paraId="6CF0C0DB" w14:textId="77777777" w:rsidR="0087526B" w:rsidRPr="00E60155" w:rsidRDefault="0087526B" w:rsidP="0087526B">
            <w:pPr>
              <w:jc w:val="both"/>
              <w:rPr>
                <w:rFonts w:ascii="Arial" w:hAnsi="Arial" w:cs="Arial"/>
              </w:rPr>
            </w:pPr>
          </w:p>
          <w:p w14:paraId="6B237D74" w14:textId="77777777" w:rsidR="0087526B" w:rsidRPr="00E60155" w:rsidRDefault="0087526B" w:rsidP="0087526B">
            <w:pPr>
              <w:jc w:val="both"/>
              <w:rPr>
                <w:rFonts w:ascii="Arial" w:hAnsi="Arial" w:cs="Arial"/>
              </w:rPr>
            </w:pPr>
          </w:p>
          <w:p w14:paraId="4B90BA8F" w14:textId="77777777" w:rsidR="0087526B" w:rsidRPr="00E60155" w:rsidRDefault="0087526B" w:rsidP="0087526B">
            <w:pPr>
              <w:jc w:val="both"/>
              <w:rPr>
                <w:rFonts w:ascii="Arial" w:hAnsi="Arial" w:cs="Arial"/>
              </w:rPr>
            </w:pPr>
          </w:p>
          <w:p w14:paraId="0A51DDB0" w14:textId="77777777" w:rsidR="0087526B" w:rsidRPr="00E60155" w:rsidRDefault="0087526B" w:rsidP="0087526B">
            <w:pPr>
              <w:jc w:val="both"/>
              <w:rPr>
                <w:rFonts w:ascii="Arial" w:hAnsi="Arial" w:cs="Arial"/>
              </w:rPr>
            </w:pPr>
          </w:p>
          <w:p w14:paraId="01B26555" w14:textId="77777777" w:rsidR="0087526B" w:rsidRPr="00E60155" w:rsidRDefault="0087526B" w:rsidP="0087526B">
            <w:pPr>
              <w:jc w:val="both"/>
              <w:rPr>
                <w:rFonts w:ascii="Arial" w:hAnsi="Arial" w:cs="Arial"/>
              </w:rPr>
            </w:pPr>
          </w:p>
          <w:p w14:paraId="33E630CA" w14:textId="77777777" w:rsidR="0087526B" w:rsidRPr="00E60155" w:rsidRDefault="0087526B" w:rsidP="0087526B">
            <w:pPr>
              <w:jc w:val="both"/>
              <w:rPr>
                <w:rFonts w:ascii="Arial" w:hAnsi="Arial" w:cs="Arial"/>
              </w:rPr>
            </w:pPr>
          </w:p>
          <w:p w14:paraId="20EA9718" w14:textId="77777777" w:rsidR="0087526B" w:rsidRPr="00E60155" w:rsidRDefault="0087526B" w:rsidP="0087526B">
            <w:pPr>
              <w:jc w:val="both"/>
              <w:rPr>
                <w:rFonts w:ascii="Arial" w:hAnsi="Arial" w:cs="Arial"/>
              </w:rPr>
            </w:pPr>
          </w:p>
          <w:p w14:paraId="62B338CD" w14:textId="77777777" w:rsidR="0087526B" w:rsidRPr="00E60155" w:rsidRDefault="0087526B" w:rsidP="0087526B">
            <w:pPr>
              <w:jc w:val="both"/>
              <w:rPr>
                <w:rFonts w:ascii="Arial" w:hAnsi="Arial" w:cs="Arial"/>
              </w:rPr>
            </w:pPr>
          </w:p>
          <w:p w14:paraId="1096FC73" w14:textId="77777777" w:rsidR="0087526B" w:rsidRPr="00E60155" w:rsidRDefault="0087526B" w:rsidP="0087526B">
            <w:pPr>
              <w:jc w:val="both"/>
              <w:rPr>
                <w:rFonts w:ascii="Arial" w:hAnsi="Arial" w:cs="Arial"/>
              </w:rPr>
            </w:pPr>
          </w:p>
          <w:p w14:paraId="0B5F7171" w14:textId="77777777" w:rsidR="0087526B" w:rsidRPr="00E60155" w:rsidRDefault="0087526B" w:rsidP="0087526B">
            <w:pPr>
              <w:jc w:val="both"/>
              <w:rPr>
                <w:rFonts w:ascii="Arial" w:hAnsi="Arial" w:cs="Arial"/>
              </w:rPr>
            </w:pPr>
          </w:p>
          <w:p w14:paraId="678FAF3A" w14:textId="77777777" w:rsidR="0087526B" w:rsidRPr="00E60155" w:rsidRDefault="0087526B" w:rsidP="0087526B">
            <w:pPr>
              <w:jc w:val="both"/>
              <w:rPr>
                <w:rFonts w:ascii="Arial" w:hAnsi="Arial" w:cs="Arial"/>
              </w:rPr>
            </w:pPr>
          </w:p>
          <w:p w14:paraId="0E42203C" w14:textId="77777777" w:rsidR="0087526B" w:rsidRPr="00E60155" w:rsidRDefault="0087526B" w:rsidP="0087526B">
            <w:pPr>
              <w:jc w:val="both"/>
              <w:rPr>
                <w:rFonts w:ascii="Arial" w:hAnsi="Arial" w:cs="Arial"/>
              </w:rPr>
            </w:pPr>
          </w:p>
          <w:p w14:paraId="19DB614F" w14:textId="77777777" w:rsidR="0087526B" w:rsidRPr="00E60155" w:rsidRDefault="0087526B" w:rsidP="0087526B">
            <w:pPr>
              <w:jc w:val="both"/>
              <w:rPr>
                <w:rFonts w:ascii="Arial" w:hAnsi="Arial" w:cs="Arial"/>
              </w:rPr>
            </w:pPr>
          </w:p>
          <w:p w14:paraId="1030E06E" w14:textId="77777777" w:rsidR="0087526B" w:rsidRPr="00E60155" w:rsidRDefault="0087526B" w:rsidP="0087526B">
            <w:pPr>
              <w:jc w:val="both"/>
              <w:rPr>
                <w:rFonts w:ascii="Arial" w:hAnsi="Arial" w:cs="Arial"/>
              </w:rPr>
            </w:pPr>
          </w:p>
          <w:p w14:paraId="3E1E8F70" w14:textId="77777777" w:rsidR="0087526B" w:rsidRPr="00E60155" w:rsidRDefault="0087526B" w:rsidP="0087526B">
            <w:pPr>
              <w:jc w:val="both"/>
              <w:rPr>
                <w:rFonts w:ascii="Arial" w:hAnsi="Arial" w:cs="Arial"/>
              </w:rPr>
            </w:pPr>
          </w:p>
          <w:p w14:paraId="35718D5C" w14:textId="77777777" w:rsidR="0087526B" w:rsidRPr="00E60155" w:rsidRDefault="0087526B" w:rsidP="0087526B">
            <w:pPr>
              <w:jc w:val="both"/>
              <w:rPr>
                <w:rFonts w:ascii="Arial" w:hAnsi="Arial" w:cs="Arial"/>
              </w:rPr>
            </w:pPr>
          </w:p>
          <w:p w14:paraId="6048DBCF" w14:textId="77777777" w:rsidR="0087526B" w:rsidRPr="00E60155" w:rsidRDefault="0087526B" w:rsidP="0087526B">
            <w:pPr>
              <w:jc w:val="both"/>
              <w:rPr>
                <w:rFonts w:ascii="Arial" w:hAnsi="Arial" w:cs="Arial"/>
              </w:rPr>
            </w:pPr>
          </w:p>
          <w:p w14:paraId="662588C9" w14:textId="77777777" w:rsidR="0087526B" w:rsidRPr="00E60155" w:rsidRDefault="0087526B" w:rsidP="0087526B">
            <w:pPr>
              <w:jc w:val="both"/>
              <w:rPr>
                <w:rFonts w:ascii="Arial" w:hAnsi="Arial" w:cs="Arial"/>
              </w:rPr>
            </w:pPr>
          </w:p>
          <w:p w14:paraId="48FD7923" w14:textId="77777777" w:rsidR="0087526B" w:rsidRPr="00E60155" w:rsidRDefault="0087526B" w:rsidP="0087526B">
            <w:pPr>
              <w:jc w:val="both"/>
              <w:rPr>
                <w:rFonts w:ascii="Arial" w:hAnsi="Arial" w:cs="Arial"/>
              </w:rPr>
            </w:pPr>
          </w:p>
          <w:p w14:paraId="3F1CFFB1" w14:textId="77777777" w:rsidR="0087526B" w:rsidRPr="00E60155" w:rsidRDefault="0087526B" w:rsidP="0087526B">
            <w:pPr>
              <w:jc w:val="both"/>
              <w:rPr>
                <w:rFonts w:ascii="Arial" w:hAnsi="Arial" w:cs="Arial"/>
              </w:rPr>
            </w:pPr>
          </w:p>
          <w:p w14:paraId="568A0A2F" w14:textId="77777777" w:rsidR="0087526B" w:rsidRPr="00E60155" w:rsidRDefault="0087526B" w:rsidP="0087526B">
            <w:pPr>
              <w:jc w:val="both"/>
              <w:rPr>
                <w:rFonts w:ascii="Arial" w:hAnsi="Arial" w:cs="Arial"/>
              </w:rPr>
            </w:pPr>
          </w:p>
          <w:p w14:paraId="08B58199" w14:textId="77777777" w:rsidR="0087526B" w:rsidRPr="00E60155" w:rsidRDefault="0087526B" w:rsidP="0087526B">
            <w:pPr>
              <w:jc w:val="both"/>
              <w:rPr>
                <w:rFonts w:ascii="Arial" w:hAnsi="Arial" w:cs="Arial"/>
              </w:rPr>
            </w:pPr>
          </w:p>
          <w:p w14:paraId="363979DD" w14:textId="77777777" w:rsidR="0087526B" w:rsidRPr="00E60155" w:rsidRDefault="0087526B" w:rsidP="0087526B">
            <w:pPr>
              <w:jc w:val="both"/>
              <w:rPr>
                <w:rFonts w:ascii="Arial" w:hAnsi="Arial" w:cs="Arial"/>
              </w:rPr>
            </w:pPr>
          </w:p>
          <w:p w14:paraId="5604DE5D" w14:textId="77777777" w:rsidR="0087526B" w:rsidRPr="00E60155" w:rsidRDefault="0087526B" w:rsidP="0087526B">
            <w:pPr>
              <w:jc w:val="both"/>
              <w:rPr>
                <w:rFonts w:ascii="Arial" w:hAnsi="Arial" w:cs="Arial"/>
              </w:rPr>
            </w:pPr>
          </w:p>
          <w:p w14:paraId="2141C0A0" w14:textId="13D36FC7" w:rsidR="0087526B" w:rsidRPr="00E60155" w:rsidRDefault="0087526B" w:rsidP="0087526B">
            <w:pPr>
              <w:jc w:val="both"/>
              <w:rPr>
                <w:rFonts w:ascii="Arial" w:hAnsi="Arial" w:cs="Arial"/>
              </w:rPr>
            </w:pPr>
            <w:r w:rsidRPr="00E60155">
              <w:rPr>
                <w:rFonts w:ascii="Arial" w:hAnsi="Arial" w:cs="Arial"/>
              </w:rPr>
              <w:t xml:space="preserve"> </w:t>
            </w:r>
          </w:p>
        </w:tc>
      </w:tr>
      <w:tr w:rsidR="008D3615" w:rsidRPr="00E60155" w14:paraId="6935A1E8" w14:textId="77777777" w:rsidTr="0087526B">
        <w:tc>
          <w:tcPr>
            <w:tcW w:w="531" w:type="dxa"/>
          </w:tcPr>
          <w:p w14:paraId="5CD19C63" w14:textId="77777777" w:rsidR="008D3615" w:rsidRPr="00E60155" w:rsidRDefault="008D3615" w:rsidP="0087526B">
            <w:pPr>
              <w:pStyle w:val="ListParagraph"/>
              <w:numPr>
                <w:ilvl w:val="0"/>
                <w:numId w:val="11"/>
              </w:numPr>
              <w:tabs>
                <w:tab w:val="left" w:pos="170"/>
              </w:tabs>
              <w:spacing w:before="0"/>
              <w:ind w:left="0" w:firstLine="0"/>
              <w:jc w:val="both"/>
              <w:rPr>
                <w:rFonts w:cs="Arial"/>
                <w:lang w:val="bg-BG"/>
              </w:rPr>
            </w:pPr>
          </w:p>
        </w:tc>
        <w:tc>
          <w:tcPr>
            <w:tcW w:w="1842" w:type="dxa"/>
          </w:tcPr>
          <w:p w14:paraId="70695A27" w14:textId="77777777" w:rsidR="008D3615" w:rsidRPr="00E60155" w:rsidRDefault="008D3615" w:rsidP="008D3615">
            <w:pPr>
              <w:pStyle w:val="44"/>
              <w:shd w:val="clear" w:color="auto" w:fill="auto"/>
              <w:spacing w:before="0" w:after="395"/>
              <w:rPr>
                <w:rFonts w:ascii="Arial" w:hAnsi="Arial" w:cs="Arial"/>
              </w:rPr>
            </w:pPr>
          </w:p>
        </w:tc>
        <w:tc>
          <w:tcPr>
            <w:tcW w:w="7628" w:type="dxa"/>
          </w:tcPr>
          <w:p w14:paraId="2B550903" w14:textId="45B8E1B1" w:rsidR="008D3615" w:rsidRPr="00E60155" w:rsidRDefault="008D3615" w:rsidP="008D3615">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r w:rsidRPr="00E60155">
              <w:rPr>
                <w:rFonts w:ascii="Arial" w:hAnsi="Arial" w:cs="Arial"/>
                <w:sz w:val="18"/>
                <w:szCs w:val="18"/>
                <w:lang w:val="bg-BG" w:eastAsia="bg-BG" w:bidi="bg-BG"/>
              </w:rPr>
              <w:t xml:space="preserve">Изх. № </w:t>
            </w:r>
            <w:r w:rsidR="00EE33B6">
              <w:rPr>
                <w:rFonts w:ascii="Arial" w:hAnsi="Arial" w:cs="Arial"/>
                <w:sz w:val="18"/>
                <w:szCs w:val="18"/>
                <w:lang w:val="bg-BG" w:eastAsia="bg-BG" w:bidi="bg-BG"/>
              </w:rPr>
              <w:t>ОВОС-17/19.04.2022</w:t>
            </w:r>
          </w:p>
          <w:p w14:paraId="38287800" w14:textId="679D4475" w:rsidR="008D3615" w:rsidRPr="00E60155" w:rsidRDefault="008D3615" w:rsidP="008D3615">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r w:rsidRPr="00E60155">
              <w:rPr>
                <w:rFonts w:ascii="Arial" w:hAnsi="Arial" w:cs="Arial"/>
                <w:sz w:val="18"/>
                <w:szCs w:val="18"/>
                <w:lang w:val="bg-BG" w:eastAsia="bg-BG" w:bidi="bg-BG"/>
              </w:rPr>
              <w:t>ДО</w:t>
            </w:r>
          </w:p>
          <w:p w14:paraId="03907690" w14:textId="77777777" w:rsidR="008D3615" w:rsidRPr="00E60155" w:rsidRDefault="008D3615" w:rsidP="008D3615">
            <w:pPr>
              <w:pStyle w:val="44"/>
              <w:shd w:val="clear" w:color="auto" w:fill="auto"/>
              <w:tabs>
                <w:tab w:val="left" w:pos="1931"/>
              </w:tabs>
              <w:spacing w:before="0" w:line="240" w:lineRule="auto"/>
              <w:ind w:right="2740"/>
              <w:jc w:val="both"/>
              <w:rPr>
                <w:rFonts w:ascii="Arial" w:hAnsi="Arial" w:cs="Arial"/>
                <w:sz w:val="18"/>
                <w:szCs w:val="18"/>
                <w:lang w:val="bg-BG" w:eastAsia="bg-BG" w:bidi="bg-BG"/>
              </w:rPr>
            </w:pPr>
            <w:r w:rsidRPr="00E60155">
              <w:rPr>
                <w:rFonts w:ascii="Arial" w:hAnsi="Arial" w:cs="Arial"/>
                <w:sz w:val="18"/>
                <w:szCs w:val="18"/>
                <w:lang w:val="bg-BG" w:eastAsia="bg-BG" w:bidi="bg-BG"/>
              </w:rPr>
              <w:t>Г-Н ВЛАДИМИР МАЛИНОВ ИЗПЪЛНИТЕЛЕН ДИРЕКТОР НА „БУЛГАРТРАНСГАЗ” ЕАД БУЛ. „ПАНЧО ВЛАДИГЕРОВ” № 66 Ж.К. „ЛЮЛИН” 2 ГР. СОФИЯ</w:t>
            </w:r>
          </w:p>
          <w:p w14:paraId="46CDB3A8" w14:textId="5D0067F6" w:rsidR="008D3615" w:rsidRPr="00EE33B6" w:rsidRDefault="00EE33B6" w:rsidP="008D3615">
            <w:pPr>
              <w:pStyle w:val="25"/>
              <w:shd w:val="clear" w:color="auto" w:fill="auto"/>
              <w:spacing w:before="0" w:after="0" w:line="240" w:lineRule="auto"/>
              <w:rPr>
                <w:rFonts w:ascii="Arial" w:hAnsi="Arial" w:cs="Arial"/>
                <w:b/>
                <w:bCs/>
                <w:i w:val="0"/>
                <w:iCs w:val="0"/>
                <w:sz w:val="18"/>
                <w:szCs w:val="18"/>
                <w:lang w:val="bg-BG" w:eastAsia="bg-BG" w:bidi="bg-BG"/>
              </w:rPr>
            </w:pPr>
            <w:r>
              <w:rPr>
                <w:rFonts w:ascii="Arial" w:hAnsi="Arial" w:cs="Arial"/>
                <w:b/>
                <w:bCs/>
                <w:i w:val="0"/>
                <w:iCs w:val="0"/>
                <w:sz w:val="18"/>
                <w:szCs w:val="18"/>
                <w:lang w:val="bg-BG" w:eastAsia="bg-BG" w:bidi="bg-BG"/>
              </w:rPr>
              <w:t>На Ваш № 04-09-17</w:t>
            </w:r>
            <w:r>
              <w:rPr>
                <w:rFonts w:ascii="Arial" w:hAnsi="Arial" w:cs="Arial"/>
                <w:b/>
                <w:bCs/>
                <w:i w:val="0"/>
                <w:iCs w:val="0"/>
                <w:sz w:val="18"/>
                <w:szCs w:val="18"/>
                <w:lang w:val="en-US" w:eastAsia="bg-BG" w:bidi="bg-BG"/>
              </w:rPr>
              <w:t>(</w:t>
            </w:r>
            <w:r>
              <w:rPr>
                <w:rFonts w:ascii="Arial" w:hAnsi="Arial" w:cs="Arial"/>
                <w:b/>
                <w:bCs/>
                <w:i w:val="0"/>
                <w:iCs w:val="0"/>
                <w:sz w:val="18"/>
                <w:szCs w:val="18"/>
                <w:lang w:val="bg-BG" w:eastAsia="bg-BG" w:bidi="bg-BG"/>
              </w:rPr>
              <w:t>17</w:t>
            </w:r>
            <w:r>
              <w:rPr>
                <w:rFonts w:ascii="Arial" w:hAnsi="Arial" w:cs="Arial"/>
                <w:b/>
                <w:bCs/>
                <w:i w:val="0"/>
                <w:iCs w:val="0"/>
                <w:sz w:val="18"/>
                <w:szCs w:val="18"/>
                <w:lang w:val="en-US" w:eastAsia="bg-BG" w:bidi="bg-BG"/>
              </w:rPr>
              <w:t>)</w:t>
            </w:r>
            <w:r>
              <w:rPr>
                <w:rFonts w:ascii="Arial" w:hAnsi="Arial" w:cs="Arial"/>
                <w:b/>
                <w:bCs/>
                <w:i w:val="0"/>
                <w:iCs w:val="0"/>
                <w:sz w:val="18"/>
                <w:szCs w:val="18"/>
                <w:lang w:val="bg-BG" w:eastAsia="bg-BG" w:bidi="bg-BG"/>
              </w:rPr>
              <w:t>/21.01.2022 г.</w:t>
            </w:r>
          </w:p>
          <w:p w14:paraId="2E05FE1A" w14:textId="1611E011" w:rsidR="008D3615" w:rsidRPr="008D3615" w:rsidRDefault="008D3615" w:rsidP="008D3615">
            <w:pPr>
              <w:pStyle w:val="25"/>
              <w:shd w:val="clear" w:color="auto" w:fill="auto"/>
              <w:spacing w:before="0" w:after="0" w:line="240" w:lineRule="auto"/>
              <w:rPr>
                <w:rFonts w:ascii="Arial" w:hAnsi="Arial" w:cs="Arial"/>
                <w:b/>
                <w:bCs/>
                <w:i w:val="0"/>
                <w:iCs w:val="0"/>
                <w:sz w:val="18"/>
                <w:szCs w:val="18"/>
                <w:lang w:val="bg-BG" w:eastAsia="bg-BG" w:bidi="bg-BG"/>
              </w:rPr>
            </w:pPr>
            <w:r w:rsidRPr="008D3615">
              <w:rPr>
                <w:rFonts w:ascii="Arial" w:hAnsi="Arial" w:cs="Arial"/>
                <w:b/>
                <w:bCs/>
                <w:i w:val="0"/>
                <w:iCs w:val="0"/>
                <w:sz w:val="18"/>
                <w:szCs w:val="18"/>
                <w:lang w:val="bg-BG" w:eastAsia="bg-BG" w:bidi="bg-BG"/>
              </w:rPr>
              <w:t>КОПИЕ:</w:t>
            </w:r>
          </w:p>
          <w:p w14:paraId="36F1E5E4" w14:textId="77777777" w:rsidR="008D3615" w:rsidRPr="008D3615" w:rsidRDefault="008D3615" w:rsidP="008D3615">
            <w:pPr>
              <w:pStyle w:val="25"/>
              <w:shd w:val="clear" w:color="auto" w:fill="auto"/>
              <w:spacing w:before="0" w:after="0" w:line="240" w:lineRule="auto"/>
              <w:rPr>
                <w:rFonts w:ascii="Arial" w:hAnsi="Arial" w:cs="Arial"/>
                <w:b/>
                <w:bCs/>
                <w:i w:val="0"/>
                <w:iCs w:val="0"/>
                <w:sz w:val="18"/>
                <w:szCs w:val="18"/>
                <w:lang w:val="bg-BG" w:eastAsia="bg-BG" w:bidi="bg-BG"/>
              </w:rPr>
            </w:pPr>
            <w:r w:rsidRPr="008D3615">
              <w:rPr>
                <w:rFonts w:ascii="Arial" w:hAnsi="Arial" w:cs="Arial"/>
                <w:b/>
                <w:bCs/>
                <w:i w:val="0"/>
                <w:iCs w:val="0"/>
                <w:sz w:val="18"/>
                <w:szCs w:val="18"/>
                <w:lang w:val="bg-BG" w:eastAsia="bg-BG" w:bidi="bg-BG"/>
              </w:rPr>
              <w:t>ИАОС</w:t>
            </w:r>
          </w:p>
          <w:p w14:paraId="5D74D6C0" w14:textId="77777777" w:rsidR="008D3615" w:rsidRDefault="008D3615" w:rsidP="008D3615">
            <w:pPr>
              <w:pStyle w:val="25"/>
              <w:shd w:val="clear" w:color="auto" w:fill="auto"/>
              <w:spacing w:before="0" w:after="0" w:line="240" w:lineRule="auto"/>
              <w:rPr>
                <w:rFonts w:ascii="Arial" w:hAnsi="Arial" w:cs="Arial"/>
                <w:b/>
                <w:bCs/>
                <w:i w:val="0"/>
                <w:iCs w:val="0"/>
                <w:sz w:val="18"/>
                <w:szCs w:val="18"/>
                <w:lang w:val="bg-BG" w:eastAsia="bg-BG" w:bidi="bg-BG"/>
              </w:rPr>
            </w:pPr>
            <w:r w:rsidRPr="008D3615">
              <w:rPr>
                <w:rFonts w:ascii="Arial" w:hAnsi="Arial" w:cs="Arial"/>
                <w:b/>
                <w:bCs/>
                <w:i w:val="0"/>
                <w:iCs w:val="0"/>
                <w:sz w:val="18"/>
                <w:szCs w:val="18"/>
                <w:lang w:val="bg-BG" w:eastAsia="bg-BG" w:bidi="bg-BG"/>
              </w:rPr>
              <w:t>РИОСВ ВРАЦА</w:t>
            </w:r>
          </w:p>
          <w:p w14:paraId="3BB3197D" w14:textId="77777777" w:rsidR="008D3615" w:rsidRDefault="008D3615" w:rsidP="008D3615">
            <w:pPr>
              <w:pStyle w:val="25"/>
              <w:shd w:val="clear" w:color="auto" w:fill="auto"/>
              <w:spacing w:before="0" w:after="0" w:line="240" w:lineRule="auto"/>
              <w:rPr>
                <w:rFonts w:ascii="Arial" w:hAnsi="Arial" w:cs="Arial"/>
                <w:b/>
                <w:bCs/>
                <w:i w:val="0"/>
                <w:iCs w:val="0"/>
                <w:sz w:val="18"/>
                <w:szCs w:val="18"/>
                <w:lang w:val="bg-BG" w:eastAsia="bg-BG" w:bidi="bg-BG"/>
              </w:rPr>
            </w:pPr>
            <w:r w:rsidRPr="008D3615">
              <w:rPr>
                <w:rFonts w:ascii="Arial" w:hAnsi="Arial" w:cs="Arial"/>
                <w:b/>
                <w:bCs/>
                <w:i w:val="0"/>
                <w:iCs w:val="0"/>
                <w:sz w:val="18"/>
                <w:szCs w:val="18"/>
                <w:lang w:val="bg-BG" w:eastAsia="bg-BG" w:bidi="bg-BG"/>
              </w:rPr>
              <w:t xml:space="preserve">ОБЩИНА ВРАЦА </w:t>
            </w:r>
          </w:p>
          <w:p w14:paraId="790D2960" w14:textId="760BBF34" w:rsidR="008D3615" w:rsidRPr="008D3615" w:rsidRDefault="008D3615" w:rsidP="008D3615">
            <w:pPr>
              <w:pStyle w:val="25"/>
              <w:shd w:val="clear" w:color="auto" w:fill="auto"/>
              <w:spacing w:before="0" w:after="0" w:line="240" w:lineRule="auto"/>
              <w:rPr>
                <w:rFonts w:ascii="Arial" w:hAnsi="Arial" w:cs="Arial"/>
                <w:b/>
                <w:bCs/>
                <w:i w:val="0"/>
                <w:iCs w:val="0"/>
                <w:sz w:val="18"/>
                <w:szCs w:val="18"/>
                <w:lang w:val="bg-BG" w:eastAsia="bg-BG" w:bidi="bg-BG"/>
              </w:rPr>
            </w:pPr>
            <w:r w:rsidRPr="008D3615">
              <w:rPr>
                <w:rFonts w:ascii="Arial" w:hAnsi="Arial" w:cs="Arial"/>
                <w:b/>
                <w:bCs/>
                <w:i w:val="0"/>
                <w:iCs w:val="0"/>
                <w:sz w:val="18"/>
                <w:szCs w:val="18"/>
                <w:lang w:val="bg-BG" w:eastAsia="bg-BG" w:bidi="bg-BG"/>
              </w:rPr>
              <w:t>КМЕТСТВО С. ЧИРЕН</w:t>
            </w:r>
          </w:p>
          <w:p w14:paraId="08F94802" w14:textId="77777777" w:rsidR="008D3615" w:rsidRPr="008D3615" w:rsidRDefault="008D3615" w:rsidP="008D3615">
            <w:pPr>
              <w:pStyle w:val="25"/>
              <w:shd w:val="clear" w:color="auto" w:fill="auto"/>
              <w:spacing w:before="0" w:after="0" w:line="240" w:lineRule="auto"/>
              <w:ind w:firstLine="760"/>
              <w:rPr>
                <w:rFonts w:ascii="Arial" w:hAnsi="Arial" w:cs="Arial"/>
                <w:i w:val="0"/>
                <w:iCs w:val="0"/>
                <w:sz w:val="18"/>
                <w:szCs w:val="18"/>
                <w:lang w:val="bg-BG" w:eastAsia="bg-BG" w:bidi="bg-BG"/>
              </w:rPr>
            </w:pPr>
            <w:r w:rsidRPr="008D3615">
              <w:rPr>
                <w:rFonts w:ascii="Arial" w:hAnsi="Arial" w:cs="Arial"/>
                <w:b/>
                <w:bCs/>
                <w:i w:val="0"/>
                <w:iCs w:val="0"/>
                <w:sz w:val="18"/>
                <w:szCs w:val="18"/>
                <w:lang w:val="bg-BG" w:eastAsia="bg-BG" w:bidi="bg-BG"/>
              </w:rPr>
              <w:t xml:space="preserve">Относно: </w:t>
            </w:r>
            <w:r w:rsidRPr="008D3615">
              <w:rPr>
                <w:rFonts w:ascii="Arial" w:hAnsi="Arial" w:cs="Arial"/>
                <w:i w:val="0"/>
                <w:iCs w:val="0"/>
                <w:sz w:val="18"/>
                <w:szCs w:val="18"/>
                <w:lang w:val="bg-BG" w:eastAsia="bg-BG" w:bidi="bg-BG"/>
              </w:rPr>
              <w:t>Оценка качеството на доклад за оценка на въздействието върху околната среда (ДОВОС) на инвестиционно предложение (ИП) за „Проектиране и изграждане на нови надземни съоръжения - компресорна станция и всичките й прилежащи технически съоръжения за обезпечаване надеждна и непрекъсната работа в режим нагнетяване и добив на газ, както и нова газоизмервателна станция (ГИС), във връзка с разширение капацитета на подземно газово хранилище (ПГХ) „Чирен“, на „ Булгартрансгаз</w:t>
            </w:r>
            <w:r w:rsidRPr="008D3615">
              <w:rPr>
                <w:rFonts w:ascii="Arial" w:hAnsi="Arial" w:cs="Arial"/>
                <w:sz w:val="18"/>
                <w:szCs w:val="18"/>
                <w:lang w:val="bg-BG" w:eastAsia="bg-BG" w:bidi="bg-BG"/>
              </w:rPr>
              <w:t xml:space="preserve"> “ </w:t>
            </w:r>
            <w:r w:rsidRPr="008D3615">
              <w:rPr>
                <w:rFonts w:ascii="Arial" w:hAnsi="Arial" w:cs="Arial"/>
                <w:i w:val="0"/>
                <w:iCs w:val="0"/>
                <w:sz w:val="18"/>
                <w:szCs w:val="18"/>
                <w:lang w:val="bg-BG" w:eastAsia="bg-BG" w:bidi="bg-BG"/>
              </w:rPr>
              <w:t>ЕАД</w:t>
            </w:r>
          </w:p>
          <w:p w14:paraId="0C94A1F1" w14:textId="77777777" w:rsidR="00EE33B6" w:rsidRPr="00E60155" w:rsidRDefault="00EE33B6" w:rsidP="00EE33B6">
            <w:pPr>
              <w:pStyle w:val="25"/>
              <w:shd w:val="clear" w:color="auto" w:fill="auto"/>
              <w:spacing w:before="0" w:after="0" w:line="240" w:lineRule="auto"/>
              <w:ind w:firstLine="760"/>
              <w:rPr>
                <w:rFonts w:ascii="Arial" w:hAnsi="Arial" w:cs="Arial"/>
                <w:b/>
                <w:bCs/>
                <w:i w:val="0"/>
                <w:iCs w:val="0"/>
                <w:sz w:val="18"/>
                <w:szCs w:val="18"/>
                <w:lang w:val="bg-BG" w:eastAsia="bg-BG" w:bidi="bg-BG"/>
              </w:rPr>
            </w:pPr>
            <w:r w:rsidRPr="00E60155">
              <w:rPr>
                <w:rFonts w:ascii="Arial" w:hAnsi="Arial" w:cs="Arial"/>
                <w:b/>
                <w:bCs/>
                <w:i w:val="0"/>
                <w:iCs w:val="0"/>
                <w:sz w:val="18"/>
                <w:szCs w:val="18"/>
                <w:lang w:val="bg-BG" w:eastAsia="bg-BG" w:bidi="bg-BG"/>
              </w:rPr>
              <w:t>УВАЖАЕМИ ГОСПОДИН МАЛИНОВ,</w:t>
            </w:r>
          </w:p>
          <w:p w14:paraId="5996F113" w14:textId="395E1562" w:rsidR="008D3615" w:rsidRPr="00EE33B6" w:rsidRDefault="00EE33B6" w:rsidP="00EE33B6">
            <w:pPr>
              <w:pStyle w:val="25"/>
              <w:shd w:val="clear" w:color="auto" w:fill="auto"/>
              <w:spacing w:before="0" w:after="0" w:line="240" w:lineRule="auto"/>
              <w:ind w:firstLine="760"/>
              <w:rPr>
                <w:rFonts w:ascii="Arial" w:hAnsi="Arial" w:cs="Arial"/>
                <w:i w:val="0"/>
                <w:iCs w:val="0"/>
                <w:sz w:val="18"/>
                <w:szCs w:val="18"/>
                <w:lang w:val="bg-BG" w:eastAsia="bg-BG" w:bidi="bg-BG"/>
              </w:rPr>
            </w:pPr>
            <w:r w:rsidRPr="00EE33B6">
              <w:rPr>
                <w:rFonts w:ascii="Arial" w:hAnsi="Arial" w:cs="Arial"/>
                <w:i w:val="0"/>
                <w:iCs w:val="0"/>
                <w:sz w:val="18"/>
                <w:szCs w:val="18"/>
                <w:lang w:val="bg-BG" w:eastAsia="bg-BG" w:bidi="bg-BG"/>
              </w:rPr>
              <w:t xml:space="preserve">Във връзка с внесен в Министерството на околната среда и водите (МОСВ) с вх.№ ОВОС-17/21.01.2022 г. ДОВОС за ИП „Проектиране и изграждане на нови надземни съоръжения - компресорна станция и всичките й прилежащи технически съоръжения за обезпечаване надеждна и непрекъсната работа в режим нагнетяване и добив на газ, както и нова газоизмервателна станция (ГИС), във връзка с разширение капацитета на подземно газово хранилище (ПГХ) „Чирен“, съгласно чл.94, ал.1, т.5 и 9 от </w:t>
            </w:r>
            <w:r w:rsidRPr="00EE33B6">
              <w:rPr>
                <w:rFonts w:ascii="Arial" w:hAnsi="Arial" w:cs="Arial"/>
                <w:sz w:val="18"/>
                <w:szCs w:val="18"/>
              </w:rPr>
              <w:t>Закона за опазване на околната среда</w:t>
            </w:r>
            <w:r w:rsidRPr="00EE33B6">
              <w:rPr>
                <w:rFonts w:ascii="Arial" w:hAnsi="Arial" w:cs="Arial"/>
                <w:i w:val="0"/>
                <w:iCs w:val="0"/>
                <w:sz w:val="18"/>
                <w:szCs w:val="18"/>
                <w:lang w:val="bg-BG" w:eastAsia="bg-BG" w:bidi="bg-BG"/>
              </w:rPr>
              <w:t xml:space="preserve"> (ЗООС), на основание чл.15, ал.2 от </w:t>
            </w:r>
            <w:r w:rsidRPr="00EE33B6">
              <w:rPr>
                <w:rFonts w:ascii="Arial" w:hAnsi="Arial" w:cs="Arial"/>
                <w:sz w:val="18"/>
                <w:szCs w:val="18"/>
              </w:rPr>
              <w:t>Наредбата за условията и реда за извършване на ОВОС</w:t>
            </w:r>
            <w:r w:rsidRPr="00EE33B6">
              <w:rPr>
                <w:rFonts w:ascii="Arial" w:hAnsi="Arial" w:cs="Arial"/>
                <w:i w:val="0"/>
                <w:iCs w:val="0"/>
                <w:sz w:val="18"/>
                <w:szCs w:val="18"/>
                <w:lang w:val="bg-BG" w:eastAsia="bg-BG" w:bidi="bg-BG"/>
              </w:rPr>
              <w:t xml:space="preserve"> (Наредбата за ОВОС), Ви уведомяваме за следното:</w:t>
            </w:r>
          </w:p>
          <w:p w14:paraId="428DAFC1" w14:textId="77777777" w:rsidR="00EE33B6" w:rsidRPr="00EE33B6" w:rsidRDefault="00EE33B6" w:rsidP="00EE33B6">
            <w:pPr>
              <w:pStyle w:val="25"/>
              <w:shd w:val="clear" w:color="auto" w:fill="auto"/>
              <w:spacing w:before="0" w:after="0" w:line="240" w:lineRule="auto"/>
              <w:ind w:firstLine="760"/>
              <w:rPr>
                <w:rFonts w:ascii="Arial" w:hAnsi="Arial" w:cs="Arial"/>
                <w:i w:val="0"/>
                <w:iCs w:val="0"/>
                <w:sz w:val="18"/>
                <w:szCs w:val="18"/>
                <w:lang w:val="bg-BG" w:eastAsia="bg-BG" w:bidi="bg-BG"/>
              </w:rPr>
            </w:pPr>
            <w:r w:rsidRPr="00EE33B6">
              <w:rPr>
                <w:rFonts w:ascii="Arial" w:hAnsi="Arial" w:cs="Arial"/>
                <w:i w:val="0"/>
                <w:iCs w:val="0"/>
                <w:sz w:val="18"/>
                <w:szCs w:val="18"/>
                <w:lang w:val="bg-BG" w:eastAsia="bg-BG" w:bidi="bg-BG"/>
              </w:rPr>
              <w:t>I. По отношение на ДОВОС и приложенията към него:</w:t>
            </w:r>
          </w:p>
          <w:p w14:paraId="509C4937" w14:textId="77777777" w:rsidR="00EE33B6" w:rsidRPr="00EE33B6" w:rsidRDefault="00EE33B6" w:rsidP="00EE33B6">
            <w:pPr>
              <w:pStyle w:val="25"/>
              <w:shd w:val="clear" w:color="auto" w:fill="auto"/>
              <w:spacing w:before="0" w:after="0" w:line="240" w:lineRule="auto"/>
              <w:ind w:firstLine="760"/>
              <w:rPr>
                <w:rFonts w:ascii="Arial" w:hAnsi="Arial" w:cs="Arial"/>
                <w:i w:val="0"/>
                <w:iCs w:val="0"/>
                <w:sz w:val="18"/>
                <w:szCs w:val="18"/>
                <w:lang w:val="bg-BG" w:eastAsia="bg-BG" w:bidi="bg-BG"/>
              </w:rPr>
            </w:pPr>
            <w:r w:rsidRPr="00EE33B6">
              <w:rPr>
                <w:rFonts w:ascii="Arial" w:hAnsi="Arial" w:cs="Arial"/>
                <w:i w:val="0"/>
                <w:iCs w:val="0"/>
                <w:sz w:val="18"/>
                <w:szCs w:val="18"/>
                <w:lang w:val="bg-BG" w:eastAsia="bg-BG" w:bidi="bg-BG"/>
              </w:rPr>
              <w:t xml:space="preserve">Съгласно чл.14, ал.4 от Наредбата за ОВОС, оценката на качеството на </w:t>
            </w:r>
            <w:r w:rsidRPr="00EE33B6">
              <w:rPr>
                <w:rFonts w:ascii="Arial" w:hAnsi="Arial" w:cs="Arial"/>
                <w:i w:val="0"/>
                <w:iCs w:val="0"/>
                <w:sz w:val="18"/>
                <w:szCs w:val="18"/>
                <w:lang w:val="bg-BG" w:eastAsia="bg-BG" w:bidi="bg-BG"/>
              </w:rPr>
              <w:lastRenderedPageBreak/>
              <w:t xml:space="preserve">цитирания по-горе доклад за ОВОС </w:t>
            </w:r>
            <w:r w:rsidRPr="00EE33B6">
              <w:rPr>
                <w:rFonts w:ascii="Arial" w:hAnsi="Arial" w:cs="Arial"/>
                <w:b/>
                <w:bCs/>
                <w:i w:val="0"/>
                <w:iCs w:val="0"/>
                <w:sz w:val="18"/>
                <w:szCs w:val="18"/>
                <w:lang w:val="bg-BG" w:eastAsia="bg-BG" w:bidi="bg-BG"/>
              </w:rPr>
              <w:t xml:space="preserve">е отрицателна, </w:t>
            </w:r>
            <w:r w:rsidRPr="00EE33B6">
              <w:rPr>
                <w:rFonts w:ascii="Arial" w:hAnsi="Arial" w:cs="Arial"/>
                <w:i w:val="0"/>
                <w:iCs w:val="0"/>
                <w:sz w:val="18"/>
                <w:szCs w:val="18"/>
                <w:lang w:val="bg-BG" w:eastAsia="bg-BG" w:bidi="bg-BG"/>
              </w:rPr>
              <w:t>поради следното:</w:t>
            </w:r>
          </w:p>
          <w:p w14:paraId="16B1B579" w14:textId="77777777" w:rsidR="00EE33B6" w:rsidRPr="00EE33B6" w:rsidRDefault="00EE33B6" w:rsidP="00EE33B6">
            <w:pPr>
              <w:pStyle w:val="25"/>
              <w:shd w:val="clear" w:color="auto" w:fill="auto"/>
              <w:spacing w:before="0" w:after="0" w:line="240" w:lineRule="auto"/>
              <w:ind w:firstLine="760"/>
              <w:rPr>
                <w:rFonts w:ascii="Arial" w:hAnsi="Arial" w:cs="Arial"/>
                <w:i w:val="0"/>
                <w:iCs w:val="0"/>
                <w:sz w:val="18"/>
                <w:szCs w:val="18"/>
                <w:lang w:val="bg-BG" w:eastAsia="bg-BG" w:bidi="bg-BG"/>
              </w:rPr>
            </w:pPr>
            <w:r w:rsidRPr="00EE33B6">
              <w:rPr>
                <w:rFonts w:ascii="Arial" w:hAnsi="Arial" w:cs="Arial"/>
                <w:i w:val="0"/>
                <w:iCs w:val="0"/>
                <w:sz w:val="18"/>
                <w:szCs w:val="18"/>
                <w:lang w:val="bg-BG" w:eastAsia="bg-BG" w:bidi="bg-BG"/>
              </w:rPr>
              <w:t>1. В ДОВОС следва да се отстранят следните пропуски:</w:t>
            </w:r>
          </w:p>
          <w:p w14:paraId="3A8BAB6A" w14:textId="6FCA526B" w:rsidR="00EE33B6" w:rsidRPr="00AC1BBD" w:rsidRDefault="00EE33B6" w:rsidP="00EE33B6">
            <w:pPr>
              <w:pStyle w:val="25"/>
              <w:shd w:val="clear" w:color="auto" w:fill="auto"/>
              <w:spacing w:before="0" w:after="0" w:line="240" w:lineRule="auto"/>
              <w:ind w:left="816"/>
              <w:rPr>
                <w:rFonts w:ascii="Arial" w:hAnsi="Arial" w:cs="Arial"/>
                <w:b/>
                <w:bCs/>
                <w:i w:val="0"/>
                <w:iCs w:val="0"/>
                <w:sz w:val="18"/>
                <w:szCs w:val="18"/>
                <w:lang w:val="bg-BG" w:eastAsia="bg-BG" w:bidi="bg-BG"/>
              </w:rPr>
            </w:pPr>
            <w:r w:rsidRPr="00AC1BBD">
              <w:rPr>
                <w:rFonts w:ascii="Arial" w:hAnsi="Arial" w:cs="Arial"/>
                <w:b/>
                <w:bCs/>
                <w:i w:val="0"/>
                <w:iCs w:val="0"/>
                <w:sz w:val="18"/>
                <w:szCs w:val="18"/>
                <w:lang w:val="bg-BG" w:eastAsia="bg-BG" w:bidi="bg-BG"/>
              </w:rPr>
              <w:t xml:space="preserve">- </w:t>
            </w:r>
            <w:r w:rsidRPr="00AC1BBD">
              <w:rPr>
                <w:rFonts w:ascii="Arial" w:hAnsi="Arial" w:cs="Arial"/>
                <w:b/>
                <w:bCs/>
                <w:i w:val="0"/>
                <w:iCs w:val="0"/>
                <w:sz w:val="18"/>
                <w:szCs w:val="18"/>
                <w:lang w:val="bg-BG" w:eastAsia="bg-BG" w:bidi="bg-BG"/>
              </w:rPr>
              <w:t>по компонент „води“:</w:t>
            </w:r>
          </w:p>
          <w:p w14:paraId="60526E69" w14:textId="7FE16ACB" w:rsidR="00EE33B6" w:rsidRPr="00027858" w:rsidRDefault="00EE33B6" w:rsidP="00944563">
            <w:pPr>
              <w:pStyle w:val="25"/>
              <w:numPr>
                <w:ilvl w:val="0"/>
                <w:numId w:val="28"/>
              </w:numPr>
              <w:shd w:val="clear" w:color="auto" w:fill="auto"/>
              <w:spacing w:before="0" w:after="0" w:line="240" w:lineRule="auto"/>
              <w:ind w:left="1176" w:hanging="180"/>
              <w:rPr>
                <w:rFonts w:ascii="Arial" w:hAnsi="Arial" w:cs="Arial"/>
                <w:i w:val="0"/>
                <w:iCs w:val="0"/>
                <w:sz w:val="18"/>
                <w:szCs w:val="18"/>
                <w:lang w:val="bg-BG" w:eastAsia="bg-BG" w:bidi="bg-BG"/>
              </w:rPr>
            </w:pPr>
            <w:r w:rsidRPr="00027858">
              <w:rPr>
                <w:rFonts w:ascii="Arial" w:hAnsi="Arial" w:cs="Arial"/>
                <w:i w:val="0"/>
                <w:iCs w:val="0"/>
                <w:sz w:val="18"/>
                <w:szCs w:val="18"/>
                <w:lang w:val="bg-BG" w:eastAsia="bg-BG" w:bidi="bg-BG"/>
              </w:rPr>
              <w:t>На стр.110 от нетехническото резюме в т.7 „Описание на предвидените мерки за намаляване на последиците и мерките за наблюдение“, подточка</w:t>
            </w:r>
            <w:r w:rsidR="00027858" w:rsidRPr="00027858">
              <w:rPr>
                <w:rFonts w:ascii="Arial" w:hAnsi="Arial" w:cs="Arial"/>
                <w:i w:val="0"/>
                <w:iCs w:val="0"/>
                <w:sz w:val="18"/>
                <w:szCs w:val="18"/>
                <w:lang w:val="bg-BG" w:eastAsia="bg-BG" w:bidi="bg-BG"/>
              </w:rPr>
              <w:t xml:space="preserve"> </w:t>
            </w:r>
            <w:r w:rsidRPr="00027858">
              <w:rPr>
                <w:rFonts w:ascii="Arial" w:hAnsi="Arial" w:cs="Arial"/>
                <w:i w:val="0"/>
                <w:iCs w:val="0"/>
                <w:sz w:val="18"/>
                <w:szCs w:val="18"/>
                <w:lang w:val="bg-BG" w:eastAsia="bg-BG" w:bidi="bg-BG"/>
              </w:rPr>
              <w:t>„Повърхностни води“, в първото изречение и във втори булет да се направи редакция, като се замени думата „количествено“ с „екологично“;</w:t>
            </w:r>
          </w:p>
          <w:p w14:paraId="55629C8B" w14:textId="77777777" w:rsidR="00EE33B6" w:rsidRPr="00EE33B6" w:rsidRDefault="00EE33B6" w:rsidP="00027858">
            <w:pPr>
              <w:pStyle w:val="25"/>
              <w:numPr>
                <w:ilvl w:val="0"/>
                <w:numId w:val="28"/>
              </w:numPr>
              <w:shd w:val="clear" w:color="auto" w:fill="auto"/>
              <w:spacing w:before="0" w:after="0" w:line="240" w:lineRule="auto"/>
              <w:ind w:left="1176" w:hanging="180"/>
              <w:rPr>
                <w:rFonts w:ascii="Arial" w:hAnsi="Arial" w:cs="Arial"/>
                <w:i w:val="0"/>
                <w:iCs w:val="0"/>
                <w:sz w:val="18"/>
                <w:szCs w:val="18"/>
                <w:lang w:val="bg-BG" w:eastAsia="bg-BG" w:bidi="bg-BG"/>
              </w:rPr>
            </w:pPr>
            <w:r w:rsidRPr="00EE33B6">
              <w:rPr>
                <w:rFonts w:ascii="Arial" w:hAnsi="Arial" w:cs="Arial"/>
                <w:i w:val="0"/>
                <w:iCs w:val="0"/>
                <w:sz w:val="18"/>
                <w:szCs w:val="18"/>
                <w:lang w:val="bg-BG" w:eastAsia="bg-BG" w:bidi="bg-BG"/>
              </w:rPr>
              <w:t>На стр.110 от нетехническото резюме в т.7.12 „План за предвидените мерки за намаляване на последиците за околната среда и човешкото здраве“, подточка 2.1.2., в колона „Мерки“ и „Резултат“ да се направи редакция, като се замени думата „количествено“ с „екологично“, тъй като става дума за повърхностни, а не за подземни води.</w:t>
            </w:r>
          </w:p>
          <w:p w14:paraId="431C57A3" w14:textId="1ADD0640" w:rsidR="00EE33B6" w:rsidRPr="00AC1BBD" w:rsidRDefault="00EE33B6" w:rsidP="00027858">
            <w:pPr>
              <w:pStyle w:val="25"/>
              <w:numPr>
                <w:ilvl w:val="0"/>
                <w:numId w:val="20"/>
              </w:numPr>
              <w:shd w:val="clear" w:color="auto" w:fill="auto"/>
              <w:spacing w:before="0" w:after="0" w:line="240" w:lineRule="auto"/>
              <w:ind w:left="906" w:hanging="90"/>
              <w:rPr>
                <w:rFonts w:ascii="Arial" w:hAnsi="Arial" w:cs="Arial"/>
                <w:b/>
                <w:bCs/>
                <w:i w:val="0"/>
                <w:iCs w:val="0"/>
                <w:sz w:val="18"/>
                <w:szCs w:val="18"/>
                <w:lang w:val="bg-BG" w:eastAsia="bg-BG" w:bidi="bg-BG"/>
              </w:rPr>
            </w:pPr>
            <w:r w:rsidRPr="00AC1BBD">
              <w:rPr>
                <w:rFonts w:ascii="Arial" w:hAnsi="Arial" w:cs="Arial"/>
                <w:b/>
                <w:bCs/>
                <w:i w:val="0"/>
                <w:iCs w:val="0"/>
                <w:sz w:val="18"/>
                <w:szCs w:val="18"/>
                <w:lang w:val="bg-BG" w:eastAsia="bg-BG" w:bidi="bg-BG"/>
              </w:rPr>
              <w:t>по компоненти „отпадъци“ и „почви“:</w:t>
            </w:r>
          </w:p>
          <w:p w14:paraId="315AEB92" w14:textId="77777777" w:rsidR="00EE33B6" w:rsidRPr="00EE33B6" w:rsidRDefault="00EE33B6" w:rsidP="00027858">
            <w:pPr>
              <w:pStyle w:val="25"/>
              <w:numPr>
                <w:ilvl w:val="0"/>
                <w:numId w:val="28"/>
              </w:numPr>
              <w:shd w:val="clear" w:color="auto" w:fill="auto"/>
              <w:spacing w:before="0" w:after="0" w:line="240" w:lineRule="auto"/>
              <w:ind w:left="1176" w:hanging="180"/>
              <w:rPr>
                <w:rFonts w:ascii="Arial" w:hAnsi="Arial" w:cs="Arial"/>
                <w:i w:val="0"/>
                <w:iCs w:val="0"/>
                <w:sz w:val="18"/>
                <w:szCs w:val="18"/>
                <w:lang w:val="bg-BG" w:eastAsia="bg-BG" w:bidi="bg-BG"/>
              </w:rPr>
            </w:pPr>
            <w:r w:rsidRPr="00EE33B6">
              <w:rPr>
                <w:rFonts w:ascii="Arial" w:hAnsi="Arial" w:cs="Arial"/>
                <w:i w:val="0"/>
                <w:iCs w:val="0"/>
                <w:sz w:val="18"/>
                <w:szCs w:val="18"/>
                <w:lang w:val="bg-BG" w:eastAsia="bg-BG" w:bidi="bg-BG"/>
              </w:rPr>
              <w:t>На страница 18 текстът да се коригира по следния начин: „Отделените вещества от всеки ГТКА - дренажни води, газов кондензат и масло, ще се събират в предвидените към всеки ГТКА атмосферни резервоари и съответния отпадък ще се третира съгласно Закона за управление на отпадъците (ЗУО) след като бъдат класифицирани съгласно Наредба № 2 за класификация на отпадъците.“;</w:t>
            </w:r>
          </w:p>
          <w:p w14:paraId="080C1456" w14:textId="77777777" w:rsidR="00EE33B6" w:rsidRPr="00EE33B6" w:rsidRDefault="00EE33B6" w:rsidP="00027858">
            <w:pPr>
              <w:pStyle w:val="25"/>
              <w:numPr>
                <w:ilvl w:val="0"/>
                <w:numId w:val="28"/>
              </w:numPr>
              <w:shd w:val="clear" w:color="auto" w:fill="auto"/>
              <w:spacing w:before="0" w:after="0" w:line="240" w:lineRule="auto"/>
              <w:ind w:left="1176" w:hanging="180"/>
              <w:rPr>
                <w:rFonts w:ascii="Arial" w:hAnsi="Arial" w:cs="Arial"/>
                <w:i w:val="0"/>
                <w:iCs w:val="0"/>
                <w:sz w:val="18"/>
                <w:szCs w:val="18"/>
                <w:lang w:val="bg-BG" w:eastAsia="bg-BG" w:bidi="bg-BG"/>
              </w:rPr>
            </w:pPr>
            <w:r w:rsidRPr="00EE33B6">
              <w:rPr>
                <w:rFonts w:ascii="Arial" w:hAnsi="Arial" w:cs="Arial"/>
                <w:i w:val="0"/>
                <w:iCs w:val="0"/>
                <w:sz w:val="18"/>
                <w:szCs w:val="18"/>
                <w:lang w:val="bg-BG" w:eastAsia="bg-BG" w:bidi="bg-BG"/>
              </w:rPr>
              <w:t>На страница 60 текстовете да се коригират по следния начин: „Уплътняване на почвите от строителните машини в рамките на определените площи.“</w:t>
            </w:r>
          </w:p>
          <w:p w14:paraId="5274E7FB" w14:textId="77777777" w:rsidR="00EE33B6" w:rsidRPr="00EE33B6" w:rsidRDefault="00EE33B6" w:rsidP="00027858">
            <w:pPr>
              <w:pStyle w:val="25"/>
              <w:shd w:val="clear" w:color="auto" w:fill="auto"/>
              <w:spacing w:before="0" w:after="0" w:line="240" w:lineRule="auto"/>
              <w:ind w:left="1176"/>
              <w:rPr>
                <w:rFonts w:ascii="Arial" w:hAnsi="Arial" w:cs="Arial"/>
                <w:i w:val="0"/>
                <w:iCs w:val="0"/>
                <w:sz w:val="18"/>
                <w:szCs w:val="18"/>
                <w:lang w:val="bg-BG" w:eastAsia="bg-BG" w:bidi="bg-BG"/>
              </w:rPr>
            </w:pPr>
            <w:r w:rsidRPr="00EE33B6">
              <w:rPr>
                <w:rFonts w:ascii="Arial" w:hAnsi="Arial" w:cs="Arial"/>
                <w:i w:val="0"/>
                <w:iCs w:val="0"/>
                <w:sz w:val="18"/>
                <w:szCs w:val="18"/>
                <w:lang w:val="bg-BG" w:eastAsia="bg-BG" w:bidi="bg-BG"/>
              </w:rPr>
              <w:t>„Потенциално локално замърсяване на почвите по време на строителството от непредвидени разливи на смазочни материали, гориво и отпадъци.“</w:t>
            </w:r>
          </w:p>
          <w:p w14:paraId="69F45F9F" w14:textId="77777777" w:rsidR="00EE33B6" w:rsidRPr="00EE33B6" w:rsidRDefault="00EE33B6" w:rsidP="00027858">
            <w:pPr>
              <w:pStyle w:val="25"/>
              <w:shd w:val="clear" w:color="auto" w:fill="auto"/>
              <w:spacing w:before="0" w:after="0" w:line="240" w:lineRule="auto"/>
              <w:ind w:left="1176"/>
              <w:rPr>
                <w:rFonts w:ascii="Arial" w:hAnsi="Arial" w:cs="Arial"/>
                <w:i w:val="0"/>
                <w:iCs w:val="0"/>
                <w:sz w:val="18"/>
                <w:szCs w:val="18"/>
                <w:lang w:val="bg-BG" w:eastAsia="bg-BG" w:bidi="bg-BG"/>
              </w:rPr>
            </w:pPr>
            <w:r w:rsidRPr="00EE33B6">
              <w:rPr>
                <w:rFonts w:ascii="Arial" w:hAnsi="Arial" w:cs="Arial"/>
                <w:i w:val="0"/>
                <w:iCs w:val="0"/>
                <w:sz w:val="18"/>
                <w:szCs w:val="18"/>
                <w:lang w:val="bg-BG" w:eastAsia="bg-BG" w:bidi="bg-BG"/>
              </w:rPr>
              <w:t>„Умерени отрицателни въздействия, които са в резултат от дейностите, водещи до замърсяване или до нарушаване или унищожаване на почвите на дадената площ. Предвид посочените въздействия по време на строителството и експлоатацията, както и размера на сградите и съоръженията, засегнатите площи със сиви горски почви са незначителен процент на фона на разпространението на този тип почви в района.”:</w:t>
            </w:r>
          </w:p>
          <w:p w14:paraId="5F0555FD" w14:textId="77777777" w:rsidR="00EE33B6" w:rsidRPr="00EE33B6" w:rsidRDefault="00EE33B6" w:rsidP="00027858">
            <w:pPr>
              <w:pStyle w:val="25"/>
              <w:numPr>
                <w:ilvl w:val="0"/>
                <w:numId w:val="28"/>
              </w:numPr>
              <w:shd w:val="clear" w:color="auto" w:fill="auto"/>
              <w:spacing w:before="0" w:after="0" w:line="240" w:lineRule="auto"/>
              <w:ind w:left="1176" w:hanging="180"/>
              <w:rPr>
                <w:rFonts w:ascii="Arial" w:hAnsi="Arial" w:cs="Arial"/>
                <w:i w:val="0"/>
                <w:iCs w:val="0"/>
                <w:sz w:val="18"/>
                <w:szCs w:val="18"/>
                <w:lang w:val="bg-BG" w:eastAsia="bg-BG" w:bidi="bg-BG"/>
              </w:rPr>
            </w:pPr>
            <w:r w:rsidRPr="00EE33B6">
              <w:rPr>
                <w:rFonts w:ascii="Arial" w:hAnsi="Arial" w:cs="Arial"/>
                <w:i w:val="0"/>
                <w:iCs w:val="0"/>
                <w:sz w:val="18"/>
                <w:szCs w:val="18"/>
                <w:lang w:val="bg-BG" w:eastAsia="bg-BG" w:bidi="bg-BG"/>
              </w:rPr>
              <w:t>На страница 77 текстовете в колона 1 да се коригират по следния начин: „Временно нарушаване, частично унищожаване и увреждане и/или потенциално локално замърсяване на тъмносиви горски почви, резултат от строителните дейности.“;</w:t>
            </w:r>
          </w:p>
          <w:p w14:paraId="6AC0B515" w14:textId="77777777" w:rsidR="00EE33B6" w:rsidRPr="00EE33B6" w:rsidRDefault="00EE33B6" w:rsidP="00027858">
            <w:pPr>
              <w:pStyle w:val="25"/>
              <w:numPr>
                <w:ilvl w:val="0"/>
                <w:numId w:val="28"/>
              </w:numPr>
              <w:shd w:val="clear" w:color="auto" w:fill="auto"/>
              <w:spacing w:before="0" w:after="0" w:line="240" w:lineRule="auto"/>
              <w:ind w:left="1176" w:hanging="180"/>
              <w:rPr>
                <w:rFonts w:ascii="Arial" w:hAnsi="Arial" w:cs="Arial"/>
                <w:i w:val="0"/>
                <w:iCs w:val="0"/>
                <w:sz w:val="18"/>
                <w:szCs w:val="18"/>
                <w:lang w:val="bg-BG" w:eastAsia="bg-BG" w:bidi="bg-BG"/>
              </w:rPr>
            </w:pPr>
            <w:r w:rsidRPr="00EE33B6">
              <w:rPr>
                <w:rFonts w:ascii="Arial" w:hAnsi="Arial" w:cs="Arial"/>
                <w:i w:val="0"/>
                <w:iCs w:val="0"/>
                <w:sz w:val="18"/>
                <w:szCs w:val="18"/>
                <w:lang w:val="bg-BG" w:eastAsia="bg-BG" w:bidi="bg-BG"/>
              </w:rPr>
              <w:t xml:space="preserve">На страница 111 текстовете да се коригират по следния начин: „Отрицателните въздействия върху почвите са основно в резултат от </w:t>
            </w:r>
            <w:r w:rsidRPr="00EE33B6">
              <w:rPr>
                <w:rFonts w:ascii="Arial" w:hAnsi="Arial" w:cs="Arial"/>
                <w:i w:val="0"/>
                <w:iCs w:val="0"/>
                <w:sz w:val="18"/>
                <w:szCs w:val="18"/>
                <w:lang w:val="bg-BG" w:eastAsia="bg-BG" w:bidi="bg-BG"/>
              </w:rPr>
              <w:lastRenderedPageBreak/>
              <w:t>нарушаване, уплътняване и запечатване по време на строителството.“ „Почвите, уплътнени от строителна техника по време на изграждането и поддръжката на съоръжения и инфраструктура да бъдат възстановени чрез подходящи дейности като засаждане на подходяща растителност, разрохкване и други известни добри практики.“;</w:t>
            </w:r>
          </w:p>
          <w:p w14:paraId="7DEFCF3A" w14:textId="77777777" w:rsidR="00EE33B6" w:rsidRPr="00EE33B6" w:rsidRDefault="00EE33B6" w:rsidP="00027858">
            <w:pPr>
              <w:pStyle w:val="25"/>
              <w:numPr>
                <w:ilvl w:val="0"/>
                <w:numId w:val="28"/>
              </w:numPr>
              <w:shd w:val="clear" w:color="auto" w:fill="auto"/>
              <w:spacing w:before="0" w:after="0" w:line="240" w:lineRule="auto"/>
              <w:ind w:left="1176" w:hanging="180"/>
              <w:rPr>
                <w:rFonts w:ascii="Arial" w:hAnsi="Arial" w:cs="Arial"/>
                <w:i w:val="0"/>
                <w:iCs w:val="0"/>
                <w:sz w:val="18"/>
                <w:szCs w:val="18"/>
                <w:lang w:val="bg-BG" w:eastAsia="bg-BG" w:bidi="bg-BG"/>
              </w:rPr>
            </w:pPr>
            <w:r w:rsidRPr="00EE33B6">
              <w:rPr>
                <w:rFonts w:ascii="Arial" w:hAnsi="Arial" w:cs="Arial"/>
                <w:i w:val="0"/>
                <w:iCs w:val="0"/>
                <w:sz w:val="18"/>
                <w:szCs w:val="18"/>
                <w:lang w:val="bg-BG" w:eastAsia="bg-BG" w:bidi="bg-BG"/>
              </w:rPr>
              <w:t>На страница 120 текстовете да се коригират по следния начин:</w:t>
            </w:r>
          </w:p>
          <w:p w14:paraId="73EDD3C9" w14:textId="2281425F" w:rsidR="00EE33B6" w:rsidRPr="00EE33B6" w:rsidRDefault="00027858" w:rsidP="00027858">
            <w:pPr>
              <w:pStyle w:val="25"/>
              <w:shd w:val="clear" w:color="auto" w:fill="auto"/>
              <w:spacing w:before="0" w:after="0" w:line="240" w:lineRule="auto"/>
              <w:ind w:left="1176"/>
              <w:rPr>
                <w:rFonts w:ascii="Arial" w:hAnsi="Arial" w:cs="Arial"/>
                <w:i w:val="0"/>
                <w:iCs w:val="0"/>
                <w:sz w:val="18"/>
                <w:szCs w:val="18"/>
                <w:lang w:val="bg-BG" w:eastAsia="bg-BG" w:bidi="bg-BG"/>
              </w:rPr>
            </w:pPr>
            <w:r>
              <w:rPr>
                <w:rFonts w:ascii="Arial" w:hAnsi="Arial" w:cs="Arial"/>
                <w:i w:val="0"/>
                <w:iCs w:val="0"/>
                <w:sz w:val="18"/>
                <w:szCs w:val="18"/>
                <w:lang w:val="bg-BG" w:eastAsia="bg-BG" w:bidi="bg-BG"/>
              </w:rPr>
              <w:t xml:space="preserve">3.1 </w:t>
            </w:r>
            <w:r w:rsidR="00EE33B6" w:rsidRPr="00EE33B6">
              <w:rPr>
                <w:rFonts w:ascii="Arial" w:hAnsi="Arial" w:cs="Arial"/>
                <w:i w:val="0"/>
                <w:iCs w:val="0"/>
                <w:sz w:val="18"/>
                <w:szCs w:val="18"/>
                <w:lang w:val="bg-BG" w:eastAsia="bg-BG" w:bidi="bg-BG"/>
              </w:rPr>
              <w:t>колона 2 (Мерки) „Недопускане на замърсяване на почвите със строителни материали и отпадъци - складиране и употреба на строителни материали по начин не позволяващ замърсяване и увреждане на почвите.“ колона 4 (Резултат) „Опазване на почвите от замърсяване със строителни материали и други отпадъци.“.</w:t>
            </w:r>
          </w:p>
          <w:p w14:paraId="446A808C" w14:textId="317C53BF" w:rsidR="00027858" w:rsidRPr="00027858" w:rsidRDefault="00EE33B6" w:rsidP="00027858">
            <w:pPr>
              <w:pStyle w:val="25"/>
              <w:shd w:val="clear" w:color="auto" w:fill="auto"/>
              <w:spacing w:before="0" w:after="0" w:line="240" w:lineRule="auto"/>
              <w:ind w:left="1176"/>
              <w:rPr>
                <w:rFonts w:ascii="Arial" w:hAnsi="Arial" w:cs="Arial"/>
                <w:i w:val="0"/>
                <w:iCs w:val="0"/>
                <w:sz w:val="18"/>
                <w:szCs w:val="18"/>
                <w:lang w:val="bg-BG" w:eastAsia="bg-BG" w:bidi="bg-BG"/>
              </w:rPr>
            </w:pPr>
            <w:r w:rsidRPr="00EE33B6">
              <w:rPr>
                <w:rFonts w:ascii="Arial" w:hAnsi="Arial" w:cs="Arial"/>
                <w:i w:val="0"/>
                <w:iCs w:val="0"/>
                <w:sz w:val="18"/>
                <w:szCs w:val="18"/>
                <w:lang w:val="bg-BG" w:eastAsia="bg-BG" w:bidi="bg-BG"/>
              </w:rPr>
              <w:t>3.3. колона 2 (Мерки) „При разлива на нефтопродукти и горива в следствие на непредвидени събития, замърсените почви да се изземват незабавно и предприемат действия за ремедиация.“</w:t>
            </w:r>
            <w:r w:rsidR="00027858">
              <w:rPr>
                <w:rFonts w:ascii="Arial" w:hAnsi="Arial" w:cs="Arial"/>
                <w:i w:val="0"/>
                <w:iCs w:val="0"/>
                <w:sz w:val="18"/>
                <w:szCs w:val="18"/>
                <w:lang w:val="bg-BG" w:eastAsia="bg-BG" w:bidi="bg-BG"/>
              </w:rPr>
              <w:t xml:space="preserve"> </w:t>
            </w:r>
            <w:r w:rsidRPr="00EE33B6">
              <w:rPr>
                <w:rFonts w:ascii="Arial" w:hAnsi="Arial" w:cs="Arial"/>
                <w:i w:val="0"/>
                <w:iCs w:val="0"/>
                <w:sz w:val="18"/>
                <w:szCs w:val="18"/>
                <w:lang w:val="bg-BG" w:eastAsia="bg-BG" w:bidi="bg-BG"/>
              </w:rPr>
              <w:t>колона 4 (Резултат) „Рекултивиране на замърсените почви и недопускане на</w:t>
            </w:r>
            <w:r w:rsidR="00027858">
              <w:rPr>
                <w:rFonts w:ascii="Arial" w:hAnsi="Arial" w:cs="Arial"/>
                <w:i w:val="0"/>
                <w:iCs w:val="0"/>
                <w:sz w:val="18"/>
                <w:szCs w:val="18"/>
                <w:lang w:val="bg-BG" w:eastAsia="bg-BG" w:bidi="bg-BG"/>
              </w:rPr>
              <w:t xml:space="preserve"> </w:t>
            </w:r>
            <w:r w:rsidR="00027858" w:rsidRPr="00027858">
              <w:rPr>
                <w:rFonts w:ascii="Arial" w:hAnsi="Arial" w:cs="Arial"/>
                <w:i w:val="0"/>
                <w:iCs w:val="0"/>
                <w:sz w:val="18"/>
                <w:szCs w:val="18"/>
                <w:lang w:val="bg-BG" w:eastAsia="bg-BG" w:bidi="bg-BG"/>
              </w:rPr>
              <w:t>проникване на замърсители в дълбочина.“.</w:t>
            </w:r>
          </w:p>
          <w:p w14:paraId="44D2506D" w14:textId="77777777" w:rsidR="00027858" w:rsidRPr="00027858" w:rsidRDefault="00027858" w:rsidP="00027858">
            <w:pPr>
              <w:pStyle w:val="25"/>
              <w:shd w:val="clear" w:color="auto" w:fill="auto"/>
              <w:spacing w:before="0" w:after="0" w:line="240" w:lineRule="auto"/>
              <w:ind w:left="1176"/>
              <w:rPr>
                <w:rFonts w:ascii="Arial" w:hAnsi="Arial" w:cs="Arial"/>
                <w:i w:val="0"/>
                <w:iCs w:val="0"/>
                <w:sz w:val="18"/>
                <w:szCs w:val="18"/>
                <w:lang w:val="bg-BG" w:eastAsia="bg-BG" w:bidi="bg-BG"/>
              </w:rPr>
            </w:pPr>
            <w:r w:rsidRPr="00027858">
              <w:rPr>
                <w:rFonts w:ascii="Arial" w:hAnsi="Arial" w:cs="Arial"/>
                <w:i w:val="0"/>
                <w:iCs w:val="0"/>
                <w:sz w:val="18"/>
                <w:szCs w:val="18"/>
                <w:lang w:val="bg-BG" w:eastAsia="bg-BG" w:bidi="bg-BG"/>
              </w:rPr>
              <w:t>3.4 колона 2 (Мерки) „Почвите, уплътнени от строителна техника по време на изграждането и поддръжката на съоръжения и инфраструктура да бъдат възстановени чрез подходящи добри практики.“, колона 4 (Резултат) „Предотвратяване уплътняването на почвите и развитието на други процеси, увреждащи почвения профил“.</w:t>
            </w:r>
          </w:p>
          <w:p w14:paraId="53645012" w14:textId="777247E0" w:rsidR="00027858" w:rsidRPr="00027858" w:rsidRDefault="00027858" w:rsidP="00027858">
            <w:pPr>
              <w:pStyle w:val="25"/>
              <w:numPr>
                <w:ilvl w:val="0"/>
                <w:numId w:val="28"/>
              </w:numPr>
              <w:shd w:val="clear" w:color="auto" w:fill="auto"/>
              <w:spacing w:before="0" w:after="0" w:line="240" w:lineRule="auto"/>
              <w:ind w:left="1176" w:hanging="180"/>
              <w:rPr>
                <w:rFonts w:ascii="Arial" w:hAnsi="Arial" w:cs="Arial"/>
                <w:i w:val="0"/>
                <w:iCs w:val="0"/>
                <w:sz w:val="18"/>
                <w:szCs w:val="18"/>
                <w:lang w:val="bg-BG" w:eastAsia="bg-BG" w:bidi="bg-BG"/>
              </w:rPr>
            </w:pPr>
            <w:r w:rsidRPr="00027858">
              <w:rPr>
                <w:rFonts w:ascii="Arial" w:hAnsi="Arial" w:cs="Arial"/>
                <w:i w:val="0"/>
                <w:iCs w:val="0"/>
                <w:sz w:val="18"/>
                <w:szCs w:val="18"/>
                <w:lang w:val="bg-BG" w:eastAsia="bg-BG" w:bidi="bg-BG"/>
              </w:rPr>
              <w:t>Текстовете да се коригират по следния начин:</w:t>
            </w:r>
          </w:p>
          <w:p w14:paraId="4A60A0A6" w14:textId="77777777" w:rsidR="00027858" w:rsidRPr="00027858" w:rsidRDefault="00027858" w:rsidP="00027858">
            <w:pPr>
              <w:pStyle w:val="25"/>
              <w:shd w:val="clear" w:color="auto" w:fill="auto"/>
              <w:spacing w:before="0" w:after="0" w:line="240" w:lineRule="auto"/>
              <w:ind w:left="1176"/>
              <w:rPr>
                <w:rFonts w:ascii="Arial" w:hAnsi="Arial" w:cs="Arial"/>
                <w:i w:val="0"/>
                <w:iCs w:val="0"/>
                <w:sz w:val="18"/>
                <w:szCs w:val="18"/>
                <w:lang w:val="bg-BG" w:eastAsia="bg-BG" w:bidi="bg-BG"/>
              </w:rPr>
            </w:pPr>
            <w:r w:rsidRPr="00027858">
              <w:rPr>
                <w:rFonts w:ascii="Arial" w:hAnsi="Arial" w:cs="Arial"/>
                <w:i w:val="0"/>
                <w:iCs w:val="0"/>
                <w:sz w:val="18"/>
                <w:szCs w:val="18"/>
                <w:u w:val="single"/>
                <w:lang w:val="bg-BG" w:eastAsia="bg-BG" w:bidi="bg-BG"/>
              </w:rPr>
              <w:t>Сценарий 1 - авария е природен газ</w:t>
            </w:r>
            <w:r w:rsidRPr="00027858">
              <w:rPr>
                <w:rFonts w:ascii="Arial" w:hAnsi="Arial" w:cs="Arial"/>
                <w:i w:val="0"/>
                <w:iCs w:val="0"/>
                <w:sz w:val="18"/>
                <w:szCs w:val="18"/>
                <w:lang w:val="bg-BG" w:eastAsia="bg-BG" w:bidi="bg-BG"/>
              </w:rPr>
              <w:t xml:space="preserve"> - При авария свързана с експлозия или възпламеняване на изтичащ газ, очакваните въздействия върху почвите са отрицателни и са съсредоточени около мястото на аварията. Въздействията са в резултат от високата температура при факелно горене на газа и се изразяват в увреждане на почвените агрегати и унищожаване на почвената микрофлора, или в механично разрушаване на почвените агрегати и увреждане на почвения профил при експлозия.</w:t>
            </w:r>
          </w:p>
          <w:p w14:paraId="6D7E6113" w14:textId="77777777" w:rsidR="00027858" w:rsidRDefault="00027858" w:rsidP="00027858">
            <w:pPr>
              <w:pStyle w:val="25"/>
              <w:shd w:val="clear" w:color="auto" w:fill="auto"/>
              <w:spacing w:before="0" w:after="0" w:line="240" w:lineRule="auto"/>
              <w:ind w:left="1176"/>
              <w:rPr>
                <w:rFonts w:ascii="Arial" w:hAnsi="Arial" w:cs="Arial"/>
                <w:i w:val="0"/>
                <w:iCs w:val="0"/>
                <w:sz w:val="18"/>
                <w:szCs w:val="18"/>
                <w:lang w:val="bg-BG" w:eastAsia="bg-BG" w:bidi="bg-BG"/>
              </w:rPr>
            </w:pPr>
            <w:r w:rsidRPr="00027858">
              <w:rPr>
                <w:rFonts w:ascii="Arial" w:hAnsi="Arial" w:cs="Arial"/>
                <w:i w:val="0"/>
                <w:iCs w:val="0"/>
                <w:sz w:val="18"/>
                <w:szCs w:val="18"/>
                <w:u w:val="single"/>
                <w:lang w:val="bg-BG" w:eastAsia="bg-BG" w:bidi="bg-BG"/>
              </w:rPr>
              <w:t>Сценарий 2 - авария с метанол</w:t>
            </w:r>
            <w:r w:rsidRPr="00027858">
              <w:rPr>
                <w:rFonts w:ascii="Arial" w:hAnsi="Arial" w:cs="Arial"/>
                <w:i w:val="0"/>
                <w:iCs w:val="0"/>
                <w:sz w:val="18"/>
                <w:szCs w:val="18"/>
                <w:lang w:val="bg-BG" w:eastAsia="bg-BG" w:bidi="bg-BG"/>
              </w:rPr>
              <w:t xml:space="preserve"> - При авария свързана с разлив и/или възпламеняване на метанол въздействията върху почвите са отрицателни и съсредоточени в мястото на авария.</w:t>
            </w:r>
          </w:p>
          <w:p w14:paraId="39C34326" w14:textId="77777777" w:rsidR="00027858" w:rsidRPr="00027858" w:rsidRDefault="00027858" w:rsidP="00027858">
            <w:pPr>
              <w:pStyle w:val="25"/>
              <w:shd w:val="clear" w:color="auto" w:fill="auto"/>
              <w:spacing w:before="0" w:after="0" w:line="240" w:lineRule="auto"/>
              <w:ind w:firstLine="760"/>
              <w:rPr>
                <w:rFonts w:ascii="Arial" w:hAnsi="Arial" w:cs="Arial"/>
                <w:i w:val="0"/>
                <w:iCs w:val="0"/>
                <w:sz w:val="18"/>
                <w:szCs w:val="18"/>
                <w:lang w:val="bg-BG" w:eastAsia="bg-BG" w:bidi="bg-BG"/>
              </w:rPr>
            </w:pPr>
            <w:r w:rsidRPr="00027858">
              <w:rPr>
                <w:rFonts w:ascii="Arial" w:hAnsi="Arial" w:cs="Arial"/>
                <w:i w:val="0"/>
                <w:iCs w:val="0"/>
                <w:sz w:val="18"/>
                <w:szCs w:val="18"/>
                <w:lang w:val="bg-BG" w:eastAsia="bg-BG" w:bidi="bg-BG"/>
              </w:rPr>
              <w:t>2. В приложенията на ДОВОС е необходимо да се направят следните корекции и допълнения:</w:t>
            </w:r>
          </w:p>
          <w:p w14:paraId="12F3EC8A" w14:textId="77777777" w:rsidR="00027858" w:rsidRPr="00027858" w:rsidRDefault="00027858" w:rsidP="00027858">
            <w:pPr>
              <w:pStyle w:val="25"/>
              <w:numPr>
                <w:ilvl w:val="0"/>
                <w:numId w:val="20"/>
              </w:numPr>
              <w:shd w:val="clear" w:color="auto" w:fill="auto"/>
              <w:spacing w:before="0" w:after="0" w:line="240" w:lineRule="auto"/>
              <w:ind w:firstLine="816"/>
              <w:rPr>
                <w:rFonts w:ascii="Arial" w:hAnsi="Arial" w:cs="Arial"/>
                <w:i w:val="0"/>
                <w:iCs w:val="0"/>
                <w:sz w:val="18"/>
                <w:szCs w:val="18"/>
                <w:lang w:val="bg-BG" w:eastAsia="bg-BG" w:bidi="bg-BG"/>
              </w:rPr>
            </w:pPr>
            <w:r w:rsidRPr="00027858">
              <w:rPr>
                <w:rFonts w:ascii="Arial" w:hAnsi="Arial" w:cs="Arial"/>
                <w:i w:val="0"/>
                <w:iCs w:val="0"/>
                <w:sz w:val="18"/>
                <w:szCs w:val="18"/>
                <w:lang w:val="bg-BG" w:eastAsia="bg-BG" w:bidi="bg-BG"/>
              </w:rPr>
              <w:t xml:space="preserve">съгласно становище на Министерството на вътрешните работи с изх. №2121 GO- 2748,екз. 1/17.02,2022 г., при проверката на представения вътрешен авариен план е констатирано, че липсват протоколи за проведени консултации с физическите и/или юридическите лица, работещи на територията на предприятието и/или съоръжението, включително изпълнители и/или подизпълнители, което е в </w:t>
            </w:r>
            <w:r w:rsidRPr="00027858">
              <w:rPr>
                <w:rFonts w:ascii="Arial" w:hAnsi="Arial" w:cs="Arial"/>
                <w:i w:val="0"/>
                <w:iCs w:val="0"/>
                <w:sz w:val="18"/>
                <w:szCs w:val="18"/>
                <w:lang w:val="bg-BG" w:eastAsia="bg-BG" w:bidi="bg-BG"/>
              </w:rPr>
              <w:lastRenderedPageBreak/>
              <w:t xml:space="preserve">несъответствие с т.8 от изискванията за съдържанието на вътрешния авариен план на предприятието и/или съоръжението, посочени в т. II на Приложение №5 към чл.14 от </w:t>
            </w:r>
            <w:r w:rsidRPr="00027858">
              <w:rPr>
                <w:rFonts w:ascii="Arial" w:hAnsi="Arial" w:cs="Arial"/>
                <w:sz w:val="18"/>
                <w:szCs w:val="18"/>
              </w:rPr>
              <w:t>Наредбата за предотвратяване на авариите с опасни вещества и за ограничаване на последствията от тях.</w:t>
            </w:r>
            <w:r w:rsidRPr="00027858">
              <w:rPr>
                <w:rFonts w:ascii="Arial" w:hAnsi="Arial" w:cs="Arial"/>
                <w:i w:val="0"/>
                <w:iCs w:val="0"/>
                <w:sz w:val="18"/>
                <w:szCs w:val="18"/>
                <w:lang w:val="bg-BG" w:eastAsia="bg-BG" w:bidi="bg-BG"/>
              </w:rPr>
              <w:t xml:space="preserve"> Също така, посочените в т.3.1.6. </w:t>
            </w:r>
            <w:r w:rsidRPr="00027858">
              <w:rPr>
                <w:rFonts w:ascii="Arial" w:hAnsi="Arial" w:cs="Arial"/>
                <w:sz w:val="18"/>
                <w:szCs w:val="18"/>
              </w:rPr>
              <w:t>„Сценарии за възникване на авария. Възможни големи аварии в ПГХ „ Чирен</w:t>
            </w:r>
            <w:r w:rsidRPr="00027858">
              <w:rPr>
                <w:rFonts w:ascii="Arial" w:hAnsi="Arial" w:cs="Arial"/>
                <w:i w:val="0"/>
                <w:iCs w:val="0"/>
                <w:sz w:val="18"/>
                <w:szCs w:val="18"/>
                <w:lang w:val="bg-BG" w:eastAsia="bg-BG" w:bidi="bg-BG"/>
              </w:rPr>
              <w:t xml:space="preserve"> “ от вътрешния авариен план на обекта сценарии за големи аварии, не съответстват на сценариите в т.Н.3.2.3. </w:t>
            </w:r>
            <w:r w:rsidRPr="00027858">
              <w:rPr>
                <w:rFonts w:ascii="Arial" w:hAnsi="Arial" w:cs="Arial"/>
                <w:sz w:val="18"/>
                <w:szCs w:val="18"/>
              </w:rPr>
              <w:t>„Оценка на последиците от голяма авария</w:t>
            </w:r>
          </w:p>
          <w:p w14:paraId="32C6148B" w14:textId="77777777" w:rsidR="00027858" w:rsidRPr="00027858" w:rsidRDefault="00027858" w:rsidP="00027858">
            <w:pPr>
              <w:pStyle w:val="25"/>
              <w:shd w:val="clear" w:color="auto" w:fill="auto"/>
              <w:spacing w:before="0" w:after="0" w:line="240" w:lineRule="auto"/>
              <w:ind w:firstLine="816"/>
              <w:rPr>
                <w:rFonts w:ascii="Arial" w:hAnsi="Arial" w:cs="Arial"/>
                <w:i w:val="0"/>
                <w:iCs w:val="0"/>
                <w:sz w:val="18"/>
                <w:szCs w:val="18"/>
                <w:lang w:val="bg-BG" w:eastAsia="bg-BG" w:bidi="bg-BG"/>
              </w:rPr>
            </w:pPr>
            <w:r w:rsidRPr="00027858">
              <w:rPr>
                <w:rFonts w:ascii="Arial" w:hAnsi="Arial" w:cs="Arial"/>
                <w:i w:val="0"/>
                <w:iCs w:val="0"/>
                <w:sz w:val="18"/>
                <w:szCs w:val="18"/>
                <w:lang w:val="bg-BG" w:eastAsia="bg-BG" w:bidi="bg-BG"/>
              </w:rPr>
              <w:t xml:space="preserve">Видно от сценариите определени в Доклада за безопасност, при реализирането на голяма авария, радиусът на зоната, в която се очаква трайно поражение върху живота и здравето на хората, намиращи се на открито, излиза извън предприятието и обхваща участък от третокласен път, свързващ селата Чирен и Девене и част от съществуващата площадка. Съгласно Решение на Министерски съвет №236 от 13 април 2007 г., пътят свързващ селата Чирен и Девене е общински път, който от своя страна представлява строеж трета категория по смисъла на </w:t>
            </w:r>
            <w:r w:rsidRPr="00027858">
              <w:rPr>
                <w:rFonts w:ascii="Arial" w:hAnsi="Arial" w:cs="Arial"/>
                <w:sz w:val="18"/>
                <w:szCs w:val="18"/>
              </w:rPr>
              <w:t>Закона за устройство на територията.</w:t>
            </w:r>
            <w:r w:rsidRPr="00027858">
              <w:rPr>
                <w:rFonts w:ascii="Arial" w:hAnsi="Arial" w:cs="Arial"/>
                <w:i w:val="0"/>
                <w:iCs w:val="0"/>
                <w:sz w:val="18"/>
                <w:szCs w:val="18"/>
                <w:lang w:val="bg-BG" w:eastAsia="bg-BG" w:bidi="bg-BG"/>
              </w:rPr>
              <w:t xml:space="preserve"> В тази връзка в предприятието следва да бъде изградена локална система за оповестяване, съгласно изискванията на чл.35, ал.3,т.5 от Закона за защита при бедствия.</w:t>
            </w:r>
          </w:p>
          <w:p w14:paraId="740EEAFD" w14:textId="77777777" w:rsidR="00027858" w:rsidRPr="00027858" w:rsidRDefault="00027858" w:rsidP="00027858">
            <w:pPr>
              <w:pStyle w:val="25"/>
              <w:shd w:val="clear" w:color="auto" w:fill="auto"/>
              <w:spacing w:before="0" w:after="0" w:line="240" w:lineRule="auto"/>
              <w:ind w:firstLine="816"/>
              <w:rPr>
                <w:rFonts w:ascii="Arial" w:hAnsi="Arial" w:cs="Arial"/>
                <w:i w:val="0"/>
                <w:iCs w:val="0"/>
                <w:sz w:val="18"/>
                <w:szCs w:val="18"/>
                <w:lang w:val="bg-BG" w:eastAsia="bg-BG" w:bidi="bg-BG"/>
              </w:rPr>
            </w:pPr>
            <w:r w:rsidRPr="00027858">
              <w:rPr>
                <w:rFonts w:ascii="Arial" w:hAnsi="Arial" w:cs="Arial"/>
                <w:i w:val="0"/>
                <w:iCs w:val="0"/>
                <w:sz w:val="18"/>
                <w:szCs w:val="18"/>
                <w:lang w:val="bg-BG" w:eastAsia="bg-BG" w:bidi="bg-BG"/>
              </w:rPr>
              <w:t xml:space="preserve">В представения доклад за безопасност неправилно е цитирано и наименованието на институция имаща отношение към предвидените в документа мерки, а именно </w:t>
            </w:r>
            <w:r w:rsidRPr="00027858">
              <w:rPr>
                <w:rFonts w:ascii="Arial" w:hAnsi="Arial" w:cs="Arial"/>
                <w:sz w:val="18"/>
                <w:szCs w:val="18"/>
              </w:rPr>
              <w:t>„Звено „ПБЗН“ при ОДМВР-Враца“.</w:t>
            </w:r>
            <w:r w:rsidRPr="00027858">
              <w:rPr>
                <w:rFonts w:ascii="Arial" w:hAnsi="Arial" w:cs="Arial"/>
                <w:i w:val="0"/>
                <w:iCs w:val="0"/>
                <w:sz w:val="18"/>
                <w:szCs w:val="18"/>
                <w:lang w:val="bg-BG" w:eastAsia="bg-BG" w:bidi="bg-BG"/>
              </w:rPr>
              <w:t xml:space="preserve"> Същото следва да бъде прецизирано.</w:t>
            </w:r>
          </w:p>
          <w:p w14:paraId="07578219" w14:textId="77777777" w:rsidR="00027858" w:rsidRPr="00027858" w:rsidRDefault="00027858" w:rsidP="00027858">
            <w:pPr>
              <w:pStyle w:val="25"/>
              <w:numPr>
                <w:ilvl w:val="0"/>
                <w:numId w:val="20"/>
              </w:numPr>
              <w:shd w:val="clear" w:color="auto" w:fill="auto"/>
              <w:spacing w:before="0" w:after="0" w:line="240" w:lineRule="auto"/>
              <w:ind w:firstLine="816"/>
              <w:rPr>
                <w:rFonts w:ascii="Arial" w:hAnsi="Arial" w:cs="Arial"/>
                <w:i w:val="0"/>
                <w:iCs w:val="0"/>
                <w:sz w:val="18"/>
                <w:szCs w:val="18"/>
                <w:lang w:val="bg-BG" w:eastAsia="bg-BG" w:bidi="bg-BG"/>
              </w:rPr>
            </w:pPr>
            <w:r w:rsidRPr="00027858">
              <w:rPr>
                <w:rFonts w:ascii="Arial" w:hAnsi="Arial" w:cs="Arial"/>
                <w:i w:val="0"/>
                <w:iCs w:val="0"/>
                <w:sz w:val="18"/>
                <w:szCs w:val="18"/>
                <w:lang w:val="bg-BG" w:eastAsia="bg-BG" w:bidi="bg-BG"/>
              </w:rPr>
              <w:t>съгласно становище на Изпълнителна агенция „Главна инспекция по труда“ изх.№ 22006648/08.02.2022 г. не са представени:</w:t>
            </w:r>
            <w:r w:rsidRPr="00027858">
              <w:rPr>
                <w:rFonts w:ascii="Arial" w:hAnsi="Arial" w:cs="Arial"/>
                <w:i w:val="0"/>
                <w:iCs w:val="0"/>
                <w:sz w:val="18"/>
                <w:szCs w:val="18"/>
                <w:lang w:val="bg-BG" w:eastAsia="bg-BG" w:bidi="bg-BG"/>
              </w:rPr>
              <w:br w:type="page"/>
            </w:r>
          </w:p>
          <w:p w14:paraId="4326A60A" w14:textId="77777777" w:rsidR="00027858" w:rsidRPr="00027858" w:rsidRDefault="00027858" w:rsidP="00027858">
            <w:pPr>
              <w:pStyle w:val="25"/>
              <w:numPr>
                <w:ilvl w:val="0"/>
                <w:numId w:val="28"/>
              </w:numPr>
              <w:shd w:val="clear" w:color="auto" w:fill="auto"/>
              <w:spacing w:before="0" w:after="0" w:line="240" w:lineRule="auto"/>
              <w:ind w:left="1176" w:hanging="180"/>
              <w:rPr>
                <w:rFonts w:ascii="Arial" w:hAnsi="Arial" w:cs="Arial"/>
                <w:i w:val="0"/>
                <w:iCs w:val="0"/>
                <w:sz w:val="18"/>
                <w:szCs w:val="18"/>
                <w:lang w:val="bg-BG" w:eastAsia="bg-BG" w:bidi="bg-BG"/>
              </w:rPr>
            </w:pPr>
            <w:r w:rsidRPr="00027858">
              <w:rPr>
                <w:rFonts w:ascii="Arial" w:hAnsi="Arial" w:cs="Arial"/>
                <w:i w:val="0"/>
                <w:iCs w:val="0"/>
                <w:sz w:val="18"/>
                <w:szCs w:val="18"/>
                <w:lang w:val="bg-BG" w:eastAsia="bg-BG" w:bidi="bg-BG"/>
              </w:rPr>
              <w:t xml:space="preserve">актуални протоколи, удостоверяващи проведени периодични проверки за установяване на техническото състояние на мълниезащитната уредба, съгласно изискванията на </w:t>
            </w:r>
            <w:r w:rsidRPr="00027858">
              <w:rPr>
                <w:rFonts w:ascii="Arial" w:hAnsi="Arial" w:cs="Arial"/>
                <w:sz w:val="18"/>
                <w:szCs w:val="18"/>
              </w:rPr>
              <w:t>Наредба №4 от 22 декември 2010 г. за мълниезащита на сгради, външни съоръжения и открити пространства</w:t>
            </w:r>
            <w:r w:rsidRPr="00027858">
              <w:rPr>
                <w:rFonts w:ascii="Arial" w:hAnsi="Arial" w:cs="Arial"/>
                <w:i w:val="0"/>
                <w:iCs w:val="0"/>
                <w:sz w:val="18"/>
                <w:szCs w:val="18"/>
                <w:lang w:val="bg-BG" w:eastAsia="bg-BG" w:bidi="bg-BG"/>
              </w:rPr>
              <w:t>;</w:t>
            </w:r>
          </w:p>
          <w:p w14:paraId="3CBCA6DF" w14:textId="77777777" w:rsidR="00027858" w:rsidRPr="00027858" w:rsidRDefault="00027858" w:rsidP="00027858">
            <w:pPr>
              <w:pStyle w:val="25"/>
              <w:numPr>
                <w:ilvl w:val="0"/>
                <w:numId w:val="28"/>
              </w:numPr>
              <w:shd w:val="clear" w:color="auto" w:fill="auto"/>
              <w:spacing w:before="0" w:after="0" w:line="240" w:lineRule="auto"/>
              <w:ind w:left="1176" w:hanging="180"/>
              <w:rPr>
                <w:rFonts w:ascii="Arial" w:hAnsi="Arial" w:cs="Arial"/>
                <w:i w:val="0"/>
                <w:iCs w:val="0"/>
                <w:sz w:val="18"/>
                <w:szCs w:val="18"/>
                <w:lang w:val="bg-BG" w:eastAsia="bg-BG" w:bidi="bg-BG"/>
              </w:rPr>
            </w:pPr>
            <w:r w:rsidRPr="00027858">
              <w:rPr>
                <w:rFonts w:ascii="Arial" w:hAnsi="Arial" w:cs="Arial"/>
                <w:i w:val="0"/>
                <w:iCs w:val="0"/>
                <w:sz w:val="18"/>
                <w:szCs w:val="18"/>
                <w:lang w:val="bg-BG" w:eastAsia="bg-BG" w:bidi="bg-BG"/>
              </w:rPr>
              <w:t xml:space="preserve">списък на личните предпазни средства, който съдържа: работните места, професиите и видовите работа, за които се използват предпазни средства; вида, наименованието и точната идентификация на всяко лично предпазно средство; конкретните опасности, за които се прилагат посочените лични предпазни средства; срока за износване на личните предпазни средства, съгласно </w:t>
            </w:r>
            <w:r w:rsidRPr="00027858">
              <w:rPr>
                <w:rFonts w:ascii="Arial" w:hAnsi="Arial" w:cs="Arial"/>
                <w:sz w:val="18"/>
                <w:szCs w:val="18"/>
              </w:rPr>
              <w:t>Наредба №3 от 19 април 2001 г. за минимални изисквания за безопасност и опазване на здравето на работещите при използване на лични предпазни средства на работното място;</w:t>
            </w:r>
          </w:p>
          <w:p w14:paraId="2C5A9FAA" w14:textId="77777777" w:rsidR="00027858" w:rsidRPr="00027858" w:rsidRDefault="00027858" w:rsidP="00027858">
            <w:pPr>
              <w:pStyle w:val="25"/>
              <w:numPr>
                <w:ilvl w:val="0"/>
                <w:numId w:val="28"/>
              </w:numPr>
              <w:shd w:val="clear" w:color="auto" w:fill="auto"/>
              <w:spacing w:before="0" w:after="0" w:line="240" w:lineRule="auto"/>
              <w:ind w:left="1176" w:hanging="180"/>
              <w:rPr>
                <w:rFonts w:ascii="Arial" w:hAnsi="Arial" w:cs="Arial"/>
                <w:i w:val="0"/>
                <w:iCs w:val="0"/>
                <w:sz w:val="18"/>
                <w:szCs w:val="18"/>
                <w:lang w:val="bg-BG" w:eastAsia="bg-BG" w:bidi="bg-BG"/>
              </w:rPr>
            </w:pPr>
            <w:r w:rsidRPr="00027858">
              <w:rPr>
                <w:rFonts w:ascii="Arial" w:hAnsi="Arial" w:cs="Arial"/>
                <w:i w:val="0"/>
                <w:iCs w:val="0"/>
                <w:sz w:val="18"/>
                <w:szCs w:val="18"/>
                <w:lang w:val="bg-BG" w:eastAsia="bg-BG" w:bidi="bg-BG"/>
              </w:rPr>
              <w:t>заповед за определяне местата за съхраняването на личните предпазни средства, които се използват аварийно;</w:t>
            </w:r>
          </w:p>
          <w:p w14:paraId="2BAC10C1" w14:textId="77777777" w:rsidR="00027858" w:rsidRPr="00027858" w:rsidRDefault="00027858" w:rsidP="00027858">
            <w:pPr>
              <w:pStyle w:val="25"/>
              <w:numPr>
                <w:ilvl w:val="0"/>
                <w:numId w:val="28"/>
              </w:numPr>
              <w:shd w:val="clear" w:color="auto" w:fill="auto"/>
              <w:spacing w:before="0" w:after="0" w:line="240" w:lineRule="auto"/>
              <w:ind w:left="1176" w:hanging="180"/>
              <w:rPr>
                <w:rFonts w:ascii="Arial" w:hAnsi="Arial" w:cs="Arial"/>
                <w:i w:val="0"/>
                <w:iCs w:val="0"/>
                <w:sz w:val="18"/>
                <w:szCs w:val="18"/>
                <w:lang w:val="bg-BG" w:eastAsia="bg-BG" w:bidi="bg-BG"/>
              </w:rPr>
            </w:pPr>
            <w:r w:rsidRPr="00027858">
              <w:rPr>
                <w:rFonts w:ascii="Arial" w:hAnsi="Arial" w:cs="Arial"/>
                <w:i w:val="0"/>
                <w:iCs w:val="0"/>
                <w:sz w:val="18"/>
                <w:szCs w:val="18"/>
                <w:lang w:val="bg-BG" w:eastAsia="bg-BG" w:bidi="bg-BG"/>
              </w:rPr>
              <w:lastRenderedPageBreak/>
              <w:t>писмена договореност за осигуряване на безопасни и здравословни условия на труд по чл.18 от Закона за здравословни и безопасни условия на труд с фирма „Сириус Секюрити“ ООД, гр. София, която осигурява пропускателния режим и денонощна физическа въоръжена охрана на територията на предприятието.</w:t>
            </w:r>
          </w:p>
          <w:p w14:paraId="18000891" w14:textId="77777777" w:rsidR="00027858" w:rsidRPr="00AC1BBD" w:rsidRDefault="00027858" w:rsidP="00AC1BBD">
            <w:pPr>
              <w:pStyle w:val="25"/>
              <w:shd w:val="clear" w:color="auto" w:fill="auto"/>
              <w:spacing w:before="0" w:after="0" w:line="240" w:lineRule="auto"/>
              <w:ind w:firstLine="760"/>
              <w:rPr>
                <w:rFonts w:ascii="Arial" w:hAnsi="Arial" w:cs="Arial"/>
                <w:i w:val="0"/>
                <w:iCs w:val="0"/>
                <w:sz w:val="18"/>
                <w:szCs w:val="18"/>
                <w:lang w:val="bg-BG" w:eastAsia="bg-BG" w:bidi="bg-BG"/>
              </w:rPr>
            </w:pPr>
            <w:r w:rsidRPr="00AC1BBD">
              <w:rPr>
                <w:rFonts w:ascii="Arial" w:hAnsi="Arial" w:cs="Arial"/>
                <w:i w:val="0"/>
                <w:iCs w:val="0"/>
                <w:sz w:val="18"/>
                <w:szCs w:val="18"/>
                <w:lang w:val="bg-BG" w:eastAsia="bg-BG" w:bidi="bg-BG"/>
              </w:rPr>
              <w:t>II. Следващите действия, които трябва да предприемете за провеждане на процедурата по ОВОС, са:</w:t>
            </w:r>
          </w:p>
          <w:p w14:paraId="0F262197" w14:textId="77777777" w:rsidR="00027858" w:rsidRDefault="00027858" w:rsidP="00AC1BBD">
            <w:pPr>
              <w:pStyle w:val="25"/>
              <w:shd w:val="clear" w:color="auto" w:fill="auto"/>
              <w:spacing w:before="0" w:after="0" w:line="240" w:lineRule="auto"/>
              <w:ind w:firstLine="760"/>
              <w:rPr>
                <w:rFonts w:ascii="Arial" w:hAnsi="Arial" w:cs="Arial"/>
                <w:i w:val="0"/>
                <w:iCs w:val="0"/>
                <w:sz w:val="18"/>
                <w:szCs w:val="18"/>
                <w:lang w:val="bg-BG" w:eastAsia="bg-BG" w:bidi="bg-BG"/>
              </w:rPr>
            </w:pPr>
            <w:r w:rsidRPr="00AC1BBD">
              <w:rPr>
                <w:rFonts w:ascii="Arial" w:hAnsi="Arial" w:cs="Arial"/>
                <w:i w:val="0"/>
                <w:iCs w:val="0"/>
                <w:sz w:val="18"/>
                <w:szCs w:val="18"/>
                <w:lang w:val="bg-BG" w:eastAsia="bg-BG" w:bidi="bg-BG"/>
              </w:rPr>
              <w:t xml:space="preserve">Въз основа на гореизложеното и на основание чл.15, ал.2 от Наредбата за ОВОС, да представите в МОСВ </w:t>
            </w:r>
            <w:r w:rsidRPr="00AC1BBD">
              <w:rPr>
                <w:rFonts w:ascii="Arial" w:hAnsi="Arial" w:cs="Arial"/>
                <w:b/>
                <w:bCs/>
                <w:i w:val="0"/>
                <w:iCs w:val="0"/>
                <w:sz w:val="18"/>
                <w:szCs w:val="18"/>
                <w:lang w:val="bg-BG" w:eastAsia="bg-BG" w:bidi="bg-BG"/>
              </w:rPr>
              <w:t xml:space="preserve">в срок до 20.05.2022г., </w:t>
            </w:r>
            <w:r w:rsidRPr="00AC1BBD">
              <w:rPr>
                <w:rFonts w:ascii="Arial" w:hAnsi="Arial" w:cs="Arial"/>
                <w:i w:val="0"/>
                <w:iCs w:val="0"/>
                <w:sz w:val="18"/>
                <w:szCs w:val="18"/>
                <w:lang w:val="bg-BG" w:eastAsia="bg-BG" w:bidi="bg-BG"/>
              </w:rPr>
              <w:t>преработени доклад за ОВОС и приложенията към него за оценка на качеството, в които цитираните по-горе непълноти и пропуски са отстранени</w:t>
            </w:r>
            <w:r w:rsidR="00AC1BBD">
              <w:rPr>
                <w:rFonts w:ascii="Arial" w:hAnsi="Arial" w:cs="Arial"/>
                <w:i w:val="0"/>
                <w:iCs w:val="0"/>
                <w:sz w:val="18"/>
                <w:szCs w:val="18"/>
                <w:lang w:val="bg-BG" w:eastAsia="bg-BG" w:bidi="bg-BG"/>
              </w:rPr>
              <w:t>.</w:t>
            </w:r>
          </w:p>
          <w:p w14:paraId="50C76AF0" w14:textId="77777777" w:rsidR="00AC1BBD" w:rsidRDefault="00AC1BBD" w:rsidP="00AC1BBD">
            <w:pPr>
              <w:pStyle w:val="25"/>
              <w:shd w:val="clear" w:color="auto" w:fill="auto"/>
              <w:spacing w:before="0" w:after="0" w:line="240" w:lineRule="auto"/>
              <w:rPr>
                <w:rFonts w:ascii="Arial" w:hAnsi="Arial" w:cs="Arial"/>
                <w:i w:val="0"/>
                <w:iCs w:val="0"/>
                <w:sz w:val="18"/>
                <w:szCs w:val="18"/>
                <w:lang w:val="bg-BG" w:eastAsia="bg-BG" w:bidi="bg-BG"/>
              </w:rPr>
            </w:pPr>
            <w:r>
              <w:rPr>
                <w:rFonts w:ascii="Arial" w:hAnsi="Arial" w:cs="Arial"/>
                <w:i w:val="0"/>
                <w:iCs w:val="0"/>
                <w:sz w:val="18"/>
                <w:szCs w:val="18"/>
                <w:lang w:val="bg-BG" w:eastAsia="bg-BG" w:bidi="bg-BG"/>
              </w:rPr>
              <w:t>Борислав Сандов</w:t>
            </w:r>
          </w:p>
          <w:p w14:paraId="14B4825B" w14:textId="7F13ADAB" w:rsidR="00AC1BBD" w:rsidRPr="00027858" w:rsidRDefault="00AC1BBD" w:rsidP="00AC1BBD">
            <w:pPr>
              <w:pStyle w:val="25"/>
              <w:shd w:val="clear" w:color="auto" w:fill="auto"/>
              <w:spacing w:before="0" w:after="0" w:line="240" w:lineRule="auto"/>
              <w:rPr>
                <w:rFonts w:ascii="Arial" w:hAnsi="Arial" w:cs="Arial"/>
                <w:i w:val="0"/>
                <w:iCs w:val="0"/>
                <w:sz w:val="18"/>
                <w:szCs w:val="18"/>
                <w:lang w:val="bg-BG" w:eastAsia="bg-BG" w:bidi="bg-BG"/>
              </w:rPr>
            </w:pPr>
            <w:r>
              <w:rPr>
                <w:rFonts w:ascii="Arial" w:hAnsi="Arial" w:cs="Arial"/>
                <w:i w:val="0"/>
                <w:iCs w:val="0"/>
                <w:sz w:val="18"/>
                <w:szCs w:val="18"/>
                <w:lang w:val="bg-BG" w:eastAsia="bg-BG" w:bidi="bg-BG"/>
              </w:rPr>
              <w:t>Министър на околната среда и водите</w:t>
            </w:r>
          </w:p>
        </w:tc>
        <w:tc>
          <w:tcPr>
            <w:tcW w:w="1194" w:type="dxa"/>
          </w:tcPr>
          <w:p w14:paraId="5A06F5B6" w14:textId="0D7C9790" w:rsidR="008D3615" w:rsidRDefault="00AC1BBD" w:rsidP="0087526B">
            <w:pPr>
              <w:jc w:val="both"/>
              <w:rPr>
                <w:rFonts w:ascii="Arial" w:hAnsi="Arial" w:cs="Arial"/>
              </w:rPr>
            </w:pPr>
            <w:r>
              <w:rPr>
                <w:rFonts w:ascii="Arial" w:hAnsi="Arial" w:cs="Arial"/>
              </w:rPr>
              <w:lastRenderedPageBreak/>
              <w:t>Приети</w:t>
            </w:r>
          </w:p>
          <w:p w14:paraId="6BF99E05" w14:textId="0EAB3B19" w:rsidR="00EE33B6" w:rsidRPr="00E60155" w:rsidRDefault="00EE33B6" w:rsidP="0087526B">
            <w:pPr>
              <w:jc w:val="both"/>
              <w:rPr>
                <w:rFonts w:ascii="Arial" w:hAnsi="Arial" w:cs="Arial"/>
              </w:rPr>
            </w:pPr>
          </w:p>
        </w:tc>
        <w:tc>
          <w:tcPr>
            <w:tcW w:w="3024" w:type="dxa"/>
          </w:tcPr>
          <w:p w14:paraId="62301229" w14:textId="0037E52B" w:rsidR="008D3615" w:rsidRPr="00E60155" w:rsidRDefault="00AC1BBD" w:rsidP="0087526B">
            <w:pPr>
              <w:jc w:val="both"/>
              <w:rPr>
                <w:rFonts w:ascii="Arial" w:hAnsi="Arial" w:cs="Arial"/>
              </w:rPr>
            </w:pPr>
            <w:r>
              <w:rPr>
                <w:rFonts w:ascii="Arial" w:hAnsi="Arial" w:cs="Arial"/>
              </w:rPr>
              <w:t>Направени са необходимите промени на съответните места в текстовете на ДОВОС и Нетехническото резюме към него, както и в приложенията към ДОВОС</w:t>
            </w:r>
          </w:p>
        </w:tc>
      </w:tr>
    </w:tbl>
    <w:p w14:paraId="1987D3E1" w14:textId="77777777" w:rsidR="00C91E61" w:rsidRPr="00E60155" w:rsidRDefault="00C91E61" w:rsidP="00025CA3">
      <w:pPr>
        <w:jc w:val="both"/>
        <w:rPr>
          <w:rFonts w:ascii="Arial" w:hAnsi="Arial" w:cs="Arial"/>
        </w:rPr>
      </w:pPr>
    </w:p>
    <w:sectPr w:rsidR="00C91E61" w:rsidRPr="00E60155" w:rsidSect="000C3F9E">
      <w:footerReference w:type="default" r:id="rId10"/>
      <w:pgSz w:w="16840" w:h="11907"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7C0CF" w14:textId="77777777" w:rsidR="009F6B0C" w:rsidRDefault="009F6B0C" w:rsidP="00607E24">
      <w:pPr>
        <w:spacing w:after="0" w:line="240" w:lineRule="auto"/>
      </w:pPr>
      <w:r>
        <w:separator/>
      </w:r>
    </w:p>
  </w:endnote>
  <w:endnote w:type="continuationSeparator" w:id="0">
    <w:p w14:paraId="0F473C9A" w14:textId="77777777" w:rsidR="009F6B0C" w:rsidRDefault="009F6B0C" w:rsidP="00607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6901969"/>
      <w:docPartObj>
        <w:docPartGallery w:val="Page Numbers (Bottom of Page)"/>
        <w:docPartUnique/>
      </w:docPartObj>
    </w:sdtPr>
    <w:sdtEndPr>
      <w:rPr>
        <w:rFonts w:ascii="Times New Roman" w:hAnsi="Times New Roman" w:cs="Times New Roman"/>
        <w:noProof/>
        <w:sz w:val="20"/>
        <w:szCs w:val="20"/>
      </w:rPr>
    </w:sdtEndPr>
    <w:sdtContent>
      <w:p w14:paraId="1F33C3E0" w14:textId="0D0B47BB" w:rsidR="00E67A2F" w:rsidRPr="00C54987" w:rsidRDefault="00E67A2F" w:rsidP="00C54987">
        <w:pPr>
          <w:pStyle w:val="Footer"/>
          <w:jc w:val="center"/>
          <w:rPr>
            <w:rFonts w:ascii="Times New Roman" w:hAnsi="Times New Roman" w:cs="Times New Roman"/>
            <w:sz w:val="20"/>
            <w:szCs w:val="20"/>
          </w:rPr>
        </w:pPr>
        <w:r w:rsidRPr="00C54987">
          <w:rPr>
            <w:rFonts w:ascii="Times New Roman" w:hAnsi="Times New Roman" w:cs="Times New Roman"/>
            <w:sz w:val="20"/>
            <w:szCs w:val="20"/>
          </w:rPr>
          <w:fldChar w:fldCharType="begin"/>
        </w:r>
        <w:r w:rsidRPr="00C54987">
          <w:rPr>
            <w:rFonts w:ascii="Times New Roman" w:hAnsi="Times New Roman" w:cs="Times New Roman"/>
            <w:sz w:val="20"/>
            <w:szCs w:val="20"/>
          </w:rPr>
          <w:instrText xml:space="preserve"> PAGE   \* MERGEFORMAT </w:instrText>
        </w:r>
        <w:r w:rsidRPr="00C54987">
          <w:rPr>
            <w:rFonts w:ascii="Times New Roman" w:hAnsi="Times New Roman" w:cs="Times New Roman"/>
            <w:sz w:val="20"/>
            <w:szCs w:val="20"/>
          </w:rPr>
          <w:fldChar w:fldCharType="separate"/>
        </w:r>
        <w:r w:rsidR="00422774">
          <w:rPr>
            <w:rFonts w:ascii="Times New Roman" w:hAnsi="Times New Roman" w:cs="Times New Roman"/>
            <w:noProof/>
            <w:sz w:val="20"/>
            <w:szCs w:val="20"/>
          </w:rPr>
          <w:t>13</w:t>
        </w:r>
        <w:r w:rsidRPr="00C54987">
          <w:rPr>
            <w:rFonts w:ascii="Times New Roman" w:hAnsi="Times New Roman" w:cs="Times New Roman"/>
            <w:noProof/>
            <w:sz w:val="20"/>
            <w:szCs w:val="20"/>
          </w:rPr>
          <w:fldChar w:fldCharType="end"/>
        </w:r>
      </w:p>
    </w:sdtContent>
  </w:sdt>
  <w:p w14:paraId="72F43F3C" w14:textId="77777777" w:rsidR="00E67A2F" w:rsidRDefault="00E67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0561D" w14:textId="77777777" w:rsidR="009F6B0C" w:rsidRDefault="009F6B0C" w:rsidP="00607E24">
      <w:pPr>
        <w:spacing w:after="0" w:line="240" w:lineRule="auto"/>
      </w:pPr>
      <w:r>
        <w:separator/>
      </w:r>
    </w:p>
  </w:footnote>
  <w:footnote w:type="continuationSeparator" w:id="0">
    <w:p w14:paraId="3FDEA15F" w14:textId="77777777" w:rsidR="009F6B0C" w:rsidRDefault="009F6B0C" w:rsidP="00607E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0000003"/>
    <w:multiLevelType w:val="multilevel"/>
    <w:tmpl w:val="7ABCEACE"/>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4"/>
      <w:numFmt w:val="decimal"/>
      <w:lvlText w:val="%2."/>
      <w:lvlJc w:val="left"/>
      <w:rPr>
        <w:rFonts w:ascii="Times New Roman" w:hAnsi="Times New Roman" w:cs="Times New Roman"/>
        <w:b/>
        <w:bCs w:val="0"/>
        <w:i w:val="0"/>
        <w:iCs w:val="0"/>
        <w:smallCaps w:val="0"/>
        <w:strike w:val="0"/>
        <w:color w:val="000000"/>
        <w:spacing w:val="0"/>
        <w:w w:val="100"/>
        <w:position w:val="0"/>
        <w:sz w:val="22"/>
        <w:szCs w:val="22"/>
        <w:u w:val="none"/>
      </w:rPr>
    </w:lvl>
    <w:lvl w:ilvl="2">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4"/>
      <w:numFmt w:val="decimal"/>
      <w:lvlText w:val="%2."/>
      <w:lvlJc w:val="left"/>
      <w:rPr>
        <w:rFonts w:cs="Times New Roman"/>
      </w:rPr>
    </w:lvl>
    <w:lvl w:ilvl="2">
      <w:start w:val="4"/>
      <w:numFmt w:val="decimal"/>
      <w:lvlText w:val="%2."/>
      <w:lvlJc w:val="left"/>
      <w:rPr>
        <w:rFonts w:cs="Times New Roman"/>
      </w:rPr>
    </w:lvl>
    <w:lvl w:ilvl="3">
      <w:start w:val="4"/>
      <w:numFmt w:val="decimal"/>
      <w:lvlText w:val="%2."/>
      <w:lvlJc w:val="left"/>
      <w:rPr>
        <w:rFonts w:cs="Times New Roman"/>
      </w:rPr>
    </w:lvl>
    <w:lvl w:ilvl="4">
      <w:start w:val="4"/>
      <w:numFmt w:val="decimal"/>
      <w:lvlText w:val="%2."/>
      <w:lvlJc w:val="left"/>
      <w:rPr>
        <w:rFonts w:cs="Times New Roman"/>
      </w:rPr>
    </w:lvl>
    <w:lvl w:ilvl="5">
      <w:start w:val="4"/>
      <w:numFmt w:val="decimal"/>
      <w:lvlText w:val="%2."/>
      <w:lvlJc w:val="left"/>
      <w:rPr>
        <w:rFonts w:cs="Times New Roman"/>
      </w:rPr>
    </w:lvl>
    <w:lvl w:ilvl="6">
      <w:start w:val="4"/>
      <w:numFmt w:val="decimal"/>
      <w:lvlText w:val="%2."/>
      <w:lvlJc w:val="left"/>
      <w:rPr>
        <w:rFonts w:cs="Times New Roman"/>
      </w:rPr>
    </w:lvl>
    <w:lvl w:ilvl="7">
      <w:start w:val="4"/>
      <w:numFmt w:val="decimal"/>
      <w:lvlText w:val="%2."/>
      <w:lvlJc w:val="left"/>
      <w:rPr>
        <w:rFonts w:cs="Times New Roman"/>
      </w:rPr>
    </w:lvl>
    <w:lvl w:ilvl="8">
      <w:start w:val="4"/>
      <w:numFmt w:val="decimal"/>
      <w:lvlText w:val="%2."/>
      <w:lvlJc w:val="left"/>
      <w:rPr>
        <w:rFonts w:cs="Times New Roman"/>
      </w:rPr>
    </w:lvl>
  </w:abstractNum>
  <w:abstractNum w:abstractNumId="3" w15:restartNumberingAfterBreak="0">
    <w:nsid w:val="00000007"/>
    <w:multiLevelType w:val="multilevel"/>
    <w:tmpl w:val="6DDCF6BE"/>
    <w:lvl w:ilvl="0">
      <w:start w:val="7"/>
      <w:numFmt w:val="decimal"/>
      <w:lvlText w:val="%1."/>
      <w:lvlJc w:val="left"/>
      <w:rPr>
        <w:rFonts w:ascii="Times New Roman" w:hAnsi="Times New Roman" w:cs="Times New Roman"/>
        <w:b/>
        <w:bCs/>
        <w:i w:val="0"/>
        <w:iCs/>
        <w:smallCaps w:val="0"/>
        <w:strike w:val="0"/>
        <w:color w:val="000000"/>
        <w:spacing w:val="-20"/>
        <w:w w:val="100"/>
        <w:position w:val="0"/>
        <w:sz w:val="22"/>
        <w:szCs w:val="22"/>
        <w:u w:val="none"/>
      </w:rPr>
    </w:lvl>
    <w:lvl w:ilvl="1">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2">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3">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4">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5">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6">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7">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8">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abstractNum>
  <w:abstractNum w:abstractNumId="4" w15:restartNumberingAfterBreak="0">
    <w:nsid w:val="00000009"/>
    <w:multiLevelType w:val="multilevel"/>
    <w:tmpl w:val="A072BDC8"/>
    <w:lvl w:ilvl="0">
      <w:start w:val="1"/>
      <w:numFmt w:val="decimal"/>
      <w:lvlText w:val="%1."/>
      <w:lvlJc w:val="left"/>
      <w:rPr>
        <w:rFonts w:ascii="Times New Roman" w:hAnsi="Times New Roman" w:cs="Times New Roman"/>
        <w:b/>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5" w15:restartNumberingAfterBreak="0">
    <w:nsid w:val="09982CAD"/>
    <w:multiLevelType w:val="hybridMultilevel"/>
    <w:tmpl w:val="441074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A2529E4"/>
    <w:multiLevelType w:val="multilevel"/>
    <w:tmpl w:val="B57A95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1A6082"/>
    <w:multiLevelType w:val="multilevel"/>
    <w:tmpl w:val="D00E419E"/>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18"/>
        <w:szCs w:val="18"/>
        <w:u w:val="none"/>
        <w:lang w:val="bg-BG" w:eastAsia="bg-BG" w:bidi="bg-BG"/>
      </w:rPr>
    </w:lvl>
    <w:lvl w:ilvl="1">
      <w:start w:val="2"/>
      <w:numFmt w:val="decimal"/>
      <w:lvlText w:val="%1.%2."/>
      <w:lvlJc w:val="left"/>
      <w:rPr>
        <w:rFonts w:ascii="Arial" w:eastAsia="Times New Roman" w:hAnsi="Arial" w:cs="Arial" w:hint="default"/>
        <w:b w:val="0"/>
        <w:bCs w:val="0"/>
        <w:i w:val="0"/>
        <w:iCs w:val="0"/>
        <w:smallCaps w:val="0"/>
        <w:strike w:val="0"/>
        <w:color w:val="000000"/>
        <w:spacing w:val="0"/>
        <w:w w:val="100"/>
        <w:position w:val="0"/>
        <w:sz w:val="18"/>
        <w:szCs w:val="18"/>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52604E"/>
    <w:multiLevelType w:val="multilevel"/>
    <w:tmpl w:val="C44078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C33D0C"/>
    <w:multiLevelType w:val="hybridMultilevel"/>
    <w:tmpl w:val="7318019E"/>
    <w:lvl w:ilvl="0" w:tplc="9F82BEB2">
      <w:start w:val="1"/>
      <w:numFmt w:val="decimal"/>
      <w:lvlText w:val="%1."/>
      <w:lvlJc w:val="left"/>
      <w:pPr>
        <w:ind w:left="720" w:hanging="360"/>
      </w:pPr>
      <w:rPr>
        <w:rFonts w:ascii="Times New Roman" w:hAnsi="Times New Roman" w:cs="Times New Roman" w:hint="default"/>
        <w:sz w:val="20"/>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B920428"/>
    <w:multiLevelType w:val="multilevel"/>
    <w:tmpl w:val="6802A4C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BC594F"/>
    <w:multiLevelType w:val="multilevel"/>
    <w:tmpl w:val="D2268A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8731B56"/>
    <w:multiLevelType w:val="multilevel"/>
    <w:tmpl w:val="C81A388A"/>
    <w:lvl w:ilvl="0">
      <w:start w:val="1"/>
      <w:numFmt w:val="decimal"/>
      <w:lvlText w:val="1.%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C6D2965"/>
    <w:multiLevelType w:val="multilevel"/>
    <w:tmpl w:val="A6E8C0F4"/>
    <w:lvl w:ilvl="0">
      <w:start w:val="1"/>
      <w:numFmt w:val="decimal"/>
      <w:lvlText w:val="1.1.1.%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E747331"/>
    <w:multiLevelType w:val="multilevel"/>
    <w:tmpl w:val="D0FE42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9ED1BA4"/>
    <w:multiLevelType w:val="hybridMultilevel"/>
    <w:tmpl w:val="4CD277AE"/>
    <w:lvl w:ilvl="0" w:tplc="04020003">
      <w:start w:val="1"/>
      <w:numFmt w:val="bullet"/>
      <w:lvlText w:val="o"/>
      <w:lvlJc w:val="left"/>
      <w:pPr>
        <w:ind w:left="2205" w:hanging="360"/>
      </w:pPr>
      <w:rPr>
        <w:rFonts w:ascii="Courier New" w:hAnsi="Courier New" w:hint="default"/>
      </w:rPr>
    </w:lvl>
    <w:lvl w:ilvl="1" w:tplc="04020003" w:tentative="1">
      <w:start w:val="1"/>
      <w:numFmt w:val="bullet"/>
      <w:lvlText w:val="o"/>
      <w:lvlJc w:val="left"/>
      <w:pPr>
        <w:ind w:left="2925" w:hanging="360"/>
      </w:pPr>
      <w:rPr>
        <w:rFonts w:ascii="Courier New" w:hAnsi="Courier New" w:hint="default"/>
      </w:rPr>
    </w:lvl>
    <w:lvl w:ilvl="2" w:tplc="04020005" w:tentative="1">
      <w:start w:val="1"/>
      <w:numFmt w:val="bullet"/>
      <w:lvlText w:val=""/>
      <w:lvlJc w:val="left"/>
      <w:pPr>
        <w:ind w:left="3645" w:hanging="360"/>
      </w:pPr>
      <w:rPr>
        <w:rFonts w:ascii="Wingdings" w:hAnsi="Wingdings" w:hint="default"/>
      </w:rPr>
    </w:lvl>
    <w:lvl w:ilvl="3" w:tplc="04020001" w:tentative="1">
      <w:start w:val="1"/>
      <w:numFmt w:val="bullet"/>
      <w:lvlText w:val=""/>
      <w:lvlJc w:val="left"/>
      <w:pPr>
        <w:ind w:left="4365" w:hanging="360"/>
      </w:pPr>
      <w:rPr>
        <w:rFonts w:ascii="Symbol" w:hAnsi="Symbol" w:hint="default"/>
      </w:rPr>
    </w:lvl>
    <w:lvl w:ilvl="4" w:tplc="04020003" w:tentative="1">
      <w:start w:val="1"/>
      <w:numFmt w:val="bullet"/>
      <w:lvlText w:val="o"/>
      <w:lvlJc w:val="left"/>
      <w:pPr>
        <w:ind w:left="5085" w:hanging="360"/>
      </w:pPr>
      <w:rPr>
        <w:rFonts w:ascii="Courier New" w:hAnsi="Courier New" w:hint="default"/>
      </w:rPr>
    </w:lvl>
    <w:lvl w:ilvl="5" w:tplc="04020005" w:tentative="1">
      <w:start w:val="1"/>
      <w:numFmt w:val="bullet"/>
      <w:lvlText w:val=""/>
      <w:lvlJc w:val="left"/>
      <w:pPr>
        <w:ind w:left="5805" w:hanging="360"/>
      </w:pPr>
      <w:rPr>
        <w:rFonts w:ascii="Wingdings" w:hAnsi="Wingdings" w:hint="default"/>
      </w:rPr>
    </w:lvl>
    <w:lvl w:ilvl="6" w:tplc="04020001" w:tentative="1">
      <w:start w:val="1"/>
      <w:numFmt w:val="bullet"/>
      <w:lvlText w:val=""/>
      <w:lvlJc w:val="left"/>
      <w:pPr>
        <w:ind w:left="6525" w:hanging="360"/>
      </w:pPr>
      <w:rPr>
        <w:rFonts w:ascii="Symbol" w:hAnsi="Symbol" w:hint="default"/>
      </w:rPr>
    </w:lvl>
    <w:lvl w:ilvl="7" w:tplc="04020003" w:tentative="1">
      <w:start w:val="1"/>
      <w:numFmt w:val="bullet"/>
      <w:lvlText w:val="o"/>
      <w:lvlJc w:val="left"/>
      <w:pPr>
        <w:ind w:left="7245" w:hanging="360"/>
      </w:pPr>
      <w:rPr>
        <w:rFonts w:ascii="Courier New" w:hAnsi="Courier New" w:hint="default"/>
      </w:rPr>
    </w:lvl>
    <w:lvl w:ilvl="8" w:tplc="04020005" w:tentative="1">
      <w:start w:val="1"/>
      <w:numFmt w:val="bullet"/>
      <w:lvlText w:val=""/>
      <w:lvlJc w:val="left"/>
      <w:pPr>
        <w:ind w:left="7965" w:hanging="360"/>
      </w:pPr>
      <w:rPr>
        <w:rFonts w:ascii="Wingdings" w:hAnsi="Wingdings" w:hint="default"/>
      </w:rPr>
    </w:lvl>
  </w:abstractNum>
  <w:abstractNum w:abstractNumId="16" w15:restartNumberingAfterBreak="0">
    <w:nsid w:val="5B2E339B"/>
    <w:multiLevelType w:val="hybridMultilevel"/>
    <w:tmpl w:val="DFC4F9DA"/>
    <w:lvl w:ilvl="0" w:tplc="D30ABFE2">
      <w:start w:val="1"/>
      <w:numFmt w:val="decimal"/>
      <w:lvlText w:val="%1."/>
      <w:lvlJc w:val="left"/>
      <w:pPr>
        <w:ind w:left="644" w:hanging="360"/>
      </w:pPr>
      <w:rPr>
        <w:rFonts w:ascii="Times New Roman" w:hAnsi="Times New Roman" w:cs="Times New Roman" w:hint="default"/>
        <w:caps w:val="0"/>
        <w:strike w:val="0"/>
        <w:dstrike w:val="0"/>
        <w:vanish w:val="0"/>
        <w:color w:val="000000"/>
        <w:sz w:val="20"/>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07436E"/>
    <w:multiLevelType w:val="hybridMultilevel"/>
    <w:tmpl w:val="A0CE6622"/>
    <w:lvl w:ilvl="0" w:tplc="8BEC8242">
      <w:start w:val="1"/>
      <w:numFmt w:val="decimal"/>
      <w:lvlText w:val="%1."/>
      <w:lvlJc w:val="left"/>
      <w:pPr>
        <w:ind w:left="720" w:hanging="360"/>
      </w:pPr>
      <w:rPr>
        <w:rFonts w:ascii="Times New Roman" w:hAnsi="Times New Roman" w:cs="Times New Roman"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79C2014"/>
    <w:multiLevelType w:val="multilevel"/>
    <w:tmpl w:val="AF8C108C"/>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BB67DF8"/>
    <w:multiLevelType w:val="hybridMultilevel"/>
    <w:tmpl w:val="CFD0E4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C3E64E9"/>
    <w:multiLevelType w:val="multilevel"/>
    <w:tmpl w:val="2EF616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1972D6"/>
    <w:multiLevelType w:val="multilevel"/>
    <w:tmpl w:val="47607EDA"/>
    <w:lvl w:ilvl="0">
      <w:start w:val="1"/>
      <w:numFmt w:val="decimal"/>
      <w:lvlText w:val="2.%1."/>
      <w:lvlJc w:val="left"/>
      <w:rPr>
        <w:rFonts w:ascii="Arial" w:eastAsia="Times New Roman" w:hAnsi="Arial" w:cs="Arial" w:hint="default"/>
        <w:b w:val="0"/>
        <w:bCs w:val="0"/>
        <w:i/>
        <w:iCs/>
        <w:smallCaps w:val="0"/>
        <w:strike w:val="0"/>
        <w:color w:val="000000"/>
        <w:spacing w:val="0"/>
        <w:w w:val="100"/>
        <w:position w:val="0"/>
        <w:sz w:val="18"/>
        <w:szCs w:val="18"/>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1064437"/>
    <w:multiLevelType w:val="hybridMultilevel"/>
    <w:tmpl w:val="5BCCFF52"/>
    <w:lvl w:ilvl="0" w:tplc="F88837F0">
      <w:start w:val="2"/>
      <w:numFmt w:val="upperRoman"/>
      <w:lvlText w:val="%1."/>
      <w:lvlJc w:val="left"/>
      <w:pPr>
        <w:ind w:left="1440" w:hanging="72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3" w15:restartNumberingAfterBreak="0">
    <w:nsid w:val="7128683E"/>
    <w:multiLevelType w:val="hybridMultilevel"/>
    <w:tmpl w:val="E5429BAE"/>
    <w:lvl w:ilvl="0" w:tplc="651EBF8C">
      <w:start w:val="7"/>
      <w:numFmt w:val="bullet"/>
      <w:lvlText w:val="-"/>
      <w:lvlJc w:val="left"/>
      <w:pPr>
        <w:ind w:left="720" w:hanging="360"/>
      </w:pPr>
      <w:rPr>
        <w:rFonts w:ascii="Arial" w:eastAsiaTheme="minorEastAsia"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4BE6743"/>
    <w:multiLevelType w:val="multilevel"/>
    <w:tmpl w:val="61821EF0"/>
    <w:lvl w:ilvl="0">
      <w:start w:val="1"/>
      <w:numFmt w:val="decimal"/>
      <w:lvlText w:val="7.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92B4556"/>
    <w:multiLevelType w:val="multilevel"/>
    <w:tmpl w:val="701C4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97C5407"/>
    <w:multiLevelType w:val="multilevel"/>
    <w:tmpl w:val="CAB2C3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BD737BF"/>
    <w:multiLevelType w:val="hybridMultilevel"/>
    <w:tmpl w:val="9E92F1C6"/>
    <w:lvl w:ilvl="0" w:tplc="04020005">
      <w:start w:val="1"/>
      <w:numFmt w:val="bullet"/>
      <w:lvlText w:val=""/>
      <w:lvlJc w:val="left"/>
      <w:pPr>
        <w:ind w:left="1420" w:hanging="360"/>
      </w:pPr>
      <w:rPr>
        <w:rFonts w:ascii="Wingdings" w:hAnsi="Wingdings" w:hint="default"/>
      </w:rPr>
    </w:lvl>
    <w:lvl w:ilvl="1" w:tplc="04020003" w:tentative="1">
      <w:start w:val="1"/>
      <w:numFmt w:val="bullet"/>
      <w:lvlText w:val="o"/>
      <w:lvlJc w:val="left"/>
      <w:pPr>
        <w:ind w:left="2140" w:hanging="360"/>
      </w:pPr>
      <w:rPr>
        <w:rFonts w:ascii="Courier New" w:hAnsi="Courier New" w:hint="default"/>
      </w:rPr>
    </w:lvl>
    <w:lvl w:ilvl="2" w:tplc="04020005" w:tentative="1">
      <w:start w:val="1"/>
      <w:numFmt w:val="bullet"/>
      <w:lvlText w:val=""/>
      <w:lvlJc w:val="left"/>
      <w:pPr>
        <w:ind w:left="2860" w:hanging="360"/>
      </w:pPr>
      <w:rPr>
        <w:rFonts w:ascii="Wingdings" w:hAnsi="Wingdings" w:hint="default"/>
      </w:rPr>
    </w:lvl>
    <w:lvl w:ilvl="3" w:tplc="04020001" w:tentative="1">
      <w:start w:val="1"/>
      <w:numFmt w:val="bullet"/>
      <w:lvlText w:val=""/>
      <w:lvlJc w:val="left"/>
      <w:pPr>
        <w:ind w:left="3580" w:hanging="360"/>
      </w:pPr>
      <w:rPr>
        <w:rFonts w:ascii="Symbol" w:hAnsi="Symbol" w:hint="default"/>
      </w:rPr>
    </w:lvl>
    <w:lvl w:ilvl="4" w:tplc="04020003" w:tentative="1">
      <w:start w:val="1"/>
      <w:numFmt w:val="bullet"/>
      <w:lvlText w:val="o"/>
      <w:lvlJc w:val="left"/>
      <w:pPr>
        <w:ind w:left="4300" w:hanging="360"/>
      </w:pPr>
      <w:rPr>
        <w:rFonts w:ascii="Courier New" w:hAnsi="Courier New" w:hint="default"/>
      </w:rPr>
    </w:lvl>
    <w:lvl w:ilvl="5" w:tplc="04020005" w:tentative="1">
      <w:start w:val="1"/>
      <w:numFmt w:val="bullet"/>
      <w:lvlText w:val=""/>
      <w:lvlJc w:val="left"/>
      <w:pPr>
        <w:ind w:left="5020" w:hanging="360"/>
      </w:pPr>
      <w:rPr>
        <w:rFonts w:ascii="Wingdings" w:hAnsi="Wingdings" w:hint="default"/>
      </w:rPr>
    </w:lvl>
    <w:lvl w:ilvl="6" w:tplc="04020001" w:tentative="1">
      <w:start w:val="1"/>
      <w:numFmt w:val="bullet"/>
      <w:lvlText w:val=""/>
      <w:lvlJc w:val="left"/>
      <w:pPr>
        <w:ind w:left="5740" w:hanging="360"/>
      </w:pPr>
      <w:rPr>
        <w:rFonts w:ascii="Symbol" w:hAnsi="Symbol" w:hint="default"/>
      </w:rPr>
    </w:lvl>
    <w:lvl w:ilvl="7" w:tplc="04020003" w:tentative="1">
      <w:start w:val="1"/>
      <w:numFmt w:val="bullet"/>
      <w:lvlText w:val="o"/>
      <w:lvlJc w:val="left"/>
      <w:pPr>
        <w:ind w:left="6460" w:hanging="360"/>
      </w:pPr>
      <w:rPr>
        <w:rFonts w:ascii="Courier New" w:hAnsi="Courier New" w:hint="default"/>
      </w:rPr>
    </w:lvl>
    <w:lvl w:ilvl="8" w:tplc="04020005" w:tentative="1">
      <w:start w:val="1"/>
      <w:numFmt w:val="bullet"/>
      <w:lvlText w:val=""/>
      <w:lvlJc w:val="left"/>
      <w:pPr>
        <w:ind w:left="7180" w:hanging="360"/>
      </w:pPr>
      <w:rPr>
        <w:rFonts w:ascii="Wingdings" w:hAnsi="Wingdings" w:hint="default"/>
      </w:rPr>
    </w:lvl>
  </w:abstractNum>
  <w:num w:numId="1" w16cid:durableId="1576938003">
    <w:abstractNumId w:val="17"/>
  </w:num>
  <w:num w:numId="2" w16cid:durableId="1366054602">
    <w:abstractNumId w:val="0"/>
  </w:num>
  <w:num w:numId="3" w16cid:durableId="1380595536">
    <w:abstractNumId w:val="1"/>
  </w:num>
  <w:num w:numId="4" w16cid:durableId="255284676">
    <w:abstractNumId w:val="2"/>
  </w:num>
  <w:num w:numId="5" w16cid:durableId="201947204">
    <w:abstractNumId w:val="3"/>
  </w:num>
  <w:num w:numId="6" w16cid:durableId="259221460">
    <w:abstractNumId w:val="4"/>
  </w:num>
  <w:num w:numId="7" w16cid:durableId="620376332">
    <w:abstractNumId w:val="27"/>
  </w:num>
  <w:num w:numId="8" w16cid:durableId="438839965">
    <w:abstractNumId w:val="22"/>
  </w:num>
  <w:num w:numId="9" w16cid:durableId="373388751">
    <w:abstractNumId w:val="15"/>
  </w:num>
  <w:num w:numId="10" w16cid:durableId="1725643594">
    <w:abstractNumId w:val="9"/>
  </w:num>
  <w:num w:numId="11" w16cid:durableId="739712030">
    <w:abstractNumId w:val="16"/>
  </w:num>
  <w:num w:numId="12" w16cid:durableId="1244799432">
    <w:abstractNumId w:val="25"/>
  </w:num>
  <w:num w:numId="13" w16cid:durableId="1086070075">
    <w:abstractNumId w:val="20"/>
  </w:num>
  <w:num w:numId="14" w16cid:durableId="1202747617">
    <w:abstractNumId w:val="12"/>
  </w:num>
  <w:num w:numId="15" w16cid:durableId="1940018880">
    <w:abstractNumId w:val="13"/>
  </w:num>
  <w:num w:numId="16" w16cid:durableId="721295109">
    <w:abstractNumId w:val="21"/>
  </w:num>
  <w:num w:numId="17" w16cid:durableId="1694577484">
    <w:abstractNumId w:val="11"/>
  </w:num>
  <w:num w:numId="18" w16cid:durableId="1136483700">
    <w:abstractNumId w:val="18"/>
  </w:num>
  <w:num w:numId="19" w16cid:durableId="26758065">
    <w:abstractNumId w:val="7"/>
  </w:num>
  <w:num w:numId="20" w16cid:durableId="1483810276">
    <w:abstractNumId w:val="14"/>
  </w:num>
  <w:num w:numId="21" w16cid:durableId="1615013105">
    <w:abstractNumId w:val="26"/>
  </w:num>
  <w:num w:numId="22" w16cid:durableId="171116835">
    <w:abstractNumId w:val="5"/>
  </w:num>
  <w:num w:numId="23" w16cid:durableId="1791589572">
    <w:abstractNumId w:val="23"/>
  </w:num>
  <w:num w:numId="24" w16cid:durableId="755597237">
    <w:abstractNumId w:val="8"/>
  </w:num>
  <w:num w:numId="25" w16cid:durableId="669017961">
    <w:abstractNumId w:val="6"/>
  </w:num>
  <w:num w:numId="26" w16cid:durableId="1718973206">
    <w:abstractNumId w:val="24"/>
  </w:num>
  <w:num w:numId="27" w16cid:durableId="1657297780">
    <w:abstractNumId w:val="10"/>
  </w:num>
  <w:num w:numId="28" w16cid:durableId="59752396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de-AT" w:vendorID="64" w:dllVersion="6" w:nlCheck="1" w:checkStyle="1"/>
  <w:activeWritingStyle w:appName="MSWord" w:lang="en-US" w:vendorID="64" w:dllVersion="4096" w:nlCheck="1" w:checkStyle="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7B56"/>
    <w:rsid w:val="00006AEF"/>
    <w:rsid w:val="00010D52"/>
    <w:rsid w:val="000131DC"/>
    <w:rsid w:val="00025CA3"/>
    <w:rsid w:val="00027858"/>
    <w:rsid w:val="00060C88"/>
    <w:rsid w:val="000846FF"/>
    <w:rsid w:val="000A41AC"/>
    <w:rsid w:val="000A47A3"/>
    <w:rsid w:val="000B5614"/>
    <w:rsid w:val="000C3F9E"/>
    <w:rsid w:val="000C54EC"/>
    <w:rsid w:val="00110A1F"/>
    <w:rsid w:val="00116D5A"/>
    <w:rsid w:val="00127A3B"/>
    <w:rsid w:val="00130632"/>
    <w:rsid w:val="00142391"/>
    <w:rsid w:val="00154820"/>
    <w:rsid w:val="00154A9A"/>
    <w:rsid w:val="00157D28"/>
    <w:rsid w:val="0016135A"/>
    <w:rsid w:val="00166FF7"/>
    <w:rsid w:val="00190AB9"/>
    <w:rsid w:val="001B3D1F"/>
    <w:rsid w:val="001D1EA1"/>
    <w:rsid w:val="001D3B85"/>
    <w:rsid w:val="001E7CBD"/>
    <w:rsid w:val="002026F2"/>
    <w:rsid w:val="002116A1"/>
    <w:rsid w:val="002151B1"/>
    <w:rsid w:val="00221D1F"/>
    <w:rsid w:val="0024733B"/>
    <w:rsid w:val="00266BE8"/>
    <w:rsid w:val="0027581B"/>
    <w:rsid w:val="0029728B"/>
    <w:rsid w:val="002B4631"/>
    <w:rsid w:val="002B6F5C"/>
    <w:rsid w:val="002E3B41"/>
    <w:rsid w:val="00324C54"/>
    <w:rsid w:val="00350BFE"/>
    <w:rsid w:val="00384D3A"/>
    <w:rsid w:val="00397A03"/>
    <w:rsid w:val="003B59A4"/>
    <w:rsid w:val="003C27E8"/>
    <w:rsid w:val="003D7E4B"/>
    <w:rsid w:val="003E0BDC"/>
    <w:rsid w:val="003F5304"/>
    <w:rsid w:val="004118FA"/>
    <w:rsid w:val="00422774"/>
    <w:rsid w:val="004531B5"/>
    <w:rsid w:val="00460582"/>
    <w:rsid w:val="00466AE4"/>
    <w:rsid w:val="0048384E"/>
    <w:rsid w:val="00483BFA"/>
    <w:rsid w:val="004A4DEE"/>
    <w:rsid w:val="004B0D46"/>
    <w:rsid w:val="004B2268"/>
    <w:rsid w:val="004F0B5D"/>
    <w:rsid w:val="004F2C22"/>
    <w:rsid w:val="00542040"/>
    <w:rsid w:val="00546E5F"/>
    <w:rsid w:val="005623C0"/>
    <w:rsid w:val="00570EE0"/>
    <w:rsid w:val="005714A9"/>
    <w:rsid w:val="00574F08"/>
    <w:rsid w:val="00581B62"/>
    <w:rsid w:val="0059297F"/>
    <w:rsid w:val="005A14C4"/>
    <w:rsid w:val="005A2772"/>
    <w:rsid w:val="005B4F04"/>
    <w:rsid w:val="005C3C9A"/>
    <w:rsid w:val="005F2A32"/>
    <w:rsid w:val="005F4CBC"/>
    <w:rsid w:val="005F669E"/>
    <w:rsid w:val="00606389"/>
    <w:rsid w:val="00607E24"/>
    <w:rsid w:val="00612ABC"/>
    <w:rsid w:val="006145E0"/>
    <w:rsid w:val="00621811"/>
    <w:rsid w:val="00630039"/>
    <w:rsid w:val="006342FF"/>
    <w:rsid w:val="00646852"/>
    <w:rsid w:val="00661118"/>
    <w:rsid w:val="00673DB0"/>
    <w:rsid w:val="00682E6D"/>
    <w:rsid w:val="0069732E"/>
    <w:rsid w:val="00697928"/>
    <w:rsid w:val="006A2A68"/>
    <w:rsid w:val="006A3189"/>
    <w:rsid w:val="006E404C"/>
    <w:rsid w:val="006F25A7"/>
    <w:rsid w:val="006F7566"/>
    <w:rsid w:val="007020CC"/>
    <w:rsid w:val="00703DD4"/>
    <w:rsid w:val="00704A31"/>
    <w:rsid w:val="00704B14"/>
    <w:rsid w:val="007108CF"/>
    <w:rsid w:val="00722E8B"/>
    <w:rsid w:val="007329E3"/>
    <w:rsid w:val="007475A2"/>
    <w:rsid w:val="00754853"/>
    <w:rsid w:val="00754EDD"/>
    <w:rsid w:val="00755D98"/>
    <w:rsid w:val="00766068"/>
    <w:rsid w:val="007674F5"/>
    <w:rsid w:val="00771ED1"/>
    <w:rsid w:val="00772102"/>
    <w:rsid w:val="00773045"/>
    <w:rsid w:val="0078464C"/>
    <w:rsid w:val="007A0172"/>
    <w:rsid w:val="007A569D"/>
    <w:rsid w:val="007A6178"/>
    <w:rsid w:val="007B77D4"/>
    <w:rsid w:val="007C57C1"/>
    <w:rsid w:val="007C7556"/>
    <w:rsid w:val="007F6E34"/>
    <w:rsid w:val="00802A3F"/>
    <w:rsid w:val="008040BC"/>
    <w:rsid w:val="00811462"/>
    <w:rsid w:val="0081478F"/>
    <w:rsid w:val="008235E5"/>
    <w:rsid w:val="008268E0"/>
    <w:rsid w:val="00852B8D"/>
    <w:rsid w:val="00854233"/>
    <w:rsid w:val="00855AF2"/>
    <w:rsid w:val="00862699"/>
    <w:rsid w:val="0087526B"/>
    <w:rsid w:val="00881A23"/>
    <w:rsid w:val="00896CED"/>
    <w:rsid w:val="008D3615"/>
    <w:rsid w:val="00913266"/>
    <w:rsid w:val="0091452F"/>
    <w:rsid w:val="0091674F"/>
    <w:rsid w:val="00920B99"/>
    <w:rsid w:val="00940220"/>
    <w:rsid w:val="00944A91"/>
    <w:rsid w:val="00967ACC"/>
    <w:rsid w:val="009A348D"/>
    <w:rsid w:val="009A7B56"/>
    <w:rsid w:val="009B1EE5"/>
    <w:rsid w:val="009C16D4"/>
    <w:rsid w:val="009C295D"/>
    <w:rsid w:val="009C32FE"/>
    <w:rsid w:val="009C4076"/>
    <w:rsid w:val="009C65E8"/>
    <w:rsid w:val="009D11E0"/>
    <w:rsid w:val="009D6867"/>
    <w:rsid w:val="009E4809"/>
    <w:rsid w:val="009F6B0C"/>
    <w:rsid w:val="00A062F6"/>
    <w:rsid w:val="00A2382C"/>
    <w:rsid w:val="00A24D34"/>
    <w:rsid w:val="00A33386"/>
    <w:rsid w:val="00A33DF2"/>
    <w:rsid w:val="00A37BBD"/>
    <w:rsid w:val="00A60650"/>
    <w:rsid w:val="00A66295"/>
    <w:rsid w:val="00A74E11"/>
    <w:rsid w:val="00A75A69"/>
    <w:rsid w:val="00A80BC6"/>
    <w:rsid w:val="00A941C3"/>
    <w:rsid w:val="00AA215C"/>
    <w:rsid w:val="00AA2907"/>
    <w:rsid w:val="00AA3ED3"/>
    <w:rsid w:val="00AB13DC"/>
    <w:rsid w:val="00AB22A6"/>
    <w:rsid w:val="00AB34A4"/>
    <w:rsid w:val="00AC18F1"/>
    <w:rsid w:val="00AC1BBD"/>
    <w:rsid w:val="00AF7859"/>
    <w:rsid w:val="00B02B6F"/>
    <w:rsid w:val="00B103A5"/>
    <w:rsid w:val="00B103A6"/>
    <w:rsid w:val="00B20304"/>
    <w:rsid w:val="00B23A72"/>
    <w:rsid w:val="00B54F89"/>
    <w:rsid w:val="00B555E6"/>
    <w:rsid w:val="00B73F03"/>
    <w:rsid w:val="00BA1C84"/>
    <w:rsid w:val="00BB03F0"/>
    <w:rsid w:val="00BD1AA5"/>
    <w:rsid w:val="00BD41AC"/>
    <w:rsid w:val="00C16502"/>
    <w:rsid w:val="00C54987"/>
    <w:rsid w:val="00C91E61"/>
    <w:rsid w:val="00C94196"/>
    <w:rsid w:val="00CA58FA"/>
    <w:rsid w:val="00CA7D91"/>
    <w:rsid w:val="00CA7FAA"/>
    <w:rsid w:val="00CC52AF"/>
    <w:rsid w:val="00CE5061"/>
    <w:rsid w:val="00CF2ACF"/>
    <w:rsid w:val="00D01065"/>
    <w:rsid w:val="00D11F12"/>
    <w:rsid w:val="00D23902"/>
    <w:rsid w:val="00D33AA8"/>
    <w:rsid w:val="00D559C7"/>
    <w:rsid w:val="00D55B1D"/>
    <w:rsid w:val="00D66EBC"/>
    <w:rsid w:val="00D77016"/>
    <w:rsid w:val="00D94A08"/>
    <w:rsid w:val="00D970FD"/>
    <w:rsid w:val="00DA545D"/>
    <w:rsid w:val="00DC38DB"/>
    <w:rsid w:val="00DC69C8"/>
    <w:rsid w:val="00DD42B9"/>
    <w:rsid w:val="00DD54E7"/>
    <w:rsid w:val="00DE5053"/>
    <w:rsid w:val="00E00FFA"/>
    <w:rsid w:val="00E01ACD"/>
    <w:rsid w:val="00E10F3C"/>
    <w:rsid w:val="00E15300"/>
    <w:rsid w:val="00E4697E"/>
    <w:rsid w:val="00E5248E"/>
    <w:rsid w:val="00E60155"/>
    <w:rsid w:val="00E624DA"/>
    <w:rsid w:val="00E6554C"/>
    <w:rsid w:val="00E67A2F"/>
    <w:rsid w:val="00E81B4D"/>
    <w:rsid w:val="00EB43B3"/>
    <w:rsid w:val="00EC3496"/>
    <w:rsid w:val="00ED7DB1"/>
    <w:rsid w:val="00EE33B6"/>
    <w:rsid w:val="00F01830"/>
    <w:rsid w:val="00F067E4"/>
    <w:rsid w:val="00F145C3"/>
    <w:rsid w:val="00F5112C"/>
    <w:rsid w:val="00F71C8F"/>
    <w:rsid w:val="00F76681"/>
    <w:rsid w:val="00F81D6F"/>
    <w:rsid w:val="00F94CB1"/>
    <w:rsid w:val="00FC4A6E"/>
    <w:rsid w:val="00FD7CE9"/>
    <w:rsid w:val="00FE3A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029F4"/>
  <w15:docId w15:val="{5B1762E7-233F-4DA7-93CD-E6CB05876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bg-BG"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Гл точки,текст Върбица,List Paragraph1"/>
    <w:basedOn w:val="Normal"/>
    <w:link w:val="ListParagraphChar"/>
    <w:uiPriority w:val="34"/>
    <w:qFormat/>
    <w:rsid w:val="009A7B56"/>
    <w:pPr>
      <w:spacing w:before="120" w:after="0" w:line="240" w:lineRule="auto"/>
      <w:ind w:left="720"/>
    </w:pPr>
    <w:rPr>
      <w:rFonts w:ascii="Arial" w:eastAsia="Times New Roman" w:hAnsi="Arial" w:cs="Times New Roman"/>
      <w:szCs w:val="20"/>
      <w:lang w:val="de-AT" w:eastAsia="de-AT"/>
    </w:rPr>
  </w:style>
  <w:style w:type="table" w:styleId="TableGrid">
    <w:name w:val="Table Grid"/>
    <w:basedOn w:val="TableNormal"/>
    <w:rsid w:val="009A7B56"/>
    <w:pPr>
      <w:spacing w:after="0" w:line="240" w:lineRule="auto"/>
    </w:pPr>
    <w:rPr>
      <w:rFonts w:ascii="Helvetica" w:eastAsia="Helvetica" w:hAnsi="Helvetic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Гл точки Char,текст Върбица Char,List Paragraph1 Char"/>
    <w:link w:val="ListParagraph"/>
    <w:uiPriority w:val="34"/>
    <w:rsid w:val="009A7B56"/>
    <w:rPr>
      <w:rFonts w:ascii="Arial" w:eastAsia="Times New Roman" w:hAnsi="Arial" w:cs="Times New Roman"/>
      <w:szCs w:val="20"/>
      <w:lang w:val="de-AT" w:eastAsia="de-AT"/>
    </w:rPr>
  </w:style>
  <w:style w:type="character" w:customStyle="1" w:styleId="33">
    <w:name w:val="Основен текст (3)3"/>
    <w:uiPriority w:val="99"/>
    <w:rsid w:val="009A7B56"/>
    <w:rPr>
      <w:rFonts w:ascii="Arial" w:hAnsi="Arial" w:cs="Arial"/>
      <w:b/>
      <w:bCs/>
      <w:i/>
      <w:iCs/>
      <w:spacing w:val="0"/>
      <w:sz w:val="18"/>
      <w:szCs w:val="18"/>
    </w:rPr>
  </w:style>
  <w:style w:type="character" w:customStyle="1" w:styleId="2">
    <w:name w:val="Основен текст (2)_"/>
    <w:basedOn w:val="DefaultParagraphFont"/>
    <w:link w:val="21"/>
    <w:locked/>
    <w:rsid w:val="009A7B56"/>
    <w:rPr>
      <w:rFonts w:ascii="Times New Roman" w:hAnsi="Times New Roman"/>
      <w:b/>
      <w:bCs/>
      <w:shd w:val="clear" w:color="auto" w:fill="FFFFFF"/>
    </w:rPr>
  </w:style>
  <w:style w:type="character" w:customStyle="1" w:styleId="22">
    <w:name w:val="Основен текст (2)2"/>
    <w:basedOn w:val="2"/>
    <w:uiPriority w:val="99"/>
    <w:rsid w:val="009A7B56"/>
    <w:rPr>
      <w:rFonts w:ascii="Times New Roman" w:hAnsi="Times New Roman"/>
      <w:b/>
      <w:bCs/>
      <w:shd w:val="clear" w:color="auto" w:fill="FFFFFF"/>
    </w:rPr>
  </w:style>
  <w:style w:type="character" w:customStyle="1" w:styleId="21pt">
    <w:name w:val="Основен текст (2) + Разредка 1 pt"/>
    <w:basedOn w:val="2"/>
    <w:uiPriority w:val="99"/>
    <w:rsid w:val="009A7B56"/>
    <w:rPr>
      <w:rFonts w:ascii="Times New Roman" w:hAnsi="Times New Roman"/>
      <w:b/>
      <w:bCs/>
      <w:spacing w:val="30"/>
      <w:shd w:val="clear" w:color="auto" w:fill="FFFFFF"/>
    </w:rPr>
  </w:style>
  <w:style w:type="character" w:customStyle="1" w:styleId="32">
    <w:name w:val="Основен текст (3)2"/>
    <w:basedOn w:val="DefaultParagraphFont"/>
    <w:uiPriority w:val="99"/>
    <w:rsid w:val="009A7B56"/>
    <w:rPr>
      <w:rFonts w:ascii="Times New Roman" w:hAnsi="Times New Roman" w:cs="Times New Roman"/>
      <w:i/>
      <w:iCs/>
      <w:spacing w:val="0"/>
      <w:sz w:val="22"/>
      <w:szCs w:val="22"/>
    </w:rPr>
  </w:style>
  <w:style w:type="paragraph" w:customStyle="1" w:styleId="21">
    <w:name w:val="Основен текст (2)1"/>
    <w:basedOn w:val="Normal"/>
    <w:link w:val="2"/>
    <w:uiPriority w:val="99"/>
    <w:rsid w:val="009A7B56"/>
    <w:pPr>
      <w:shd w:val="clear" w:color="auto" w:fill="FFFFFF"/>
      <w:spacing w:before="1980" w:after="0" w:line="283" w:lineRule="exact"/>
    </w:pPr>
    <w:rPr>
      <w:rFonts w:ascii="Times New Roman" w:hAnsi="Times New Roman"/>
      <w:b/>
      <w:bCs/>
    </w:rPr>
  </w:style>
  <w:style w:type="character" w:styleId="Hyperlink">
    <w:name w:val="Hyperlink"/>
    <w:basedOn w:val="DefaultParagraphFont"/>
    <w:uiPriority w:val="99"/>
    <w:unhideWhenUsed/>
    <w:rsid w:val="00940220"/>
    <w:rPr>
      <w:color w:val="0000FF" w:themeColor="hyperlink"/>
      <w:u w:val="single"/>
    </w:rPr>
  </w:style>
  <w:style w:type="character" w:customStyle="1" w:styleId="3">
    <w:name w:val="Основен текст (3)_"/>
    <w:basedOn w:val="DefaultParagraphFont"/>
    <w:link w:val="31"/>
    <w:locked/>
    <w:rsid w:val="00A74E11"/>
    <w:rPr>
      <w:rFonts w:ascii="Times New Roman" w:hAnsi="Times New Roman" w:cs="Times New Roman"/>
      <w:b/>
      <w:bCs/>
      <w:shd w:val="clear" w:color="auto" w:fill="FFFFFF"/>
    </w:rPr>
  </w:style>
  <w:style w:type="character" w:customStyle="1" w:styleId="30">
    <w:name w:val="Основен текст (3)"/>
    <w:basedOn w:val="3"/>
    <w:uiPriority w:val="99"/>
    <w:rsid w:val="00A74E11"/>
    <w:rPr>
      <w:rFonts w:ascii="Times New Roman" w:hAnsi="Times New Roman" w:cs="Times New Roman"/>
      <w:b/>
      <w:bCs/>
      <w:shd w:val="clear" w:color="auto" w:fill="FFFFFF"/>
    </w:rPr>
  </w:style>
  <w:style w:type="character" w:customStyle="1" w:styleId="4">
    <w:name w:val="Основен текст (4)_"/>
    <w:basedOn w:val="DefaultParagraphFont"/>
    <w:link w:val="41"/>
    <w:locked/>
    <w:rsid w:val="00A74E11"/>
    <w:rPr>
      <w:rFonts w:ascii="Times New Roman" w:hAnsi="Times New Roman" w:cs="Times New Roman"/>
      <w:i/>
      <w:iCs/>
      <w:shd w:val="clear" w:color="auto" w:fill="FFFFFF"/>
    </w:rPr>
  </w:style>
  <w:style w:type="character" w:customStyle="1" w:styleId="5">
    <w:name w:val="Основен текст (5)_"/>
    <w:basedOn w:val="DefaultParagraphFont"/>
    <w:link w:val="50"/>
    <w:locked/>
    <w:rsid w:val="00A74E11"/>
    <w:rPr>
      <w:rFonts w:ascii="Times New Roman" w:hAnsi="Times New Roman" w:cs="Times New Roman"/>
      <w:b/>
      <w:bCs/>
      <w:shd w:val="clear" w:color="auto" w:fill="FFFFFF"/>
    </w:rPr>
  </w:style>
  <w:style w:type="character" w:customStyle="1" w:styleId="55pt">
    <w:name w:val="Основен текст (5) + Разредка 5 pt"/>
    <w:basedOn w:val="5"/>
    <w:uiPriority w:val="99"/>
    <w:rsid w:val="00A74E11"/>
    <w:rPr>
      <w:rFonts w:ascii="Times New Roman" w:hAnsi="Times New Roman" w:cs="Times New Roman"/>
      <w:b/>
      <w:bCs/>
      <w:spacing w:val="110"/>
      <w:shd w:val="clear" w:color="auto" w:fill="FFFFFF"/>
    </w:rPr>
  </w:style>
  <w:style w:type="character" w:customStyle="1" w:styleId="a">
    <w:name w:val="Основен текст_"/>
    <w:basedOn w:val="DefaultParagraphFont"/>
    <w:link w:val="1"/>
    <w:locked/>
    <w:rsid w:val="00A74E11"/>
    <w:rPr>
      <w:rFonts w:ascii="Times New Roman" w:hAnsi="Times New Roman" w:cs="Times New Roman"/>
      <w:shd w:val="clear" w:color="auto" w:fill="FFFFFF"/>
    </w:rPr>
  </w:style>
  <w:style w:type="character" w:customStyle="1" w:styleId="a0">
    <w:name w:val="Основен текст"/>
    <w:basedOn w:val="a"/>
    <w:rsid w:val="00A74E11"/>
    <w:rPr>
      <w:rFonts w:ascii="Times New Roman" w:hAnsi="Times New Roman" w:cs="Times New Roman"/>
      <w:shd w:val="clear" w:color="auto" w:fill="FFFFFF"/>
    </w:rPr>
  </w:style>
  <w:style w:type="character" w:customStyle="1" w:styleId="40">
    <w:name w:val="Основен текст (4) + Удебелен"/>
    <w:aliases w:val="Не е курсив,Основен текст (2) + Удебелен,Основен текст (6) + 11.5 pt,Удебелен"/>
    <w:basedOn w:val="4"/>
    <w:rsid w:val="00A74E11"/>
    <w:rPr>
      <w:rFonts w:ascii="Times New Roman" w:hAnsi="Times New Roman" w:cs="Times New Roman"/>
      <w:b/>
      <w:bCs/>
      <w:i w:val="0"/>
      <w:iCs w:val="0"/>
      <w:shd w:val="clear" w:color="auto" w:fill="FFFFFF"/>
    </w:rPr>
  </w:style>
  <w:style w:type="character" w:customStyle="1" w:styleId="6">
    <w:name w:val="Основен текст (6)_"/>
    <w:basedOn w:val="DefaultParagraphFont"/>
    <w:link w:val="60"/>
    <w:locked/>
    <w:rsid w:val="00A74E11"/>
    <w:rPr>
      <w:rFonts w:ascii="Times New Roman" w:hAnsi="Times New Roman" w:cs="Times New Roman"/>
      <w:b/>
      <w:bCs/>
      <w:i/>
      <w:iCs/>
      <w:shd w:val="clear" w:color="auto" w:fill="FFFFFF"/>
    </w:rPr>
  </w:style>
  <w:style w:type="character" w:customStyle="1" w:styleId="a1">
    <w:name w:val="Основен текст + Курсив"/>
    <w:basedOn w:val="a"/>
    <w:rsid w:val="00A74E11"/>
    <w:rPr>
      <w:rFonts w:ascii="Times New Roman" w:hAnsi="Times New Roman" w:cs="Times New Roman"/>
      <w:i/>
      <w:iCs/>
      <w:shd w:val="clear" w:color="auto" w:fill="FFFFFF"/>
    </w:rPr>
  </w:style>
  <w:style w:type="character" w:customStyle="1" w:styleId="42">
    <w:name w:val="Основен текст (4) + Не е курсив"/>
    <w:basedOn w:val="4"/>
    <w:rsid w:val="00A74E11"/>
    <w:rPr>
      <w:rFonts w:ascii="Times New Roman" w:hAnsi="Times New Roman" w:cs="Times New Roman"/>
      <w:i w:val="0"/>
      <w:iCs w:val="0"/>
      <w:shd w:val="clear" w:color="auto" w:fill="FFFFFF"/>
    </w:rPr>
  </w:style>
  <w:style w:type="character" w:customStyle="1" w:styleId="20">
    <w:name w:val="Основен текст + Курсив2"/>
    <w:basedOn w:val="a"/>
    <w:uiPriority w:val="99"/>
    <w:rsid w:val="00A74E11"/>
    <w:rPr>
      <w:rFonts w:ascii="Times New Roman" w:hAnsi="Times New Roman" w:cs="Times New Roman"/>
      <w:i/>
      <w:iCs/>
      <w:shd w:val="clear" w:color="auto" w:fill="FFFFFF"/>
    </w:rPr>
  </w:style>
  <w:style w:type="character" w:customStyle="1" w:styleId="43">
    <w:name w:val="Основен текст + Удебелен4"/>
    <w:basedOn w:val="a"/>
    <w:uiPriority w:val="99"/>
    <w:rsid w:val="00A74E11"/>
    <w:rPr>
      <w:rFonts w:ascii="Times New Roman" w:hAnsi="Times New Roman" w:cs="Times New Roman"/>
      <w:b/>
      <w:bCs/>
      <w:shd w:val="clear" w:color="auto" w:fill="FFFFFF"/>
    </w:rPr>
  </w:style>
  <w:style w:type="character" w:customStyle="1" w:styleId="10">
    <w:name w:val="Заглавие #1_"/>
    <w:basedOn w:val="DefaultParagraphFont"/>
    <w:link w:val="11"/>
    <w:locked/>
    <w:rsid w:val="00A74E11"/>
    <w:rPr>
      <w:rFonts w:ascii="Times New Roman" w:hAnsi="Times New Roman" w:cs="Times New Roman"/>
      <w:b/>
      <w:bCs/>
      <w:i/>
      <w:iCs/>
      <w:shd w:val="clear" w:color="auto" w:fill="FFFFFF"/>
    </w:rPr>
  </w:style>
  <w:style w:type="character" w:customStyle="1" w:styleId="34">
    <w:name w:val="Основен текст + Удебелен3"/>
    <w:basedOn w:val="a"/>
    <w:uiPriority w:val="99"/>
    <w:rsid w:val="00A74E11"/>
    <w:rPr>
      <w:rFonts w:ascii="Times New Roman" w:hAnsi="Times New Roman" w:cs="Times New Roman"/>
      <w:b/>
      <w:bCs/>
      <w:shd w:val="clear" w:color="auto" w:fill="FFFFFF"/>
    </w:rPr>
  </w:style>
  <w:style w:type="character" w:customStyle="1" w:styleId="3pt">
    <w:name w:val="Основен текст + Разредка 3 pt"/>
    <w:basedOn w:val="a"/>
    <w:uiPriority w:val="99"/>
    <w:rsid w:val="00A74E11"/>
    <w:rPr>
      <w:rFonts w:ascii="Times New Roman" w:hAnsi="Times New Roman" w:cs="Times New Roman"/>
      <w:spacing w:val="60"/>
      <w:shd w:val="clear" w:color="auto" w:fill="FFFFFF"/>
    </w:rPr>
  </w:style>
  <w:style w:type="character" w:customStyle="1" w:styleId="12">
    <w:name w:val="Основен текст + Курсив1"/>
    <w:basedOn w:val="a"/>
    <w:uiPriority w:val="99"/>
    <w:rsid w:val="00A74E11"/>
    <w:rPr>
      <w:rFonts w:ascii="Times New Roman" w:hAnsi="Times New Roman" w:cs="Times New Roman"/>
      <w:i/>
      <w:iCs/>
      <w:shd w:val="clear" w:color="auto" w:fill="FFFFFF"/>
    </w:rPr>
  </w:style>
  <w:style w:type="character" w:customStyle="1" w:styleId="105pt">
    <w:name w:val="Основен текст + 10.5 pt"/>
    <w:basedOn w:val="a"/>
    <w:uiPriority w:val="99"/>
    <w:rsid w:val="00A74E11"/>
    <w:rPr>
      <w:rFonts w:ascii="Times New Roman" w:hAnsi="Times New Roman" w:cs="Times New Roman"/>
      <w:sz w:val="21"/>
      <w:szCs w:val="21"/>
      <w:shd w:val="clear" w:color="auto" w:fill="FFFFFF"/>
    </w:rPr>
  </w:style>
  <w:style w:type="character" w:customStyle="1" w:styleId="13">
    <w:name w:val="Основен текст + Удебелен1"/>
    <w:aliases w:val="Курсив"/>
    <w:basedOn w:val="a"/>
    <w:uiPriority w:val="99"/>
    <w:rsid w:val="00A74E11"/>
    <w:rPr>
      <w:rFonts w:ascii="Times New Roman" w:hAnsi="Times New Roman" w:cs="Times New Roman"/>
      <w:b/>
      <w:bCs/>
      <w:i/>
      <w:iCs/>
      <w:shd w:val="clear" w:color="auto" w:fill="FFFFFF"/>
    </w:rPr>
  </w:style>
  <w:style w:type="character" w:customStyle="1" w:styleId="120">
    <w:name w:val="Заглавие #1 (2)_"/>
    <w:basedOn w:val="DefaultParagraphFont"/>
    <w:link w:val="121"/>
    <w:uiPriority w:val="99"/>
    <w:locked/>
    <w:rsid w:val="00A74E11"/>
    <w:rPr>
      <w:rFonts w:ascii="Times New Roman" w:hAnsi="Times New Roman" w:cs="Times New Roman"/>
      <w:b/>
      <w:bCs/>
      <w:shd w:val="clear" w:color="auto" w:fill="FFFFFF"/>
    </w:rPr>
  </w:style>
  <w:style w:type="paragraph" w:customStyle="1" w:styleId="31">
    <w:name w:val="Основен текст (3)1"/>
    <w:basedOn w:val="Normal"/>
    <w:link w:val="3"/>
    <w:uiPriority w:val="99"/>
    <w:rsid w:val="00A74E11"/>
    <w:pPr>
      <w:shd w:val="clear" w:color="auto" w:fill="FFFFFF"/>
      <w:spacing w:after="0" w:line="173" w:lineRule="exact"/>
      <w:jc w:val="center"/>
    </w:pPr>
    <w:rPr>
      <w:rFonts w:ascii="Times New Roman" w:hAnsi="Times New Roman" w:cs="Times New Roman"/>
      <w:b/>
      <w:bCs/>
    </w:rPr>
  </w:style>
  <w:style w:type="paragraph" w:customStyle="1" w:styleId="41">
    <w:name w:val="Основен текст (4)1"/>
    <w:basedOn w:val="Normal"/>
    <w:link w:val="4"/>
    <w:uiPriority w:val="99"/>
    <w:rsid w:val="00A74E11"/>
    <w:pPr>
      <w:shd w:val="clear" w:color="auto" w:fill="FFFFFF"/>
      <w:spacing w:after="1200" w:line="240" w:lineRule="atLeast"/>
    </w:pPr>
    <w:rPr>
      <w:rFonts w:ascii="Times New Roman" w:hAnsi="Times New Roman" w:cs="Times New Roman"/>
      <w:i/>
      <w:iCs/>
    </w:rPr>
  </w:style>
  <w:style w:type="paragraph" w:customStyle="1" w:styleId="50">
    <w:name w:val="Основен текст (5)"/>
    <w:basedOn w:val="Normal"/>
    <w:link w:val="5"/>
    <w:rsid w:val="00A74E11"/>
    <w:pPr>
      <w:shd w:val="clear" w:color="auto" w:fill="FFFFFF"/>
      <w:spacing w:before="1200" w:after="180" w:line="240" w:lineRule="atLeast"/>
    </w:pPr>
    <w:rPr>
      <w:rFonts w:ascii="Times New Roman" w:hAnsi="Times New Roman" w:cs="Times New Roman"/>
      <w:b/>
      <w:bCs/>
    </w:rPr>
  </w:style>
  <w:style w:type="paragraph" w:customStyle="1" w:styleId="1">
    <w:name w:val="Основен текст1"/>
    <w:basedOn w:val="Normal"/>
    <w:link w:val="a"/>
    <w:uiPriority w:val="99"/>
    <w:rsid w:val="00A74E11"/>
    <w:pPr>
      <w:shd w:val="clear" w:color="auto" w:fill="FFFFFF"/>
      <w:spacing w:before="180" w:after="360" w:line="240" w:lineRule="atLeast"/>
      <w:ind w:hanging="360"/>
    </w:pPr>
    <w:rPr>
      <w:rFonts w:ascii="Times New Roman" w:hAnsi="Times New Roman" w:cs="Times New Roman"/>
    </w:rPr>
  </w:style>
  <w:style w:type="paragraph" w:customStyle="1" w:styleId="60">
    <w:name w:val="Основен текст (6)"/>
    <w:basedOn w:val="Normal"/>
    <w:link w:val="6"/>
    <w:rsid w:val="00A74E11"/>
    <w:pPr>
      <w:shd w:val="clear" w:color="auto" w:fill="FFFFFF"/>
      <w:spacing w:before="180" w:after="0" w:line="281" w:lineRule="exact"/>
      <w:ind w:firstLine="720"/>
      <w:jc w:val="both"/>
    </w:pPr>
    <w:rPr>
      <w:rFonts w:ascii="Times New Roman" w:hAnsi="Times New Roman" w:cs="Times New Roman"/>
      <w:b/>
      <w:bCs/>
      <w:i/>
      <w:iCs/>
    </w:rPr>
  </w:style>
  <w:style w:type="paragraph" w:customStyle="1" w:styleId="11">
    <w:name w:val="Заглавие #1"/>
    <w:basedOn w:val="Normal"/>
    <w:link w:val="10"/>
    <w:rsid w:val="00A74E11"/>
    <w:pPr>
      <w:shd w:val="clear" w:color="auto" w:fill="FFFFFF"/>
      <w:spacing w:before="60" w:after="0" w:line="263" w:lineRule="exact"/>
      <w:ind w:firstLine="720"/>
      <w:jc w:val="both"/>
      <w:outlineLvl w:val="0"/>
    </w:pPr>
    <w:rPr>
      <w:rFonts w:ascii="Times New Roman" w:hAnsi="Times New Roman" w:cs="Times New Roman"/>
      <w:b/>
      <w:bCs/>
      <w:i/>
      <w:iCs/>
    </w:rPr>
  </w:style>
  <w:style w:type="paragraph" w:customStyle="1" w:styleId="121">
    <w:name w:val="Заглавие #1 (2)"/>
    <w:basedOn w:val="Normal"/>
    <w:link w:val="120"/>
    <w:uiPriority w:val="99"/>
    <w:rsid w:val="00A74E11"/>
    <w:pPr>
      <w:shd w:val="clear" w:color="auto" w:fill="FFFFFF"/>
      <w:spacing w:before="1260" w:after="180" w:line="240" w:lineRule="atLeast"/>
      <w:outlineLvl w:val="0"/>
    </w:pPr>
    <w:rPr>
      <w:rFonts w:ascii="Times New Roman" w:hAnsi="Times New Roman" w:cs="Times New Roman"/>
      <w:b/>
      <w:bCs/>
    </w:rPr>
  </w:style>
  <w:style w:type="character" w:styleId="CommentReference">
    <w:name w:val="annotation reference"/>
    <w:basedOn w:val="DefaultParagraphFont"/>
    <w:uiPriority w:val="99"/>
    <w:semiHidden/>
    <w:unhideWhenUsed/>
    <w:rsid w:val="00FD7CE9"/>
    <w:rPr>
      <w:sz w:val="16"/>
      <w:szCs w:val="16"/>
    </w:rPr>
  </w:style>
  <w:style w:type="paragraph" w:styleId="CommentText">
    <w:name w:val="annotation text"/>
    <w:basedOn w:val="Normal"/>
    <w:link w:val="CommentTextChar"/>
    <w:uiPriority w:val="99"/>
    <w:semiHidden/>
    <w:unhideWhenUsed/>
    <w:rsid w:val="00FD7CE9"/>
    <w:pPr>
      <w:spacing w:line="240" w:lineRule="auto"/>
    </w:pPr>
    <w:rPr>
      <w:sz w:val="20"/>
      <w:szCs w:val="20"/>
    </w:rPr>
  </w:style>
  <w:style w:type="character" w:customStyle="1" w:styleId="CommentTextChar">
    <w:name w:val="Comment Text Char"/>
    <w:basedOn w:val="DefaultParagraphFont"/>
    <w:link w:val="CommentText"/>
    <w:uiPriority w:val="99"/>
    <w:semiHidden/>
    <w:rsid w:val="00FD7CE9"/>
    <w:rPr>
      <w:sz w:val="20"/>
      <w:szCs w:val="20"/>
    </w:rPr>
  </w:style>
  <w:style w:type="paragraph" w:styleId="CommentSubject">
    <w:name w:val="annotation subject"/>
    <w:basedOn w:val="CommentText"/>
    <w:next w:val="CommentText"/>
    <w:link w:val="CommentSubjectChar"/>
    <w:uiPriority w:val="99"/>
    <w:semiHidden/>
    <w:unhideWhenUsed/>
    <w:rsid w:val="00FD7CE9"/>
    <w:rPr>
      <w:b/>
      <w:bCs/>
    </w:rPr>
  </w:style>
  <w:style w:type="character" w:customStyle="1" w:styleId="CommentSubjectChar">
    <w:name w:val="Comment Subject Char"/>
    <w:basedOn w:val="CommentTextChar"/>
    <w:link w:val="CommentSubject"/>
    <w:uiPriority w:val="99"/>
    <w:semiHidden/>
    <w:rsid w:val="00FD7CE9"/>
    <w:rPr>
      <w:b/>
      <w:bCs/>
      <w:sz w:val="20"/>
      <w:szCs w:val="20"/>
    </w:rPr>
  </w:style>
  <w:style w:type="paragraph" w:styleId="BalloonText">
    <w:name w:val="Balloon Text"/>
    <w:basedOn w:val="Normal"/>
    <w:link w:val="BalloonTextChar"/>
    <w:uiPriority w:val="99"/>
    <w:semiHidden/>
    <w:unhideWhenUsed/>
    <w:rsid w:val="00FD7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CE9"/>
    <w:rPr>
      <w:rFonts w:ascii="Tahoma" w:hAnsi="Tahoma" w:cs="Tahoma"/>
      <w:sz w:val="16"/>
      <w:szCs w:val="16"/>
    </w:rPr>
  </w:style>
  <w:style w:type="character" w:customStyle="1" w:styleId="31pt">
    <w:name w:val="Основен текст (3) + Разредка 1 pt"/>
    <w:basedOn w:val="3"/>
    <w:rsid w:val="00DA545D"/>
    <w:rPr>
      <w:rFonts w:ascii="MS Reference Sans Serif" w:eastAsia="MS Reference Sans Serif" w:hAnsi="MS Reference Sans Serif" w:cs="MS Reference Sans Serif"/>
      <w:b w:val="0"/>
      <w:bCs w:val="0"/>
      <w:i w:val="0"/>
      <w:iCs w:val="0"/>
      <w:smallCaps w:val="0"/>
      <w:strike w:val="0"/>
      <w:spacing w:val="20"/>
      <w:sz w:val="53"/>
      <w:szCs w:val="53"/>
      <w:shd w:val="clear" w:color="auto" w:fill="FFFFFF"/>
    </w:rPr>
  </w:style>
  <w:style w:type="paragraph" w:customStyle="1" w:styleId="44">
    <w:name w:val="Основен текст (4)"/>
    <w:basedOn w:val="Normal"/>
    <w:link w:val="4Exact"/>
    <w:rsid w:val="00DA545D"/>
    <w:pPr>
      <w:shd w:val="clear" w:color="auto" w:fill="FFFFFF"/>
      <w:spacing w:before="480" w:after="0" w:line="358" w:lineRule="exact"/>
    </w:pPr>
    <w:rPr>
      <w:rFonts w:ascii="MS Reference Sans Serif" w:eastAsia="MS Reference Sans Serif" w:hAnsi="MS Reference Sans Serif" w:cs="MS Reference Sans Serif"/>
      <w:b/>
      <w:bCs/>
      <w:color w:val="000000"/>
      <w:sz w:val="19"/>
      <w:szCs w:val="19"/>
      <w:lang w:val="bg"/>
    </w:rPr>
  </w:style>
  <w:style w:type="character" w:customStyle="1" w:styleId="a2">
    <w:name w:val="Основен текст + Удебелен"/>
    <w:basedOn w:val="a"/>
    <w:rsid w:val="00DA545D"/>
    <w:rPr>
      <w:rFonts w:ascii="MS Reference Sans Serif" w:eastAsia="MS Reference Sans Serif" w:hAnsi="MS Reference Sans Serif" w:cs="MS Reference Sans Serif"/>
      <w:b/>
      <w:bCs/>
      <w:i w:val="0"/>
      <w:iCs w:val="0"/>
      <w:smallCaps w:val="0"/>
      <w:strike w:val="0"/>
      <w:spacing w:val="0"/>
      <w:sz w:val="19"/>
      <w:szCs w:val="19"/>
      <w:u w:val="single"/>
      <w:shd w:val="clear" w:color="auto" w:fill="FFFFFF"/>
    </w:rPr>
  </w:style>
  <w:style w:type="character" w:customStyle="1" w:styleId="35">
    <w:name w:val="Заглавие #3_"/>
    <w:basedOn w:val="DefaultParagraphFont"/>
    <w:link w:val="36"/>
    <w:rsid w:val="00DA545D"/>
    <w:rPr>
      <w:rFonts w:ascii="MS Reference Sans Serif" w:eastAsia="MS Reference Sans Serif" w:hAnsi="MS Reference Sans Serif" w:cs="MS Reference Sans Serif"/>
      <w:sz w:val="19"/>
      <w:szCs w:val="19"/>
      <w:shd w:val="clear" w:color="auto" w:fill="FFFFFF"/>
    </w:rPr>
  </w:style>
  <w:style w:type="character" w:customStyle="1" w:styleId="7">
    <w:name w:val="Основен текст (7)_"/>
    <w:basedOn w:val="DefaultParagraphFont"/>
    <w:link w:val="70"/>
    <w:rsid w:val="00DA545D"/>
    <w:rPr>
      <w:rFonts w:ascii="MS Reference Sans Serif" w:eastAsia="MS Reference Sans Serif" w:hAnsi="MS Reference Sans Serif" w:cs="MS Reference Sans Serif"/>
      <w:spacing w:val="10"/>
      <w:sz w:val="17"/>
      <w:szCs w:val="17"/>
      <w:shd w:val="clear" w:color="auto" w:fill="FFFFFF"/>
    </w:rPr>
  </w:style>
  <w:style w:type="paragraph" w:customStyle="1" w:styleId="36">
    <w:name w:val="Заглавие #3"/>
    <w:basedOn w:val="Normal"/>
    <w:link w:val="35"/>
    <w:rsid w:val="00DA545D"/>
    <w:pPr>
      <w:shd w:val="clear" w:color="auto" w:fill="FFFFFF"/>
      <w:spacing w:after="0" w:line="362" w:lineRule="exact"/>
      <w:outlineLvl w:val="2"/>
    </w:pPr>
    <w:rPr>
      <w:rFonts w:ascii="MS Reference Sans Serif" w:eastAsia="MS Reference Sans Serif" w:hAnsi="MS Reference Sans Serif" w:cs="MS Reference Sans Serif"/>
      <w:sz w:val="19"/>
      <w:szCs w:val="19"/>
    </w:rPr>
  </w:style>
  <w:style w:type="paragraph" w:customStyle="1" w:styleId="70">
    <w:name w:val="Основен текст (7)"/>
    <w:basedOn w:val="Normal"/>
    <w:link w:val="7"/>
    <w:rsid w:val="00DA545D"/>
    <w:pPr>
      <w:shd w:val="clear" w:color="auto" w:fill="FFFFFF"/>
      <w:spacing w:after="0" w:line="362" w:lineRule="exact"/>
    </w:pPr>
    <w:rPr>
      <w:rFonts w:ascii="MS Reference Sans Serif" w:eastAsia="MS Reference Sans Serif" w:hAnsi="MS Reference Sans Serif" w:cs="MS Reference Sans Serif"/>
      <w:spacing w:val="10"/>
      <w:sz w:val="17"/>
      <w:szCs w:val="17"/>
    </w:rPr>
  </w:style>
  <w:style w:type="character" w:customStyle="1" w:styleId="23">
    <w:name w:val="Заглавие #2_"/>
    <w:basedOn w:val="DefaultParagraphFont"/>
    <w:link w:val="24"/>
    <w:rsid w:val="00116D5A"/>
    <w:rPr>
      <w:rFonts w:ascii="Times New Roman" w:eastAsia="Times New Roman" w:hAnsi="Times New Roman" w:cs="Times New Roman"/>
      <w:sz w:val="24"/>
      <w:szCs w:val="24"/>
      <w:shd w:val="clear" w:color="auto" w:fill="FFFFFF"/>
    </w:rPr>
  </w:style>
  <w:style w:type="character" w:customStyle="1" w:styleId="100">
    <w:name w:val="Основен текст + 10"/>
    <w:aliases w:val="5 pt"/>
    <w:basedOn w:val="a"/>
    <w:rsid w:val="00116D5A"/>
    <w:rPr>
      <w:rFonts w:ascii="Times New Roman" w:eastAsia="Times New Roman" w:hAnsi="Times New Roman" w:cs="Times New Roman"/>
      <w:b w:val="0"/>
      <w:bCs w:val="0"/>
      <w:i w:val="0"/>
      <w:iCs w:val="0"/>
      <w:smallCaps w:val="0"/>
      <w:strike w:val="0"/>
      <w:spacing w:val="0"/>
      <w:sz w:val="21"/>
      <w:szCs w:val="21"/>
      <w:shd w:val="clear" w:color="auto" w:fill="FFFFFF"/>
    </w:rPr>
  </w:style>
  <w:style w:type="paragraph" w:customStyle="1" w:styleId="24">
    <w:name w:val="Заглавие #2"/>
    <w:basedOn w:val="Normal"/>
    <w:link w:val="23"/>
    <w:rsid w:val="00116D5A"/>
    <w:pPr>
      <w:shd w:val="clear" w:color="auto" w:fill="FFFFFF"/>
      <w:spacing w:after="0" w:line="566" w:lineRule="exact"/>
      <w:outlineLvl w:val="1"/>
    </w:pPr>
    <w:rPr>
      <w:rFonts w:ascii="Times New Roman" w:eastAsia="Times New Roman" w:hAnsi="Times New Roman" w:cs="Times New Roman"/>
      <w:sz w:val="24"/>
      <w:szCs w:val="24"/>
    </w:rPr>
  </w:style>
  <w:style w:type="paragraph" w:customStyle="1" w:styleId="25">
    <w:name w:val="Основен текст (2)"/>
    <w:basedOn w:val="Normal"/>
    <w:rsid w:val="00116D5A"/>
    <w:pPr>
      <w:shd w:val="clear" w:color="auto" w:fill="FFFFFF"/>
      <w:spacing w:before="600" w:after="720" w:line="274" w:lineRule="exact"/>
      <w:jc w:val="both"/>
    </w:pPr>
    <w:rPr>
      <w:rFonts w:ascii="Times New Roman" w:eastAsia="Times New Roman" w:hAnsi="Times New Roman" w:cs="Times New Roman"/>
      <w:i/>
      <w:iCs/>
      <w:color w:val="000000"/>
      <w:sz w:val="24"/>
      <w:szCs w:val="24"/>
      <w:lang w:val="bg" w:eastAsia="en-US"/>
    </w:rPr>
  </w:style>
  <w:style w:type="character" w:customStyle="1" w:styleId="26">
    <w:name w:val="Заглавие #2 + Удебелен"/>
    <w:basedOn w:val="23"/>
    <w:rsid w:val="005A14C4"/>
    <w:rPr>
      <w:rFonts w:ascii="Times New Roman" w:eastAsia="Times New Roman" w:hAnsi="Times New Roman" w:cs="Times New Roman"/>
      <w:b/>
      <w:bCs/>
      <w:i w:val="0"/>
      <w:iCs w:val="0"/>
      <w:smallCaps w:val="0"/>
      <w:strike w:val="0"/>
      <w:spacing w:val="0"/>
      <w:sz w:val="22"/>
      <w:szCs w:val="22"/>
      <w:shd w:val="clear" w:color="auto" w:fill="FFFFFF"/>
    </w:rPr>
  </w:style>
  <w:style w:type="character" w:customStyle="1" w:styleId="51">
    <w:name w:val="Основен текст (5) + Удебелен;Не е курсив"/>
    <w:basedOn w:val="5"/>
    <w:rsid w:val="005A14C4"/>
    <w:rPr>
      <w:rFonts w:ascii="Times New Roman" w:eastAsia="Times New Roman" w:hAnsi="Times New Roman" w:cs="Times New Roman"/>
      <w:b/>
      <w:bCs/>
      <w:i/>
      <w:iCs/>
      <w:smallCaps w:val="0"/>
      <w:strike w:val="0"/>
      <w:spacing w:val="0"/>
      <w:sz w:val="22"/>
      <w:szCs w:val="22"/>
      <w:shd w:val="clear" w:color="auto" w:fill="FFFFFF"/>
    </w:rPr>
  </w:style>
  <w:style w:type="character" w:customStyle="1" w:styleId="7pt">
    <w:name w:val="Основен текст + Разредка 7 pt"/>
    <w:basedOn w:val="a"/>
    <w:rsid w:val="005A14C4"/>
    <w:rPr>
      <w:rFonts w:ascii="Times New Roman" w:eastAsia="Times New Roman" w:hAnsi="Times New Roman" w:cs="Times New Roman"/>
      <w:b w:val="0"/>
      <w:bCs w:val="0"/>
      <w:i w:val="0"/>
      <w:iCs w:val="0"/>
      <w:smallCaps w:val="0"/>
      <w:strike w:val="0"/>
      <w:spacing w:val="140"/>
      <w:sz w:val="22"/>
      <w:szCs w:val="22"/>
      <w:shd w:val="clear" w:color="auto" w:fill="FFFFFF"/>
    </w:rPr>
  </w:style>
  <w:style w:type="character" w:customStyle="1" w:styleId="101">
    <w:name w:val="Основен текст (10)_"/>
    <w:basedOn w:val="DefaultParagraphFont"/>
    <w:link w:val="102"/>
    <w:locked/>
    <w:rsid w:val="00060C88"/>
    <w:rPr>
      <w:rFonts w:ascii="Times New Roman" w:eastAsia="Times New Roman" w:hAnsi="Times New Roman" w:cs="Times New Roman"/>
      <w:spacing w:val="-10"/>
      <w:sz w:val="25"/>
      <w:szCs w:val="25"/>
      <w:shd w:val="clear" w:color="auto" w:fill="FFFFFF"/>
    </w:rPr>
  </w:style>
  <w:style w:type="paragraph" w:customStyle="1" w:styleId="102">
    <w:name w:val="Основен текст (10)"/>
    <w:basedOn w:val="Normal"/>
    <w:link w:val="101"/>
    <w:rsid w:val="00060C88"/>
    <w:pPr>
      <w:shd w:val="clear" w:color="auto" w:fill="FFFFFF"/>
      <w:spacing w:after="660" w:line="310" w:lineRule="exact"/>
      <w:jc w:val="both"/>
    </w:pPr>
    <w:rPr>
      <w:rFonts w:ascii="Times New Roman" w:eastAsia="Times New Roman" w:hAnsi="Times New Roman" w:cs="Times New Roman"/>
      <w:spacing w:val="-10"/>
      <w:sz w:val="25"/>
      <w:szCs w:val="25"/>
    </w:rPr>
  </w:style>
  <w:style w:type="paragraph" w:styleId="Header">
    <w:name w:val="header"/>
    <w:basedOn w:val="Normal"/>
    <w:link w:val="HeaderChar"/>
    <w:uiPriority w:val="99"/>
    <w:unhideWhenUsed/>
    <w:rsid w:val="00607E24"/>
    <w:pPr>
      <w:tabs>
        <w:tab w:val="center" w:pos="4536"/>
        <w:tab w:val="right" w:pos="9072"/>
      </w:tabs>
      <w:spacing w:after="0" w:line="240" w:lineRule="auto"/>
    </w:pPr>
  </w:style>
  <w:style w:type="character" w:customStyle="1" w:styleId="HeaderChar">
    <w:name w:val="Header Char"/>
    <w:basedOn w:val="DefaultParagraphFont"/>
    <w:link w:val="Header"/>
    <w:uiPriority w:val="99"/>
    <w:rsid w:val="00607E24"/>
  </w:style>
  <w:style w:type="paragraph" w:styleId="Footer">
    <w:name w:val="footer"/>
    <w:basedOn w:val="Normal"/>
    <w:link w:val="FooterChar"/>
    <w:uiPriority w:val="99"/>
    <w:unhideWhenUsed/>
    <w:rsid w:val="00607E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607E24"/>
  </w:style>
  <w:style w:type="paragraph" w:customStyle="1" w:styleId="HeaderHK">
    <w:name w:val="HeaderHK"/>
    <w:basedOn w:val="Header"/>
    <w:link w:val="HeaderHKChar"/>
    <w:qFormat/>
    <w:rsid w:val="009C295D"/>
    <w:pPr>
      <w:pBdr>
        <w:bottom w:val="single" w:sz="4" w:space="0" w:color="auto"/>
      </w:pBdr>
      <w:tabs>
        <w:tab w:val="clear" w:pos="4536"/>
        <w:tab w:val="clear" w:pos="9072"/>
        <w:tab w:val="center" w:pos="4703"/>
        <w:tab w:val="right" w:pos="9406"/>
      </w:tabs>
      <w:jc w:val="both"/>
    </w:pPr>
    <w:rPr>
      <w:rFonts w:ascii="Times New Roman" w:eastAsia="Times New Roman" w:hAnsi="Times New Roman" w:cs="Times New Roman"/>
      <w:b/>
      <w:bCs/>
      <w:i/>
      <w:color w:val="404040" w:themeColor="text1" w:themeTint="BF"/>
      <w:sz w:val="18"/>
      <w:szCs w:val="18"/>
      <w:lang w:eastAsia="en-US"/>
    </w:rPr>
  </w:style>
  <w:style w:type="character" w:customStyle="1" w:styleId="HeaderHKChar">
    <w:name w:val="HeaderHK Char"/>
    <w:basedOn w:val="DefaultParagraphFont"/>
    <w:link w:val="HeaderHK"/>
    <w:rsid w:val="009C295D"/>
    <w:rPr>
      <w:rFonts w:ascii="Times New Roman" w:eastAsia="Times New Roman" w:hAnsi="Times New Roman" w:cs="Times New Roman"/>
      <w:b/>
      <w:bCs/>
      <w:i/>
      <w:color w:val="404040" w:themeColor="text1" w:themeTint="BF"/>
      <w:sz w:val="18"/>
      <w:szCs w:val="18"/>
      <w:lang w:eastAsia="en-US"/>
    </w:rPr>
  </w:style>
  <w:style w:type="table" w:customStyle="1" w:styleId="TableGridLight1">
    <w:name w:val="Table Grid Light1"/>
    <w:basedOn w:val="TableNormal"/>
    <w:uiPriority w:val="40"/>
    <w:rsid w:val="009C295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52">
    <w:name w:val="Основен текст (5) + Не е курсив"/>
    <w:basedOn w:val="5"/>
    <w:rsid w:val="00621811"/>
    <w:rPr>
      <w:rFonts w:ascii="Times New Roman" w:eastAsia="Times New Roman" w:hAnsi="Times New Roman" w:cs="Times New Roman"/>
      <w:b w:val="0"/>
      <w:bCs w:val="0"/>
      <w:i/>
      <w:iCs/>
      <w:color w:val="000000"/>
      <w:spacing w:val="0"/>
      <w:w w:val="100"/>
      <w:position w:val="0"/>
      <w:sz w:val="24"/>
      <w:szCs w:val="24"/>
      <w:u w:val="single"/>
      <w:shd w:val="clear" w:color="auto" w:fill="FFFFFF"/>
      <w:lang w:val="bg-BG" w:eastAsia="bg-BG" w:bidi="bg-BG"/>
    </w:rPr>
  </w:style>
  <w:style w:type="character" w:customStyle="1" w:styleId="27">
    <w:name w:val="Заглавие на таблица (2) + Не е курсив"/>
    <w:basedOn w:val="DefaultParagraphFont"/>
    <w:rsid w:val="00621811"/>
    <w:rPr>
      <w:rFonts w:ascii="Times New Roman" w:eastAsia="Times New Roman" w:hAnsi="Times New Roman" w:cs="Times New Roman"/>
      <w:b w:val="0"/>
      <w:bCs w:val="0"/>
      <w:i/>
      <w:iCs/>
      <w:smallCaps w:val="0"/>
      <w:strike w:val="0"/>
      <w:color w:val="000000"/>
      <w:spacing w:val="0"/>
      <w:w w:val="100"/>
      <w:position w:val="0"/>
      <w:sz w:val="24"/>
      <w:szCs w:val="24"/>
      <w:u w:val="single"/>
      <w:lang w:val="bg-BG" w:eastAsia="bg-BG" w:bidi="bg-BG"/>
    </w:rPr>
  </w:style>
  <w:style w:type="character" w:customStyle="1" w:styleId="28">
    <w:name w:val="Заглавие на таблица (2)"/>
    <w:basedOn w:val="DefaultParagraphFont"/>
    <w:rsid w:val="00621811"/>
    <w:rPr>
      <w:rFonts w:ascii="Times New Roman" w:eastAsia="Times New Roman" w:hAnsi="Times New Roman" w:cs="Times New Roman"/>
      <w:b w:val="0"/>
      <w:bCs w:val="0"/>
      <w:i/>
      <w:iCs/>
      <w:smallCaps w:val="0"/>
      <w:strike w:val="0"/>
      <w:color w:val="000000"/>
      <w:spacing w:val="0"/>
      <w:w w:val="100"/>
      <w:position w:val="0"/>
      <w:sz w:val="24"/>
      <w:szCs w:val="24"/>
      <w:u w:val="single"/>
      <w:lang w:val="bg-BG" w:eastAsia="bg-BG" w:bidi="bg-BG"/>
    </w:rPr>
  </w:style>
  <w:style w:type="character" w:customStyle="1" w:styleId="210pt">
    <w:name w:val="Основен текст (2) + 10 pt"/>
    <w:basedOn w:val="2"/>
    <w:rsid w:val="00621811"/>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bg-BG" w:eastAsia="bg-BG" w:bidi="bg-BG"/>
    </w:rPr>
  </w:style>
  <w:style w:type="character" w:customStyle="1" w:styleId="29">
    <w:name w:val="Основен текст (2) + Курсив"/>
    <w:basedOn w:val="2"/>
    <w:rsid w:val="00621811"/>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bg-BG" w:eastAsia="bg-BG" w:bidi="bg-BG"/>
    </w:rPr>
  </w:style>
  <w:style w:type="character" w:customStyle="1" w:styleId="a3">
    <w:name w:val="Заглавие на таблица"/>
    <w:basedOn w:val="DefaultParagraphFont"/>
    <w:rsid w:val="00025CA3"/>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bg-BG" w:eastAsia="bg-BG" w:bidi="bg-BG"/>
    </w:rPr>
  </w:style>
  <w:style w:type="character" w:customStyle="1" w:styleId="6Exact">
    <w:name w:val="Заглавие #6 Exact"/>
    <w:basedOn w:val="DefaultParagraphFont"/>
    <w:rsid w:val="009D6867"/>
    <w:rPr>
      <w:rFonts w:ascii="Times New Roman" w:eastAsia="Times New Roman" w:hAnsi="Times New Roman" w:cs="Times New Roman"/>
      <w:b/>
      <w:bCs/>
      <w:i w:val="0"/>
      <w:iCs w:val="0"/>
      <w:smallCaps w:val="0"/>
      <w:strike w:val="0"/>
      <w:u w:val="none"/>
    </w:rPr>
  </w:style>
  <w:style w:type="character" w:customStyle="1" w:styleId="4Exact">
    <w:name w:val="Основен текст (4) Exact"/>
    <w:basedOn w:val="DefaultParagraphFont"/>
    <w:link w:val="44"/>
    <w:rsid w:val="009D6867"/>
    <w:rPr>
      <w:rFonts w:ascii="MS Reference Sans Serif" w:eastAsia="MS Reference Sans Serif" w:hAnsi="MS Reference Sans Serif" w:cs="MS Reference Sans Serif"/>
      <w:b/>
      <w:bCs/>
      <w:color w:val="000000"/>
      <w:sz w:val="19"/>
      <w:szCs w:val="19"/>
      <w:shd w:val="clear" w:color="auto" w:fill="FFFFFF"/>
      <w:lang w:val="bg"/>
    </w:rPr>
  </w:style>
  <w:style w:type="character" w:customStyle="1" w:styleId="61">
    <w:name w:val="Заглавие #6_"/>
    <w:basedOn w:val="DefaultParagraphFont"/>
    <w:link w:val="62"/>
    <w:rsid w:val="009D6867"/>
    <w:rPr>
      <w:rFonts w:ascii="Times New Roman" w:eastAsia="Times New Roman" w:hAnsi="Times New Roman" w:cs="Times New Roman"/>
      <w:b/>
      <w:bCs/>
      <w:shd w:val="clear" w:color="auto" w:fill="FFFFFF"/>
    </w:rPr>
  </w:style>
  <w:style w:type="paragraph" w:customStyle="1" w:styleId="62">
    <w:name w:val="Заглавие #6"/>
    <w:basedOn w:val="Normal"/>
    <w:link w:val="61"/>
    <w:rsid w:val="009D6867"/>
    <w:pPr>
      <w:widowControl w:val="0"/>
      <w:shd w:val="clear" w:color="auto" w:fill="FFFFFF"/>
      <w:spacing w:after="0" w:line="409" w:lineRule="exact"/>
      <w:outlineLvl w:val="5"/>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42745">
      <w:bodyDiv w:val="1"/>
      <w:marLeft w:val="0"/>
      <w:marRight w:val="0"/>
      <w:marTop w:val="0"/>
      <w:marBottom w:val="0"/>
      <w:divBdr>
        <w:top w:val="none" w:sz="0" w:space="0" w:color="auto"/>
        <w:left w:val="none" w:sz="0" w:space="0" w:color="auto"/>
        <w:bottom w:val="none" w:sz="0" w:space="0" w:color="auto"/>
        <w:right w:val="none" w:sz="0" w:space="0" w:color="auto"/>
      </w:divBdr>
    </w:div>
    <w:div w:id="213855861">
      <w:bodyDiv w:val="1"/>
      <w:marLeft w:val="0"/>
      <w:marRight w:val="0"/>
      <w:marTop w:val="0"/>
      <w:marBottom w:val="0"/>
      <w:divBdr>
        <w:top w:val="none" w:sz="0" w:space="0" w:color="auto"/>
        <w:left w:val="none" w:sz="0" w:space="0" w:color="auto"/>
        <w:bottom w:val="none" w:sz="0" w:space="0" w:color="auto"/>
        <w:right w:val="none" w:sz="0" w:space="0" w:color="auto"/>
      </w:divBdr>
    </w:div>
    <w:div w:id="1171871311">
      <w:bodyDiv w:val="1"/>
      <w:marLeft w:val="0"/>
      <w:marRight w:val="0"/>
      <w:marTop w:val="0"/>
      <w:marBottom w:val="0"/>
      <w:divBdr>
        <w:top w:val="none" w:sz="0" w:space="0" w:color="auto"/>
        <w:left w:val="none" w:sz="0" w:space="0" w:color="auto"/>
        <w:bottom w:val="none" w:sz="0" w:space="0" w:color="auto"/>
        <w:right w:val="none" w:sz="0" w:space="0" w:color="auto"/>
      </w:divBdr>
      <w:divsChild>
        <w:div w:id="1087194965">
          <w:marLeft w:val="0"/>
          <w:marRight w:val="0"/>
          <w:marTop w:val="0"/>
          <w:marBottom w:val="0"/>
          <w:divBdr>
            <w:top w:val="none" w:sz="0" w:space="0" w:color="auto"/>
            <w:left w:val="none" w:sz="0" w:space="0" w:color="auto"/>
            <w:bottom w:val="none" w:sz="0" w:space="0" w:color="auto"/>
            <w:right w:val="none" w:sz="0" w:space="0" w:color="auto"/>
          </w:divBdr>
        </w:div>
        <w:div w:id="804547287">
          <w:marLeft w:val="0"/>
          <w:marRight w:val="0"/>
          <w:marTop w:val="0"/>
          <w:marBottom w:val="0"/>
          <w:divBdr>
            <w:top w:val="none" w:sz="0" w:space="0" w:color="auto"/>
            <w:left w:val="none" w:sz="0" w:space="0" w:color="auto"/>
            <w:bottom w:val="none" w:sz="0" w:space="0" w:color="auto"/>
            <w:right w:val="none" w:sz="0" w:space="0" w:color="auto"/>
          </w:divBdr>
        </w:div>
        <w:div w:id="1932623711">
          <w:marLeft w:val="0"/>
          <w:marRight w:val="0"/>
          <w:marTop w:val="0"/>
          <w:marBottom w:val="0"/>
          <w:divBdr>
            <w:top w:val="none" w:sz="0" w:space="0" w:color="auto"/>
            <w:left w:val="none" w:sz="0" w:space="0" w:color="auto"/>
            <w:bottom w:val="none" w:sz="0" w:space="0" w:color="auto"/>
            <w:right w:val="none" w:sz="0" w:space="0" w:color="auto"/>
          </w:divBdr>
        </w:div>
        <w:div w:id="347753949">
          <w:marLeft w:val="0"/>
          <w:marRight w:val="0"/>
          <w:marTop w:val="0"/>
          <w:marBottom w:val="0"/>
          <w:divBdr>
            <w:top w:val="none" w:sz="0" w:space="0" w:color="auto"/>
            <w:left w:val="none" w:sz="0" w:space="0" w:color="auto"/>
            <w:bottom w:val="none" w:sz="0" w:space="0" w:color="auto"/>
            <w:right w:val="none" w:sz="0" w:space="0" w:color="auto"/>
          </w:divBdr>
        </w:div>
        <w:div w:id="980113674">
          <w:marLeft w:val="0"/>
          <w:marRight w:val="0"/>
          <w:marTop w:val="0"/>
          <w:marBottom w:val="0"/>
          <w:divBdr>
            <w:top w:val="none" w:sz="0" w:space="0" w:color="auto"/>
            <w:left w:val="none" w:sz="0" w:space="0" w:color="auto"/>
            <w:bottom w:val="none" w:sz="0" w:space="0" w:color="auto"/>
            <w:right w:val="none" w:sz="0" w:space="0" w:color="auto"/>
          </w:divBdr>
        </w:div>
        <w:div w:id="1921057212">
          <w:marLeft w:val="0"/>
          <w:marRight w:val="0"/>
          <w:marTop w:val="0"/>
          <w:marBottom w:val="0"/>
          <w:divBdr>
            <w:top w:val="none" w:sz="0" w:space="0" w:color="auto"/>
            <w:left w:val="none" w:sz="0" w:space="0" w:color="auto"/>
            <w:bottom w:val="none" w:sz="0" w:space="0" w:color="auto"/>
            <w:right w:val="none" w:sz="0" w:space="0" w:color="auto"/>
          </w:divBdr>
        </w:div>
        <w:div w:id="305861819">
          <w:marLeft w:val="0"/>
          <w:marRight w:val="0"/>
          <w:marTop w:val="0"/>
          <w:marBottom w:val="0"/>
          <w:divBdr>
            <w:top w:val="none" w:sz="0" w:space="0" w:color="auto"/>
            <w:left w:val="none" w:sz="0" w:space="0" w:color="auto"/>
            <w:bottom w:val="none" w:sz="0" w:space="0" w:color="auto"/>
            <w:right w:val="none" w:sz="0" w:space="0" w:color="auto"/>
          </w:divBdr>
        </w:div>
      </w:divsChild>
    </w:div>
    <w:div w:id="187788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ew.government.bg/bg/prevantiv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c/-clunav.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A0CD2-38D9-49CF-B0F3-29DE1467A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31</Pages>
  <Words>10883</Words>
  <Characters>62038</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dc:creator>
  <cp:lastModifiedBy>USER</cp:lastModifiedBy>
  <cp:revision>50</cp:revision>
  <cp:lastPrinted>2020-07-16T13:56:00Z</cp:lastPrinted>
  <dcterms:created xsi:type="dcterms:W3CDTF">2020-07-13T15:25:00Z</dcterms:created>
  <dcterms:modified xsi:type="dcterms:W3CDTF">2022-04-22T09:36:00Z</dcterms:modified>
</cp:coreProperties>
</file>