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F97B1A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D900AF">
        <w:rPr>
          <w:b/>
        </w:rPr>
        <w:t>BG000</w:t>
      </w:r>
      <w:r w:rsidR="00892B3A" w:rsidRPr="00D900AF">
        <w:rPr>
          <w:b/>
          <w:lang w:val="en-GB"/>
        </w:rPr>
        <w:t>0</w:t>
      </w:r>
      <w:r w:rsidR="00F97B1A" w:rsidRPr="00D900AF">
        <w:rPr>
          <w:b/>
          <w:lang w:val="en-GB"/>
        </w:rPr>
        <w:t>196</w:t>
      </w:r>
      <w:r w:rsidR="00FB3AD7" w:rsidRPr="00D900AF">
        <w:rPr>
          <w:b/>
        </w:rPr>
        <w:t xml:space="preserve"> </w:t>
      </w:r>
      <w:r w:rsidR="00272865" w:rsidRPr="00D900AF">
        <w:rPr>
          <w:b/>
        </w:rPr>
        <w:t>„</w:t>
      </w:r>
      <w:r w:rsidR="00F97B1A" w:rsidRPr="00D900AF">
        <w:rPr>
          <w:b/>
        </w:rPr>
        <w:t>Река Мочурица</w:t>
      </w:r>
      <w:r w:rsidR="00726B90" w:rsidRPr="00D900AF">
        <w:rPr>
          <w:b/>
        </w:rPr>
        <w:t>“</w:t>
      </w:r>
      <w:r w:rsidR="009B3D30" w:rsidRPr="00F97B1A">
        <w:t xml:space="preserve">. </w:t>
      </w:r>
    </w:p>
    <w:p w:rsidR="004A5A0D" w:rsidRPr="004A5A0D" w:rsidRDefault="00046BE2" w:rsidP="007C7744">
      <w:pPr>
        <w:ind w:firstLine="708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</w:t>
      </w:r>
      <w:r w:rsidR="00D0759C">
        <w:t xml:space="preserve">с. Венец, с. Глумче, с. Деветак, с. Деветинци, с. Зимен, с. Искра, гр. Карнобат, с. Кликач, с. Крумово градище, с. Мъдрино, с. Невестино, с. Огнен, с. Сигмен, с. Церковски, </w:t>
      </w:r>
      <w:r w:rsidR="00D0759C" w:rsidRPr="00D0759C">
        <w:rPr>
          <w:b/>
        </w:rPr>
        <w:t>община Карнобат</w:t>
      </w:r>
      <w:r w:rsidR="00D0759C" w:rsidRPr="00D0759C">
        <w:rPr>
          <w:b/>
          <w:lang w:val="en-GB"/>
        </w:rPr>
        <w:t xml:space="preserve">, </w:t>
      </w:r>
      <w:r w:rsidR="00D0759C" w:rsidRPr="00D0759C">
        <w:rPr>
          <w:b/>
        </w:rPr>
        <w:t>област Бургас</w:t>
      </w:r>
      <w:r w:rsidR="00D0759C">
        <w:rPr>
          <w:lang w:val="en-GB"/>
        </w:rPr>
        <w:t xml:space="preserve">, </w:t>
      </w:r>
      <w:r w:rsidR="00D0759C">
        <w:t>с. Вълчин, с. Горово, с. Славянци, гр. Сунгурларе, с. Чубра</w:t>
      </w:r>
      <w:r w:rsidR="00D0759C">
        <w:rPr>
          <w:lang w:val="en-GB"/>
        </w:rPr>
        <w:t>,</w:t>
      </w:r>
      <w:r w:rsidR="00D0759C">
        <w:t xml:space="preserve"> </w:t>
      </w:r>
      <w:r w:rsidR="00D0759C" w:rsidRPr="00D0759C">
        <w:rPr>
          <w:b/>
        </w:rPr>
        <w:t>община Сунгурларе</w:t>
      </w:r>
      <w:r w:rsidR="00D0759C" w:rsidRPr="00D0759C">
        <w:rPr>
          <w:b/>
          <w:lang w:val="en-GB"/>
        </w:rPr>
        <w:t>,</w:t>
      </w:r>
      <w:r w:rsidR="00D0759C" w:rsidRPr="00D0759C">
        <w:rPr>
          <w:b/>
        </w:rPr>
        <w:t xml:space="preserve"> област Бургас</w:t>
      </w:r>
      <w:r w:rsidR="00D0759C">
        <w:t>, с. Мокрен, с. Пъдарево</w:t>
      </w:r>
      <w:r w:rsidR="005C3339">
        <w:rPr>
          <w:lang w:val="en-GB"/>
        </w:rPr>
        <w:t>,</w:t>
      </w:r>
      <w:r w:rsidR="00D0759C">
        <w:t xml:space="preserve"> </w:t>
      </w:r>
      <w:r w:rsidR="00D0759C" w:rsidRPr="005C3339">
        <w:rPr>
          <w:b/>
        </w:rPr>
        <w:t>община Котел</w:t>
      </w:r>
      <w:r w:rsidR="005C3339" w:rsidRPr="005C3339">
        <w:rPr>
          <w:b/>
          <w:lang w:val="en-GB"/>
        </w:rPr>
        <w:t>,</w:t>
      </w:r>
      <w:r w:rsidR="00D0759C" w:rsidRPr="005C3339">
        <w:rPr>
          <w:b/>
        </w:rPr>
        <w:t xml:space="preserve"> област Сливен</w:t>
      </w:r>
      <w:r w:rsidR="00D0759C">
        <w:t>, с. Воденичане, с. Джинот, с. Зимница, с. Маленово, с. Палаузово, гр. Стралджа, с. Чарда</w:t>
      </w:r>
      <w:r w:rsidR="005C3339">
        <w:rPr>
          <w:lang w:val="en-GB"/>
        </w:rPr>
        <w:t>,</w:t>
      </w:r>
      <w:r w:rsidR="00D0759C">
        <w:t xml:space="preserve"> </w:t>
      </w:r>
      <w:r w:rsidR="00D0759C" w:rsidRPr="005C3339">
        <w:rPr>
          <w:b/>
        </w:rPr>
        <w:t>община Стралджа</w:t>
      </w:r>
      <w:r w:rsidR="005C3339">
        <w:rPr>
          <w:b/>
          <w:lang w:val="en-GB"/>
        </w:rPr>
        <w:t>,</w:t>
      </w:r>
      <w:r w:rsidR="00D0759C" w:rsidRPr="005C3339">
        <w:rPr>
          <w:b/>
        </w:rPr>
        <w:t xml:space="preserve"> област Ямбол</w:t>
      </w:r>
      <w:r w:rsidR="00D0759C">
        <w:t>, с. Веселиново, с. Могила</w:t>
      </w:r>
      <w:r w:rsidR="005C3339">
        <w:rPr>
          <w:lang w:val="en-GB"/>
        </w:rPr>
        <w:t>,</w:t>
      </w:r>
      <w:r w:rsidR="00D0759C">
        <w:t xml:space="preserve"> </w:t>
      </w:r>
      <w:r w:rsidR="00D0759C" w:rsidRPr="005C3339">
        <w:rPr>
          <w:b/>
        </w:rPr>
        <w:t>община Тунджа</w:t>
      </w:r>
      <w:r w:rsidR="005C3339" w:rsidRPr="005C3339">
        <w:rPr>
          <w:b/>
          <w:lang w:val="en-GB"/>
        </w:rPr>
        <w:t>,</w:t>
      </w:r>
      <w:r w:rsidR="00D0759C" w:rsidRPr="005C3339">
        <w:rPr>
          <w:b/>
        </w:rPr>
        <w:t xml:space="preserve"> област Ямбол</w:t>
      </w:r>
      <w:r w:rsidR="00D0759C">
        <w:t>, гр. Ямбол</w:t>
      </w:r>
      <w:r w:rsidR="005C3339">
        <w:rPr>
          <w:lang w:val="en-GB"/>
        </w:rPr>
        <w:t>,</w:t>
      </w:r>
      <w:r w:rsidR="00D0759C">
        <w:t xml:space="preserve"> </w:t>
      </w:r>
      <w:r w:rsidR="00D0759C" w:rsidRPr="005C3339">
        <w:rPr>
          <w:b/>
        </w:rPr>
        <w:t>община Ямбол</w:t>
      </w:r>
      <w:r w:rsidR="005C3339" w:rsidRPr="005C3339">
        <w:rPr>
          <w:b/>
          <w:lang w:val="en-GB"/>
        </w:rPr>
        <w:t>,</w:t>
      </w:r>
      <w:r w:rsidR="00D0759C" w:rsidRPr="005C3339">
        <w:rPr>
          <w:b/>
        </w:rPr>
        <w:t xml:space="preserve"> област Ямбол</w:t>
      </w:r>
      <w:r w:rsidR="004A5A0D" w:rsidRPr="004A5A0D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E66495">
        <w:t>ите</w:t>
      </w:r>
      <w:r w:rsidRPr="00C47C42">
        <w:t xml:space="preserve"> сград</w:t>
      </w:r>
      <w:r w:rsidR="00E66495">
        <w:t>и</w:t>
      </w:r>
      <w:bookmarkStart w:id="0" w:name="_GoBack"/>
      <w:bookmarkEnd w:id="0"/>
      <w:r w:rsidRPr="00C47C42">
        <w:t xml:space="preserve"> на Регионалн</w:t>
      </w:r>
      <w:r w:rsidR="00E66495">
        <w:t>и</w:t>
      </w:r>
      <w:r w:rsidRPr="00C47C42">
        <w:t xml:space="preserve"> инспе</w:t>
      </w:r>
      <w:r w:rsidR="00F6257E">
        <w:t>кци</w:t>
      </w:r>
      <w:r w:rsidR="00E66495">
        <w:t>и</w:t>
      </w:r>
      <w:r w:rsidR="00F6257E">
        <w:t xml:space="preserve"> по околната среда и водите </w:t>
      </w:r>
      <w:r w:rsidR="00F221E2" w:rsidRPr="00F221E2">
        <w:t>Стара Загора</w:t>
      </w:r>
      <w:r w:rsidR="00DE66BB">
        <w:t xml:space="preserve"> </w:t>
      </w:r>
      <w:r w:rsidR="00DE66BB" w:rsidRPr="00DF185E">
        <w:t>(гр. Стара Загора, ул. „Стара планина“ № 2)</w:t>
      </w:r>
      <w:r w:rsidR="00F221E2">
        <w:rPr>
          <w:lang w:val="en-GB"/>
        </w:rPr>
        <w:t xml:space="preserve"> </w:t>
      </w:r>
      <w:r w:rsidR="00F221E2">
        <w:t>и</w:t>
      </w:r>
      <w:r w:rsidR="00F221E2" w:rsidRPr="00F221E2">
        <w:t xml:space="preserve"> Бургас</w:t>
      </w:r>
      <w:r w:rsidR="00DE66BB">
        <w:t xml:space="preserve"> </w:t>
      </w:r>
      <w:r w:rsidR="00DE66BB" w:rsidRPr="00DF185E">
        <w:t>(гр. Бургас 8000, ж.к. „Лазур“, ул. „Перущица“ № 67, ет. 3)</w:t>
      </w:r>
      <w:r w:rsidR="00F221E2"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D542C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3339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C774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0759C"/>
    <w:rsid w:val="00D32547"/>
    <w:rsid w:val="00D900AF"/>
    <w:rsid w:val="00DD7492"/>
    <w:rsid w:val="00DE1E56"/>
    <w:rsid w:val="00DE66BB"/>
    <w:rsid w:val="00DF0DC8"/>
    <w:rsid w:val="00E31E2C"/>
    <w:rsid w:val="00E43688"/>
    <w:rsid w:val="00E558FC"/>
    <w:rsid w:val="00E66495"/>
    <w:rsid w:val="00E80A36"/>
    <w:rsid w:val="00E926FB"/>
    <w:rsid w:val="00E9316F"/>
    <w:rsid w:val="00EE0972"/>
    <w:rsid w:val="00F14176"/>
    <w:rsid w:val="00F221E2"/>
    <w:rsid w:val="00F347AA"/>
    <w:rsid w:val="00F5641B"/>
    <w:rsid w:val="00F5754E"/>
    <w:rsid w:val="00F6257E"/>
    <w:rsid w:val="00F7586B"/>
    <w:rsid w:val="00F82C6A"/>
    <w:rsid w:val="00F97B1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284B33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28</cp:revision>
  <cp:lastPrinted>2008-01-21T09:55:00Z</cp:lastPrinted>
  <dcterms:created xsi:type="dcterms:W3CDTF">2020-03-06T12:01:00Z</dcterms:created>
  <dcterms:modified xsi:type="dcterms:W3CDTF">2020-11-06T10:24:00Z</dcterms:modified>
</cp:coreProperties>
</file>