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ОБЯСНИТЕЛНА ЗАПИСКА 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към</w:t>
      </w:r>
    </w:p>
    <w:p w:rsidR="003F7B86" w:rsidRPr="00AD41DC" w:rsidRDefault="003F7B86" w:rsidP="003F7B86">
      <w:pPr>
        <w:jc w:val="center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Отчет за извършените разходи на Министерство на околната среда и водите, във връзка с мерките за предотвратяване разпространението на Covid-19 и лечението му, мерки за подкрепа на бизнеса и социални мерки</w:t>
      </w:r>
    </w:p>
    <w:p w:rsidR="003F7B86" w:rsidRPr="00AD41DC" w:rsidRDefault="003F7B86" w:rsidP="003F7B86">
      <w:pPr>
        <w:rPr>
          <w:rFonts w:ascii="Times New Roman" w:hAnsi="Times New Roman" w:cs="Times New Roman"/>
          <w:sz w:val="24"/>
          <w:szCs w:val="24"/>
        </w:rPr>
      </w:pP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Във връзка с мерките за ограничаване и предотвратяване на разпространението на COVID-19 за периода </w:t>
      </w:r>
      <w:r>
        <w:rPr>
          <w:rFonts w:ascii="Times New Roman" w:hAnsi="Times New Roman" w:cs="Times New Roman"/>
          <w:b/>
          <w:sz w:val="24"/>
          <w:szCs w:val="24"/>
        </w:rPr>
        <w:t>01.01.2022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г.–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31.0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b/>
          <w:sz w:val="24"/>
          <w:szCs w:val="24"/>
        </w:rPr>
        <w:t>.2022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AD41DC">
        <w:rPr>
          <w:rFonts w:ascii="Times New Roman" w:hAnsi="Times New Roman" w:cs="Times New Roman"/>
          <w:sz w:val="24"/>
          <w:szCs w:val="24"/>
        </w:rPr>
        <w:t xml:space="preserve"> в системата на Министерство на околната среда и водите са извършени разходи за подкрепа на персонала на първа линия, пряко ангажиран с дейности по предотвратяване разпространението на COVID-19 и за осигуряване на лични предпазни средства за дезинфекция на персонала, както и за дезинфекция на работните помещения, термометри за измерване от разстояние и др. на стойност 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3 670 910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, от които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 670 630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са от бюджетни средства и 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280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  <w:r w:rsidRPr="00AD41DC">
        <w:rPr>
          <w:rFonts w:ascii="Times New Roman" w:hAnsi="Times New Roman" w:cs="Times New Roman"/>
          <w:b/>
          <w:sz w:val="24"/>
          <w:szCs w:val="24"/>
        </w:rPr>
        <w:t>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са от средства от Европейския съюз.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>Отчетените разходи са разпределени както следва:</w:t>
      </w:r>
    </w:p>
    <w:p w:rsidR="003F7B86" w:rsidRPr="00AD41DC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За отчетна група „Бюджет“ </w:t>
      </w:r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D41DC">
        <w:rPr>
          <w:rFonts w:ascii="Times New Roman" w:hAnsi="Times New Roman" w:cs="Times New Roman"/>
          <w:b/>
          <w:sz w:val="24"/>
          <w:szCs w:val="24"/>
        </w:rPr>
        <w:t xml:space="preserve">Разходи за персонал – в размер на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3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 543 749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AD41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7B86" w:rsidRPr="00AD41DC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Разходи за заплати и възнаграждения на персонала, нает по трудови и служебни правоотношения в размер на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 902 756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3F7B86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D41DC">
        <w:rPr>
          <w:rFonts w:ascii="Times New Roman" w:hAnsi="Times New Roman" w:cs="Times New Roman"/>
          <w:sz w:val="24"/>
          <w:szCs w:val="24"/>
        </w:rPr>
        <w:t xml:space="preserve">Други възнаграждения и плащания за персонала –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2 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680</w:t>
      </w:r>
      <w:r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AD41DC" w:rsidRDefault="00CD29F9" w:rsidP="003F7B86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3F7B86" w:rsidRPr="00AD41DC">
        <w:rPr>
          <w:rFonts w:ascii="Times New Roman" w:hAnsi="Times New Roman" w:cs="Times New Roman"/>
          <w:sz w:val="24"/>
          <w:szCs w:val="24"/>
        </w:rPr>
        <w:t xml:space="preserve">Разходи за осигурителни вноски – </w:t>
      </w:r>
      <w:r w:rsidR="005077F1">
        <w:rPr>
          <w:rFonts w:ascii="Times New Roman" w:hAnsi="Times New Roman" w:cs="Times New Roman"/>
          <w:b/>
          <w:sz w:val="24"/>
          <w:szCs w:val="24"/>
          <w:lang w:val="en-US"/>
        </w:rPr>
        <w:t>638 313</w:t>
      </w:r>
      <w:r w:rsidR="003F7B86" w:rsidRPr="00AD41DC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090A59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90A59">
        <w:rPr>
          <w:rFonts w:ascii="Times New Roman" w:hAnsi="Times New Roman" w:cs="Times New Roman"/>
          <w:sz w:val="24"/>
          <w:szCs w:val="24"/>
        </w:rPr>
        <w:t xml:space="preserve">В отчет „Общо“ в т. 1.2. Други възнаграждения и плащания за персонала, фигурират разходи в размер на </w:t>
      </w:r>
      <w:r w:rsidR="008E7EA9" w:rsidRPr="00090A59">
        <w:rPr>
          <w:rFonts w:ascii="Times New Roman" w:hAnsi="Times New Roman" w:cs="Times New Roman"/>
          <w:b/>
          <w:sz w:val="24"/>
          <w:szCs w:val="24"/>
          <w:lang w:val="en-US"/>
        </w:rPr>
        <w:t>2 680</w:t>
      </w:r>
      <w:r w:rsidRPr="00090A59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90A59">
        <w:rPr>
          <w:rFonts w:ascii="Times New Roman" w:hAnsi="Times New Roman" w:cs="Times New Roman"/>
          <w:sz w:val="24"/>
          <w:szCs w:val="24"/>
        </w:rPr>
        <w:t xml:space="preserve"> и в т. 1.3, съответните разходи за осигурителни вноски в размер на </w:t>
      </w:r>
      <w:r w:rsidRPr="00090A59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="008E7EA9" w:rsidRPr="00090A59">
        <w:rPr>
          <w:rFonts w:ascii="Times New Roman" w:hAnsi="Times New Roman" w:cs="Times New Roman"/>
          <w:b/>
          <w:sz w:val="24"/>
          <w:szCs w:val="24"/>
          <w:lang w:val="en-US"/>
        </w:rPr>
        <w:t>97</w:t>
      </w:r>
      <w:r w:rsidRPr="00090A59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90A59">
        <w:rPr>
          <w:rFonts w:ascii="Times New Roman" w:hAnsi="Times New Roman" w:cs="Times New Roman"/>
          <w:sz w:val="24"/>
          <w:szCs w:val="24"/>
        </w:rPr>
        <w:t xml:space="preserve"> Разходите представляват, наето лице по граждански договор за извършване на дезинфекция на помещения. Сумата от </w:t>
      </w:r>
      <w:r w:rsidR="008E7EA9" w:rsidRPr="00090A59">
        <w:rPr>
          <w:rFonts w:ascii="Times New Roman" w:hAnsi="Times New Roman" w:cs="Times New Roman"/>
          <w:b/>
          <w:sz w:val="24"/>
          <w:szCs w:val="24"/>
          <w:lang w:val="en-US"/>
        </w:rPr>
        <w:t>2 383</w:t>
      </w:r>
      <w:r w:rsidRPr="00090A59">
        <w:rPr>
          <w:rFonts w:ascii="Times New Roman" w:hAnsi="Times New Roman" w:cs="Times New Roman"/>
          <w:b/>
          <w:sz w:val="24"/>
          <w:szCs w:val="24"/>
        </w:rPr>
        <w:t xml:space="preserve"> лв.</w:t>
      </w:r>
      <w:r w:rsidRPr="00090A59">
        <w:rPr>
          <w:rFonts w:ascii="Times New Roman" w:hAnsi="Times New Roman" w:cs="Times New Roman"/>
          <w:sz w:val="24"/>
          <w:szCs w:val="24"/>
        </w:rPr>
        <w:t xml:space="preserve"> е отнесена в частта „Мерки“ от отчета на ред </w:t>
      </w:r>
      <w:r w:rsidRPr="00090A59">
        <w:rPr>
          <w:rFonts w:ascii="Times New Roman" w:hAnsi="Times New Roman" w:cs="Times New Roman"/>
          <w:sz w:val="24"/>
          <w:szCs w:val="24"/>
          <w:lang w:val="en-US"/>
        </w:rPr>
        <w:t>38</w:t>
      </w:r>
      <w:r w:rsidRPr="00090A59">
        <w:rPr>
          <w:rFonts w:ascii="Times New Roman" w:hAnsi="Times New Roman" w:cs="Times New Roman"/>
          <w:sz w:val="24"/>
          <w:szCs w:val="24"/>
        </w:rPr>
        <w:t>, тъй-като не се засягат разходите за персонала, регламентирани по ПМС № 240/31.08.2020 г.</w:t>
      </w:r>
    </w:p>
    <w:p w:rsidR="003F7B86" w:rsidRPr="00325533" w:rsidRDefault="003F7B86" w:rsidP="003F7B8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5533">
        <w:rPr>
          <w:rFonts w:ascii="Times New Roman" w:hAnsi="Times New Roman" w:cs="Times New Roman"/>
          <w:sz w:val="24"/>
          <w:szCs w:val="24"/>
        </w:rPr>
        <w:lastRenderedPageBreak/>
        <w:t xml:space="preserve">Средствата в размер на </w:t>
      </w:r>
      <w:r w:rsidR="00325533" w:rsidRPr="00325533">
        <w:rPr>
          <w:rFonts w:ascii="Times New Roman" w:hAnsi="Times New Roman" w:cs="Times New Roman"/>
          <w:b/>
          <w:sz w:val="24"/>
          <w:szCs w:val="24"/>
          <w:lang w:val="en-US"/>
        </w:rPr>
        <w:t>3 540 751</w:t>
      </w:r>
      <w:r w:rsidRPr="0032553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325533">
        <w:rPr>
          <w:rFonts w:ascii="Times New Roman" w:hAnsi="Times New Roman" w:cs="Times New Roman"/>
          <w:sz w:val="24"/>
          <w:szCs w:val="24"/>
        </w:rPr>
        <w:t>лв. за подкрепа на персонала на първа линия, пряко ангажиран с дейности по предотвратяване разпространението на COVID-19 са извършени на основание ПМС №</w:t>
      </w:r>
      <w:r w:rsidRPr="0032553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25533">
        <w:rPr>
          <w:rFonts w:ascii="Times New Roman" w:hAnsi="Times New Roman" w:cs="Times New Roman"/>
          <w:sz w:val="24"/>
          <w:szCs w:val="24"/>
        </w:rPr>
        <w:t>240/31.08.2020 г.</w:t>
      </w:r>
    </w:p>
    <w:p w:rsidR="003F7B86" w:rsidRPr="00BA1A09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A09">
        <w:rPr>
          <w:rFonts w:ascii="Times New Roman" w:hAnsi="Times New Roman" w:cs="Times New Roman"/>
          <w:b/>
          <w:sz w:val="24"/>
          <w:szCs w:val="24"/>
        </w:rPr>
        <w:t xml:space="preserve">Разходи за издръжка – в размер на </w:t>
      </w:r>
      <w:r w:rsidR="00BA1A09" w:rsidRPr="00BA1A09">
        <w:rPr>
          <w:rFonts w:ascii="Times New Roman" w:hAnsi="Times New Roman" w:cs="Times New Roman"/>
          <w:b/>
          <w:sz w:val="24"/>
          <w:szCs w:val="24"/>
          <w:lang w:val="en-US"/>
        </w:rPr>
        <w:t>126 881</w:t>
      </w:r>
      <w:r w:rsidRPr="00BA1A09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BA1A09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A09">
        <w:rPr>
          <w:rFonts w:ascii="Times New Roman" w:hAnsi="Times New Roman" w:cs="Times New Roman"/>
          <w:sz w:val="24"/>
          <w:szCs w:val="24"/>
        </w:rPr>
        <w:t xml:space="preserve">Разходите за издръжка включват закупуване на лични предпазни средства/маски, предпазни костюми, предпазни шлемове/, дезинфектанти, термометри, </w:t>
      </w:r>
      <w:proofErr w:type="spellStart"/>
      <w:r w:rsidRPr="00BA1A09">
        <w:rPr>
          <w:rFonts w:ascii="Times New Roman" w:hAnsi="Times New Roman" w:cs="Times New Roman"/>
          <w:sz w:val="24"/>
          <w:szCs w:val="24"/>
        </w:rPr>
        <w:t>пречистватели</w:t>
      </w:r>
      <w:proofErr w:type="spellEnd"/>
      <w:r w:rsidRPr="00BA1A09">
        <w:rPr>
          <w:rFonts w:ascii="Times New Roman" w:hAnsi="Times New Roman" w:cs="Times New Roman"/>
          <w:sz w:val="24"/>
          <w:szCs w:val="24"/>
        </w:rPr>
        <w:t xml:space="preserve"> за въздух/озонатори/, услуги по дезинфекция на помещения, наем на </w:t>
      </w:r>
      <w:proofErr w:type="spellStart"/>
      <w:r w:rsidRPr="00BA1A09">
        <w:rPr>
          <w:rFonts w:ascii="Times New Roman" w:hAnsi="Times New Roman" w:cs="Times New Roman"/>
          <w:sz w:val="24"/>
          <w:szCs w:val="24"/>
        </w:rPr>
        <w:t>термокамери</w:t>
      </w:r>
      <w:proofErr w:type="spellEnd"/>
      <w:r w:rsidRPr="00BA1A09">
        <w:rPr>
          <w:rFonts w:ascii="Times New Roman" w:hAnsi="Times New Roman" w:cs="Times New Roman"/>
          <w:sz w:val="24"/>
          <w:szCs w:val="24"/>
        </w:rPr>
        <w:t xml:space="preserve">. В системата на МОСВ има сключени договори за абонамент на система за видеонаблюдение и измерване на телесната температура на стойност 900 лв. на месец с ДДС, с доставчик на услугата „А1-България“ ЕАД. Договорите са сключени през 2020 г. за период 24 месеца, като срока на ползване на услугата е считано от посочената дата в Констативния протокол за предоставяне на услугата. В системата на МОСВ са инсталирани и конфигурирани общо 25 броя системи за следене и измерване на температурата. Общият размер на поетите ангажименти към „А1-България“ ЕАД е на стойност 540 000 лв. За периода </w:t>
      </w:r>
      <w:r w:rsidRPr="00BA1A09">
        <w:rPr>
          <w:rFonts w:ascii="Times New Roman" w:hAnsi="Times New Roman" w:cs="Times New Roman"/>
          <w:b/>
          <w:sz w:val="24"/>
          <w:szCs w:val="24"/>
        </w:rPr>
        <w:t xml:space="preserve">01.01.2022 г.- </w:t>
      </w:r>
      <w:r w:rsidRPr="00BA1A09">
        <w:rPr>
          <w:rFonts w:ascii="Times New Roman" w:hAnsi="Times New Roman" w:cs="Times New Roman"/>
          <w:b/>
          <w:sz w:val="24"/>
          <w:szCs w:val="24"/>
          <w:lang w:val="en-US"/>
        </w:rPr>
        <w:t>31.0</w:t>
      </w:r>
      <w:r w:rsidR="00BA1A09" w:rsidRPr="00BA1A0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BA1A09">
        <w:rPr>
          <w:rFonts w:ascii="Times New Roman" w:hAnsi="Times New Roman" w:cs="Times New Roman"/>
          <w:b/>
          <w:sz w:val="24"/>
          <w:szCs w:val="24"/>
        </w:rPr>
        <w:t>.2022 г.</w:t>
      </w:r>
      <w:r w:rsidRPr="00BA1A09">
        <w:rPr>
          <w:rFonts w:ascii="Times New Roman" w:hAnsi="Times New Roman" w:cs="Times New Roman"/>
          <w:sz w:val="24"/>
          <w:szCs w:val="24"/>
        </w:rPr>
        <w:t xml:space="preserve"> разходите в системата на МОСВ за абонамент по услугата са в размер на </w:t>
      </w:r>
      <w:r w:rsidR="00BA1A09" w:rsidRPr="00BA1A09">
        <w:rPr>
          <w:rFonts w:ascii="Times New Roman" w:hAnsi="Times New Roman" w:cs="Times New Roman"/>
          <w:b/>
          <w:sz w:val="24"/>
          <w:szCs w:val="24"/>
          <w:lang w:val="en-US"/>
        </w:rPr>
        <w:t>97 710</w:t>
      </w:r>
      <w:r w:rsidRPr="00BA1A09">
        <w:rPr>
          <w:rFonts w:ascii="Times New Roman" w:hAnsi="Times New Roman" w:cs="Times New Roman"/>
          <w:b/>
          <w:sz w:val="24"/>
          <w:szCs w:val="24"/>
        </w:rPr>
        <w:t xml:space="preserve"> лв.</w:t>
      </w:r>
    </w:p>
    <w:p w:rsidR="003F7B86" w:rsidRPr="00561AD7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3F7B86" w:rsidRPr="00BA1A09" w:rsidRDefault="003F7B86" w:rsidP="003F7B8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A1A09">
        <w:rPr>
          <w:rFonts w:ascii="Times New Roman" w:hAnsi="Times New Roman" w:cs="Times New Roman"/>
          <w:sz w:val="24"/>
          <w:szCs w:val="24"/>
        </w:rPr>
        <w:t>За отчетна група „КСФ“</w:t>
      </w:r>
    </w:p>
    <w:p w:rsidR="003F7B86" w:rsidRPr="00BA1A09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A09">
        <w:rPr>
          <w:rFonts w:ascii="Times New Roman" w:hAnsi="Times New Roman" w:cs="Times New Roman"/>
          <w:b/>
          <w:sz w:val="24"/>
          <w:szCs w:val="24"/>
        </w:rPr>
        <w:t>Разходи за издръжка – в размер на 2</w:t>
      </w:r>
      <w:r w:rsidR="00BA1A09" w:rsidRPr="00BA1A0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BA1A09">
        <w:rPr>
          <w:rFonts w:ascii="Times New Roman" w:hAnsi="Times New Roman" w:cs="Times New Roman"/>
          <w:b/>
          <w:sz w:val="24"/>
          <w:szCs w:val="24"/>
        </w:rPr>
        <w:t>0</w:t>
      </w:r>
      <w:r w:rsidRPr="00BA1A0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A1A09">
        <w:rPr>
          <w:rFonts w:ascii="Times New Roman" w:hAnsi="Times New Roman" w:cs="Times New Roman"/>
          <w:b/>
          <w:sz w:val="24"/>
          <w:szCs w:val="24"/>
        </w:rPr>
        <w:t>лв.</w:t>
      </w:r>
    </w:p>
    <w:p w:rsidR="003F7B86" w:rsidRPr="00A005DE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1A09">
        <w:rPr>
          <w:rFonts w:ascii="Times New Roman" w:hAnsi="Times New Roman" w:cs="Times New Roman"/>
          <w:b/>
          <w:sz w:val="24"/>
          <w:szCs w:val="24"/>
        </w:rPr>
        <w:t>За периода 01.01.2022 г.-</w:t>
      </w:r>
      <w:r w:rsidRPr="00BA1A09">
        <w:rPr>
          <w:rFonts w:ascii="Times New Roman" w:hAnsi="Times New Roman" w:cs="Times New Roman"/>
          <w:b/>
          <w:sz w:val="24"/>
          <w:szCs w:val="24"/>
          <w:lang w:val="en-US"/>
        </w:rPr>
        <w:t>31.0</w:t>
      </w:r>
      <w:r w:rsidR="00BA1A09" w:rsidRPr="00BA1A09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Pr="00BA1A09">
        <w:rPr>
          <w:rFonts w:ascii="Times New Roman" w:hAnsi="Times New Roman" w:cs="Times New Roman"/>
          <w:b/>
          <w:sz w:val="24"/>
          <w:szCs w:val="24"/>
        </w:rPr>
        <w:t xml:space="preserve">.2022 </w:t>
      </w:r>
      <w:proofErr w:type="gramStart"/>
      <w:r w:rsidRPr="00BA1A09">
        <w:rPr>
          <w:rFonts w:ascii="Times New Roman" w:hAnsi="Times New Roman" w:cs="Times New Roman"/>
          <w:b/>
          <w:sz w:val="24"/>
          <w:szCs w:val="24"/>
        </w:rPr>
        <w:t>г.,</w:t>
      </w:r>
      <w:proofErr w:type="gramEnd"/>
      <w:r w:rsidRPr="00BA1A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A1A09">
        <w:rPr>
          <w:rFonts w:ascii="Times New Roman" w:hAnsi="Times New Roman" w:cs="Times New Roman"/>
          <w:sz w:val="24"/>
          <w:szCs w:val="24"/>
        </w:rPr>
        <w:t>разходите за издръжка в</w:t>
      </w:r>
      <w:r w:rsidRPr="00BA1A09">
        <w:rPr>
          <w:rFonts w:ascii="Times New Roman" w:hAnsi="Times New Roman" w:cs="Times New Roman"/>
        </w:rPr>
        <w:t xml:space="preserve"> </w:t>
      </w:r>
      <w:r w:rsidRPr="00BA1A09">
        <w:rPr>
          <w:rFonts w:ascii="Times New Roman" w:hAnsi="Times New Roman" w:cs="Times New Roman"/>
          <w:sz w:val="24"/>
          <w:szCs w:val="24"/>
        </w:rPr>
        <w:t>отчетна група „КСФ“ включват закупуване на лични предпазни средства (маски и ръкавици, дезинфектанти,  и др.) Разходите се отразяват в област СЕС-КСФ.</w:t>
      </w:r>
      <w:r w:rsidRPr="00E15F5F">
        <w:rPr>
          <w:rFonts w:ascii="Times New Roman" w:hAnsi="Times New Roman" w:cs="Times New Roman"/>
        </w:rPr>
        <w:t xml:space="preserve"> </w:t>
      </w:r>
    </w:p>
    <w:p w:rsidR="003F7B86" w:rsidRDefault="003F7B86" w:rsidP="003F7B86">
      <w:pPr>
        <w:spacing w:before="120" w:after="120"/>
        <w:rPr>
          <w:rFonts w:ascii="Times New Roman" w:hAnsi="Times New Roman"/>
          <w:b/>
          <w:bCs/>
          <w:color w:val="333333"/>
          <w:sz w:val="24"/>
          <w:szCs w:val="24"/>
          <w:bdr w:val="none" w:sz="0" w:space="0" w:color="auto" w:frame="1"/>
          <w:lang w:eastAsia="bg-BG"/>
        </w:rPr>
      </w:pPr>
    </w:p>
    <w:p w:rsidR="003F7B86" w:rsidRDefault="003F7B86" w:rsidP="003F7B86">
      <w:pPr>
        <w:spacing w:before="120" w:after="120"/>
        <w:rPr>
          <w:rFonts w:ascii="Times New Roman" w:hAnsi="Times New Roman"/>
          <w:bCs/>
          <w:color w:val="333333"/>
          <w:bdr w:val="none" w:sz="0" w:space="0" w:color="auto" w:frame="1"/>
          <w:lang w:eastAsia="bg-BG"/>
        </w:rPr>
      </w:pPr>
      <w:bookmarkStart w:id="0" w:name="_GoBack"/>
      <w:bookmarkEnd w:id="0"/>
    </w:p>
    <w:p w:rsidR="003F7B86" w:rsidRPr="00AD41DC" w:rsidRDefault="003F7B86" w:rsidP="003F7B8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3CC2" w:rsidRPr="003F7B86" w:rsidRDefault="009A3CC2" w:rsidP="003F7B86"/>
    <w:sectPr w:rsidR="009A3CC2" w:rsidRPr="003F7B86" w:rsidSect="00D97B7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5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97D" w:rsidRDefault="00E1597D" w:rsidP="00344A2F">
      <w:pPr>
        <w:spacing w:after="0" w:line="240" w:lineRule="auto"/>
      </w:pPr>
      <w:r>
        <w:separator/>
      </w:r>
    </w:p>
  </w:endnote>
  <w:endnote w:type="continuationSeparator" w:id="0">
    <w:p w:rsidR="00E1597D" w:rsidRDefault="00E1597D" w:rsidP="00344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891384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02FFF" w:rsidRDefault="00D02FFF">
            <w:pPr>
              <w:pStyle w:val="Footer"/>
              <w:jc w:val="right"/>
            </w:pPr>
            <w:proofErr w:type="spellStart"/>
            <w:r>
              <w:t>Page</w:t>
            </w:r>
            <w:proofErr w:type="spellEnd"/>
            <w: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15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159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02FFF" w:rsidRDefault="00D02FF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  <w:r w:rsidRPr="00492363">
      <w:rPr>
        <w:rFonts w:ascii="Calibri" w:eastAsia="Calibri" w:hAnsi="Calibri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FD8B6F9" wp14:editId="27F04347">
              <wp:simplePos x="0" y="0"/>
              <wp:positionH relativeFrom="column">
                <wp:posOffset>72390</wp:posOffset>
              </wp:positionH>
              <wp:positionV relativeFrom="paragraph">
                <wp:posOffset>62230</wp:posOffset>
              </wp:positionV>
              <wp:extent cx="5864860" cy="20955"/>
              <wp:effectExtent l="0" t="0" r="21590" b="36195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64860" cy="20955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12996B0" id="Straight Connector 10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.7pt,4.9pt" to="467.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Q6AEAALgDAAAOAAAAZHJzL2Uyb0RvYy54bWysU8tu2zAQvBfoPxC815KNyrCFyDnYSC99&#10;GEjS+4YPiQBFElzWsv++S8px0/ZWVAeCu0sOd2ZHd/fn0bKTimi86/hyUXOmnPDSuL7jz08PHzac&#10;YQInwXqnOn5RyO9379/dTaFVKz94K1VkBOKwnULHh5RCW1UoBjUCLnxQjoraxxEShbGvZISJ0Edb&#10;rep6XU0+yhC9UIiUPcxFviv4WiuRvmmNKjHbceotlTWW9SWv1e4O2j5CGIy4tgH/0MUIxtGjN6gD&#10;JGA/ovkLajQievQ6LYQfK6+1EapwIDbL+g82jwMEVbiQOBhuMuH/gxVfT8fIjOw4DcrBSCN6TBFM&#10;PyS2986RgD6yZRFqCtjS+b07RpItRxiOMbM+6zgybU34Th4oOhAzdi4yX24yq3NigpLNZv1xs6Zp&#10;CKqt6m3T5DFUM0yGCxHTJ+VHljcdt8ZlFaCF02dM89HXIznt/IOxtkzSOjZ1fNusGkIH8pO2kGg7&#10;BmKIrucMbE9GFSkWRPTWyHw74+AF9zayE5BXyGLST0/UMmcWMFGBeJRvvjiAVPPRbUPp2UgI6YuX&#10;c3pZv+aJ2QxdSP72ZKZxABzmK6V01cK63JIqFr6y/qV43r14eSmDqHJE9ijoVytn/72Naf/2h9v9&#10;BAAA//8DAFBLAwQUAAYACAAAACEAg5k/s9sAAAAHAQAADwAAAGRycy9kb3ducmV2LnhtbEyPwU7D&#10;MBBE70j8g7VI3KiTBhBJ41QVAi5ISC2hZydekgh7HcVuGv6e5QTH2RnNvim3i7NixikMnhSkqwQE&#10;UuvNQJ2C+v355gFEiJqMtp5QwTcG2FaXF6UujD/THudD7ASXUCi0gj7GsZAytD06HVZ+RGLv009O&#10;R5ZTJ82kz1zurFwnyb10eiD+0OsRH3tsvw4np2B3fH3K3ubGeWvyrv4wrk5e1kpdXy27DYiIS/wL&#10;wy8+o0PFTI0/kQnCsk5vOakg5wFs59kdT2v4nqUgq1L+569+AAAA//8DAFBLAQItABQABgAIAAAA&#10;IQC2gziS/gAAAOEBAAATAAAAAAAAAAAAAAAAAAAAAABbQ29udGVudF9UeXBlc10ueG1sUEsBAi0A&#10;FAAGAAgAAAAhADj9If/WAAAAlAEAAAsAAAAAAAAAAAAAAAAALwEAAF9yZWxzLy5yZWxzUEsBAi0A&#10;FAAGAAgAAAAhAD+7R1DoAQAAuAMAAA4AAAAAAAAAAAAAAAAALgIAAGRycy9lMm9Eb2MueG1sUEsB&#10;Ai0AFAAGAAgAAAAhAIOZP7PbAAAABwEAAA8AAAAAAAAAAAAAAAAAQgQAAGRycy9kb3ducmV2Lnht&#10;bFBLBQYAAAAABAAEAPMAAABKBQAAAAA=&#10;"/>
          </w:pict>
        </mc:Fallback>
      </mc:AlternateContent>
    </w:r>
    <w:r>
      <w:tab/>
    </w:r>
  </w:p>
  <w:tbl>
    <w:tblPr>
      <w:tblW w:w="9647" w:type="dxa"/>
      <w:tblLook w:val="04A0" w:firstRow="1" w:lastRow="0" w:firstColumn="1" w:lastColumn="0" w:noHBand="0" w:noVBand="1"/>
    </w:tblPr>
    <w:tblGrid>
      <w:gridCol w:w="3096"/>
      <w:gridCol w:w="4725"/>
      <w:gridCol w:w="1826"/>
    </w:tblGrid>
    <w:tr w:rsidR="009A3CC2" w:rsidRPr="00492363" w:rsidTr="00B670A7">
      <w:trPr>
        <w:trHeight w:val="1013"/>
      </w:trPr>
      <w:tc>
        <w:tcPr>
          <w:tcW w:w="2356" w:type="dxa"/>
          <w:hideMark/>
        </w:tcPr>
        <w:p w:rsidR="009A3CC2" w:rsidRPr="00492363" w:rsidRDefault="00D97B7D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>
                <wp:extent cx="1828800" cy="723900"/>
                <wp:effectExtent l="0" t="0" r="0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moew_logo_20m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8800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90" w:type="dxa"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София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, 1000,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бул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. „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Кн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.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Мария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Луиза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” 22</w:t>
          </w: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Times" w:eastAsia="Calibri" w:hAnsi="Times" w:cs="Times New Roman"/>
              <w:lang w:val="en-US"/>
            </w:rPr>
          </w:pPr>
        </w:p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eastAsia="Calibri" w:cs="Times New Roman"/>
            </w:rPr>
          </w:pP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Тел</w:t>
          </w:r>
          <w:proofErr w:type="spellEnd"/>
          <w:r>
            <w:rPr>
              <w:rFonts w:ascii="Times" w:eastAsia="Calibri" w:hAnsi="Times" w:cs="Times New Roman"/>
              <w:lang w:val="en-US"/>
            </w:rPr>
            <w:t>: +359(2) 940 6194</w:t>
          </w:r>
          <w:r>
            <w:rPr>
              <w:rFonts w:eastAsia="Calibri" w:cs="Times New Roman"/>
            </w:rPr>
            <w:t>,</w:t>
          </w:r>
          <w:r w:rsidRPr="00492363">
            <w:rPr>
              <w:rFonts w:ascii="Times" w:eastAsia="Calibri" w:hAnsi="Times" w:cs="Times New Roman"/>
              <w:lang w:val="en-US"/>
            </w:rPr>
            <w:t xml:space="preserve"> </w:t>
          </w:r>
          <w:proofErr w:type="spellStart"/>
          <w:r w:rsidRPr="00492363">
            <w:rPr>
              <w:rFonts w:ascii="Times New Roman" w:eastAsia="Calibri" w:hAnsi="Times New Roman" w:cs="Times New Roman"/>
              <w:lang w:val="en-US"/>
            </w:rPr>
            <w:t>Факс</w:t>
          </w:r>
          <w:proofErr w:type="spellEnd"/>
          <w:r w:rsidRPr="00492363">
            <w:rPr>
              <w:rFonts w:ascii="Times" w:eastAsia="Calibri" w:hAnsi="Times" w:cs="Times New Roman"/>
              <w:lang w:val="en-US"/>
            </w:rPr>
            <w:t>:+359(2) 98</w:t>
          </w:r>
          <w:r>
            <w:rPr>
              <w:rFonts w:eastAsia="Calibri" w:cs="Times New Roman"/>
            </w:rPr>
            <w:t>6 25 33</w:t>
          </w:r>
        </w:p>
      </w:tc>
      <w:tc>
        <w:tcPr>
          <w:tcW w:w="2001" w:type="dxa"/>
          <w:hideMark/>
        </w:tcPr>
        <w:p w:rsidR="009A3CC2" w:rsidRPr="00492363" w:rsidRDefault="009A3CC2" w:rsidP="00B670A7">
          <w:pPr>
            <w:tabs>
              <w:tab w:val="center" w:pos="4703"/>
              <w:tab w:val="right" w:pos="9406"/>
            </w:tabs>
            <w:spacing w:after="0"/>
            <w:jc w:val="center"/>
            <w:rPr>
              <w:rFonts w:ascii="Calibri" w:eastAsia="Calibri" w:hAnsi="Calibri" w:cs="Times New Roman"/>
              <w:lang w:val="en-US"/>
            </w:rPr>
          </w:pPr>
          <w:r w:rsidRPr="00492363">
            <w:rPr>
              <w:rFonts w:ascii="Times New Roman" w:eastAsia="Calibri" w:hAnsi="Times New Roman" w:cs="Times New Roman"/>
              <w:noProof/>
              <w:lang w:val="en-US"/>
            </w:rPr>
            <w:drawing>
              <wp:inline distT="0" distB="0" distL="0" distR="0" wp14:anchorId="151F1F97" wp14:editId="660B9F1F">
                <wp:extent cx="371475" cy="371475"/>
                <wp:effectExtent l="0" t="0" r="9525" b="9525"/>
                <wp:docPr id="38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9A3CC2" w:rsidRDefault="009A3CC2" w:rsidP="009A3CC2">
    <w:pPr>
      <w:pStyle w:val="Footer"/>
      <w:tabs>
        <w:tab w:val="clear" w:pos="4536"/>
        <w:tab w:val="clear" w:pos="9072"/>
        <w:tab w:val="left" w:pos="277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97D" w:rsidRDefault="00E1597D" w:rsidP="00344A2F">
      <w:pPr>
        <w:spacing w:after="0" w:line="240" w:lineRule="auto"/>
      </w:pPr>
      <w:r>
        <w:separator/>
      </w:r>
    </w:p>
  </w:footnote>
  <w:footnote w:type="continuationSeparator" w:id="0">
    <w:p w:rsidR="00E1597D" w:rsidRDefault="00E1597D" w:rsidP="00344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FFF" w:rsidRDefault="00D02FF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727" w:rsidRDefault="00BD7727" w:rsidP="00BD7727">
    <w:pPr>
      <w:pStyle w:val="Header"/>
      <w:jc w:val="center"/>
    </w:pPr>
  </w:p>
  <w:p w:rsidR="00BD7727" w:rsidRDefault="00BD7727" w:rsidP="00BD772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CC2" w:rsidRDefault="009A3CC2" w:rsidP="009A3CC2">
    <w:pPr>
      <w:pStyle w:val="Header"/>
      <w:jc w:val="center"/>
    </w:pPr>
    <w:r>
      <w:rPr>
        <w:rFonts w:ascii="Times New Roman" w:hAnsi="Times New Roman"/>
        <w:b/>
        <w:caps/>
        <w:noProof/>
        <w:szCs w:val="24"/>
        <w:lang w:val="en-US"/>
      </w:rPr>
      <w:drawing>
        <wp:inline distT="0" distB="0" distL="0" distR="0" wp14:anchorId="3C09A975" wp14:editId="59B6CA1D">
          <wp:extent cx="895350" cy="781050"/>
          <wp:effectExtent l="0" t="0" r="0" b="0"/>
          <wp:docPr id="36" name="Picture 36" descr="Gerb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Gerb_bw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53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CC2" w:rsidRDefault="009A3CC2" w:rsidP="009A3CC2">
    <w:pPr>
      <w:pStyle w:val="Header"/>
      <w:jc w:val="center"/>
    </w:pPr>
  </w:p>
  <w:p w:rsidR="009A3CC2" w:rsidRDefault="009A3CC2" w:rsidP="009A3CC2">
    <w:pPr>
      <w:pStyle w:val="Caption"/>
      <w:spacing w:before="20" w:after="20"/>
      <w:rPr>
        <w:szCs w:val="24"/>
      </w:rPr>
    </w:pPr>
    <w:r w:rsidRPr="00B2250A">
      <w:rPr>
        <w:szCs w:val="24"/>
      </w:rPr>
      <w:t>Р е п у б л и к а   б ъ л г а р и я</w:t>
    </w: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</w:pPr>
  </w:p>
  <w:p w:rsidR="009A3CC2" w:rsidRDefault="009A3CC2" w:rsidP="009A3CC2">
    <w:pPr>
      <w:pBdr>
        <w:bottom w:val="single" w:sz="4" w:space="1" w:color="auto"/>
      </w:pBdr>
      <w:spacing w:after="0" w:line="270" w:lineRule="atLeast"/>
      <w:jc w:val="center"/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</w:pP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МИНИСТЕРСТВО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НА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ОКОЛНАТА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СРЕДА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И</w:t>
    </w:r>
    <w:r w:rsidRPr="00132BAB">
      <w:rPr>
        <w:rFonts w:ascii="Times Roman" w:eastAsia="Times New Roman" w:hAnsi="Times Roman" w:cs="Arial"/>
        <w:b/>
        <w:bCs/>
        <w:color w:val="333333"/>
        <w:sz w:val="24"/>
        <w:szCs w:val="24"/>
        <w:bdr w:val="none" w:sz="0" w:space="0" w:color="auto" w:frame="1"/>
        <w:lang w:eastAsia="bg-BG"/>
      </w:rPr>
      <w:t xml:space="preserve"> </w:t>
    </w:r>
    <w:r w:rsidRPr="00132BAB">
      <w:rPr>
        <w:rFonts w:ascii="Times New Roman" w:eastAsia="Times New Roman" w:hAnsi="Times New Roman" w:cs="Times New Roman"/>
        <w:b/>
        <w:bCs/>
        <w:color w:val="333333"/>
        <w:sz w:val="24"/>
        <w:szCs w:val="24"/>
        <w:bdr w:val="none" w:sz="0" w:space="0" w:color="auto" w:frame="1"/>
        <w:lang w:eastAsia="bg-BG"/>
      </w:rPr>
      <w:t>ВОДИТЕ</w:t>
    </w:r>
    <w:r>
      <w:rPr>
        <w:rFonts w:ascii="Arial" w:eastAsia="Times New Roman" w:hAnsi="Arial" w:cs="Arial"/>
        <w:b/>
        <w:bCs/>
        <w:color w:val="333333"/>
        <w:sz w:val="18"/>
        <w:szCs w:val="18"/>
        <w:bdr w:val="none" w:sz="0" w:space="0" w:color="auto" w:frame="1"/>
        <w:lang w:eastAsia="bg-BG"/>
      </w:rPr>
      <w:t xml:space="preserve"> </w:t>
    </w:r>
  </w:p>
  <w:p w:rsidR="009A3CC2" w:rsidRPr="00BD7727" w:rsidRDefault="009A3CC2" w:rsidP="009A3CC2">
    <w:pPr>
      <w:pStyle w:val="Header"/>
    </w:pPr>
    <w:r w:rsidRPr="00BD7727">
      <w:t xml:space="preserve"> </w:t>
    </w:r>
  </w:p>
  <w:p w:rsidR="009A3CC2" w:rsidRDefault="009A3CC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27D40"/>
    <w:multiLevelType w:val="hybridMultilevel"/>
    <w:tmpl w:val="0B6EEBA4"/>
    <w:lvl w:ilvl="0" w:tplc="BB0E9EB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711B6B1F"/>
    <w:multiLevelType w:val="hybridMultilevel"/>
    <w:tmpl w:val="CC1AA6CA"/>
    <w:lvl w:ilvl="0" w:tplc="67E403C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A2F"/>
    <w:rsid w:val="00016AC4"/>
    <w:rsid w:val="00030B2E"/>
    <w:rsid w:val="00090A59"/>
    <w:rsid w:val="0014712E"/>
    <w:rsid w:val="00147F4C"/>
    <w:rsid w:val="001A3998"/>
    <w:rsid w:val="00201B4F"/>
    <w:rsid w:val="00253896"/>
    <w:rsid w:val="002624D9"/>
    <w:rsid w:val="002925CF"/>
    <w:rsid w:val="00301A45"/>
    <w:rsid w:val="00325533"/>
    <w:rsid w:val="00344A2F"/>
    <w:rsid w:val="003F7B23"/>
    <w:rsid w:val="003F7B86"/>
    <w:rsid w:val="004310D6"/>
    <w:rsid w:val="00460619"/>
    <w:rsid w:val="0046213B"/>
    <w:rsid w:val="00492363"/>
    <w:rsid w:val="004C343E"/>
    <w:rsid w:val="004D2676"/>
    <w:rsid w:val="005077F1"/>
    <w:rsid w:val="00541ECA"/>
    <w:rsid w:val="00561AD7"/>
    <w:rsid w:val="005745E4"/>
    <w:rsid w:val="005D2532"/>
    <w:rsid w:val="00682109"/>
    <w:rsid w:val="00682B9B"/>
    <w:rsid w:val="006A1E33"/>
    <w:rsid w:val="006A29D4"/>
    <w:rsid w:val="006C52B5"/>
    <w:rsid w:val="006D52DD"/>
    <w:rsid w:val="006E7C91"/>
    <w:rsid w:val="00704414"/>
    <w:rsid w:val="007367E8"/>
    <w:rsid w:val="0074373A"/>
    <w:rsid w:val="0078159A"/>
    <w:rsid w:val="00883AD8"/>
    <w:rsid w:val="008A3427"/>
    <w:rsid w:val="008E7EA9"/>
    <w:rsid w:val="009122C6"/>
    <w:rsid w:val="009A3CC2"/>
    <w:rsid w:val="009B2729"/>
    <w:rsid w:val="00A50983"/>
    <w:rsid w:val="00AB1C0D"/>
    <w:rsid w:val="00B23C65"/>
    <w:rsid w:val="00B25638"/>
    <w:rsid w:val="00B535EC"/>
    <w:rsid w:val="00B615BF"/>
    <w:rsid w:val="00BA1A09"/>
    <w:rsid w:val="00BA69A2"/>
    <w:rsid w:val="00BD2C20"/>
    <w:rsid w:val="00BD7727"/>
    <w:rsid w:val="00BE386B"/>
    <w:rsid w:val="00C20C6B"/>
    <w:rsid w:val="00CD29F9"/>
    <w:rsid w:val="00D02FFF"/>
    <w:rsid w:val="00D32393"/>
    <w:rsid w:val="00D80CA4"/>
    <w:rsid w:val="00D97A62"/>
    <w:rsid w:val="00D97B7D"/>
    <w:rsid w:val="00DE140B"/>
    <w:rsid w:val="00DE3086"/>
    <w:rsid w:val="00E1597D"/>
    <w:rsid w:val="00E54B02"/>
    <w:rsid w:val="00F02815"/>
    <w:rsid w:val="00FB3AD4"/>
    <w:rsid w:val="00FD34A2"/>
    <w:rsid w:val="00FE3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A2F"/>
  </w:style>
  <w:style w:type="paragraph" w:styleId="Footer">
    <w:name w:val="footer"/>
    <w:basedOn w:val="Normal"/>
    <w:link w:val="FooterChar"/>
    <w:uiPriority w:val="99"/>
    <w:unhideWhenUsed/>
    <w:rsid w:val="00344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A2F"/>
  </w:style>
  <w:style w:type="paragraph" w:styleId="BalloonText">
    <w:name w:val="Balloon Text"/>
    <w:basedOn w:val="Normal"/>
    <w:link w:val="BalloonTextChar"/>
    <w:uiPriority w:val="99"/>
    <w:semiHidden/>
    <w:unhideWhenUsed/>
    <w:rsid w:val="00344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A2F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al"/>
    <w:semiHidden/>
    <w:rsid w:val="00704414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sz w:val="20"/>
      <w:szCs w:val="24"/>
      <w:lang w:val="pl-PL" w:eastAsia="pl-PL"/>
    </w:rPr>
  </w:style>
  <w:style w:type="paragraph" w:styleId="Caption">
    <w:name w:val="caption"/>
    <w:basedOn w:val="Normal"/>
    <w:next w:val="Normal"/>
    <w:qFormat/>
    <w:rsid w:val="005745E4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pacing w:val="20"/>
      <w:sz w:val="24"/>
      <w:szCs w:val="20"/>
    </w:rPr>
  </w:style>
  <w:style w:type="paragraph" w:styleId="ListParagraph">
    <w:name w:val="List Paragraph"/>
    <w:basedOn w:val="Normal"/>
    <w:uiPriority w:val="34"/>
    <w:qFormat/>
    <w:rsid w:val="003F7B86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306C8-9620-4A8B-B823-524DB2F2D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MToteva</dc:creator>
  <cp:lastModifiedBy>UserName</cp:lastModifiedBy>
  <cp:revision>13</cp:revision>
  <cp:lastPrinted>2022-09-08T07:47:00Z</cp:lastPrinted>
  <dcterms:created xsi:type="dcterms:W3CDTF">2022-08-09T08:43:00Z</dcterms:created>
  <dcterms:modified xsi:type="dcterms:W3CDTF">2022-09-09T14:14:00Z</dcterms:modified>
</cp:coreProperties>
</file>