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137" w:rsidRPr="00EC0770" w:rsidRDefault="003E2137" w:rsidP="001D11D1">
      <w:pPr>
        <w:spacing w:line="276" w:lineRule="auto"/>
        <w:ind w:firstLine="567"/>
        <w:rPr>
          <w:lang w:val="bg-BG" w:eastAsia="bg-BG" w:bidi="bg-BG"/>
        </w:rPr>
      </w:pPr>
    </w:p>
    <w:p w:rsidR="006F3639" w:rsidRPr="00A93C86" w:rsidRDefault="006F3639" w:rsidP="001D11D1">
      <w:pPr>
        <w:spacing w:after="160" w:line="276" w:lineRule="auto"/>
        <w:ind w:firstLine="567"/>
        <w:jc w:val="center"/>
        <w:rPr>
          <w:b/>
          <w:color w:val="002060"/>
          <w:sz w:val="48"/>
          <w:szCs w:val="48"/>
          <w:lang w:val="bg-BG" w:eastAsia="bg-BG" w:bidi="bg-BG"/>
        </w:rPr>
      </w:pPr>
    </w:p>
    <w:p w:rsidR="00574695" w:rsidRDefault="00574695" w:rsidP="001D11D1">
      <w:pPr>
        <w:spacing w:after="160" w:line="276" w:lineRule="auto"/>
        <w:ind w:firstLine="567"/>
        <w:jc w:val="center"/>
        <w:rPr>
          <w:b/>
          <w:color w:val="002060"/>
          <w:sz w:val="48"/>
          <w:szCs w:val="48"/>
          <w:lang w:val="bg-BG" w:eastAsia="bg-BG" w:bidi="bg-BG"/>
        </w:rPr>
      </w:pPr>
    </w:p>
    <w:p w:rsidR="00574695" w:rsidRDefault="00574695" w:rsidP="001D11D1">
      <w:pPr>
        <w:spacing w:after="160" w:line="276" w:lineRule="auto"/>
        <w:ind w:firstLine="567"/>
        <w:jc w:val="center"/>
        <w:rPr>
          <w:b/>
          <w:color w:val="002060"/>
          <w:sz w:val="48"/>
          <w:szCs w:val="48"/>
          <w:lang w:val="bg-BG" w:eastAsia="bg-BG" w:bidi="bg-BG"/>
        </w:rPr>
      </w:pPr>
    </w:p>
    <w:p w:rsidR="00E64759" w:rsidRPr="00CE334C" w:rsidRDefault="003E2137" w:rsidP="001D11D1">
      <w:pPr>
        <w:spacing w:after="160" w:line="276" w:lineRule="auto"/>
        <w:ind w:firstLine="567"/>
        <w:jc w:val="center"/>
        <w:rPr>
          <w:b/>
          <w:color w:val="002060"/>
          <w:sz w:val="48"/>
          <w:szCs w:val="48"/>
          <w:lang w:val="bg-BG" w:eastAsia="bg-BG" w:bidi="bg-BG"/>
        </w:rPr>
      </w:pPr>
      <w:r w:rsidRPr="00A93C86">
        <w:rPr>
          <w:b/>
          <w:color w:val="002060"/>
          <w:sz w:val="48"/>
          <w:szCs w:val="48"/>
          <w:lang w:val="bg-BG" w:eastAsia="bg-BG" w:bidi="bg-BG"/>
        </w:rPr>
        <w:t xml:space="preserve">ДОКЛАД </w:t>
      </w:r>
    </w:p>
    <w:p w:rsidR="00743824" w:rsidRPr="00F56D4E" w:rsidRDefault="00743824" w:rsidP="001D11D1">
      <w:pPr>
        <w:shd w:val="clear" w:color="auto" w:fill="FEFEFE"/>
        <w:spacing w:line="276" w:lineRule="auto"/>
        <w:ind w:firstLine="567"/>
        <w:jc w:val="center"/>
        <w:rPr>
          <w:b/>
          <w:color w:val="002060"/>
          <w:sz w:val="36"/>
          <w:szCs w:val="36"/>
          <w:lang w:val="bg-BG" w:eastAsia="bg-BG" w:bidi="bg-BG"/>
        </w:rPr>
      </w:pPr>
      <w:r w:rsidRPr="00F56D4E">
        <w:rPr>
          <w:b/>
          <w:color w:val="002060"/>
          <w:sz w:val="36"/>
          <w:szCs w:val="36"/>
          <w:lang w:val="bg-BG" w:eastAsia="bg-BG" w:bidi="bg-BG"/>
        </w:rPr>
        <w:t>НА ЦЯЛОСТНАТА ПРЕДВАРИТЕЛНА ОЦЕНКА НА ВЪЗДЕЙСТВИЕТО НА НАРЕДБАТА ЗА ОТПАДЪЦИТЕ ОТ ОБУВКИ И ТЕКСТИЛ</w:t>
      </w:r>
    </w:p>
    <w:p w:rsidR="003E2137" w:rsidRPr="00F56D4E" w:rsidRDefault="00743824" w:rsidP="001D11D1">
      <w:pPr>
        <w:spacing w:after="160" w:line="276" w:lineRule="auto"/>
        <w:ind w:firstLine="567"/>
        <w:jc w:val="center"/>
        <w:rPr>
          <w:b/>
          <w:color w:val="002060"/>
          <w:sz w:val="36"/>
          <w:szCs w:val="36"/>
          <w:lang w:val="bg-BG" w:eastAsia="bg-BG" w:bidi="bg-BG"/>
        </w:rPr>
      </w:pPr>
      <w:r w:rsidRPr="00F56D4E">
        <w:rPr>
          <w:b/>
          <w:color w:val="002060"/>
          <w:sz w:val="36"/>
          <w:szCs w:val="36"/>
          <w:lang w:val="bg-BG" w:eastAsia="bg-BG" w:bidi="bg-BG"/>
        </w:rPr>
        <w:t xml:space="preserve"> </w:t>
      </w:r>
      <w:r w:rsidR="00317683" w:rsidRPr="00F56D4E">
        <w:rPr>
          <w:b/>
          <w:color w:val="002060"/>
          <w:sz w:val="36"/>
          <w:szCs w:val="36"/>
          <w:lang w:val="bg-BG" w:eastAsia="bg-BG" w:bidi="bg-BG"/>
        </w:rPr>
        <w:t xml:space="preserve">(ДЕЙНОСТ </w:t>
      </w:r>
      <w:r w:rsidRPr="00F56D4E">
        <w:rPr>
          <w:b/>
          <w:color w:val="002060"/>
          <w:sz w:val="36"/>
          <w:szCs w:val="36"/>
          <w:lang w:val="bg-BG" w:eastAsia="bg-BG" w:bidi="bg-BG"/>
        </w:rPr>
        <w:t>2</w:t>
      </w:r>
      <w:bookmarkStart w:id="0" w:name="_GoBack"/>
      <w:bookmarkEnd w:id="0"/>
      <w:r w:rsidR="00317683" w:rsidRPr="00F56D4E">
        <w:rPr>
          <w:b/>
          <w:color w:val="002060"/>
          <w:sz w:val="36"/>
          <w:szCs w:val="36"/>
          <w:lang w:val="bg-BG" w:eastAsia="bg-BG" w:bidi="bg-BG"/>
        </w:rPr>
        <w:t>.3)</w:t>
      </w:r>
    </w:p>
    <w:p w:rsidR="003E2137" w:rsidRDefault="003E2137" w:rsidP="001D11D1">
      <w:pPr>
        <w:spacing w:after="160" w:line="276" w:lineRule="auto"/>
        <w:ind w:firstLine="567"/>
        <w:jc w:val="both"/>
        <w:rPr>
          <w:color w:val="002060"/>
          <w:sz w:val="22"/>
          <w:szCs w:val="22"/>
          <w:lang w:val="bg-BG" w:eastAsia="bg-BG" w:bidi="bg-BG"/>
        </w:rPr>
      </w:pPr>
    </w:p>
    <w:p w:rsidR="00F56D4E" w:rsidRPr="00A93C86" w:rsidRDefault="00F56D4E" w:rsidP="001D11D1">
      <w:pPr>
        <w:spacing w:after="160" w:line="276" w:lineRule="auto"/>
        <w:ind w:firstLine="567"/>
        <w:jc w:val="both"/>
        <w:rPr>
          <w:color w:val="002060"/>
          <w:sz w:val="22"/>
          <w:szCs w:val="22"/>
          <w:lang w:val="bg-BG" w:eastAsia="bg-BG" w:bidi="bg-BG"/>
        </w:rPr>
      </w:pPr>
    </w:p>
    <w:p w:rsidR="003E2137" w:rsidRPr="00F56D4E" w:rsidRDefault="003E2137" w:rsidP="001D11D1">
      <w:pPr>
        <w:spacing w:after="160" w:line="276" w:lineRule="auto"/>
        <w:ind w:firstLine="567"/>
        <w:jc w:val="both"/>
        <w:rPr>
          <w:color w:val="002060"/>
          <w:sz w:val="32"/>
          <w:szCs w:val="32"/>
          <w:lang w:val="bg-BG" w:eastAsia="bg-BG" w:bidi="bg-BG"/>
        </w:rPr>
      </w:pPr>
      <w:r w:rsidRPr="00F56D4E">
        <w:rPr>
          <w:b/>
          <w:color w:val="002060"/>
          <w:sz w:val="32"/>
          <w:szCs w:val="32"/>
          <w:lang w:val="bg-BG" w:eastAsia="bg-BG" w:bidi="bg-BG"/>
        </w:rPr>
        <w:t xml:space="preserve">ДОГОВОР: </w:t>
      </w:r>
      <w:r w:rsidRPr="00F56D4E">
        <w:rPr>
          <w:color w:val="002060"/>
          <w:sz w:val="32"/>
          <w:szCs w:val="32"/>
          <w:lang w:val="bg-BG" w:eastAsia="bg-BG" w:bidi="bg-BG"/>
        </w:rPr>
        <w:t>ЦЯЛОСТНА ПРЕДВАРИТЕЛНА ОЦЕНКА НА ВЪЗДЕЙСТВИЕТО НА НАРЕДБА ЗА ОТПАДЪЦИТЕ ОТ ОБУВКИ И ТЕКСТИЛ</w:t>
      </w:r>
    </w:p>
    <w:p w:rsidR="00E64759" w:rsidRDefault="00E64759" w:rsidP="001D11D1">
      <w:pPr>
        <w:spacing w:after="160" w:line="276" w:lineRule="auto"/>
        <w:ind w:firstLine="567"/>
        <w:rPr>
          <w:b/>
          <w:color w:val="002060"/>
          <w:sz w:val="32"/>
          <w:szCs w:val="32"/>
          <w:lang w:val="bg-BG" w:eastAsia="bg-BG" w:bidi="bg-BG"/>
        </w:rPr>
      </w:pPr>
    </w:p>
    <w:p w:rsidR="00F56D4E" w:rsidRPr="00F56D4E" w:rsidRDefault="00F56D4E" w:rsidP="001D11D1">
      <w:pPr>
        <w:spacing w:after="160" w:line="276" w:lineRule="auto"/>
        <w:ind w:firstLine="567"/>
        <w:rPr>
          <w:b/>
          <w:color w:val="002060"/>
          <w:sz w:val="32"/>
          <w:szCs w:val="32"/>
          <w:lang w:val="bg-BG" w:eastAsia="bg-BG" w:bidi="bg-BG"/>
        </w:rPr>
      </w:pPr>
    </w:p>
    <w:p w:rsidR="00E64759" w:rsidRPr="00F56D4E" w:rsidRDefault="00E64759" w:rsidP="001D11D1">
      <w:pPr>
        <w:spacing w:before="100" w:after="200" w:line="276" w:lineRule="auto"/>
        <w:ind w:firstLine="567"/>
        <w:jc w:val="both"/>
        <w:rPr>
          <w:color w:val="002060"/>
          <w:sz w:val="32"/>
          <w:szCs w:val="32"/>
          <w:lang w:val="bg-BG"/>
        </w:rPr>
      </w:pPr>
      <w:r w:rsidRPr="00F56D4E">
        <w:rPr>
          <w:b/>
          <w:color w:val="002060"/>
          <w:sz w:val="32"/>
          <w:szCs w:val="32"/>
          <w:lang w:val="bg-BG" w:eastAsia="bg-BG" w:bidi="bg-BG"/>
        </w:rPr>
        <w:t xml:space="preserve">ВЪЗЛОЖИТЕЛ: </w:t>
      </w:r>
      <w:r w:rsidRPr="00F56D4E">
        <w:rPr>
          <w:color w:val="002060"/>
          <w:sz w:val="32"/>
          <w:szCs w:val="32"/>
          <w:lang w:val="bg-BG"/>
        </w:rPr>
        <w:t>Министерство на околната среда и водите (МОСВ)</w:t>
      </w:r>
    </w:p>
    <w:p w:rsidR="003E2137" w:rsidRPr="00F56D4E" w:rsidRDefault="00E64759" w:rsidP="001D11D1">
      <w:pPr>
        <w:spacing w:before="100" w:after="200" w:line="276" w:lineRule="auto"/>
        <w:ind w:firstLine="567"/>
        <w:jc w:val="both"/>
        <w:rPr>
          <w:b/>
          <w:color w:val="002060"/>
          <w:sz w:val="32"/>
          <w:szCs w:val="32"/>
          <w:lang w:val="bg-BG" w:eastAsia="bg-BG" w:bidi="bg-BG"/>
        </w:rPr>
      </w:pPr>
      <w:r w:rsidRPr="00F56D4E">
        <w:rPr>
          <w:b/>
          <w:color w:val="002060"/>
          <w:sz w:val="32"/>
          <w:szCs w:val="32"/>
          <w:lang w:val="bg-BG" w:eastAsia="bg-BG" w:bidi="bg-BG"/>
        </w:rPr>
        <w:t>ИЗПЪЛНИТЕЛ:</w:t>
      </w:r>
      <w:r w:rsidRPr="00F56D4E">
        <w:rPr>
          <w:color w:val="002060"/>
          <w:sz w:val="32"/>
          <w:szCs w:val="32"/>
          <w:lang w:val="bg-BG"/>
        </w:rPr>
        <w:t xml:space="preserve"> „ЕКО ЛОГОСТИК А” ЕООД</w:t>
      </w:r>
    </w:p>
    <w:p w:rsidR="003E2137" w:rsidRPr="00F56D4E" w:rsidRDefault="003E2137" w:rsidP="001D11D1">
      <w:pPr>
        <w:spacing w:after="160" w:line="276" w:lineRule="auto"/>
        <w:ind w:firstLine="567"/>
        <w:jc w:val="both"/>
        <w:rPr>
          <w:color w:val="002060"/>
          <w:sz w:val="32"/>
          <w:szCs w:val="32"/>
          <w:lang w:val="bg-BG" w:eastAsia="bg-BG" w:bidi="bg-BG"/>
        </w:rPr>
      </w:pPr>
    </w:p>
    <w:p w:rsidR="003E2137" w:rsidRPr="00A93C86" w:rsidRDefault="003E2137" w:rsidP="001D11D1">
      <w:pPr>
        <w:spacing w:after="160" w:line="276" w:lineRule="auto"/>
        <w:ind w:firstLine="567"/>
        <w:jc w:val="both"/>
        <w:rPr>
          <w:color w:val="002060"/>
          <w:sz w:val="22"/>
          <w:szCs w:val="22"/>
          <w:lang w:val="bg-BG" w:eastAsia="bg-BG" w:bidi="bg-BG"/>
        </w:rPr>
      </w:pPr>
    </w:p>
    <w:p w:rsidR="003E2137" w:rsidRPr="00A93C86" w:rsidRDefault="003E2137" w:rsidP="001D11D1">
      <w:pPr>
        <w:spacing w:after="160" w:line="276" w:lineRule="auto"/>
        <w:ind w:firstLine="567"/>
        <w:jc w:val="both"/>
        <w:rPr>
          <w:color w:val="002060"/>
          <w:sz w:val="22"/>
          <w:szCs w:val="22"/>
          <w:lang w:val="bg-BG" w:eastAsia="bg-BG" w:bidi="bg-BG"/>
        </w:rPr>
      </w:pPr>
    </w:p>
    <w:p w:rsidR="004A38F7" w:rsidRPr="00A93C86" w:rsidRDefault="004A38F7" w:rsidP="001D11D1">
      <w:pPr>
        <w:spacing w:after="160" w:line="276" w:lineRule="auto"/>
        <w:ind w:firstLine="567"/>
        <w:jc w:val="both"/>
        <w:rPr>
          <w:color w:val="002060"/>
          <w:sz w:val="22"/>
          <w:szCs w:val="22"/>
          <w:lang w:val="bg-BG" w:eastAsia="bg-BG" w:bidi="bg-BG"/>
        </w:rPr>
      </w:pPr>
    </w:p>
    <w:p w:rsidR="004A38F7" w:rsidRPr="00A93C86" w:rsidRDefault="004A38F7" w:rsidP="001D11D1">
      <w:pPr>
        <w:spacing w:after="160" w:line="276" w:lineRule="auto"/>
        <w:ind w:firstLine="567"/>
        <w:jc w:val="both"/>
        <w:rPr>
          <w:color w:val="002060"/>
          <w:sz w:val="22"/>
          <w:szCs w:val="22"/>
          <w:lang w:val="bg-BG" w:eastAsia="bg-BG" w:bidi="bg-BG"/>
        </w:rPr>
      </w:pPr>
    </w:p>
    <w:p w:rsidR="003E2137" w:rsidRPr="00A93C86" w:rsidRDefault="003E2137" w:rsidP="001D11D1">
      <w:pPr>
        <w:spacing w:after="160" w:line="276" w:lineRule="auto"/>
        <w:ind w:firstLine="567"/>
        <w:jc w:val="both"/>
        <w:rPr>
          <w:color w:val="002060"/>
          <w:sz w:val="22"/>
          <w:szCs w:val="22"/>
          <w:lang w:val="bg-BG" w:eastAsia="bg-BG" w:bidi="bg-BG"/>
        </w:rPr>
      </w:pPr>
    </w:p>
    <w:p w:rsidR="005B7117" w:rsidRPr="00A93C86" w:rsidRDefault="005E098C" w:rsidP="001D11D1">
      <w:pPr>
        <w:tabs>
          <w:tab w:val="center" w:pos="4536"/>
          <w:tab w:val="left" w:pos="7920"/>
        </w:tabs>
        <w:spacing w:after="160" w:line="276" w:lineRule="auto"/>
        <w:ind w:firstLine="567"/>
        <w:rPr>
          <w:b/>
          <w:color w:val="002060"/>
          <w:sz w:val="28"/>
          <w:szCs w:val="28"/>
          <w:lang w:val="bg-BG" w:eastAsia="bg-BG" w:bidi="bg-BG"/>
        </w:rPr>
      </w:pPr>
      <w:r w:rsidRPr="00A93C86">
        <w:rPr>
          <w:b/>
          <w:color w:val="002060"/>
          <w:sz w:val="28"/>
          <w:szCs w:val="28"/>
          <w:lang w:val="bg-BG" w:eastAsia="bg-BG" w:bidi="bg-BG"/>
        </w:rPr>
        <w:tab/>
      </w:r>
      <w:r w:rsidR="00C2098A">
        <w:rPr>
          <w:b/>
          <w:color w:val="002060"/>
          <w:sz w:val="28"/>
          <w:szCs w:val="28"/>
          <w:lang w:val="bg-BG" w:eastAsia="bg-BG" w:bidi="bg-BG"/>
        </w:rPr>
        <w:t>Април</w:t>
      </w:r>
      <w:r w:rsidR="00743824">
        <w:rPr>
          <w:b/>
          <w:color w:val="002060"/>
          <w:sz w:val="28"/>
          <w:szCs w:val="28"/>
          <w:lang w:val="bg-BG" w:eastAsia="bg-BG" w:bidi="bg-BG"/>
        </w:rPr>
        <w:t xml:space="preserve"> </w:t>
      </w:r>
      <w:r w:rsidR="00ED7824" w:rsidRPr="00A93C86">
        <w:rPr>
          <w:b/>
          <w:color w:val="002060"/>
          <w:sz w:val="28"/>
          <w:szCs w:val="28"/>
          <w:lang w:val="bg-BG" w:eastAsia="bg-BG" w:bidi="bg-BG"/>
        </w:rPr>
        <w:t>201</w:t>
      </w:r>
      <w:r w:rsidR="00743824">
        <w:rPr>
          <w:b/>
          <w:color w:val="002060"/>
          <w:sz w:val="28"/>
          <w:szCs w:val="28"/>
          <w:lang w:val="bg-BG" w:eastAsia="bg-BG" w:bidi="bg-BG"/>
        </w:rPr>
        <w:t>9</w:t>
      </w:r>
      <w:r w:rsidR="00ED7824" w:rsidRPr="00A93C86">
        <w:rPr>
          <w:b/>
          <w:color w:val="002060"/>
          <w:sz w:val="28"/>
          <w:szCs w:val="28"/>
          <w:lang w:val="bg-BG" w:eastAsia="bg-BG" w:bidi="bg-BG"/>
        </w:rPr>
        <w:t xml:space="preserve"> г., гр.</w:t>
      </w:r>
      <w:r w:rsidR="00141D29" w:rsidRPr="00A93C86">
        <w:rPr>
          <w:b/>
          <w:color w:val="002060"/>
          <w:sz w:val="28"/>
          <w:szCs w:val="28"/>
          <w:lang w:val="bg-BG" w:eastAsia="bg-BG" w:bidi="bg-BG"/>
        </w:rPr>
        <w:t xml:space="preserve"> </w:t>
      </w:r>
      <w:r w:rsidR="00ED7824" w:rsidRPr="00A93C86">
        <w:rPr>
          <w:b/>
          <w:color w:val="002060"/>
          <w:sz w:val="28"/>
          <w:szCs w:val="28"/>
          <w:lang w:val="bg-BG" w:eastAsia="bg-BG" w:bidi="bg-BG"/>
        </w:rPr>
        <w:t>София</w:t>
      </w:r>
      <w:r w:rsidRPr="00A93C86">
        <w:rPr>
          <w:b/>
          <w:color w:val="002060"/>
          <w:sz w:val="28"/>
          <w:szCs w:val="28"/>
          <w:lang w:val="bg-BG" w:eastAsia="bg-BG" w:bidi="bg-BG"/>
        </w:rPr>
        <w:tab/>
      </w:r>
      <w:r w:rsidR="005B7117" w:rsidRPr="00A93C86">
        <w:rPr>
          <w:b/>
          <w:color w:val="002060"/>
          <w:sz w:val="28"/>
          <w:szCs w:val="28"/>
          <w:lang w:val="bg-BG" w:eastAsia="bg-BG" w:bidi="bg-BG"/>
        </w:rPr>
        <w:br w:type="page"/>
      </w:r>
    </w:p>
    <w:sdt>
      <w:sdtPr>
        <w:rPr>
          <w:rFonts w:ascii="Times New Roman" w:eastAsia="Times New Roman" w:hAnsi="Times New Roman" w:cs="Times New Roman"/>
          <w:color w:val="auto"/>
          <w:sz w:val="24"/>
          <w:szCs w:val="24"/>
          <w:lang w:val="bg-BG"/>
        </w:rPr>
        <w:id w:val="-568812136"/>
        <w:docPartObj>
          <w:docPartGallery w:val="Table of Contents"/>
          <w:docPartUnique/>
        </w:docPartObj>
      </w:sdtPr>
      <w:sdtEndPr>
        <w:rPr>
          <w:b/>
          <w:bCs/>
        </w:rPr>
      </w:sdtEndPr>
      <w:sdtContent>
        <w:p w:rsidR="009D3C24" w:rsidRPr="00005971" w:rsidRDefault="009D3C24" w:rsidP="001D11D1">
          <w:pPr>
            <w:pStyle w:val="TOCHeading"/>
            <w:spacing w:line="276" w:lineRule="auto"/>
            <w:ind w:firstLine="567"/>
            <w:jc w:val="center"/>
            <w:rPr>
              <w:rFonts w:ascii="Times New Roman" w:eastAsia="Times New Roman" w:hAnsi="Times New Roman" w:cs="Times New Roman"/>
              <w:color w:val="auto"/>
              <w:sz w:val="24"/>
              <w:szCs w:val="24"/>
              <w:lang w:val="bg-BG"/>
            </w:rPr>
          </w:pPr>
          <w:r w:rsidRPr="00A93C86">
            <w:rPr>
              <w:rFonts w:ascii="Times New Roman" w:hAnsi="Times New Roman" w:cs="Times New Roman"/>
              <w:b/>
              <w:color w:val="002060"/>
              <w:sz w:val="24"/>
              <w:szCs w:val="24"/>
              <w:lang w:val="bg-BG"/>
            </w:rPr>
            <w:t>СЪДЪРЖАНИЕ</w:t>
          </w:r>
        </w:p>
        <w:p w:rsidR="00005971" w:rsidRPr="00005971" w:rsidRDefault="00005971" w:rsidP="001D11D1">
          <w:pPr>
            <w:spacing w:line="276" w:lineRule="auto"/>
            <w:ind w:firstLine="567"/>
            <w:rPr>
              <w:lang w:val="bg-BG"/>
            </w:rPr>
          </w:pPr>
        </w:p>
        <w:p w:rsidR="006B0D34" w:rsidRDefault="0064442F">
          <w:pPr>
            <w:pStyle w:val="TOC1"/>
            <w:tabs>
              <w:tab w:val="right" w:leader="dot" w:pos="9346"/>
            </w:tabs>
            <w:rPr>
              <w:rFonts w:asciiTheme="minorHAnsi" w:eastAsiaTheme="minorEastAsia" w:hAnsiTheme="minorHAnsi" w:cstheme="minorBidi"/>
              <w:noProof/>
              <w:sz w:val="22"/>
              <w:szCs w:val="22"/>
              <w:lang w:val="bg-BG" w:eastAsia="bg-BG"/>
            </w:rPr>
          </w:pPr>
          <w:r w:rsidRPr="00A93C86">
            <w:rPr>
              <w:lang w:val="bg-BG"/>
            </w:rPr>
            <w:fldChar w:fldCharType="begin"/>
          </w:r>
          <w:r w:rsidR="009D3C24" w:rsidRPr="00A93C86">
            <w:rPr>
              <w:lang w:val="bg-BG"/>
            </w:rPr>
            <w:instrText xml:space="preserve"> TOC \o "1-3" \h \z \u </w:instrText>
          </w:r>
          <w:r w:rsidRPr="00A93C86">
            <w:rPr>
              <w:lang w:val="bg-BG"/>
            </w:rPr>
            <w:fldChar w:fldCharType="separate"/>
          </w:r>
          <w:hyperlink w:anchor="_Toc5888911" w:history="1">
            <w:r w:rsidR="006B0D34" w:rsidRPr="00BE2F83">
              <w:rPr>
                <w:rStyle w:val="Hyperlink"/>
                <w:b/>
                <w:noProof/>
                <w:lang w:val="bg-BG" w:eastAsia="bg-BG" w:bidi="bg-BG"/>
              </w:rPr>
              <w:t>ВЪВЕДЕНИЕ</w:t>
            </w:r>
            <w:r w:rsidR="006B0D34">
              <w:rPr>
                <w:noProof/>
                <w:webHidden/>
              </w:rPr>
              <w:tab/>
            </w:r>
            <w:r w:rsidR="006B0D34">
              <w:rPr>
                <w:noProof/>
                <w:webHidden/>
              </w:rPr>
              <w:fldChar w:fldCharType="begin"/>
            </w:r>
            <w:r w:rsidR="006B0D34">
              <w:rPr>
                <w:noProof/>
                <w:webHidden/>
              </w:rPr>
              <w:instrText xml:space="preserve"> PAGEREF _Toc5888911 \h </w:instrText>
            </w:r>
            <w:r w:rsidR="006B0D34">
              <w:rPr>
                <w:noProof/>
                <w:webHidden/>
              </w:rPr>
            </w:r>
            <w:r w:rsidR="006B0D34">
              <w:rPr>
                <w:noProof/>
                <w:webHidden/>
              </w:rPr>
              <w:fldChar w:fldCharType="separate"/>
            </w:r>
            <w:r w:rsidR="003F5EFD">
              <w:rPr>
                <w:noProof/>
                <w:webHidden/>
              </w:rPr>
              <w:t>5</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12" w:history="1">
            <w:r w:rsidR="006B0D34" w:rsidRPr="00BE2F83">
              <w:rPr>
                <w:rStyle w:val="Hyperlink"/>
                <w:rFonts w:eastAsiaTheme="majorEastAsia"/>
                <w:b/>
                <w:noProof/>
                <w:lang w:val="bg-BG" w:eastAsia="bg-BG" w:bidi="bg-BG"/>
              </w:rPr>
              <w:t xml:space="preserve">РАЗДЕЛ </w:t>
            </w:r>
            <w:r w:rsidR="006B0D34" w:rsidRPr="00BE2F83">
              <w:rPr>
                <w:rStyle w:val="Hyperlink"/>
                <w:rFonts w:eastAsiaTheme="majorEastAsia"/>
                <w:b/>
                <w:noProof/>
                <w:lang w:eastAsia="bg-BG" w:bidi="bg-BG"/>
              </w:rPr>
              <w:t>I</w:t>
            </w:r>
            <w:r w:rsidR="006B0D34" w:rsidRPr="00BE2F83">
              <w:rPr>
                <w:rStyle w:val="Hyperlink"/>
                <w:rFonts w:eastAsiaTheme="majorEastAsia"/>
                <w:b/>
                <w:noProof/>
                <w:lang w:val="bg-BG" w:eastAsia="bg-BG" w:bidi="bg-BG"/>
              </w:rPr>
              <w:t xml:space="preserve">. </w:t>
            </w:r>
            <w:r w:rsidR="006B0D34" w:rsidRPr="00BE2F83">
              <w:rPr>
                <w:rStyle w:val="Hyperlink"/>
                <w:b/>
                <w:noProof/>
                <w:lang w:eastAsia="bg-BG" w:bidi="bg-BG"/>
              </w:rPr>
              <w:t>ПРОЦЕДУРНИ ВЪПРОСИ И РЕЗУЛТАТИ ОТ ОБЩЕСТВЕНИТЕ КОНСУЛТАЦИИ</w:t>
            </w:r>
            <w:r w:rsidR="006B0D34">
              <w:rPr>
                <w:noProof/>
                <w:webHidden/>
              </w:rPr>
              <w:tab/>
            </w:r>
            <w:r w:rsidR="006B0D34">
              <w:rPr>
                <w:noProof/>
                <w:webHidden/>
              </w:rPr>
              <w:fldChar w:fldCharType="begin"/>
            </w:r>
            <w:r w:rsidR="006B0D34">
              <w:rPr>
                <w:noProof/>
                <w:webHidden/>
              </w:rPr>
              <w:instrText xml:space="preserve"> PAGEREF _Toc5888912 \h </w:instrText>
            </w:r>
            <w:r w:rsidR="006B0D34">
              <w:rPr>
                <w:noProof/>
                <w:webHidden/>
              </w:rPr>
            </w:r>
            <w:r w:rsidR="006B0D34">
              <w:rPr>
                <w:noProof/>
                <w:webHidden/>
              </w:rPr>
              <w:fldChar w:fldCharType="separate"/>
            </w:r>
            <w:r w:rsidR="003F5EFD">
              <w:rPr>
                <w:noProof/>
                <w:webHidden/>
              </w:rPr>
              <w:t>6</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13" w:history="1">
            <w:r w:rsidR="006B0D34" w:rsidRPr="00BE2F83">
              <w:rPr>
                <w:rStyle w:val="Hyperlink"/>
                <w:rFonts w:eastAsiaTheme="majorEastAsia"/>
                <w:noProof/>
                <w:lang w:bidi="bg-BG"/>
              </w:rPr>
              <w:t>I.1.</w:t>
            </w:r>
            <w:r w:rsidR="006B0D34" w:rsidRPr="00BE2F83">
              <w:rPr>
                <w:rStyle w:val="Hyperlink"/>
                <w:rFonts w:eastAsiaTheme="majorEastAsia"/>
                <w:noProof/>
                <w:lang w:val="bg-BG" w:bidi="bg-BG"/>
              </w:rPr>
              <w:t>РЕЗУЛТАТИ ОТ ПРОВЕДЕНИТЕ ПРЕДВАРИТЕЛНИ КОНСУЛТАЦИИ</w:t>
            </w:r>
            <w:r w:rsidR="006B0D34">
              <w:rPr>
                <w:noProof/>
                <w:webHidden/>
              </w:rPr>
              <w:tab/>
            </w:r>
            <w:r w:rsidR="006B0D34">
              <w:rPr>
                <w:noProof/>
                <w:webHidden/>
              </w:rPr>
              <w:fldChar w:fldCharType="begin"/>
            </w:r>
            <w:r w:rsidR="006B0D34">
              <w:rPr>
                <w:noProof/>
                <w:webHidden/>
              </w:rPr>
              <w:instrText xml:space="preserve"> PAGEREF _Toc5888913 \h </w:instrText>
            </w:r>
            <w:r w:rsidR="006B0D34">
              <w:rPr>
                <w:noProof/>
                <w:webHidden/>
              </w:rPr>
            </w:r>
            <w:r w:rsidR="006B0D34">
              <w:rPr>
                <w:noProof/>
                <w:webHidden/>
              </w:rPr>
              <w:fldChar w:fldCharType="separate"/>
            </w:r>
            <w:r w:rsidR="003F5EFD">
              <w:rPr>
                <w:noProof/>
                <w:webHidden/>
              </w:rPr>
              <w:t>6</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14" w:history="1">
            <w:r w:rsidR="006B0D34" w:rsidRPr="00BE2F83">
              <w:rPr>
                <w:rStyle w:val="Hyperlink"/>
                <w:noProof/>
                <w:lang w:eastAsia="bg-BG" w:bidi="bg-BG"/>
              </w:rPr>
              <w:t xml:space="preserve">I.2. ПРОУЧВАНЕ НА ЕВРОПЕЙСКИЯ ОПИТ И ПРАКТИКИ В ОБЛАСТТА НА УПРАВЛЕНИЕ НА ОТПАДЪЦИТЕ ОТ ТЕКСТИЛ </w:t>
            </w:r>
            <w:r w:rsidR="006B0D34" w:rsidRPr="00BE2F83">
              <w:rPr>
                <w:rStyle w:val="Hyperlink"/>
                <w:noProof/>
                <w:lang w:val="bg-BG" w:eastAsia="bg-BG" w:bidi="bg-BG"/>
              </w:rPr>
              <w:t>И</w:t>
            </w:r>
            <w:r w:rsidR="006B0D34" w:rsidRPr="00BE2F83">
              <w:rPr>
                <w:rStyle w:val="Hyperlink"/>
                <w:noProof/>
                <w:lang w:eastAsia="bg-BG" w:bidi="bg-BG"/>
              </w:rPr>
              <w:t xml:space="preserve"> ОБУВКИ</w:t>
            </w:r>
            <w:r w:rsidR="006B0D34">
              <w:rPr>
                <w:noProof/>
                <w:webHidden/>
              </w:rPr>
              <w:tab/>
            </w:r>
            <w:r w:rsidR="006B0D34">
              <w:rPr>
                <w:noProof/>
                <w:webHidden/>
              </w:rPr>
              <w:fldChar w:fldCharType="begin"/>
            </w:r>
            <w:r w:rsidR="006B0D34">
              <w:rPr>
                <w:noProof/>
                <w:webHidden/>
              </w:rPr>
              <w:instrText xml:space="preserve"> PAGEREF _Toc5888914 \h </w:instrText>
            </w:r>
            <w:r w:rsidR="006B0D34">
              <w:rPr>
                <w:noProof/>
                <w:webHidden/>
              </w:rPr>
            </w:r>
            <w:r w:rsidR="006B0D34">
              <w:rPr>
                <w:noProof/>
                <w:webHidden/>
              </w:rPr>
              <w:fldChar w:fldCharType="separate"/>
            </w:r>
            <w:r w:rsidR="003F5EFD">
              <w:rPr>
                <w:noProof/>
                <w:webHidden/>
              </w:rPr>
              <w:t>12</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15" w:history="1">
            <w:r w:rsidR="006B0D34" w:rsidRPr="00BE2F83">
              <w:rPr>
                <w:rStyle w:val="Hyperlink"/>
                <w:rFonts w:eastAsia="PMingLiU"/>
                <w:b/>
                <w:bCs/>
                <w:noProof/>
                <w:lang w:eastAsia="bg-BG"/>
              </w:rPr>
              <w:t>1)</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ВЕЛИКОБРИТАНИЯ</w:t>
            </w:r>
            <w:r w:rsidR="006B0D34">
              <w:rPr>
                <w:noProof/>
                <w:webHidden/>
              </w:rPr>
              <w:tab/>
            </w:r>
            <w:r w:rsidR="006B0D34">
              <w:rPr>
                <w:noProof/>
                <w:webHidden/>
              </w:rPr>
              <w:fldChar w:fldCharType="begin"/>
            </w:r>
            <w:r w:rsidR="006B0D34">
              <w:rPr>
                <w:noProof/>
                <w:webHidden/>
              </w:rPr>
              <w:instrText xml:space="preserve"> PAGEREF _Toc5888915 \h </w:instrText>
            </w:r>
            <w:r w:rsidR="006B0D34">
              <w:rPr>
                <w:noProof/>
                <w:webHidden/>
              </w:rPr>
            </w:r>
            <w:r w:rsidR="006B0D34">
              <w:rPr>
                <w:noProof/>
                <w:webHidden/>
              </w:rPr>
              <w:fldChar w:fldCharType="separate"/>
            </w:r>
            <w:r w:rsidR="003F5EFD">
              <w:rPr>
                <w:noProof/>
                <w:webHidden/>
              </w:rPr>
              <w:t>13</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16" w:history="1">
            <w:r w:rsidR="006B0D34" w:rsidRPr="00BE2F83">
              <w:rPr>
                <w:rStyle w:val="Hyperlink"/>
                <w:rFonts w:eastAsia="PMingLiU"/>
                <w:b/>
                <w:bCs/>
                <w:noProof/>
                <w:lang w:eastAsia="bg-BG"/>
              </w:rPr>
              <w:t>2)</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ФРАНЦИЯ</w:t>
            </w:r>
            <w:r w:rsidR="006B0D34">
              <w:rPr>
                <w:noProof/>
                <w:webHidden/>
              </w:rPr>
              <w:tab/>
            </w:r>
            <w:r w:rsidR="006B0D34">
              <w:rPr>
                <w:noProof/>
                <w:webHidden/>
              </w:rPr>
              <w:fldChar w:fldCharType="begin"/>
            </w:r>
            <w:r w:rsidR="006B0D34">
              <w:rPr>
                <w:noProof/>
                <w:webHidden/>
              </w:rPr>
              <w:instrText xml:space="preserve"> PAGEREF _Toc5888916 \h </w:instrText>
            </w:r>
            <w:r w:rsidR="006B0D34">
              <w:rPr>
                <w:noProof/>
                <w:webHidden/>
              </w:rPr>
            </w:r>
            <w:r w:rsidR="006B0D34">
              <w:rPr>
                <w:noProof/>
                <w:webHidden/>
              </w:rPr>
              <w:fldChar w:fldCharType="separate"/>
            </w:r>
            <w:r w:rsidR="003F5EFD">
              <w:rPr>
                <w:noProof/>
                <w:webHidden/>
              </w:rPr>
              <w:t>18</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17" w:history="1">
            <w:r w:rsidR="006B0D34" w:rsidRPr="00BE2F83">
              <w:rPr>
                <w:rStyle w:val="Hyperlink"/>
                <w:rFonts w:eastAsia="PMingLiU"/>
                <w:b/>
                <w:bCs/>
                <w:noProof/>
                <w:lang w:eastAsia="bg-BG"/>
              </w:rPr>
              <w:t>3)</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СКАНДИНАВСКИ ДЪРЖАВИ</w:t>
            </w:r>
            <w:r w:rsidR="006B0D34">
              <w:rPr>
                <w:noProof/>
                <w:webHidden/>
              </w:rPr>
              <w:tab/>
            </w:r>
            <w:r w:rsidR="006B0D34">
              <w:rPr>
                <w:noProof/>
                <w:webHidden/>
              </w:rPr>
              <w:fldChar w:fldCharType="begin"/>
            </w:r>
            <w:r w:rsidR="006B0D34">
              <w:rPr>
                <w:noProof/>
                <w:webHidden/>
              </w:rPr>
              <w:instrText xml:space="preserve"> PAGEREF _Toc5888917 \h </w:instrText>
            </w:r>
            <w:r w:rsidR="006B0D34">
              <w:rPr>
                <w:noProof/>
                <w:webHidden/>
              </w:rPr>
            </w:r>
            <w:r w:rsidR="006B0D34">
              <w:rPr>
                <w:noProof/>
                <w:webHidden/>
              </w:rPr>
              <w:fldChar w:fldCharType="separate"/>
            </w:r>
            <w:r w:rsidR="003F5EFD">
              <w:rPr>
                <w:noProof/>
                <w:webHidden/>
              </w:rPr>
              <w:t>19</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18" w:history="1">
            <w:r w:rsidR="006B0D34" w:rsidRPr="00BE2F83">
              <w:rPr>
                <w:rStyle w:val="Hyperlink"/>
                <w:rFonts w:eastAsia="PMingLiU"/>
                <w:b/>
                <w:bCs/>
                <w:noProof/>
                <w:lang w:eastAsia="bg-BG"/>
              </w:rPr>
              <w:t>4)</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АВСТРИЯ</w:t>
            </w:r>
            <w:r w:rsidR="006B0D34">
              <w:rPr>
                <w:noProof/>
                <w:webHidden/>
              </w:rPr>
              <w:tab/>
            </w:r>
            <w:r w:rsidR="006B0D34">
              <w:rPr>
                <w:noProof/>
                <w:webHidden/>
              </w:rPr>
              <w:fldChar w:fldCharType="begin"/>
            </w:r>
            <w:r w:rsidR="006B0D34">
              <w:rPr>
                <w:noProof/>
                <w:webHidden/>
              </w:rPr>
              <w:instrText xml:space="preserve"> PAGEREF _Toc5888918 \h </w:instrText>
            </w:r>
            <w:r w:rsidR="006B0D34">
              <w:rPr>
                <w:noProof/>
                <w:webHidden/>
              </w:rPr>
            </w:r>
            <w:r w:rsidR="006B0D34">
              <w:rPr>
                <w:noProof/>
                <w:webHidden/>
              </w:rPr>
              <w:fldChar w:fldCharType="separate"/>
            </w:r>
            <w:r w:rsidR="003F5EFD">
              <w:rPr>
                <w:noProof/>
                <w:webHidden/>
              </w:rPr>
              <w:t>24</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19" w:history="1">
            <w:r w:rsidR="006B0D34" w:rsidRPr="00BE2F83">
              <w:rPr>
                <w:rStyle w:val="Hyperlink"/>
                <w:rFonts w:eastAsia="PMingLiU"/>
                <w:b/>
                <w:bCs/>
                <w:noProof/>
                <w:lang w:eastAsia="bg-BG"/>
              </w:rPr>
              <w:t>5)</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ХОЛАНДИЯ</w:t>
            </w:r>
            <w:r w:rsidR="006B0D34">
              <w:rPr>
                <w:noProof/>
                <w:webHidden/>
              </w:rPr>
              <w:tab/>
            </w:r>
            <w:r w:rsidR="006B0D34">
              <w:rPr>
                <w:noProof/>
                <w:webHidden/>
              </w:rPr>
              <w:fldChar w:fldCharType="begin"/>
            </w:r>
            <w:r w:rsidR="006B0D34">
              <w:rPr>
                <w:noProof/>
                <w:webHidden/>
              </w:rPr>
              <w:instrText xml:space="preserve"> PAGEREF _Toc5888919 \h </w:instrText>
            </w:r>
            <w:r w:rsidR="006B0D34">
              <w:rPr>
                <w:noProof/>
                <w:webHidden/>
              </w:rPr>
            </w:r>
            <w:r w:rsidR="006B0D34">
              <w:rPr>
                <w:noProof/>
                <w:webHidden/>
              </w:rPr>
              <w:fldChar w:fldCharType="separate"/>
            </w:r>
            <w:r w:rsidR="003F5EFD">
              <w:rPr>
                <w:noProof/>
                <w:webHidden/>
              </w:rPr>
              <w:t>24</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20" w:history="1">
            <w:r w:rsidR="006B0D34" w:rsidRPr="00BE2F83">
              <w:rPr>
                <w:rStyle w:val="Hyperlink"/>
                <w:rFonts w:eastAsia="PMingLiU"/>
                <w:b/>
                <w:bCs/>
                <w:noProof/>
                <w:lang w:eastAsia="bg-BG"/>
              </w:rPr>
              <w:t>6)</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БЕЛГИЯ</w:t>
            </w:r>
            <w:r w:rsidR="006B0D34">
              <w:rPr>
                <w:noProof/>
                <w:webHidden/>
              </w:rPr>
              <w:tab/>
            </w:r>
            <w:r w:rsidR="006B0D34">
              <w:rPr>
                <w:noProof/>
                <w:webHidden/>
              </w:rPr>
              <w:fldChar w:fldCharType="begin"/>
            </w:r>
            <w:r w:rsidR="006B0D34">
              <w:rPr>
                <w:noProof/>
                <w:webHidden/>
              </w:rPr>
              <w:instrText xml:space="preserve"> PAGEREF _Toc5888920 \h </w:instrText>
            </w:r>
            <w:r w:rsidR="006B0D34">
              <w:rPr>
                <w:noProof/>
                <w:webHidden/>
              </w:rPr>
            </w:r>
            <w:r w:rsidR="006B0D34">
              <w:rPr>
                <w:noProof/>
                <w:webHidden/>
              </w:rPr>
              <w:fldChar w:fldCharType="separate"/>
            </w:r>
            <w:r w:rsidR="003F5EFD">
              <w:rPr>
                <w:noProof/>
                <w:webHidden/>
              </w:rPr>
              <w:t>24</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21" w:history="1">
            <w:r w:rsidR="006B0D34" w:rsidRPr="00BE2F83">
              <w:rPr>
                <w:rStyle w:val="Hyperlink"/>
                <w:rFonts w:eastAsia="PMingLiU"/>
                <w:b/>
                <w:bCs/>
                <w:noProof/>
                <w:lang w:eastAsia="bg-BG"/>
              </w:rPr>
              <w:t>7)</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bCs/>
                <w:noProof/>
                <w:lang w:eastAsia="bg-BG"/>
              </w:rPr>
              <w:t>ИТАЛИЯ</w:t>
            </w:r>
            <w:r w:rsidR="006B0D34">
              <w:rPr>
                <w:noProof/>
                <w:webHidden/>
              </w:rPr>
              <w:tab/>
            </w:r>
            <w:r w:rsidR="006B0D34">
              <w:rPr>
                <w:noProof/>
                <w:webHidden/>
              </w:rPr>
              <w:fldChar w:fldCharType="begin"/>
            </w:r>
            <w:r w:rsidR="006B0D34">
              <w:rPr>
                <w:noProof/>
                <w:webHidden/>
              </w:rPr>
              <w:instrText xml:space="preserve"> PAGEREF _Toc5888921 \h </w:instrText>
            </w:r>
            <w:r w:rsidR="006B0D34">
              <w:rPr>
                <w:noProof/>
                <w:webHidden/>
              </w:rPr>
            </w:r>
            <w:r w:rsidR="006B0D34">
              <w:rPr>
                <w:noProof/>
                <w:webHidden/>
              </w:rPr>
              <w:fldChar w:fldCharType="separate"/>
            </w:r>
            <w:r w:rsidR="003F5EFD">
              <w:rPr>
                <w:noProof/>
                <w:webHidden/>
              </w:rPr>
              <w:t>25</w:t>
            </w:r>
            <w:r w:rsidR="006B0D34">
              <w:rPr>
                <w:noProof/>
                <w:webHidden/>
              </w:rPr>
              <w:fldChar w:fldCharType="end"/>
            </w:r>
          </w:hyperlink>
        </w:p>
        <w:p w:rsidR="006B0D34" w:rsidRDefault="00E31CDE">
          <w:pPr>
            <w:pStyle w:val="TOC3"/>
            <w:tabs>
              <w:tab w:val="left" w:pos="1100"/>
              <w:tab w:val="right" w:leader="dot" w:pos="9346"/>
            </w:tabs>
            <w:rPr>
              <w:rFonts w:asciiTheme="minorHAnsi" w:eastAsiaTheme="minorEastAsia" w:hAnsiTheme="minorHAnsi" w:cstheme="minorBidi"/>
              <w:noProof/>
              <w:sz w:val="22"/>
              <w:szCs w:val="22"/>
              <w:lang w:val="bg-BG" w:eastAsia="bg-BG"/>
            </w:rPr>
          </w:pPr>
          <w:hyperlink w:anchor="_Toc5888922" w:history="1">
            <w:r w:rsidR="006B0D34" w:rsidRPr="00BE2F83">
              <w:rPr>
                <w:rStyle w:val="Hyperlink"/>
                <w:rFonts w:eastAsia="PMingLiU"/>
                <w:b/>
                <w:noProof/>
                <w:lang w:val="bg-BG" w:eastAsia="bg-BG"/>
              </w:rPr>
              <w:t>8)</w:t>
            </w:r>
            <w:r w:rsidR="006B0D34">
              <w:rPr>
                <w:rFonts w:asciiTheme="minorHAnsi" w:eastAsiaTheme="minorEastAsia" w:hAnsiTheme="minorHAnsi" w:cstheme="minorBidi"/>
                <w:noProof/>
                <w:sz w:val="22"/>
                <w:szCs w:val="22"/>
                <w:lang w:val="bg-BG" w:eastAsia="bg-BG"/>
              </w:rPr>
              <w:tab/>
            </w:r>
            <w:r w:rsidR="006B0D34" w:rsidRPr="00BE2F83">
              <w:rPr>
                <w:rStyle w:val="Hyperlink"/>
                <w:rFonts w:eastAsia="PMingLiU"/>
                <w:b/>
                <w:noProof/>
                <w:lang w:val="bg-BG" w:eastAsia="bg-BG"/>
              </w:rPr>
              <w:t>ФЕДЕРАЛНА РЕПУБЛИКА ГЕРМАНИЯ</w:t>
            </w:r>
            <w:r w:rsidR="006B0D34">
              <w:rPr>
                <w:noProof/>
                <w:webHidden/>
              </w:rPr>
              <w:tab/>
            </w:r>
            <w:r w:rsidR="006B0D34">
              <w:rPr>
                <w:noProof/>
                <w:webHidden/>
              </w:rPr>
              <w:fldChar w:fldCharType="begin"/>
            </w:r>
            <w:r w:rsidR="006B0D34">
              <w:rPr>
                <w:noProof/>
                <w:webHidden/>
              </w:rPr>
              <w:instrText xml:space="preserve"> PAGEREF _Toc5888922 \h </w:instrText>
            </w:r>
            <w:r w:rsidR="006B0D34">
              <w:rPr>
                <w:noProof/>
                <w:webHidden/>
              </w:rPr>
            </w:r>
            <w:r w:rsidR="006B0D34">
              <w:rPr>
                <w:noProof/>
                <w:webHidden/>
              </w:rPr>
              <w:fldChar w:fldCharType="separate"/>
            </w:r>
            <w:r w:rsidR="003F5EFD">
              <w:rPr>
                <w:noProof/>
                <w:webHidden/>
              </w:rPr>
              <w:t>25</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23" w:history="1">
            <w:r w:rsidR="006B0D34" w:rsidRPr="00BE2F83">
              <w:rPr>
                <w:rStyle w:val="Hyperlink"/>
                <w:b/>
                <w:noProof/>
                <w:lang w:val="bg-BG" w:eastAsia="bg-BG" w:bidi="bg-BG"/>
              </w:rPr>
              <w:t xml:space="preserve">РАЗДЕЛ </w:t>
            </w:r>
            <w:r w:rsidR="006B0D34" w:rsidRPr="00BE2F83">
              <w:rPr>
                <w:rStyle w:val="Hyperlink"/>
                <w:b/>
                <w:noProof/>
                <w:lang w:eastAsia="bg-BG" w:bidi="bg-BG"/>
              </w:rPr>
              <w:t xml:space="preserve">II. </w:t>
            </w:r>
            <w:r w:rsidR="006B0D34" w:rsidRPr="00BE2F83">
              <w:rPr>
                <w:rStyle w:val="Hyperlink"/>
                <w:b/>
                <w:noProof/>
                <w:lang w:val="bg-BG" w:eastAsia="bg-BG" w:bidi="bg-BG"/>
              </w:rPr>
              <w:t>ДЕФИНИРАНЕ НА ПРОБЛЕМА</w:t>
            </w:r>
            <w:r w:rsidR="006B0D34">
              <w:rPr>
                <w:noProof/>
                <w:webHidden/>
              </w:rPr>
              <w:tab/>
            </w:r>
            <w:r w:rsidR="006B0D34">
              <w:rPr>
                <w:noProof/>
                <w:webHidden/>
              </w:rPr>
              <w:fldChar w:fldCharType="begin"/>
            </w:r>
            <w:r w:rsidR="006B0D34">
              <w:rPr>
                <w:noProof/>
                <w:webHidden/>
              </w:rPr>
              <w:instrText xml:space="preserve"> PAGEREF _Toc5888923 \h </w:instrText>
            </w:r>
            <w:r w:rsidR="006B0D34">
              <w:rPr>
                <w:noProof/>
                <w:webHidden/>
              </w:rPr>
            </w:r>
            <w:r w:rsidR="006B0D34">
              <w:rPr>
                <w:noProof/>
                <w:webHidden/>
              </w:rPr>
              <w:fldChar w:fldCharType="separate"/>
            </w:r>
            <w:r w:rsidR="003F5EFD">
              <w:rPr>
                <w:noProof/>
                <w:webHidden/>
              </w:rPr>
              <w:t>29</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24" w:history="1">
            <w:r w:rsidR="006B0D34" w:rsidRPr="00BE2F83">
              <w:rPr>
                <w:rStyle w:val="Hyperlink"/>
                <w:noProof/>
                <w:lang w:bidi="bg-BG"/>
              </w:rPr>
              <w:t xml:space="preserve">II.1. </w:t>
            </w:r>
            <w:r w:rsidR="006B0D34" w:rsidRPr="00BE2F83">
              <w:rPr>
                <w:rStyle w:val="Hyperlink"/>
                <w:rFonts w:eastAsia="Calibri"/>
                <w:noProof/>
              </w:rPr>
              <w:t>Описание на проблемите, ко</w:t>
            </w:r>
            <w:r w:rsidR="006B0D34" w:rsidRPr="00BE2F83">
              <w:rPr>
                <w:rStyle w:val="Hyperlink"/>
                <w:rFonts w:eastAsia="Calibri"/>
                <w:noProof/>
                <w:lang w:val="bg-BG"/>
              </w:rPr>
              <w:t>и</w:t>
            </w:r>
            <w:r w:rsidR="006B0D34" w:rsidRPr="00BE2F83">
              <w:rPr>
                <w:rStyle w:val="Hyperlink"/>
                <w:rFonts w:eastAsia="Calibri"/>
                <w:noProof/>
              </w:rPr>
              <w:t>то се уреждат с проекта на наредбата</w:t>
            </w:r>
            <w:r w:rsidR="006B0D34">
              <w:rPr>
                <w:noProof/>
                <w:webHidden/>
              </w:rPr>
              <w:tab/>
            </w:r>
            <w:r w:rsidR="006B0D34">
              <w:rPr>
                <w:noProof/>
                <w:webHidden/>
              </w:rPr>
              <w:fldChar w:fldCharType="begin"/>
            </w:r>
            <w:r w:rsidR="006B0D34">
              <w:rPr>
                <w:noProof/>
                <w:webHidden/>
              </w:rPr>
              <w:instrText xml:space="preserve"> PAGEREF _Toc5888924 \h </w:instrText>
            </w:r>
            <w:r w:rsidR="006B0D34">
              <w:rPr>
                <w:noProof/>
                <w:webHidden/>
              </w:rPr>
            </w:r>
            <w:r w:rsidR="006B0D34">
              <w:rPr>
                <w:noProof/>
                <w:webHidden/>
              </w:rPr>
              <w:fldChar w:fldCharType="separate"/>
            </w:r>
            <w:r w:rsidR="003F5EFD">
              <w:rPr>
                <w:noProof/>
                <w:webHidden/>
              </w:rPr>
              <w:t>29</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25" w:history="1">
            <w:r w:rsidR="006B0D34" w:rsidRPr="00BE2F83">
              <w:rPr>
                <w:rStyle w:val="Hyperlink"/>
                <w:noProof/>
              </w:rPr>
              <w:t>II.2.</w:t>
            </w:r>
            <w:r w:rsidR="006B0D34" w:rsidRPr="00BE2F83">
              <w:rPr>
                <w:rStyle w:val="Hyperlink"/>
                <w:noProof/>
                <w:lang w:val="bg-BG"/>
              </w:rPr>
              <w:t xml:space="preserve"> Заинтересовани страни</w:t>
            </w:r>
            <w:r w:rsidR="006B0D34">
              <w:rPr>
                <w:noProof/>
                <w:webHidden/>
              </w:rPr>
              <w:tab/>
            </w:r>
            <w:r w:rsidR="006B0D34">
              <w:rPr>
                <w:noProof/>
                <w:webHidden/>
              </w:rPr>
              <w:fldChar w:fldCharType="begin"/>
            </w:r>
            <w:r w:rsidR="006B0D34">
              <w:rPr>
                <w:noProof/>
                <w:webHidden/>
              </w:rPr>
              <w:instrText xml:space="preserve"> PAGEREF _Toc5888925 \h </w:instrText>
            </w:r>
            <w:r w:rsidR="006B0D34">
              <w:rPr>
                <w:noProof/>
                <w:webHidden/>
              </w:rPr>
            </w:r>
            <w:r w:rsidR="006B0D34">
              <w:rPr>
                <w:noProof/>
                <w:webHidden/>
              </w:rPr>
              <w:fldChar w:fldCharType="separate"/>
            </w:r>
            <w:r w:rsidR="003F5EFD">
              <w:rPr>
                <w:noProof/>
                <w:webHidden/>
              </w:rPr>
              <w:t>36</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26" w:history="1">
            <w:r w:rsidR="006B0D34" w:rsidRPr="00BE2F83">
              <w:rPr>
                <w:rStyle w:val="Hyperlink"/>
                <w:b/>
                <w:noProof/>
                <w:lang w:val="bg-BG" w:eastAsia="bg-BG"/>
              </w:rPr>
              <w:t xml:space="preserve">РАЗДЕЛ </w:t>
            </w:r>
            <w:r w:rsidR="006B0D34" w:rsidRPr="00BE2F83">
              <w:rPr>
                <w:rStyle w:val="Hyperlink"/>
                <w:b/>
                <w:noProof/>
                <w:lang w:eastAsia="bg-BG"/>
              </w:rPr>
              <w:t>III.</w:t>
            </w:r>
            <w:r w:rsidR="006B0D34" w:rsidRPr="00BE2F83">
              <w:rPr>
                <w:rStyle w:val="Hyperlink"/>
                <w:b/>
                <w:noProof/>
                <w:lang w:val="bg-BG" w:eastAsia="bg-BG"/>
              </w:rPr>
              <w:t>ЦЕЛИ</w:t>
            </w:r>
            <w:r w:rsidR="006B0D34">
              <w:rPr>
                <w:noProof/>
                <w:webHidden/>
              </w:rPr>
              <w:tab/>
            </w:r>
            <w:r w:rsidR="006B0D34">
              <w:rPr>
                <w:noProof/>
                <w:webHidden/>
              </w:rPr>
              <w:fldChar w:fldCharType="begin"/>
            </w:r>
            <w:r w:rsidR="006B0D34">
              <w:rPr>
                <w:noProof/>
                <w:webHidden/>
              </w:rPr>
              <w:instrText xml:space="preserve"> PAGEREF _Toc5888926 \h </w:instrText>
            </w:r>
            <w:r w:rsidR="006B0D34">
              <w:rPr>
                <w:noProof/>
                <w:webHidden/>
              </w:rPr>
            </w:r>
            <w:r w:rsidR="006B0D34">
              <w:rPr>
                <w:noProof/>
                <w:webHidden/>
              </w:rPr>
              <w:fldChar w:fldCharType="separate"/>
            </w:r>
            <w:r w:rsidR="003F5EFD">
              <w:rPr>
                <w:noProof/>
                <w:webHidden/>
              </w:rPr>
              <w:t>39</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27" w:history="1">
            <w:r w:rsidR="006B0D34" w:rsidRPr="00BE2F83">
              <w:rPr>
                <w:rStyle w:val="Hyperlink"/>
                <w:b/>
                <w:noProof/>
                <w:lang w:val="bg-BG" w:eastAsia="bg-BG"/>
              </w:rPr>
              <w:t xml:space="preserve">РАЗДЕЛ </w:t>
            </w:r>
            <w:r w:rsidR="006B0D34" w:rsidRPr="00BE2F83">
              <w:rPr>
                <w:rStyle w:val="Hyperlink"/>
                <w:b/>
                <w:noProof/>
                <w:lang w:eastAsia="bg-BG"/>
              </w:rPr>
              <w:t>IV.</w:t>
            </w:r>
            <w:r w:rsidR="006B0D34" w:rsidRPr="00BE2F83">
              <w:rPr>
                <w:rStyle w:val="Hyperlink"/>
                <w:b/>
                <w:noProof/>
                <w:lang w:eastAsia="bg-BG" w:bidi="bg-BG"/>
              </w:rPr>
              <w:t xml:space="preserve"> ВАРИАНТИ НА ДЕЙСТВИЕ</w:t>
            </w:r>
            <w:r w:rsidR="006B0D34">
              <w:rPr>
                <w:noProof/>
                <w:webHidden/>
              </w:rPr>
              <w:tab/>
            </w:r>
            <w:r w:rsidR="006B0D34">
              <w:rPr>
                <w:noProof/>
                <w:webHidden/>
              </w:rPr>
              <w:fldChar w:fldCharType="begin"/>
            </w:r>
            <w:r w:rsidR="006B0D34">
              <w:rPr>
                <w:noProof/>
                <w:webHidden/>
              </w:rPr>
              <w:instrText xml:space="preserve"> PAGEREF _Toc5888927 \h </w:instrText>
            </w:r>
            <w:r w:rsidR="006B0D34">
              <w:rPr>
                <w:noProof/>
                <w:webHidden/>
              </w:rPr>
            </w:r>
            <w:r w:rsidR="006B0D34">
              <w:rPr>
                <w:noProof/>
                <w:webHidden/>
              </w:rPr>
              <w:fldChar w:fldCharType="separate"/>
            </w:r>
            <w:r w:rsidR="003F5EFD">
              <w:rPr>
                <w:noProof/>
                <w:webHidden/>
              </w:rPr>
              <w:t>40</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28" w:history="1">
            <w:r w:rsidR="006B0D34" w:rsidRPr="00BE2F83">
              <w:rPr>
                <w:rStyle w:val="Hyperlink"/>
                <w:b/>
                <w:noProof/>
                <w:lang w:eastAsia="bg-BG"/>
              </w:rPr>
              <w:t xml:space="preserve">РАЗДЕЛ V. </w:t>
            </w:r>
            <w:r w:rsidR="006B0D34" w:rsidRPr="00BE2F83">
              <w:rPr>
                <w:rStyle w:val="Hyperlink"/>
                <w:b/>
                <w:noProof/>
                <w:lang w:val="bg-BG" w:eastAsia="bg-BG"/>
              </w:rPr>
              <w:t>АНАЛИЗ НА ВЪЗДЕЙСТВИЯТА</w:t>
            </w:r>
            <w:r w:rsidR="006B0D34">
              <w:rPr>
                <w:noProof/>
                <w:webHidden/>
              </w:rPr>
              <w:tab/>
            </w:r>
            <w:r w:rsidR="006B0D34">
              <w:rPr>
                <w:noProof/>
                <w:webHidden/>
              </w:rPr>
              <w:fldChar w:fldCharType="begin"/>
            </w:r>
            <w:r w:rsidR="006B0D34">
              <w:rPr>
                <w:noProof/>
                <w:webHidden/>
              </w:rPr>
              <w:instrText xml:space="preserve"> PAGEREF _Toc5888928 \h </w:instrText>
            </w:r>
            <w:r w:rsidR="006B0D34">
              <w:rPr>
                <w:noProof/>
                <w:webHidden/>
              </w:rPr>
            </w:r>
            <w:r w:rsidR="006B0D34">
              <w:rPr>
                <w:noProof/>
                <w:webHidden/>
              </w:rPr>
              <w:fldChar w:fldCharType="separate"/>
            </w:r>
            <w:r w:rsidR="003F5EFD">
              <w:rPr>
                <w:noProof/>
                <w:webHidden/>
              </w:rPr>
              <w:t>45</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29" w:history="1">
            <w:r w:rsidR="006B0D34" w:rsidRPr="00BE2F83">
              <w:rPr>
                <w:rStyle w:val="Hyperlink"/>
                <w:noProof/>
              </w:rPr>
              <w:t xml:space="preserve">V.1. </w:t>
            </w:r>
            <w:r w:rsidR="006B0D34" w:rsidRPr="00BE2F83">
              <w:rPr>
                <w:rStyle w:val="Hyperlink"/>
                <w:noProof/>
                <w:lang w:val="bg-BG"/>
              </w:rPr>
              <w:t>К</w:t>
            </w:r>
            <w:r w:rsidR="006B0D34" w:rsidRPr="00BE2F83">
              <w:rPr>
                <w:rStyle w:val="Hyperlink"/>
                <w:noProof/>
              </w:rPr>
              <w:t>ачествено измерение на всички значителни икономически, социални и екологични въздействия, водещи до разходи</w:t>
            </w:r>
            <w:r w:rsidR="006B0D34" w:rsidRPr="00BE2F83">
              <w:rPr>
                <w:rStyle w:val="Hyperlink"/>
                <w:noProof/>
                <w:lang w:val="bg-BG"/>
              </w:rPr>
              <w:t xml:space="preserve"> и ползи</w:t>
            </w:r>
            <w:r w:rsidR="006B0D34" w:rsidRPr="00BE2F83">
              <w:rPr>
                <w:rStyle w:val="Hyperlink"/>
                <w:noProof/>
              </w:rPr>
              <w:t>, включително директни, за заинтересованите страни, за всеки вариант</w:t>
            </w:r>
            <w:r w:rsidR="006B0D34" w:rsidRPr="00BE2F83">
              <w:rPr>
                <w:rStyle w:val="Hyperlink"/>
                <w:noProof/>
                <w:lang w:val="bg-BG"/>
              </w:rPr>
              <w:t>.</w:t>
            </w:r>
            <w:r w:rsidR="006B0D34">
              <w:rPr>
                <w:noProof/>
                <w:webHidden/>
              </w:rPr>
              <w:tab/>
            </w:r>
            <w:r w:rsidR="006B0D34">
              <w:rPr>
                <w:noProof/>
                <w:webHidden/>
              </w:rPr>
              <w:fldChar w:fldCharType="begin"/>
            </w:r>
            <w:r w:rsidR="006B0D34">
              <w:rPr>
                <w:noProof/>
                <w:webHidden/>
              </w:rPr>
              <w:instrText xml:space="preserve"> PAGEREF _Toc5888929 \h </w:instrText>
            </w:r>
            <w:r w:rsidR="006B0D34">
              <w:rPr>
                <w:noProof/>
                <w:webHidden/>
              </w:rPr>
            </w:r>
            <w:r w:rsidR="006B0D34">
              <w:rPr>
                <w:noProof/>
                <w:webHidden/>
              </w:rPr>
              <w:fldChar w:fldCharType="separate"/>
            </w:r>
            <w:r w:rsidR="003F5EFD">
              <w:rPr>
                <w:noProof/>
                <w:webHidden/>
              </w:rPr>
              <w:t>48</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30" w:history="1">
            <w:r w:rsidR="006B0D34" w:rsidRPr="00BE2F83">
              <w:rPr>
                <w:rStyle w:val="Hyperlink"/>
                <w:noProof/>
              </w:rPr>
              <w:t>V.</w:t>
            </w:r>
            <w:r w:rsidR="006B0D34" w:rsidRPr="00BE2F83">
              <w:rPr>
                <w:rStyle w:val="Hyperlink"/>
                <w:noProof/>
                <w:lang w:val="bg-BG"/>
              </w:rPr>
              <w:t>2</w:t>
            </w:r>
            <w:r w:rsidR="006B0D34" w:rsidRPr="00BE2F83">
              <w:rPr>
                <w:rStyle w:val="Hyperlink"/>
                <w:noProof/>
              </w:rPr>
              <w:t xml:space="preserve">. </w:t>
            </w:r>
            <w:r w:rsidR="006B0D34" w:rsidRPr="00BE2F83">
              <w:rPr>
                <w:rStyle w:val="Hyperlink"/>
                <w:noProof/>
                <w:lang w:val="bg-BG"/>
              </w:rPr>
              <w:t>Количествено</w:t>
            </w:r>
            <w:r w:rsidR="006B0D34" w:rsidRPr="00BE2F83">
              <w:rPr>
                <w:rStyle w:val="Hyperlink"/>
                <w:noProof/>
              </w:rPr>
              <w:t xml:space="preserve"> измерение на всички значителни икономически, социални и екологични въздействия, водещи до разходи</w:t>
            </w:r>
            <w:r w:rsidR="006B0D34" w:rsidRPr="00BE2F83">
              <w:rPr>
                <w:rStyle w:val="Hyperlink"/>
                <w:noProof/>
                <w:lang w:val="bg-BG"/>
              </w:rPr>
              <w:t xml:space="preserve"> и ползи</w:t>
            </w:r>
            <w:r w:rsidR="006B0D34" w:rsidRPr="00BE2F83">
              <w:rPr>
                <w:rStyle w:val="Hyperlink"/>
                <w:noProof/>
              </w:rPr>
              <w:t>, включително директни, за заинтересованите страни</w:t>
            </w:r>
            <w:r w:rsidR="006B0D34" w:rsidRPr="00BE2F83">
              <w:rPr>
                <w:rStyle w:val="Hyperlink"/>
                <w:noProof/>
                <w:lang w:val="bg-BG"/>
              </w:rPr>
              <w:t>.</w:t>
            </w:r>
            <w:r w:rsidR="006B0D34">
              <w:rPr>
                <w:noProof/>
                <w:webHidden/>
              </w:rPr>
              <w:tab/>
            </w:r>
            <w:r w:rsidR="006B0D34">
              <w:rPr>
                <w:noProof/>
                <w:webHidden/>
              </w:rPr>
              <w:fldChar w:fldCharType="begin"/>
            </w:r>
            <w:r w:rsidR="006B0D34">
              <w:rPr>
                <w:noProof/>
                <w:webHidden/>
              </w:rPr>
              <w:instrText xml:space="preserve"> PAGEREF _Toc5888930 \h </w:instrText>
            </w:r>
            <w:r w:rsidR="006B0D34">
              <w:rPr>
                <w:noProof/>
                <w:webHidden/>
              </w:rPr>
            </w:r>
            <w:r w:rsidR="006B0D34">
              <w:rPr>
                <w:noProof/>
                <w:webHidden/>
              </w:rPr>
              <w:fldChar w:fldCharType="separate"/>
            </w:r>
            <w:r w:rsidR="003F5EFD">
              <w:rPr>
                <w:noProof/>
                <w:webHidden/>
              </w:rPr>
              <w:t>83</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31" w:history="1">
            <w:r w:rsidR="006B0D34" w:rsidRPr="00BE2F83">
              <w:rPr>
                <w:rStyle w:val="Hyperlink"/>
                <w:noProof/>
              </w:rPr>
              <w:t>V.3. Промяната на административната тежест по отношение на заинтересованите страни за всеки от вариантите, включително в случай на нови регулаторни режими и регистри</w:t>
            </w:r>
            <w:r w:rsidR="006B0D34">
              <w:rPr>
                <w:noProof/>
                <w:webHidden/>
              </w:rPr>
              <w:tab/>
            </w:r>
            <w:r w:rsidR="006B0D34">
              <w:rPr>
                <w:noProof/>
                <w:webHidden/>
              </w:rPr>
              <w:fldChar w:fldCharType="begin"/>
            </w:r>
            <w:r w:rsidR="006B0D34">
              <w:rPr>
                <w:noProof/>
                <w:webHidden/>
              </w:rPr>
              <w:instrText xml:space="preserve"> PAGEREF _Toc5888931 \h </w:instrText>
            </w:r>
            <w:r w:rsidR="006B0D34">
              <w:rPr>
                <w:noProof/>
                <w:webHidden/>
              </w:rPr>
            </w:r>
            <w:r w:rsidR="006B0D34">
              <w:rPr>
                <w:noProof/>
                <w:webHidden/>
              </w:rPr>
              <w:fldChar w:fldCharType="separate"/>
            </w:r>
            <w:r w:rsidR="003F5EFD">
              <w:rPr>
                <w:noProof/>
                <w:webHidden/>
              </w:rPr>
              <w:t>101</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32" w:history="1">
            <w:r w:rsidR="006B0D34" w:rsidRPr="00BE2F83">
              <w:rPr>
                <w:rStyle w:val="Hyperlink"/>
                <w:noProof/>
              </w:rPr>
              <w:t>V.4. Описание на негативните (разходите) и положителните (ползите) въздействия за всяка от заинтересованите страни, за всеки от вариантите</w:t>
            </w:r>
            <w:r w:rsidR="006B0D34">
              <w:rPr>
                <w:noProof/>
                <w:webHidden/>
              </w:rPr>
              <w:tab/>
            </w:r>
            <w:r w:rsidR="006B0D34">
              <w:rPr>
                <w:noProof/>
                <w:webHidden/>
              </w:rPr>
              <w:fldChar w:fldCharType="begin"/>
            </w:r>
            <w:r w:rsidR="006B0D34">
              <w:rPr>
                <w:noProof/>
                <w:webHidden/>
              </w:rPr>
              <w:instrText xml:space="preserve"> PAGEREF _Toc5888932 \h </w:instrText>
            </w:r>
            <w:r w:rsidR="006B0D34">
              <w:rPr>
                <w:noProof/>
                <w:webHidden/>
              </w:rPr>
            </w:r>
            <w:r w:rsidR="006B0D34">
              <w:rPr>
                <w:noProof/>
                <w:webHidden/>
              </w:rPr>
              <w:fldChar w:fldCharType="separate"/>
            </w:r>
            <w:r w:rsidR="003F5EFD">
              <w:rPr>
                <w:noProof/>
                <w:webHidden/>
              </w:rPr>
              <w:t>110</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33" w:history="1">
            <w:r w:rsidR="006B0D34" w:rsidRPr="00BE2F83">
              <w:rPr>
                <w:rStyle w:val="Hyperlink"/>
                <w:b/>
                <w:noProof/>
                <w:lang w:val="bg-BG" w:eastAsia="bg-BG"/>
              </w:rPr>
              <w:t xml:space="preserve">РАЗДЕЛ </w:t>
            </w:r>
            <w:r w:rsidR="006B0D34" w:rsidRPr="00BE2F83">
              <w:rPr>
                <w:rStyle w:val="Hyperlink"/>
                <w:b/>
                <w:noProof/>
                <w:lang w:eastAsia="bg-BG"/>
              </w:rPr>
              <w:t>VI. СРАВНЕНИЕ НА ВАРИАНТИТЕ</w:t>
            </w:r>
            <w:r w:rsidR="006B0D34">
              <w:rPr>
                <w:noProof/>
                <w:webHidden/>
              </w:rPr>
              <w:tab/>
            </w:r>
            <w:r w:rsidR="006B0D34">
              <w:rPr>
                <w:noProof/>
                <w:webHidden/>
              </w:rPr>
              <w:fldChar w:fldCharType="begin"/>
            </w:r>
            <w:r w:rsidR="006B0D34">
              <w:rPr>
                <w:noProof/>
                <w:webHidden/>
              </w:rPr>
              <w:instrText xml:space="preserve"> PAGEREF _Toc5888933 \h </w:instrText>
            </w:r>
            <w:r w:rsidR="006B0D34">
              <w:rPr>
                <w:noProof/>
                <w:webHidden/>
              </w:rPr>
            </w:r>
            <w:r w:rsidR="006B0D34">
              <w:rPr>
                <w:noProof/>
                <w:webHidden/>
              </w:rPr>
              <w:fldChar w:fldCharType="separate"/>
            </w:r>
            <w:r w:rsidR="003F5EFD">
              <w:rPr>
                <w:noProof/>
                <w:webHidden/>
              </w:rPr>
              <w:t>116</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34" w:history="1">
            <w:r w:rsidR="006B0D34" w:rsidRPr="00BE2F83">
              <w:rPr>
                <w:rStyle w:val="Hyperlink"/>
                <w:noProof/>
              </w:rPr>
              <w:t xml:space="preserve">Сравнение на вариантите въз основа на изчисленията и данните </w:t>
            </w:r>
            <w:r w:rsidR="006B0D34" w:rsidRPr="00BE2F83">
              <w:rPr>
                <w:rStyle w:val="Hyperlink"/>
                <w:noProof/>
                <w:lang w:val="bg-BG"/>
              </w:rPr>
              <w:t xml:space="preserve">от Раздел </w:t>
            </w:r>
            <w:r w:rsidR="006B0D34" w:rsidRPr="00BE2F83">
              <w:rPr>
                <w:rStyle w:val="Hyperlink"/>
                <w:noProof/>
              </w:rPr>
              <w:t>V</w:t>
            </w:r>
            <w:r w:rsidR="006B0D34">
              <w:rPr>
                <w:noProof/>
                <w:webHidden/>
              </w:rPr>
              <w:tab/>
            </w:r>
            <w:r w:rsidR="006B0D34">
              <w:rPr>
                <w:noProof/>
                <w:webHidden/>
              </w:rPr>
              <w:fldChar w:fldCharType="begin"/>
            </w:r>
            <w:r w:rsidR="006B0D34">
              <w:rPr>
                <w:noProof/>
                <w:webHidden/>
              </w:rPr>
              <w:instrText xml:space="preserve"> PAGEREF _Toc5888934 \h </w:instrText>
            </w:r>
            <w:r w:rsidR="006B0D34">
              <w:rPr>
                <w:noProof/>
                <w:webHidden/>
              </w:rPr>
            </w:r>
            <w:r w:rsidR="006B0D34">
              <w:rPr>
                <w:noProof/>
                <w:webHidden/>
              </w:rPr>
              <w:fldChar w:fldCharType="separate"/>
            </w:r>
            <w:r w:rsidR="003F5EFD">
              <w:rPr>
                <w:noProof/>
                <w:webHidden/>
              </w:rPr>
              <w:t>116</w:t>
            </w:r>
            <w:r w:rsidR="006B0D34">
              <w:rPr>
                <w:noProof/>
                <w:webHidden/>
              </w:rPr>
              <w:fldChar w:fldCharType="end"/>
            </w:r>
          </w:hyperlink>
        </w:p>
        <w:p w:rsidR="006B0D34" w:rsidRDefault="00E31CDE">
          <w:pPr>
            <w:pStyle w:val="TOC2"/>
            <w:tabs>
              <w:tab w:val="right" w:leader="dot" w:pos="9346"/>
            </w:tabs>
            <w:rPr>
              <w:rFonts w:asciiTheme="minorHAnsi" w:eastAsiaTheme="minorEastAsia" w:hAnsiTheme="minorHAnsi" w:cstheme="minorBidi"/>
              <w:noProof/>
              <w:sz w:val="22"/>
              <w:szCs w:val="22"/>
              <w:lang w:val="bg-BG" w:eastAsia="bg-BG"/>
            </w:rPr>
          </w:pPr>
          <w:hyperlink w:anchor="_Toc5888935" w:history="1">
            <w:r w:rsidR="006B0D34" w:rsidRPr="00BE2F83">
              <w:rPr>
                <w:rStyle w:val="Hyperlink"/>
                <w:noProof/>
              </w:rPr>
              <w:t>2.</w:t>
            </w:r>
            <w:r w:rsidR="006B0D34" w:rsidRPr="00BE2F83">
              <w:rPr>
                <w:rStyle w:val="Hyperlink"/>
                <w:noProof/>
                <w:lang w:val="bg-BG"/>
              </w:rPr>
              <w:t xml:space="preserve"> </w:t>
            </w:r>
            <w:r w:rsidR="006B0D34" w:rsidRPr="00BE2F83">
              <w:rPr>
                <w:rStyle w:val="Hyperlink"/>
                <w:noProof/>
              </w:rPr>
              <w:t>Препоръчителен вариант и обосновка към него въз основа на сравнението на вариантите</w:t>
            </w:r>
            <w:r w:rsidR="006B0D34">
              <w:rPr>
                <w:noProof/>
                <w:webHidden/>
              </w:rPr>
              <w:tab/>
            </w:r>
            <w:r w:rsidR="006B0D34">
              <w:rPr>
                <w:noProof/>
                <w:webHidden/>
              </w:rPr>
              <w:fldChar w:fldCharType="begin"/>
            </w:r>
            <w:r w:rsidR="006B0D34">
              <w:rPr>
                <w:noProof/>
                <w:webHidden/>
              </w:rPr>
              <w:instrText xml:space="preserve"> PAGEREF _Toc5888935 \h </w:instrText>
            </w:r>
            <w:r w:rsidR="006B0D34">
              <w:rPr>
                <w:noProof/>
                <w:webHidden/>
              </w:rPr>
            </w:r>
            <w:r w:rsidR="006B0D34">
              <w:rPr>
                <w:noProof/>
                <w:webHidden/>
              </w:rPr>
              <w:fldChar w:fldCharType="separate"/>
            </w:r>
            <w:r w:rsidR="003F5EFD">
              <w:rPr>
                <w:noProof/>
                <w:webHidden/>
              </w:rPr>
              <w:t>119</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36" w:history="1">
            <w:r w:rsidR="006B0D34" w:rsidRPr="00BE2F83">
              <w:rPr>
                <w:rStyle w:val="Hyperlink"/>
                <w:b/>
                <w:noProof/>
                <w:lang w:eastAsia="bg-BG"/>
              </w:rPr>
              <w:t xml:space="preserve">VII. </w:t>
            </w:r>
            <w:r w:rsidR="006B0D34" w:rsidRPr="00BE2F83">
              <w:rPr>
                <w:rStyle w:val="Hyperlink"/>
                <w:b/>
                <w:noProof/>
                <w:lang w:val="bg-BG" w:eastAsia="bg-BG"/>
              </w:rPr>
              <w:t xml:space="preserve">МОНИТОРИНГ И </w:t>
            </w:r>
            <w:r w:rsidR="006B0D34" w:rsidRPr="00BE2F83">
              <w:rPr>
                <w:rStyle w:val="Hyperlink"/>
                <w:b/>
                <w:noProof/>
                <w:lang w:eastAsia="bg-BG"/>
              </w:rPr>
              <w:t>ПРЕПОРЪЧИТЕЛЕН СРОК ЗА ИЗВЪРШВАНЕ НА ПОСЛЕДВАЩА ОЦЕНКА НА ВЪЗДЕЙСТВИЕТО</w:t>
            </w:r>
            <w:r w:rsidR="006B0D34">
              <w:rPr>
                <w:noProof/>
                <w:webHidden/>
              </w:rPr>
              <w:tab/>
            </w:r>
            <w:r w:rsidR="006B0D34">
              <w:rPr>
                <w:noProof/>
                <w:webHidden/>
              </w:rPr>
              <w:fldChar w:fldCharType="begin"/>
            </w:r>
            <w:r w:rsidR="006B0D34">
              <w:rPr>
                <w:noProof/>
                <w:webHidden/>
              </w:rPr>
              <w:instrText xml:space="preserve"> PAGEREF _Toc5888936 \h </w:instrText>
            </w:r>
            <w:r w:rsidR="006B0D34">
              <w:rPr>
                <w:noProof/>
                <w:webHidden/>
              </w:rPr>
            </w:r>
            <w:r w:rsidR="006B0D34">
              <w:rPr>
                <w:noProof/>
                <w:webHidden/>
              </w:rPr>
              <w:fldChar w:fldCharType="separate"/>
            </w:r>
            <w:r w:rsidR="003F5EFD">
              <w:rPr>
                <w:noProof/>
                <w:webHidden/>
              </w:rPr>
              <w:t>121</w:t>
            </w:r>
            <w:r w:rsidR="006B0D34">
              <w:rPr>
                <w:noProof/>
                <w:webHidden/>
              </w:rPr>
              <w:fldChar w:fldCharType="end"/>
            </w:r>
          </w:hyperlink>
        </w:p>
        <w:p w:rsidR="006B0D34" w:rsidRDefault="00E31CDE">
          <w:pPr>
            <w:pStyle w:val="TOC1"/>
            <w:tabs>
              <w:tab w:val="right" w:leader="dot" w:pos="9346"/>
            </w:tabs>
            <w:rPr>
              <w:rFonts w:asciiTheme="minorHAnsi" w:eastAsiaTheme="minorEastAsia" w:hAnsiTheme="minorHAnsi" w:cstheme="minorBidi"/>
              <w:noProof/>
              <w:sz w:val="22"/>
              <w:szCs w:val="22"/>
              <w:lang w:val="bg-BG" w:eastAsia="bg-BG"/>
            </w:rPr>
          </w:pPr>
          <w:hyperlink w:anchor="_Toc5888937" w:history="1">
            <w:r w:rsidR="006B0D34" w:rsidRPr="00BE2F83">
              <w:rPr>
                <w:rStyle w:val="Hyperlink"/>
                <w:rFonts w:eastAsia="Calibri"/>
                <w:b/>
                <w:noProof/>
                <w:lang w:val="bg-BG"/>
              </w:rPr>
              <w:t>ПРИЛОЖЕНИЕ:</w:t>
            </w:r>
            <w:r w:rsidR="006B0D34">
              <w:rPr>
                <w:noProof/>
                <w:webHidden/>
              </w:rPr>
              <w:tab/>
            </w:r>
            <w:r w:rsidR="006B0D34">
              <w:rPr>
                <w:noProof/>
                <w:webHidden/>
              </w:rPr>
              <w:fldChar w:fldCharType="begin"/>
            </w:r>
            <w:r w:rsidR="006B0D34">
              <w:rPr>
                <w:noProof/>
                <w:webHidden/>
              </w:rPr>
              <w:instrText xml:space="preserve"> PAGEREF _Toc5888937 \h </w:instrText>
            </w:r>
            <w:r w:rsidR="006B0D34">
              <w:rPr>
                <w:noProof/>
                <w:webHidden/>
              </w:rPr>
            </w:r>
            <w:r w:rsidR="006B0D34">
              <w:rPr>
                <w:noProof/>
                <w:webHidden/>
              </w:rPr>
              <w:fldChar w:fldCharType="separate"/>
            </w:r>
            <w:r w:rsidR="003F5EFD">
              <w:rPr>
                <w:noProof/>
                <w:webHidden/>
              </w:rPr>
              <w:t>122</w:t>
            </w:r>
            <w:r w:rsidR="006B0D34">
              <w:rPr>
                <w:noProof/>
                <w:webHidden/>
              </w:rPr>
              <w:fldChar w:fldCharType="end"/>
            </w:r>
          </w:hyperlink>
        </w:p>
        <w:p w:rsidR="00FD306A" w:rsidRPr="00BC7D50" w:rsidRDefault="0064442F" w:rsidP="00BC7D50">
          <w:pPr>
            <w:spacing w:line="276" w:lineRule="auto"/>
            <w:rPr>
              <w:lang w:val="bg-BG"/>
            </w:rPr>
          </w:pPr>
          <w:r w:rsidRPr="00A93C86">
            <w:rPr>
              <w:b/>
              <w:bCs/>
              <w:lang w:val="bg-BG"/>
            </w:rPr>
            <w:lastRenderedPageBreak/>
            <w:fldChar w:fldCharType="end"/>
          </w:r>
        </w:p>
      </w:sdtContent>
    </w:sdt>
    <w:p w:rsidR="00F56D4E" w:rsidRDefault="00F56D4E" w:rsidP="001D11D1">
      <w:pPr>
        <w:spacing w:line="276" w:lineRule="auto"/>
        <w:ind w:firstLine="567"/>
        <w:jc w:val="center"/>
        <w:rPr>
          <w:b/>
          <w:color w:val="002060"/>
          <w:lang w:val="bg-BG" w:eastAsia="bg-BG" w:bidi="bg-BG"/>
        </w:rPr>
      </w:pPr>
    </w:p>
    <w:p w:rsidR="00946880" w:rsidRDefault="00946880" w:rsidP="001D11D1">
      <w:pPr>
        <w:spacing w:line="276" w:lineRule="auto"/>
        <w:ind w:firstLine="567"/>
        <w:jc w:val="center"/>
        <w:rPr>
          <w:b/>
          <w:color w:val="002060"/>
          <w:lang w:val="bg-BG" w:eastAsia="bg-BG" w:bidi="bg-BG"/>
        </w:rPr>
      </w:pPr>
      <w:r w:rsidRPr="00A93C86">
        <w:rPr>
          <w:b/>
          <w:color w:val="002060"/>
          <w:lang w:val="bg-BG" w:eastAsia="bg-BG" w:bidi="bg-BG"/>
        </w:rPr>
        <w:t>СПИСЪК НА ТАБЛИЦИ</w:t>
      </w:r>
      <w:r>
        <w:rPr>
          <w:b/>
          <w:color w:val="002060"/>
          <w:lang w:val="bg-BG" w:eastAsia="bg-BG" w:bidi="bg-BG"/>
        </w:rPr>
        <w:t>ТЕ</w:t>
      </w:r>
    </w:p>
    <w:p w:rsidR="00F56D4E" w:rsidRDefault="00F56D4E" w:rsidP="001D11D1">
      <w:pPr>
        <w:spacing w:line="276" w:lineRule="auto"/>
        <w:ind w:firstLine="567"/>
        <w:jc w:val="center"/>
        <w:rPr>
          <w:b/>
          <w:color w:val="002060"/>
          <w:lang w:val="bg-BG" w:eastAsia="bg-BG" w:bidi="bg-BG"/>
        </w:rPr>
      </w:pPr>
    </w:p>
    <w:p w:rsidR="000E184A" w:rsidRPr="000E184A" w:rsidRDefault="0064442F">
      <w:pPr>
        <w:pStyle w:val="TableofFigures"/>
        <w:tabs>
          <w:tab w:val="right" w:leader="dot" w:pos="9346"/>
        </w:tabs>
        <w:rPr>
          <w:rFonts w:asciiTheme="minorHAnsi" w:eastAsiaTheme="minorEastAsia" w:hAnsiTheme="minorHAnsi" w:cstheme="minorBidi"/>
          <w:noProof/>
          <w:sz w:val="22"/>
          <w:szCs w:val="22"/>
          <w:lang w:val="bg-BG" w:eastAsia="bg-BG"/>
        </w:rPr>
      </w:pPr>
      <w:r w:rsidRPr="000E184A">
        <w:rPr>
          <w:color w:val="002060"/>
          <w:lang w:val="bg-BG" w:eastAsia="bg-BG" w:bidi="bg-BG"/>
        </w:rPr>
        <w:fldChar w:fldCharType="begin"/>
      </w:r>
      <w:r w:rsidR="00035CA8" w:rsidRPr="000E184A">
        <w:rPr>
          <w:color w:val="002060"/>
          <w:lang w:val="bg-BG" w:eastAsia="bg-BG" w:bidi="bg-BG"/>
        </w:rPr>
        <w:instrText xml:space="preserve"> TOC \h \z \c "Таблица" </w:instrText>
      </w:r>
      <w:r w:rsidRPr="000E184A">
        <w:rPr>
          <w:color w:val="002060"/>
          <w:lang w:val="bg-BG" w:eastAsia="bg-BG" w:bidi="bg-BG"/>
        </w:rPr>
        <w:fldChar w:fldCharType="separate"/>
      </w:r>
      <w:hyperlink w:anchor="_Toc5888586" w:history="1">
        <w:r w:rsidR="000E184A" w:rsidRPr="000E184A">
          <w:rPr>
            <w:rStyle w:val="Hyperlink"/>
            <w:noProof/>
            <w:lang w:val="bg-BG"/>
          </w:rPr>
          <w:t xml:space="preserve">Таблица </w:t>
        </w:r>
        <w:r w:rsidR="000E184A" w:rsidRPr="000E184A">
          <w:rPr>
            <w:rStyle w:val="Hyperlink"/>
            <w:noProof/>
          </w:rPr>
          <w:t>1</w:t>
        </w:r>
        <w:r w:rsidR="000E184A" w:rsidRPr="000E184A">
          <w:rPr>
            <w:rStyle w:val="Hyperlink"/>
            <w:bCs/>
            <w:noProof/>
            <w:lang w:eastAsia="bg-BG"/>
          </w:rPr>
          <w:t xml:space="preserve"> Глобално влияние от консумацията на дрехи във Великобритания по данни на WRAP</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_Toc5888586 \h </w:instrText>
        </w:r>
        <w:r w:rsidR="000E184A" w:rsidRPr="000E184A">
          <w:rPr>
            <w:noProof/>
            <w:webHidden/>
          </w:rPr>
        </w:r>
        <w:r w:rsidR="000E184A" w:rsidRPr="000E184A">
          <w:rPr>
            <w:noProof/>
            <w:webHidden/>
          </w:rPr>
          <w:fldChar w:fldCharType="separate"/>
        </w:r>
        <w:r w:rsidR="003F5EFD">
          <w:rPr>
            <w:noProof/>
            <w:webHidden/>
          </w:rPr>
          <w:t>14</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87" w:history="1">
        <w:r w:rsidR="000E184A" w:rsidRPr="000E184A">
          <w:rPr>
            <w:rStyle w:val="Hyperlink"/>
            <w:noProof/>
          </w:rPr>
          <w:t xml:space="preserve">Таблица 2 </w:t>
        </w:r>
        <w:r w:rsidR="000E184A" w:rsidRPr="000E184A">
          <w:rPr>
            <w:rStyle w:val="Hyperlink"/>
            <w:noProof/>
            <w:lang w:val="bg-BG" w:eastAsia="bg-BG" w:bidi="bg-BG"/>
          </w:rPr>
          <w:t>Общо образувани производствени и опасни отпадъци по вид общо за страната, 2011-2016 година, в тона: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_Toc5888587 \h </w:instrText>
        </w:r>
        <w:r w:rsidR="000E184A" w:rsidRPr="000E184A">
          <w:rPr>
            <w:noProof/>
            <w:webHidden/>
          </w:rPr>
        </w:r>
        <w:r w:rsidR="000E184A" w:rsidRPr="000E184A">
          <w:rPr>
            <w:noProof/>
            <w:webHidden/>
          </w:rPr>
          <w:fldChar w:fldCharType="separate"/>
        </w:r>
        <w:r w:rsidR="003F5EFD">
          <w:rPr>
            <w:noProof/>
            <w:webHidden/>
          </w:rPr>
          <w:t>29</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88" w:history="1">
        <w:r w:rsidR="000E184A" w:rsidRPr="000E184A">
          <w:rPr>
            <w:rStyle w:val="Hyperlink"/>
            <w:noProof/>
            <w:lang w:val="bg-BG" w:eastAsia="bg-BG" w:bidi="bg-BG"/>
          </w:rPr>
          <w:t>Таблица 3 Предадени за оползотворяване производствени и опасни отпадъци по вид общо за страната, 2011-2016 година, в тона: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_Toc5888588 \h </w:instrText>
        </w:r>
        <w:r w:rsidR="000E184A" w:rsidRPr="000E184A">
          <w:rPr>
            <w:noProof/>
            <w:webHidden/>
          </w:rPr>
        </w:r>
        <w:r w:rsidR="000E184A" w:rsidRPr="000E184A">
          <w:rPr>
            <w:noProof/>
            <w:webHidden/>
          </w:rPr>
          <w:fldChar w:fldCharType="separate"/>
        </w:r>
        <w:r w:rsidR="003F5EFD">
          <w:rPr>
            <w:noProof/>
            <w:webHidden/>
          </w:rPr>
          <w:t>30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89" w:history="1">
        <w:r w:rsidR="000E184A" w:rsidRPr="000E184A">
          <w:rPr>
            <w:rStyle w:val="Hyperlink"/>
            <w:noProof/>
            <w:lang w:val="bg-BG" w:eastAsia="bg-BG" w:bidi="bg-BG"/>
          </w:rPr>
          <w:t>Таблица 4 Предадени за обезвреждане производствени и опасни отпадъци по вид общо за страната, 2011-2016 година, в тона: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_Toc5888589 \h </w:instrText>
        </w:r>
        <w:r w:rsidR="000E184A" w:rsidRPr="000E184A">
          <w:rPr>
            <w:noProof/>
            <w:webHidden/>
          </w:rPr>
        </w:r>
        <w:r w:rsidR="000E184A" w:rsidRPr="000E184A">
          <w:rPr>
            <w:noProof/>
            <w:webHidden/>
          </w:rPr>
          <w:fldChar w:fldCharType="separate"/>
        </w:r>
        <w:r w:rsidR="003F5EFD">
          <w:rPr>
            <w:noProof/>
            <w:webHidden/>
          </w:rPr>
          <w:t>30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0" w:history="1">
        <w:r w:rsidR="000E184A" w:rsidRPr="000E184A">
          <w:rPr>
            <w:rStyle w:val="Hyperlink"/>
            <w:noProof/>
            <w:lang w:val="bg-BG" w:eastAsia="bg-BG" w:bidi="bg-BG"/>
          </w:rPr>
          <w:t>Таблица 5 Изнесени извън страната производствени и опасни отпадъци по вид общо за страната, 2011-2016 година, в тона: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_Toc5888590 \h </w:instrText>
        </w:r>
        <w:r w:rsidR="000E184A" w:rsidRPr="000E184A">
          <w:rPr>
            <w:noProof/>
            <w:webHidden/>
          </w:rPr>
        </w:r>
        <w:r w:rsidR="000E184A" w:rsidRPr="000E184A">
          <w:rPr>
            <w:noProof/>
            <w:webHidden/>
          </w:rPr>
          <w:fldChar w:fldCharType="separate"/>
        </w:r>
        <w:r w:rsidR="003F5EFD">
          <w:rPr>
            <w:noProof/>
            <w:webHidden/>
          </w:rPr>
          <w:t>30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1" w:history="1">
        <w:r w:rsidR="000E184A" w:rsidRPr="000E184A">
          <w:rPr>
            <w:rStyle w:val="Hyperlink"/>
            <w:noProof/>
          </w:rPr>
          <w:t>Таблица 6</w:t>
        </w:r>
        <w:r w:rsidR="000E184A" w:rsidRPr="000E184A">
          <w:rPr>
            <w:rStyle w:val="Hyperlink"/>
            <w:noProof/>
            <w:lang w:val="bg-BG"/>
          </w:rPr>
          <w:t xml:space="preserve">   </w:t>
        </w:r>
        <w:r w:rsidR="000E184A" w:rsidRPr="000E184A">
          <w:rPr>
            <w:rStyle w:val="Hyperlink"/>
            <w:noProof/>
            <w:lang w:val="bg-BG" w:eastAsia="bg-BG" w:bidi="bg-BG"/>
          </w:rPr>
          <w:t>Данни за количествата отпадъци от обувки и текстил в %, според данни от морфологични анализи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_Toc5888591 \h </w:instrText>
        </w:r>
        <w:r w:rsidR="000E184A" w:rsidRPr="000E184A">
          <w:rPr>
            <w:noProof/>
            <w:webHidden/>
          </w:rPr>
        </w:r>
        <w:r w:rsidR="000E184A" w:rsidRPr="000E184A">
          <w:rPr>
            <w:noProof/>
            <w:webHidden/>
          </w:rPr>
          <w:fldChar w:fldCharType="separate"/>
        </w:r>
        <w:r w:rsidR="003F5EFD">
          <w:rPr>
            <w:noProof/>
            <w:webHidden/>
          </w:rPr>
          <w:t>31</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2" w:history="1">
        <w:r w:rsidR="000E184A" w:rsidRPr="000E184A">
          <w:rPr>
            <w:rStyle w:val="Hyperlink"/>
            <w:noProof/>
            <w:lang w:val="bg-BG" w:eastAsia="bg-BG" w:bidi="bg-BG"/>
          </w:rPr>
          <w:t>Таблица 7 Битови отпадъци и текстилни отпадъци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_Toc5888592 \h </w:instrText>
        </w:r>
        <w:r w:rsidR="000E184A" w:rsidRPr="000E184A">
          <w:rPr>
            <w:noProof/>
            <w:webHidden/>
          </w:rPr>
        </w:r>
        <w:r w:rsidR="000E184A" w:rsidRPr="000E184A">
          <w:rPr>
            <w:noProof/>
            <w:webHidden/>
          </w:rPr>
          <w:fldChar w:fldCharType="separate"/>
        </w:r>
        <w:r w:rsidR="003F5EFD">
          <w:rPr>
            <w:noProof/>
            <w:webHidden/>
          </w:rPr>
          <w:t>32</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3" w:history="1">
        <w:r w:rsidR="000E184A" w:rsidRPr="000E184A">
          <w:rPr>
            <w:rStyle w:val="Hyperlink"/>
            <w:bCs/>
            <w:noProof/>
          </w:rPr>
          <w:t>Таблица 8 Наети лица по трудово и служебно правоотношение по икономически дейности през 2016 - 2018 година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_Toc5888593 \h </w:instrText>
        </w:r>
        <w:r w:rsidR="000E184A" w:rsidRPr="000E184A">
          <w:rPr>
            <w:noProof/>
            <w:webHidden/>
          </w:rPr>
        </w:r>
        <w:r w:rsidR="000E184A" w:rsidRPr="000E184A">
          <w:rPr>
            <w:noProof/>
            <w:webHidden/>
          </w:rPr>
          <w:fldChar w:fldCharType="separate"/>
        </w:r>
        <w:r w:rsidR="003F5EFD">
          <w:rPr>
            <w:noProof/>
            <w:webHidden/>
          </w:rPr>
          <w:t>36</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4" w:history="1">
        <w:r w:rsidR="000E184A" w:rsidRPr="000E184A">
          <w:rPr>
            <w:rStyle w:val="Hyperlink"/>
            <w:noProof/>
          </w:rPr>
          <w:t>Таблица 9</w:t>
        </w:r>
        <w:r w:rsidR="000E184A" w:rsidRPr="000E184A">
          <w:rPr>
            <w:rStyle w:val="Hyperlink"/>
            <w:noProof/>
            <w:lang w:val="bg-BG"/>
          </w:rPr>
          <w:t xml:space="preserve"> </w:t>
        </w:r>
        <w:r w:rsidR="000E184A" w:rsidRPr="000E184A">
          <w:rPr>
            <w:rStyle w:val="Hyperlink"/>
            <w:rFonts w:eastAsia="Calibri"/>
            <w:noProof/>
            <w:lang w:val="bg-BG"/>
          </w:rPr>
          <w:t>Дейности с отпадъци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_Toc5888594 \h </w:instrText>
        </w:r>
        <w:r w:rsidR="000E184A" w:rsidRPr="000E184A">
          <w:rPr>
            <w:noProof/>
            <w:webHidden/>
          </w:rPr>
        </w:r>
        <w:r w:rsidR="000E184A" w:rsidRPr="000E184A">
          <w:rPr>
            <w:noProof/>
            <w:webHidden/>
          </w:rPr>
          <w:fldChar w:fldCharType="separate"/>
        </w:r>
        <w:r w:rsidR="003F5EFD">
          <w:rPr>
            <w:noProof/>
            <w:webHidden/>
          </w:rPr>
          <w:t>38</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5" w:history="1">
        <w:r w:rsidR="000E184A" w:rsidRPr="000E184A">
          <w:rPr>
            <w:rStyle w:val="Hyperlink"/>
            <w:noProof/>
          </w:rPr>
          <w:t>Таблица 10</w:t>
        </w:r>
        <w:r w:rsidR="000E184A" w:rsidRPr="000E184A">
          <w:rPr>
            <w:rStyle w:val="Hyperlink"/>
            <w:noProof/>
            <w:lang w:val="bg-BG" w:eastAsia="bg-BG"/>
          </w:rPr>
          <w:t xml:space="preserve"> Необходим брой контейнери (1 бр. на 5000 жит.)</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_Toc5888595 \h </w:instrText>
        </w:r>
        <w:r w:rsidR="000E184A" w:rsidRPr="000E184A">
          <w:rPr>
            <w:noProof/>
            <w:webHidden/>
          </w:rPr>
        </w:r>
        <w:r w:rsidR="000E184A" w:rsidRPr="000E184A">
          <w:rPr>
            <w:noProof/>
            <w:webHidden/>
          </w:rPr>
          <w:fldChar w:fldCharType="separate"/>
        </w:r>
        <w:r w:rsidR="003F5EFD">
          <w:rPr>
            <w:noProof/>
            <w:webHidden/>
          </w:rPr>
          <w:t>84</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6" w:history="1">
        <w:r w:rsidR="000E184A" w:rsidRPr="000E184A">
          <w:rPr>
            <w:rStyle w:val="Hyperlink"/>
            <w:noProof/>
          </w:rPr>
          <w:t>Таблица 11</w:t>
        </w:r>
        <w:r w:rsidR="000E184A" w:rsidRPr="000E184A">
          <w:rPr>
            <w:rStyle w:val="Hyperlink"/>
            <w:noProof/>
            <w:lang w:val="bg-BG"/>
          </w:rPr>
          <w:t xml:space="preserve"> </w:t>
        </w:r>
        <w:r w:rsidR="000E184A" w:rsidRPr="000E184A">
          <w:rPr>
            <w:rStyle w:val="Hyperlink"/>
            <w:bCs/>
            <w:noProof/>
            <w:lang w:val="bg-BG" w:eastAsia="bg-BG"/>
          </w:rPr>
          <w:t>Общ брой контейнери за закупуване на година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_Toc5888596 \h </w:instrText>
        </w:r>
        <w:r w:rsidR="000E184A" w:rsidRPr="000E184A">
          <w:rPr>
            <w:noProof/>
            <w:webHidden/>
          </w:rPr>
        </w:r>
        <w:r w:rsidR="000E184A" w:rsidRPr="000E184A">
          <w:rPr>
            <w:noProof/>
            <w:webHidden/>
          </w:rPr>
          <w:fldChar w:fldCharType="separate"/>
        </w:r>
        <w:r w:rsidR="003F5EFD">
          <w:rPr>
            <w:noProof/>
            <w:webHidden/>
          </w:rPr>
          <w:t>85</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7" w:history="1">
        <w:r w:rsidR="000E184A" w:rsidRPr="000E184A">
          <w:rPr>
            <w:rStyle w:val="Hyperlink"/>
            <w:noProof/>
          </w:rPr>
          <w:t>Таблица 12</w:t>
        </w:r>
        <w:r w:rsidR="000E184A" w:rsidRPr="000E184A">
          <w:rPr>
            <w:rStyle w:val="Hyperlink"/>
            <w:noProof/>
            <w:lang w:val="bg-BG"/>
          </w:rPr>
          <w:t xml:space="preserve"> </w:t>
        </w:r>
        <w:r w:rsidR="000E184A" w:rsidRPr="000E184A">
          <w:rPr>
            <w:rStyle w:val="Hyperlink"/>
            <w:bCs/>
            <w:noProof/>
          </w:rPr>
          <w:t>Общо р-ди за контейнери за периода 2020-2025 г. (лева с ДДС)</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_Toc5888597 \h </w:instrText>
        </w:r>
        <w:r w:rsidR="000E184A" w:rsidRPr="000E184A">
          <w:rPr>
            <w:noProof/>
            <w:webHidden/>
          </w:rPr>
        </w:r>
        <w:r w:rsidR="000E184A" w:rsidRPr="000E184A">
          <w:rPr>
            <w:noProof/>
            <w:webHidden/>
          </w:rPr>
          <w:fldChar w:fldCharType="separate"/>
        </w:r>
        <w:r w:rsidR="003F5EFD">
          <w:rPr>
            <w:noProof/>
            <w:webHidden/>
          </w:rPr>
          <w:t>85</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8" w:history="1">
        <w:r w:rsidR="000E184A" w:rsidRPr="000E184A">
          <w:rPr>
            <w:rStyle w:val="Hyperlink"/>
            <w:noProof/>
          </w:rPr>
          <w:t>Таблица 13</w:t>
        </w:r>
        <w:r w:rsidR="000E184A" w:rsidRPr="000E184A">
          <w:rPr>
            <w:rStyle w:val="Hyperlink"/>
            <w:noProof/>
            <w:lang w:val="bg-BG" w:eastAsia="bg-BG"/>
          </w:rPr>
          <w:t xml:space="preserve"> Общо разходи за изграждане на площадки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_Toc5888598 \h </w:instrText>
        </w:r>
        <w:r w:rsidR="000E184A" w:rsidRPr="000E184A">
          <w:rPr>
            <w:noProof/>
            <w:webHidden/>
          </w:rPr>
        </w:r>
        <w:r w:rsidR="000E184A" w:rsidRPr="000E184A">
          <w:rPr>
            <w:noProof/>
            <w:webHidden/>
          </w:rPr>
          <w:fldChar w:fldCharType="separate"/>
        </w:r>
        <w:r w:rsidR="003F5EFD">
          <w:rPr>
            <w:noProof/>
            <w:webHidden/>
          </w:rPr>
          <w:t>86</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599" w:history="1">
        <w:r w:rsidR="000E184A" w:rsidRPr="000E184A">
          <w:rPr>
            <w:rStyle w:val="Hyperlink"/>
            <w:noProof/>
          </w:rPr>
          <w:t>Таблица 14</w:t>
        </w:r>
        <w:r w:rsidR="000E184A" w:rsidRPr="000E184A">
          <w:rPr>
            <w:rStyle w:val="Hyperlink"/>
            <w:noProof/>
            <w:lang w:val="bg-BG"/>
          </w:rPr>
          <w:t xml:space="preserve"> </w:t>
        </w:r>
        <w:r w:rsidR="000E184A" w:rsidRPr="000E184A">
          <w:rPr>
            <w:rStyle w:val="Hyperlink"/>
            <w:noProof/>
          </w:rPr>
          <w:t>Общо транспортни р-ди и р-ди за приемане на ООТ</w:t>
        </w:r>
        <w:r w:rsidR="000E184A" w:rsidRPr="000E184A">
          <w:rPr>
            <w:rStyle w:val="Hyperlink"/>
            <w:noProof/>
            <w:lang w:val="bg-BG"/>
          </w:rPr>
          <w:t xml:space="preserve"> </w:t>
        </w:r>
        <w:r w:rsidR="000E184A" w:rsidRPr="000E184A">
          <w:rPr>
            <w:rStyle w:val="Hyperlink"/>
            <w:noProof/>
          </w:rPr>
          <w:t>за периода 2020-2025 г. (лева с ДДС)</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_Toc5888599 \h </w:instrText>
        </w:r>
        <w:r w:rsidR="000E184A" w:rsidRPr="000E184A">
          <w:rPr>
            <w:noProof/>
            <w:webHidden/>
          </w:rPr>
        </w:r>
        <w:r w:rsidR="000E184A" w:rsidRPr="000E184A">
          <w:rPr>
            <w:noProof/>
            <w:webHidden/>
          </w:rPr>
          <w:fldChar w:fldCharType="separate"/>
        </w:r>
        <w:r w:rsidR="003F5EFD">
          <w:rPr>
            <w:noProof/>
            <w:webHidden/>
          </w:rPr>
          <w:t>86</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0" w:history="1">
        <w:r w:rsidR="000E184A" w:rsidRPr="000E184A">
          <w:rPr>
            <w:rStyle w:val="Hyperlink"/>
            <w:noProof/>
          </w:rPr>
          <w:t>Таблица 15</w:t>
        </w:r>
        <w:r w:rsidR="000E184A" w:rsidRPr="000E184A">
          <w:rPr>
            <w:rStyle w:val="Hyperlink"/>
            <w:bCs/>
            <w:noProof/>
            <w:lang w:val="bg-BG" w:eastAsia="bg-BG"/>
          </w:rPr>
          <w:t xml:space="preserve"> Административни разходи - при Вариант 1</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_Toc5888600 \h </w:instrText>
        </w:r>
        <w:r w:rsidR="000E184A" w:rsidRPr="000E184A">
          <w:rPr>
            <w:noProof/>
            <w:webHidden/>
          </w:rPr>
        </w:r>
        <w:r w:rsidR="000E184A" w:rsidRPr="000E184A">
          <w:rPr>
            <w:noProof/>
            <w:webHidden/>
          </w:rPr>
          <w:fldChar w:fldCharType="separate"/>
        </w:r>
        <w:r w:rsidR="003F5EFD">
          <w:rPr>
            <w:noProof/>
            <w:webHidden/>
          </w:rPr>
          <w:t>87</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1" w:history="1">
        <w:r w:rsidR="000E184A" w:rsidRPr="000E184A">
          <w:rPr>
            <w:rStyle w:val="Hyperlink"/>
            <w:noProof/>
          </w:rPr>
          <w:t>Таблица 16</w:t>
        </w:r>
        <w:r w:rsidR="000E184A" w:rsidRPr="000E184A">
          <w:rPr>
            <w:rStyle w:val="Hyperlink"/>
            <w:noProof/>
            <w:lang w:val="bg-BG"/>
          </w:rPr>
          <w:t xml:space="preserve"> </w:t>
        </w:r>
        <w:r w:rsidR="000E184A" w:rsidRPr="000E184A">
          <w:rPr>
            <w:rStyle w:val="Hyperlink"/>
            <w:bCs/>
            <w:noProof/>
            <w:lang w:val="bg-BG" w:eastAsia="bg-BG"/>
          </w:rPr>
          <w:t>Административни разходи - при Вариант 2</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_Toc5888601 \h </w:instrText>
        </w:r>
        <w:r w:rsidR="000E184A" w:rsidRPr="000E184A">
          <w:rPr>
            <w:noProof/>
            <w:webHidden/>
          </w:rPr>
        </w:r>
        <w:r w:rsidR="000E184A" w:rsidRPr="000E184A">
          <w:rPr>
            <w:noProof/>
            <w:webHidden/>
          </w:rPr>
          <w:fldChar w:fldCharType="separate"/>
        </w:r>
        <w:r w:rsidR="003F5EFD">
          <w:rPr>
            <w:noProof/>
            <w:webHidden/>
          </w:rPr>
          <w:t>88</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2" w:history="1">
        <w:r w:rsidR="000E184A" w:rsidRPr="000E184A">
          <w:rPr>
            <w:rStyle w:val="Hyperlink"/>
            <w:noProof/>
          </w:rPr>
          <w:t>Таблица 17</w:t>
        </w:r>
        <w:r w:rsidR="000E184A" w:rsidRPr="000E184A">
          <w:rPr>
            <w:rStyle w:val="Hyperlink"/>
            <w:bCs/>
            <w:noProof/>
          </w:rPr>
          <w:t xml:space="preserve"> Общо разходи за системата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_Toc5888602 \h </w:instrText>
        </w:r>
        <w:r w:rsidR="000E184A" w:rsidRPr="000E184A">
          <w:rPr>
            <w:noProof/>
            <w:webHidden/>
          </w:rPr>
        </w:r>
        <w:r w:rsidR="000E184A" w:rsidRPr="000E184A">
          <w:rPr>
            <w:noProof/>
            <w:webHidden/>
          </w:rPr>
          <w:fldChar w:fldCharType="separate"/>
        </w:r>
        <w:r w:rsidR="003F5EFD">
          <w:rPr>
            <w:noProof/>
            <w:webHidden/>
          </w:rPr>
          <w:t>88</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3" w:history="1">
        <w:r w:rsidR="000E184A" w:rsidRPr="000E184A">
          <w:rPr>
            <w:rStyle w:val="Hyperlink"/>
            <w:noProof/>
          </w:rPr>
          <w:t>Таблица 18</w:t>
        </w:r>
        <w:r w:rsidR="000E184A" w:rsidRPr="000E184A">
          <w:rPr>
            <w:rStyle w:val="Hyperlink"/>
            <w:bCs/>
            <w:noProof/>
            <w:lang w:val="bg-BG" w:eastAsia="bg-BG"/>
          </w:rPr>
          <w:t xml:space="preserve"> Годишен разход на глава от населението</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_Toc5888603 \h </w:instrText>
        </w:r>
        <w:r w:rsidR="000E184A" w:rsidRPr="000E184A">
          <w:rPr>
            <w:noProof/>
            <w:webHidden/>
          </w:rPr>
        </w:r>
        <w:r w:rsidR="000E184A" w:rsidRPr="000E184A">
          <w:rPr>
            <w:noProof/>
            <w:webHidden/>
          </w:rPr>
          <w:fldChar w:fldCharType="separate"/>
        </w:r>
        <w:r w:rsidR="003F5EFD">
          <w:rPr>
            <w:noProof/>
            <w:webHidden/>
          </w:rPr>
          <w:t>88</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4" w:history="1">
        <w:r w:rsidR="000E184A" w:rsidRPr="000E184A">
          <w:rPr>
            <w:rStyle w:val="Hyperlink"/>
            <w:noProof/>
          </w:rPr>
          <w:t>Таблица 19</w:t>
        </w:r>
        <w:r w:rsidR="000E184A" w:rsidRPr="000E184A">
          <w:rPr>
            <w:rStyle w:val="Hyperlink"/>
            <w:bCs/>
            <w:noProof/>
            <w:lang w:val="bg-BG" w:eastAsia="bg-BG"/>
          </w:rPr>
          <w:t xml:space="preserve"> Общо образувани отпадъци от текстил и кожа (тон)</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_Toc5888604 \h </w:instrText>
        </w:r>
        <w:r w:rsidR="000E184A" w:rsidRPr="000E184A">
          <w:rPr>
            <w:noProof/>
            <w:webHidden/>
          </w:rPr>
        </w:r>
        <w:r w:rsidR="000E184A" w:rsidRPr="000E184A">
          <w:rPr>
            <w:noProof/>
            <w:webHidden/>
          </w:rPr>
          <w:fldChar w:fldCharType="separate"/>
        </w:r>
        <w:r w:rsidR="003F5EFD">
          <w:rPr>
            <w:noProof/>
            <w:webHidden/>
          </w:rPr>
          <w:t>89</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5" w:history="1">
        <w:r w:rsidR="000E184A" w:rsidRPr="000E184A">
          <w:rPr>
            <w:rStyle w:val="Hyperlink"/>
            <w:noProof/>
          </w:rPr>
          <w:t>Таблица 20</w:t>
        </w:r>
        <w:r w:rsidR="000E184A" w:rsidRPr="000E184A">
          <w:rPr>
            <w:rStyle w:val="Hyperlink"/>
            <w:bCs/>
            <w:noProof/>
            <w:lang w:val="bg-BG" w:eastAsia="bg-BG"/>
          </w:rPr>
          <w:t xml:space="preserve"> Намаляване на количеството общи битови отпадъци за депониране (тон)</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_Toc5888605 \h </w:instrText>
        </w:r>
        <w:r w:rsidR="000E184A" w:rsidRPr="000E184A">
          <w:rPr>
            <w:noProof/>
            <w:webHidden/>
          </w:rPr>
        </w:r>
        <w:r w:rsidR="000E184A" w:rsidRPr="000E184A">
          <w:rPr>
            <w:noProof/>
            <w:webHidden/>
          </w:rPr>
          <w:fldChar w:fldCharType="separate"/>
        </w:r>
        <w:r w:rsidR="003F5EFD">
          <w:rPr>
            <w:noProof/>
            <w:webHidden/>
          </w:rPr>
          <w:t>90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6" w:history="1">
        <w:r w:rsidR="000E184A" w:rsidRPr="000E184A">
          <w:rPr>
            <w:rStyle w:val="Hyperlink"/>
            <w:noProof/>
          </w:rPr>
          <w:t>Таблица 21</w:t>
        </w:r>
        <w:r w:rsidR="000E184A" w:rsidRPr="000E184A">
          <w:rPr>
            <w:rStyle w:val="Hyperlink"/>
            <w:noProof/>
            <w:lang w:val="bg-BG"/>
          </w:rPr>
          <w:t xml:space="preserve"> Общо извършени разходи по чл. 66, ал. 1от ЗМДТ, НСИ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_Toc5888606 \h </w:instrText>
        </w:r>
        <w:r w:rsidR="000E184A" w:rsidRPr="000E184A">
          <w:rPr>
            <w:noProof/>
            <w:webHidden/>
          </w:rPr>
        </w:r>
        <w:r w:rsidR="000E184A" w:rsidRPr="000E184A">
          <w:rPr>
            <w:noProof/>
            <w:webHidden/>
          </w:rPr>
          <w:fldChar w:fldCharType="separate"/>
        </w:r>
        <w:r w:rsidR="003F5EFD">
          <w:rPr>
            <w:noProof/>
            <w:webHidden/>
          </w:rPr>
          <w:t>90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7" w:history="1">
        <w:r w:rsidR="000E184A" w:rsidRPr="000E184A">
          <w:rPr>
            <w:rStyle w:val="Hyperlink"/>
            <w:noProof/>
          </w:rPr>
          <w:t>Таблица 22</w:t>
        </w:r>
        <w:r w:rsidR="000E184A" w:rsidRPr="000E184A">
          <w:rPr>
            <w:rStyle w:val="Hyperlink"/>
            <w:noProof/>
            <w:lang w:val="bg-BG"/>
          </w:rPr>
          <w:t xml:space="preserve"> </w:t>
        </w:r>
        <w:r w:rsidR="000E184A" w:rsidRPr="000E184A">
          <w:rPr>
            <w:rStyle w:val="Hyperlink"/>
            <w:bCs/>
            <w:noProof/>
            <w:lang w:val="bg-BG" w:eastAsia="bg-BG"/>
          </w:rPr>
          <w:t>Спестявания на разходи по чл. 66, ал. 1 от ЗМДТ на глава от населението (лева)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_Toc5888607 \h </w:instrText>
        </w:r>
        <w:r w:rsidR="000E184A" w:rsidRPr="000E184A">
          <w:rPr>
            <w:noProof/>
            <w:webHidden/>
          </w:rPr>
        </w:r>
        <w:r w:rsidR="000E184A" w:rsidRPr="000E184A">
          <w:rPr>
            <w:noProof/>
            <w:webHidden/>
          </w:rPr>
          <w:fldChar w:fldCharType="separate"/>
        </w:r>
        <w:r w:rsidR="003F5EFD">
          <w:rPr>
            <w:noProof/>
            <w:webHidden/>
          </w:rPr>
          <w:t>90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8" w:history="1">
        <w:r w:rsidR="000E184A" w:rsidRPr="000E184A">
          <w:rPr>
            <w:rStyle w:val="Hyperlink"/>
            <w:noProof/>
          </w:rPr>
          <w:t>Таблица 23</w:t>
        </w:r>
        <w:r w:rsidR="000E184A" w:rsidRPr="000E184A">
          <w:rPr>
            <w:rStyle w:val="Hyperlink"/>
            <w:noProof/>
            <w:lang w:val="bg-BG"/>
          </w:rPr>
          <w:t xml:space="preserve"> Продажбите на вътрешния пазар на обувки и текстил, НСИ за 2017 г.</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_Toc5888608 \h </w:instrText>
        </w:r>
        <w:r w:rsidR="000E184A" w:rsidRPr="000E184A">
          <w:rPr>
            <w:noProof/>
            <w:webHidden/>
          </w:rPr>
        </w:r>
        <w:r w:rsidR="000E184A" w:rsidRPr="000E184A">
          <w:rPr>
            <w:noProof/>
            <w:webHidden/>
          </w:rPr>
          <w:fldChar w:fldCharType="separate"/>
        </w:r>
        <w:r w:rsidR="003F5EFD">
          <w:rPr>
            <w:noProof/>
            <w:webHidden/>
          </w:rPr>
          <w:t>91</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09" w:history="1">
        <w:r w:rsidR="000E184A" w:rsidRPr="000E184A">
          <w:rPr>
            <w:rStyle w:val="Hyperlink"/>
            <w:noProof/>
          </w:rPr>
          <w:t>Таблица 24</w:t>
        </w:r>
        <w:r w:rsidR="000E184A" w:rsidRPr="000E184A">
          <w:rPr>
            <w:rStyle w:val="Hyperlink"/>
            <w:noProof/>
            <w:lang w:val="bg-BG"/>
          </w:rPr>
          <w:t xml:space="preserve"> Разходите за въвеждане на системата</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_Toc5888609 \h </w:instrText>
        </w:r>
        <w:r w:rsidR="000E184A" w:rsidRPr="000E184A">
          <w:rPr>
            <w:noProof/>
            <w:webHidden/>
          </w:rPr>
        </w:r>
        <w:r w:rsidR="000E184A" w:rsidRPr="000E184A">
          <w:rPr>
            <w:noProof/>
            <w:webHidden/>
          </w:rPr>
          <w:fldChar w:fldCharType="separate"/>
        </w:r>
        <w:r w:rsidR="003F5EFD">
          <w:rPr>
            <w:noProof/>
            <w:webHidden/>
          </w:rPr>
          <w:t>98</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10" w:history="1">
        <w:r w:rsidR="000E184A" w:rsidRPr="000E184A">
          <w:rPr>
            <w:rStyle w:val="Hyperlink"/>
            <w:noProof/>
            <w:lang w:val="bg-BG"/>
          </w:rPr>
          <w:t>Т</w:t>
        </w:r>
        <w:r w:rsidR="000E184A" w:rsidRPr="000E184A">
          <w:rPr>
            <w:rStyle w:val="Hyperlink"/>
            <w:noProof/>
          </w:rPr>
          <w:t>аблица 25</w:t>
        </w:r>
        <w:r w:rsidR="000E184A" w:rsidRPr="000E184A">
          <w:rPr>
            <w:rStyle w:val="Hyperlink"/>
            <w:noProof/>
            <w:lang w:val="bg-BG"/>
          </w:rPr>
          <w:t xml:space="preserve"> . Брой на предприятията, които ще бъдат засегнати от нормативните промени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_Toc5888610 \h </w:instrText>
        </w:r>
        <w:r w:rsidR="000E184A" w:rsidRPr="000E184A">
          <w:rPr>
            <w:noProof/>
            <w:webHidden/>
          </w:rPr>
        </w:r>
        <w:r w:rsidR="000E184A" w:rsidRPr="000E184A">
          <w:rPr>
            <w:noProof/>
            <w:webHidden/>
          </w:rPr>
          <w:fldChar w:fldCharType="separate"/>
        </w:r>
        <w:r w:rsidR="003F5EFD">
          <w:rPr>
            <w:noProof/>
            <w:webHidden/>
          </w:rPr>
          <w:t>99</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11" w:history="1">
        <w:r w:rsidR="000E184A" w:rsidRPr="000E184A">
          <w:rPr>
            <w:rStyle w:val="Hyperlink"/>
            <w:noProof/>
          </w:rPr>
          <w:t>Таблица 26</w:t>
        </w:r>
        <w:r w:rsidR="000E184A" w:rsidRPr="000E184A">
          <w:rPr>
            <w:rStyle w:val="Hyperlink"/>
            <w:noProof/>
            <w:lang w:val="bg-BG"/>
          </w:rPr>
          <w:t xml:space="preserve"> Административна тежест на МСП</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_Toc5888611 \h </w:instrText>
        </w:r>
        <w:r w:rsidR="000E184A" w:rsidRPr="000E184A">
          <w:rPr>
            <w:noProof/>
            <w:webHidden/>
          </w:rPr>
        </w:r>
        <w:r w:rsidR="000E184A" w:rsidRPr="000E184A">
          <w:rPr>
            <w:noProof/>
            <w:webHidden/>
          </w:rPr>
          <w:fldChar w:fldCharType="separate"/>
        </w:r>
        <w:r w:rsidR="003F5EFD">
          <w:rPr>
            <w:noProof/>
            <w:webHidden/>
          </w:rPr>
          <w:t>100</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12" w:history="1">
        <w:r w:rsidR="000E184A" w:rsidRPr="000E184A">
          <w:rPr>
            <w:rStyle w:val="Hyperlink"/>
            <w:noProof/>
          </w:rPr>
          <w:t>Таблица 27</w:t>
        </w:r>
        <w:r w:rsidR="000E184A" w:rsidRPr="000E184A">
          <w:rPr>
            <w:rStyle w:val="Hyperlink"/>
            <w:noProof/>
            <w:lang w:val="bg-BG"/>
          </w:rPr>
          <w:t xml:space="preserve"> </w:t>
        </w:r>
        <w:r w:rsidR="000E184A" w:rsidRPr="000E184A">
          <w:rPr>
            <w:rStyle w:val="Hyperlink"/>
            <w:noProof/>
          </w:rPr>
          <w:t>Икономически, социални и екологични въздействия</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_Toc5888612 \h </w:instrText>
        </w:r>
        <w:r w:rsidR="000E184A" w:rsidRPr="000E184A">
          <w:rPr>
            <w:noProof/>
            <w:webHidden/>
          </w:rPr>
        </w:r>
        <w:r w:rsidR="000E184A" w:rsidRPr="000E184A">
          <w:rPr>
            <w:noProof/>
            <w:webHidden/>
          </w:rPr>
          <w:fldChar w:fldCharType="separate"/>
        </w:r>
        <w:r w:rsidR="003F5EFD">
          <w:rPr>
            <w:noProof/>
            <w:webHidden/>
          </w:rPr>
          <w:t>116</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13" w:history="1">
        <w:r w:rsidR="000E184A" w:rsidRPr="000E184A">
          <w:rPr>
            <w:rStyle w:val="Hyperlink"/>
            <w:noProof/>
          </w:rPr>
          <w:t xml:space="preserve">Таблица 28 </w:t>
        </w:r>
        <w:r w:rsidR="000E184A" w:rsidRPr="000E184A">
          <w:rPr>
            <w:rStyle w:val="Hyperlink"/>
            <w:bCs/>
            <w:noProof/>
            <w:lang w:val="bg-BG" w:eastAsia="bg-BG"/>
          </w:rPr>
          <w:t>Съотношение ползи/разходи</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_Toc5888613 \h </w:instrText>
        </w:r>
        <w:r w:rsidR="000E184A" w:rsidRPr="000E184A">
          <w:rPr>
            <w:noProof/>
            <w:webHidden/>
          </w:rPr>
        </w:r>
        <w:r w:rsidR="000E184A" w:rsidRPr="000E184A">
          <w:rPr>
            <w:noProof/>
            <w:webHidden/>
          </w:rPr>
          <w:fldChar w:fldCharType="separate"/>
        </w:r>
        <w:r w:rsidR="003F5EFD">
          <w:rPr>
            <w:noProof/>
            <w:webHidden/>
          </w:rPr>
          <w:t>117</w:t>
        </w:r>
        <w:r w:rsidR="000E184A" w:rsidRPr="000E184A">
          <w:rPr>
            <w:noProof/>
            <w:webHidden/>
          </w:rPr>
          <w:fldChar w:fldCharType="end"/>
        </w:r>
      </w:hyperlink>
    </w:p>
    <w:p w:rsidR="000E184A" w:rsidRPr="000E184A"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5888614" w:history="1">
        <w:r w:rsidR="000E184A" w:rsidRPr="000E184A">
          <w:rPr>
            <w:rStyle w:val="Hyperlink"/>
            <w:noProof/>
          </w:rPr>
          <w:t>Таблица 29</w:t>
        </w:r>
        <w:r w:rsidR="000E184A" w:rsidRPr="000E184A">
          <w:rPr>
            <w:rStyle w:val="Hyperlink"/>
            <w:noProof/>
            <w:lang w:val="bg-BG"/>
          </w:rPr>
          <w:t xml:space="preserve"> </w:t>
        </w:r>
        <w:r w:rsidR="000E184A" w:rsidRPr="000E184A">
          <w:rPr>
            <w:rStyle w:val="Hyperlink"/>
            <w:bCs/>
            <w:noProof/>
            <w:lang w:val="bg-BG" w:eastAsia="bg-BG"/>
          </w:rPr>
          <w:t>Съотношение ползи/разходи на глава от населението</w:t>
        </w:r>
        <w:r w:rsidR="000E184A" w:rsidRPr="000E184A">
          <w:rPr>
            <w:noProof/>
            <w:webHidden/>
          </w:rPr>
          <w:tab/>
        </w:r>
        <w:r w:rsidR="000E184A" w:rsidRPr="000E184A">
          <w:rPr>
            <w:noProof/>
            <w:webHidden/>
          </w:rPr>
          <w:fldChar w:fldCharType="begin"/>
        </w:r>
        <w:r w:rsidR="000E184A" w:rsidRPr="000E184A">
          <w:rPr>
            <w:noProof/>
            <w:webHidden/>
          </w:rPr>
          <w:instrText xml:space="preserve"> PAGEREF _Toc5888614 \h </w:instrText>
        </w:r>
        <w:r w:rsidR="000E184A" w:rsidRPr="000E184A">
          <w:rPr>
            <w:noProof/>
            <w:webHidden/>
          </w:rPr>
        </w:r>
        <w:r w:rsidR="000E184A" w:rsidRPr="000E184A">
          <w:rPr>
            <w:noProof/>
            <w:webHidden/>
          </w:rPr>
          <w:fldChar w:fldCharType="separate"/>
        </w:r>
        <w:r w:rsidR="003F5EFD">
          <w:rPr>
            <w:noProof/>
            <w:webHidden/>
          </w:rPr>
          <w:t>117</w:t>
        </w:r>
        <w:r w:rsidR="000E184A" w:rsidRPr="000E184A">
          <w:rPr>
            <w:noProof/>
            <w:webHidden/>
          </w:rPr>
          <w:fldChar w:fldCharType="end"/>
        </w:r>
      </w:hyperlink>
    </w:p>
    <w:p w:rsidR="00296B1F" w:rsidRDefault="0064442F" w:rsidP="001D11D1">
      <w:pPr>
        <w:spacing w:line="276" w:lineRule="auto"/>
        <w:ind w:firstLine="567"/>
        <w:jc w:val="center"/>
        <w:rPr>
          <w:b/>
          <w:color w:val="002060"/>
          <w:lang w:val="bg-BG" w:eastAsia="bg-BG" w:bidi="bg-BG"/>
        </w:rPr>
      </w:pPr>
      <w:r w:rsidRPr="000E184A">
        <w:rPr>
          <w:color w:val="002060"/>
          <w:lang w:val="bg-BG" w:eastAsia="bg-BG" w:bidi="bg-BG"/>
        </w:rPr>
        <w:fldChar w:fldCharType="end"/>
      </w:r>
    </w:p>
    <w:p w:rsidR="00035CA8" w:rsidRDefault="00035CA8" w:rsidP="001D11D1">
      <w:pPr>
        <w:spacing w:line="276" w:lineRule="auto"/>
        <w:ind w:firstLine="567"/>
        <w:jc w:val="center"/>
        <w:rPr>
          <w:b/>
          <w:color w:val="002060"/>
          <w:lang w:val="bg-BG" w:eastAsia="bg-BG" w:bidi="bg-BG"/>
        </w:rPr>
      </w:pPr>
    </w:p>
    <w:p w:rsidR="00035CA8" w:rsidRDefault="00035CA8"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7913CB" w:rsidRDefault="007913CB" w:rsidP="00BC7D50">
      <w:pPr>
        <w:spacing w:line="276" w:lineRule="auto"/>
        <w:rPr>
          <w:b/>
          <w:color w:val="002060"/>
          <w:lang w:val="bg-BG" w:eastAsia="bg-BG" w:bidi="bg-BG"/>
        </w:rPr>
      </w:pPr>
    </w:p>
    <w:p w:rsidR="007913CB" w:rsidRDefault="007913CB" w:rsidP="001D11D1">
      <w:pPr>
        <w:spacing w:line="276" w:lineRule="auto"/>
        <w:ind w:firstLine="567"/>
        <w:jc w:val="center"/>
        <w:rPr>
          <w:b/>
          <w:color w:val="002060"/>
          <w:lang w:val="bg-BG" w:eastAsia="bg-BG" w:bidi="bg-BG"/>
        </w:rPr>
      </w:pPr>
    </w:p>
    <w:p w:rsidR="00035CA8" w:rsidRDefault="00035CA8" w:rsidP="001D11D1">
      <w:pPr>
        <w:spacing w:line="276" w:lineRule="auto"/>
        <w:ind w:firstLine="567"/>
        <w:jc w:val="center"/>
        <w:rPr>
          <w:b/>
          <w:color w:val="002060"/>
          <w:lang w:val="bg-BG" w:eastAsia="bg-BG" w:bidi="bg-BG"/>
        </w:rPr>
      </w:pPr>
      <w:r>
        <w:rPr>
          <w:b/>
          <w:color w:val="002060"/>
          <w:lang w:val="bg-BG" w:eastAsia="bg-BG" w:bidi="bg-BG"/>
        </w:rPr>
        <w:t>СПИСЪК НА ФИГУРИТЕ</w:t>
      </w:r>
    </w:p>
    <w:p w:rsidR="009674D2" w:rsidRDefault="0064442F">
      <w:pPr>
        <w:pStyle w:val="TableofFigures"/>
        <w:tabs>
          <w:tab w:val="right" w:leader="dot" w:pos="9346"/>
        </w:tabs>
        <w:rPr>
          <w:rFonts w:asciiTheme="minorHAnsi" w:eastAsiaTheme="minorEastAsia" w:hAnsiTheme="minorHAnsi" w:cstheme="minorBidi"/>
          <w:noProof/>
          <w:sz w:val="22"/>
          <w:szCs w:val="22"/>
          <w:lang w:val="bg-BG" w:eastAsia="bg-BG"/>
        </w:rPr>
      </w:pPr>
      <w:r>
        <w:rPr>
          <w:b/>
          <w:color w:val="002060"/>
          <w:lang w:val="bg-BG" w:eastAsia="bg-BG" w:bidi="bg-BG"/>
        </w:rPr>
        <w:fldChar w:fldCharType="begin"/>
      </w:r>
      <w:r w:rsidR="00035CA8">
        <w:rPr>
          <w:b/>
          <w:color w:val="002060"/>
          <w:lang w:val="bg-BG" w:eastAsia="bg-BG" w:bidi="bg-BG"/>
        </w:rPr>
        <w:instrText xml:space="preserve"> TOC \h \z \c "Фигура" </w:instrText>
      </w:r>
      <w:r>
        <w:rPr>
          <w:b/>
          <w:color w:val="002060"/>
          <w:lang w:val="bg-BG" w:eastAsia="bg-BG" w:bidi="bg-BG"/>
        </w:rPr>
        <w:fldChar w:fldCharType="separate"/>
      </w:r>
      <w:hyperlink w:anchor="_Toc3212148" w:history="1">
        <w:r w:rsidR="009674D2" w:rsidRPr="00670A1B">
          <w:rPr>
            <w:rStyle w:val="Hyperlink"/>
            <w:b/>
            <w:noProof/>
          </w:rPr>
          <w:t>Фигура 1</w:t>
        </w:r>
        <w:r w:rsidR="009674D2" w:rsidRPr="00670A1B">
          <w:rPr>
            <w:rStyle w:val="Hyperlink"/>
            <w:b/>
            <w:bCs/>
            <w:noProof/>
            <w:lang w:eastAsia="bg-BG"/>
          </w:rPr>
          <w:t xml:space="preserve"> Обобщени данни от проучване на управлението на текстилните отпадъци в скандинавския регион</w:t>
        </w:r>
        <w:r w:rsidR="009674D2">
          <w:rPr>
            <w:noProof/>
            <w:webHidden/>
          </w:rPr>
          <w:tab/>
        </w:r>
        <w:r w:rsidR="009674D2">
          <w:rPr>
            <w:noProof/>
            <w:webHidden/>
          </w:rPr>
          <w:fldChar w:fldCharType="begin"/>
        </w:r>
        <w:r w:rsidR="009674D2">
          <w:rPr>
            <w:noProof/>
            <w:webHidden/>
          </w:rPr>
          <w:instrText xml:space="preserve"> PAGEREF _Toc3212148 \h </w:instrText>
        </w:r>
        <w:r w:rsidR="009674D2">
          <w:rPr>
            <w:noProof/>
            <w:webHidden/>
          </w:rPr>
        </w:r>
        <w:r w:rsidR="009674D2">
          <w:rPr>
            <w:noProof/>
            <w:webHidden/>
          </w:rPr>
          <w:fldChar w:fldCharType="separate"/>
        </w:r>
        <w:r w:rsidR="003F5EFD">
          <w:rPr>
            <w:noProof/>
            <w:webHidden/>
          </w:rPr>
          <w:t>20</w:t>
        </w:r>
        <w:r w:rsidR="009674D2">
          <w:rPr>
            <w:noProof/>
            <w:webHidden/>
          </w:rPr>
          <w:fldChar w:fldCharType="end"/>
        </w:r>
      </w:hyperlink>
    </w:p>
    <w:p w:rsidR="009674D2" w:rsidRDefault="00E31CDE">
      <w:pPr>
        <w:pStyle w:val="TableofFigures"/>
        <w:tabs>
          <w:tab w:val="right" w:leader="dot" w:pos="9346"/>
        </w:tabs>
        <w:rPr>
          <w:rFonts w:asciiTheme="minorHAnsi" w:eastAsiaTheme="minorEastAsia" w:hAnsiTheme="minorHAnsi" w:cstheme="minorBidi"/>
          <w:noProof/>
          <w:sz w:val="22"/>
          <w:szCs w:val="22"/>
          <w:lang w:val="bg-BG" w:eastAsia="bg-BG"/>
        </w:rPr>
      </w:pPr>
      <w:hyperlink w:anchor="_Toc3212149" w:history="1">
        <w:r w:rsidR="009674D2" w:rsidRPr="00670A1B">
          <w:rPr>
            <w:rStyle w:val="Hyperlink"/>
            <w:b/>
            <w:noProof/>
          </w:rPr>
          <w:t>Фигура 2</w:t>
        </w:r>
        <w:r w:rsidR="009674D2" w:rsidRPr="00670A1B">
          <w:rPr>
            <w:rStyle w:val="Hyperlink"/>
            <w:b/>
            <w:bCs/>
            <w:noProof/>
            <w:lang w:eastAsia="bg-BG"/>
          </w:rPr>
          <w:t xml:space="preserve"> Взаимодействие между всички участници в процеса на оползотворяване на ТО</w:t>
        </w:r>
        <w:r w:rsidR="009674D2">
          <w:rPr>
            <w:noProof/>
            <w:webHidden/>
          </w:rPr>
          <w:tab/>
        </w:r>
        <w:r w:rsidR="009674D2">
          <w:rPr>
            <w:noProof/>
            <w:webHidden/>
          </w:rPr>
          <w:fldChar w:fldCharType="begin"/>
        </w:r>
        <w:r w:rsidR="009674D2">
          <w:rPr>
            <w:noProof/>
            <w:webHidden/>
          </w:rPr>
          <w:instrText xml:space="preserve"> PAGEREF _Toc3212149 \h </w:instrText>
        </w:r>
        <w:r w:rsidR="009674D2">
          <w:rPr>
            <w:noProof/>
            <w:webHidden/>
          </w:rPr>
        </w:r>
        <w:r w:rsidR="009674D2">
          <w:rPr>
            <w:noProof/>
            <w:webHidden/>
          </w:rPr>
          <w:fldChar w:fldCharType="separate"/>
        </w:r>
        <w:r w:rsidR="003F5EFD">
          <w:rPr>
            <w:noProof/>
            <w:webHidden/>
          </w:rPr>
          <w:t>23</w:t>
        </w:r>
        <w:r w:rsidR="009674D2">
          <w:rPr>
            <w:noProof/>
            <w:webHidden/>
          </w:rPr>
          <w:fldChar w:fldCharType="end"/>
        </w:r>
      </w:hyperlink>
    </w:p>
    <w:p w:rsidR="00035CA8" w:rsidRDefault="0064442F" w:rsidP="001D11D1">
      <w:pPr>
        <w:spacing w:line="276" w:lineRule="auto"/>
        <w:ind w:firstLine="567"/>
        <w:jc w:val="center"/>
        <w:rPr>
          <w:b/>
          <w:color w:val="002060"/>
          <w:lang w:val="bg-BG" w:eastAsia="bg-BG" w:bidi="bg-BG"/>
        </w:rPr>
      </w:pPr>
      <w:r>
        <w:rPr>
          <w:b/>
          <w:color w:val="002060"/>
          <w:lang w:val="bg-BG" w:eastAsia="bg-BG" w:bidi="bg-BG"/>
        </w:rPr>
        <w:fldChar w:fldCharType="end"/>
      </w:r>
    </w:p>
    <w:p w:rsidR="00296B1F" w:rsidRDefault="00296B1F" w:rsidP="001D11D1">
      <w:pPr>
        <w:spacing w:line="276" w:lineRule="auto"/>
        <w:ind w:firstLine="567"/>
        <w:jc w:val="center"/>
        <w:rPr>
          <w:b/>
          <w:color w:val="002060"/>
          <w:lang w:val="bg-BG" w:eastAsia="bg-BG" w:bidi="bg-BG"/>
        </w:rPr>
      </w:pPr>
    </w:p>
    <w:p w:rsidR="00296B1F" w:rsidRDefault="00296B1F" w:rsidP="001D11D1">
      <w:pPr>
        <w:spacing w:line="276" w:lineRule="auto"/>
        <w:ind w:firstLine="567"/>
        <w:jc w:val="center"/>
        <w:rPr>
          <w:b/>
          <w:color w:val="002060"/>
          <w:lang w:val="bg-BG" w:eastAsia="bg-BG" w:bidi="bg-BG"/>
        </w:rPr>
      </w:pPr>
    </w:p>
    <w:p w:rsidR="00F56D4E" w:rsidRDefault="00F56D4E" w:rsidP="00BC7D50">
      <w:pPr>
        <w:spacing w:after="160" w:line="276" w:lineRule="auto"/>
        <w:rPr>
          <w:b/>
          <w:color w:val="002060"/>
          <w:lang w:val="bg-BG" w:eastAsia="bg-BG" w:bidi="bg-BG"/>
        </w:rPr>
      </w:pPr>
    </w:p>
    <w:p w:rsidR="00F56D4E" w:rsidRDefault="00F56D4E" w:rsidP="001D11D1">
      <w:pPr>
        <w:spacing w:after="160" w:line="276" w:lineRule="auto"/>
        <w:ind w:firstLine="567"/>
        <w:jc w:val="center"/>
        <w:rPr>
          <w:b/>
          <w:color w:val="002060"/>
          <w:lang w:val="bg-BG" w:eastAsia="bg-BG" w:bidi="bg-BG"/>
        </w:rPr>
      </w:pPr>
    </w:p>
    <w:p w:rsidR="004B6D87" w:rsidRPr="00A93C86" w:rsidRDefault="004B6D87" w:rsidP="001D11D1">
      <w:pPr>
        <w:spacing w:after="160" w:line="276" w:lineRule="auto"/>
        <w:ind w:firstLine="567"/>
        <w:jc w:val="center"/>
        <w:rPr>
          <w:b/>
          <w:color w:val="002060"/>
          <w:lang w:val="bg-BG" w:eastAsia="bg-BG" w:bidi="bg-BG"/>
        </w:rPr>
      </w:pPr>
      <w:r w:rsidRPr="00A93C86">
        <w:rPr>
          <w:b/>
          <w:color w:val="002060"/>
          <w:lang w:val="bg-BG" w:eastAsia="bg-BG" w:bidi="bg-BG"/>
        </w:rPr>
        <w:t>ИЗПОЛЗВАНИ СЪКРАЩЕНИЯ</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single" w:sz="4" w:space="0" w:color="385623" w:themeColor="accent6" w:themeShade="80"/>
        </w:tblBorders>
        <w:tblLook w:val="04A0" w:firstRow="1" w:lastRow="0" w:firstColumn="1" w:lastColumn="0" w:noHBand="0" w:noVBand="1"/>
      </w:tblPr>
      <w:tblGrid>
        <w:gridCol w:w="1809"/>
        <w:gridCol w:w="7371"/>
      </w:tblGrid>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ЕО</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Европейска общност</w:t>
            </w:r>
          </w:p>
        </w:tc>
      </w:tr>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ЕС</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Европейски съюз</w:t>
            </w:r>
          </w:p>
        </w:tc>
      </w:tr>
      <w:tr w:rsidR="00723B31" w:rsidRPr="0014712C" w:rsidTr="007913CB">
        <w:trPr>
          <w:trHeight w:val="258"/>
        </w:trPr>
        <w:tc>
          <w:tcPr>
            <w:tcW w:w="1809" w:type="dxa"/>
          </w:tcPr>
          <w:p w:rsidR="00723B31" w:rsidRPr="00A93C86" w:rsidRDefault="00723B31" w:rsidP="001D11D1">
            <w:pPr>
              <w:spacing w:line="276" w:lineRule="auto"/>
              <w:ind w:firstLine="567"/>
              <w:jc w:val="both"/>
              <w:rPr>
                <w:lang w:val="bg-BG"/>
              </w:rPr>
            </w:pPr>
            <w:r w:rsidRPr="00A93C86">
              <w:rPr>
                <w:lang w:val="bg-BG"/>
              </w:rPr>
              <w:t>ЗООС</w:t>
            </w:r>
          </w:p>
        </w:tc>
        <w:tc>
          <w:tcPr>
            <w:tcW w:w="7371" w:type="dxa"/>
          </w:tcPr>
          <w:p w:rsidR="00723B31" w:rsidRPr="00A93C86" w:rsidRDefault="00723B31" w:rsidP="001D11D1">
            <w:pPr>
              <w:spacing w:line="276" w:lineRule="auto"/>
              <w:ind w:firstLine="567"/>
              <w:jc w:val="both"/>
              <w:rPr>
                <w:lang w:val="bg-BG"/>
              </w:rPr>
            </w:pPr>
            <w:r w:rsidRPr="00A93C86">
              <w:rPr>
                <w:lang w:val="bg-BG"/>
              </w:rPr>
              <w:t>Закон за опазване на околната среда</w:t>
            </w:r>
          </w:p>
        </w:tc>
      </w:tr>
      <w:tr w:rsidR="00723B31" w:rsidRPr="0014712C" w:rsidTr="007913CB">
        <w:trPr>
          <w:trHeight w:val="291"/>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ЗМДТ</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Закон за местни данъци и такси</w:t>
            </w:r>
          </w:p>
        </w:tc>
      </w:tr>
      <w:tr w:rsidR="00723B31" w:rsidRPr="0014712C" w:rsidTr="007913CB">
        <w:trPr>
          <w:trHeight w:val="291"/>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ЗУО</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Закон за управление на отпадъците</w:t>
            </w:r>
          </w:p>
        </w:tc>
      </w:tr>
      <w:tr w:rsidR="00723B31" w:rsidRPr="0014712C" w:rsidTr="007913CB">
        <w:trPr>
          <w:trHeight w:val="291"/>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ИАОС</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Изпълнителна агенция по околна среда</w:t>
            </w:r>
          </w:p>
        </w:tc>
      </w:tr>
      <w:tr w:rsidR="00723B31" w:rsidRPr="0014712C" w:rsidTr="007913CB">
        <w:trPr>
          <w:trHeight w:val="291"/>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МОСВ</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Министерство на околната среда и водите</w:t>
            </w:r>
          </w:p>
        </w:tc>
      </w:tr>
      <w:tr w:rsidR="00723B31" w:rsidRPr="0014712C" w:rsidTr="007913CB">
        <w:trPr>
          <w:trHeight w:val="274"/>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НПУО</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Национален план за управление на отпадъците</w:t>
            </w:r>
          </w:p>
        </w:tc>
      </w:tr>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НСИ</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Национален статистически институт</w:t>
            </w:r>
          </w:p>
        </w:tc>
      </w:tr>
      <w:tr w:rsidR="00723B31" w:rsidRPr="0014712C" w:rsidTr="007913CB">
        <w:trPr>
          <w:trHeight w:val="332"/>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НСОРБ</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Национално сдружение на общините в Република България</w:t>
            </w:r>
          </w:p>
        </w:tc>
      </w:tr>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ОВ</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Оценка на въздействието</w:t>
            </w:r>
          </w:p>
        </w:tc>
      </w:tr>
      <w:tr w:rsidR="00723B31" w:rsidRPr="0014712C" w:rsidTr="007913CB">
        <w:trPr>
          <w:trHeight w:val="274"/>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ООТ</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Отпадъци от обувки и текстил</w:t>
            </w:r>
          </w:p>
        </w:tc>
      </w:tr>
      <w:tr w:rsidR="00723B31" w:rsidRPr="0014712C" w:rsidTr="007913CB">
        <w:trPr>
          <w:trHeight w:val="374"/>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ПУДООС</w:t>
            </w:r>
          </w:p>
        </w:tc>
        <w:tc>
          <w:tcPr>
            <w:tcW w:w="7371" w:type="dxa"/>
          </w:tcPr>
          <w:p w:rsidR="007913CB" w:rsidRDefault="00723B31" w:rsidP="001D11D1">
            <w:pPr>
              <w:spacing w:line="276" w:lineRule="auto"/>
              <w:ind w:firstLine="567"/>
              <w:jc w:val="both"/>
              <w:rPr>
                <w:lang w:val="bg-BG" w:eastAsia="bg-BG" w:bidi="bg-BG"/>
              </w:rPr>
            </w:pPr>
            <w:r w:rsidRPr="00A93C86">
              <w:rPr>
                <w:lang w:val="bg-BG" w:eastAsia="bg-BG" w:bidi="bg-BG"/>
              </w:rPr>
              <w:t xml:space="preserve">Предприятие за управление на дейностите по опазване на околната </w:t>
            </w:r>
            <w:r w:rsidR="007913CB">
              <w:rPr>
                <w:lang w:val="bg-BG" w:eastAsia="bg-BG" w:bidi="bg-BG"/>
              </w:rPr>
              <w:t xml:space="preserve">  </w:t>
            </w:r>
          </w:p>
          <w:p w:rsidR="00723B31" w:rsidRPr="00A93C86" w:rsidRDefault="00723B31" w:rsidP="001D11D1">
            <w:pPr>
              <w:spacing w:line="276" w:lineRule="auto"/>
              <w:ind w:firstLine="567"/>
              <w:jc w:val="both"/>
              <w:rPr>
                <w:lang w:val="bg-BG" w:eastAsia="bg-BG" w:bidi="bg-BG"/>
              </w:rPr>
            </w:pPr>
            <w:r w:rsidRPr="00A93C86">
              <w:rPr>
                <w:lang w:val="bg-BG" w:eastAsia="bg-BG" w:bidi="bg-BG"/>
              </w:rPr>
              <w:t>среда</w:t>
            </w:r>
          </w:p>
        </w:tc>
      </w:tr>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РДО</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Рамкова Директива за отпадъците</w:t>
            </w:r>
          </w:p>
        </w:tc>
      </w:tr>
      <w:tr w:rsidR="00723B31" w:rsidRPr="0014712C" w:rsidTr="007913CB">
        <w:trPr>
          <w:trHeight w:val="274"/>
        </w:trPr>
        <w:tc>
          <w:tcPr>
            <w:tcW w:w="1809"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РИОСВ</w:t>
            </w:r>
          </w:p>
        </w:tc>
        <w:tc>
          <w:tcPr>
            <w:tcW w:w="7371" w:type="dxa"/>
          </w:tcPr>
          <w:p w:rsidR="00723B31" w:rsidRPr="00A93C86" w:rsidRDefault="00723B31" w:rsidP="001D11D1">
            <w:pPr>
              <w:spacing w:line="276" w:lineRule="auto"/>
              <w:ind w:firstLine="567"/>
              <w:jc w:val="both"/>
              <w:rPr>
                <w:lang w:val="bg-BG" w:eastAsia="bg-BG" w:bidi="bg-BG"/>
              </w:rPr>
            </w:pPr>
            <w:r w:rsidRPr="00A93C86">
              <w:rPr>
                <w:lang w:val="bg-BG" w:eastAsia="bg-BG" w:bidi="bg-BG"/>
              </w:rPr>
              <w:t>Регионална инспекция по околна среда и водите</w:t>
            </w:r>
          </w:p>
        </w:tc>
      </w:tr>
      <w:tr w:rsidR="00723B31" w:rsidRPr="00A93C86" w:rsidTr="007913CB">
        <w:trPr>
          <w:trHeight w:val="291"/>
        </w:trPr>
        <w:tc>
          <w:tcPr>
            <w:tcW w:w="1809"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РОП</w:t>
            </w:r>
          </w:p>
        </w:tc>
        <w:tc>
          <w:tcPr>
            <w:tcW w:w="7371" w:type="dxa"/>
          </w:tcPr>
          <w:p w:rsidR="004B6D87" w:rsidRPr="00A93C86" w:rsidRDefault="004B6D87" w:rsidP="001D11D1">
            <w:pPr>
              <w:spacing w:line="276" w:lineRule="auto"/>
              <w:ind w:firstLine="567"/>
              <w:jc w:val="both"/>
              <w:rPr>
                <w:lang w:val="bg-BG" w:eastAsia="bg-BG" w:bidi="bg-BG"/>
              </w:rPr>
            </w:pPr>
            <w:r w:rsidRPr="00A93C86">
              <w:rPr>
                <w:lang w:val="bg-BG" w:eastAsia="bg-BG" w:bidi="bg-BG"/>
              </w:rPr>
              <w:t>Разширена отговорност на производителя</w:t>
            </w:r>
          </w:p>
        </w:tc>
      </w:tr>
    </w:tbl>
    <w:p w:rsidR="005E098C" w:rsidRDefault="005E098C" w:rsidP="001D11D1">
      <w:pPr>
        <w:spacing w:after="160" w:line="276" w:lineRule="auto"/>
        <w:ind w:firstLine="567"/>
        <w:jc w:val="both"/>
        <w:rPr>
          <w:b/>
          <w:color w:val="002060"/>
          <w:lang w:val="bg-BG" w:eastAsia="bg-BG" w:bidi="bg-BG"/>
        </w:rPr>
      </w:pPr>
      <w:r w:rsidRPr="00A93C86">
        <w:rPr>
          <w:b/>
          <w:color w:val="002060"/>
          <w:lang w:val="bg-BG" w:eastAsia="bg-BG" w:bidi="bg-BG"/>
        </w:rPr>
        <w:br w:type="page"/>
      </w:r>
    </w:p>
    <w:p w:rsidR="00092D8F" w:rsidRPr="006826EF" w:rsidRDefault="00092D8F" w:rsidP="001D11D1">
      <w:pPr>
        <w:spacing w:line="276" w:lineRule="auto"/>
        <w:ind w:firstLine="567"/>
        <w:jc w:val="both"/>
      </w:pPr>
    </w:p>
    <w:p w:rsidR="005E098C" w:rsidRPr="00BC7D50" w:rsidRDefault="003C1A25" w:rsidP="001D11D1">
      <w:pPr>
        <w:pStyle w:val="ListParagraph"/>
        <w:spacing w:after="160" w:line="276" w:lineRule="auto"/>
        <w:ind w:left="0" w:firstLine="567"/>
        <w:jc w:val="both"/>
        <w:outlineLvl w:val="0"/>
        <w:rPr>
          <w:b/>
          <w:lang w:val="bg-BG" w:eastAsia="bg-BG" w:bidi="bg-BG"/>
        </w:rPr>
      </w:pPr>
      <w:bookmarkStart w:id="1" w:name="_Toc5888911"/>
      <w:r w:rsidRPr="00BC7D50">
        <w:rPr>
          <w:b/>
          <w:lang w:val="bg-BG" w:eastAsia="bg-BG" w:bidi="bg-BG"/>
        </w:rPr>
        <w:t>ВЪВЕДЕНИЕ</w:t>
      </w:r>
      <w:bookmarkEnd w:id="1"/>
    </w:p>
    <w:p w:rsidR="003426DC" w:rsidRDefault="00150F9D" w:rsidP="001D11D1">
      <w:pPr>
        <w:tabs>
          <w:tab w:val="left" w:pos="284"/>
        </w:tabs>
        <w:spacing w:after="160" w:line="276" w:lineRule="auto"/>
        <w:ind w:firstLine="567"/>
        <w:contextualSpacing/>
        <w:jc w:val="both"/>
        <w:rPr>
          <w:lang w:val="bg-BG" w:eastAsia="bg-BG" w:bidi="bg-BG"/>
        </w:rPr>
      </w:pPr>
      <w:r>
        <w:rPr>
          <w:b/>
          <w:i/>
          <w:lang w:val="bg-BG" w:eastAsia="bg-BG" w:bidi="bg-BG"/>
        </w:rPr>
        <w:tab/>
      </w:r>
      <w:r w:rsidR="005C17E7" w:rsidRPr="003426DC">
        <w:rPr>
          <w:lang w:val="bg-BG" w:eastAsia="bg-BG" w:bidi="bg-BG"/>
        </w:rPr>
        <w:t>Директива (ЕС) 2018/851 на Европейския парламент и на Съвета от 30 май 2018 г</w:t>
      </w:r>
      <w:r w:rsidR="00583258">
        <w:rPr>
          <w:lang w:val="en-GB" w:eastAsia="bg-BG" w:bidi="bg-BG"/>
        </w:rPr>
        <w:t>.</w:t>
      </w:r>
      <w:r w:rsidR="005C17E7" w:rsidRPr="003426DC">
        <w:rPr>
          <w:lang w:val="bg-BG" w:eastAsia="bg-BG" w:bidi="bg-BG"/>
        </w:rPr>
        <w:t xml:space="preserve"> за изменение на рамковата директива 2008/98/ЕО относно отпадъците въвежда нови и променя част от разпоредбите за управлението на отпадъците</w:t>
      </w:r>
      <w:r w:rsidR="005C17E7">
        <w:rPr>
          <w:lang w:val="bg-BG" w:eastAsia="bg-BG" w:bidi="bg-BG"/>
        </w:rPr>
        <w:t xml:space="preserve">. </w:t>
      </w:r>
    </w:p>
    <w:p w:rsidR="003426DC" w:rsidRDefault="00150F9D" w:rsidP="001D11D1">
      <w:pPr>
        <w:tabs>
          <w:tab w:val="left" w:pos="284"/>
        </w:tabs>
        <w:spacing w:after="160" w:line="276" w:lineRule="auto"/>
        <w:ind w:firstLine="567"/>
        <w:contextualSpacing/>
        <w:jc w:val="both"/>
        <w:rPr>
          <w:lang w:val="bg-BG" w:eastAsia="bg-BG" w:bidi="bg-BG"/>
        </w:rPr>
      </w:pPr>
      <w:r>
        <w:rPr>
          <w:lang w:val="bg-BG" w:eastAsia="bg-BG" w:bidi="bg-BG"/>
        </w:rPr>
        <w:tab/>
      </w:r>
      <w:r w:rsidR="005C17E7">
        <w:rPr>
          <w:lang w:val="bg-BG" w:eastAsia="bg-BG" w:bidi="bg-BG"/>
        </w:rPr>
        <w:t>Променя</w:t>
      </w:r>
      <w:r w:rsidR="00583258">
        <w:rPr>
          <w:lang w:val="bg-BG" w:eastAsia="bg-BG" w:bidi="bg-BG"/>
        </w:rPr>
        <w:t>т</w:t>
      </w:r>
      <w:r w:rsidR="005C17E7">
        <w:rPr>
          <w:lang w:val="bg-BG" w:eastAsia="bg-BG" w:bidi="bg-BG"/>
        </w:rPr>
        <w:t xml:space="preserve"> се предметът и обхват</w:t>
      </w:r>
      <w:r w:rsidR="00583258">
        <w:rPr>
          <w:lang w:val="bg-BG" w:eastAsia="bg-BG" w:bidi="bg-BG"/>
        </w:rPr>
        <w:t>ът</w:t>
      </w:r>
      <w:r w:rsidR="005C17E7">
        <w:rPr>
          <w:lang w:val="bg-BG" w:eastAsia="bg-BG" w:bidi="bg-BG"/>
        </w:rPr>
        <w:t xml:space="preserve"> на Директива 2008/98/ЕО на Европейския парламент и на Съвета от 19 ноември 2008 година относно отпадъците. Определят се мерките за защита на околната среда и човешкото здраве посредством предотвратяване или намаляване на образуването на отпадъци, както и на неблагоприятните последици от образуването и управлението на отпадъците, и посредством ограничаване на цялостното въздействие от използването на ресурсите и повишаване на ефективността от това използване, което е от изключително значение за прехода към кръгова икономика и за гарантиране на дългосрочната конкурентоспособност на Съюза. </w:t>
      </w:r>
    </w:p>
    <w:p w:rsidR="003426DC" w:rsidRDefault="00150F9D" w:rsidP="001D11D1">
      <w:pPr>
        <w:tabs>
          <w:tab w:val="left" w:pos="284"/>
        </w:tabs>
        <w:spacing w:after="160" w:line="276" w:lineRule="auto"/>
        <w:ind w:firstLine="567"/>
        <w:contextualSpacing/>
        <w:jc w:val="both"/>
        <w:rPr>
          <w:rFonts w:eastAsia="Calibri"/>
          <w:lang w:val="bg-BG"/>
        </w:rPr>
      </w:pPr>
      <w:r>
        <w:rPr>
          <w:lang w:val="bg-BG" w:eastAsia="bg-BG" w:bidi="bg-BG"/>
        </w:rPr>
        <w:tab/>
      </w:r>
      <w:r w:rsidR="005C17E7">
        <w:rPr>
          <w:lang w:val="bg-BG" w:eastAsia="bg-BG" w:bidi="bg-BG"/>
        </w:rPr>
        <w:t>Въвеждат се правила за изчисляване на степента на постигане на</w:t>
      </w:r>
      <w:r w:rsidR="003426DC">
        <w:rPr>
          <w:lang w:val="bg-BG" w:eastAsia="bg-BG" w:bidi="bg-BG"/>
        </w:rPr>
        <w:t xml:space="preserve"> целите. Прието е Приложение ІV</w:t>
      </w:r>
      <w:r w:rsidR="005C17E7">
        <w:rPr>
          <w:lang w:val="bg-BG" w:eastAsia="bg-BG" w:bidi="bg-BG"/>
        </w:rPr>
        <w:t>а Примери за икономически инструменти и други мерки, предоставящи стимули за прилагането на йерархията на отпадъците.</w:t>
      </w:r>
      <w:r w:rsidR="005C17E7">
        <w:rPr>
          <w:rFonts w:eastAsia="Calibri"/>
          <w:lang w:val="bg-BG"/>
        </w:rPr>
        <w:t xml:space="preserve"> </w:t>
      </w:r>
    </w:p>
    <w:p w:rsidR="003426DC" w:rsidRDefault="00150F9D" w:rsidP="001D11D1">
      <w:pPr>
        <w:tabs>
          <w:tab w:val="left" w:pos="284"/>
        </w:tabs>
        <w:spacing w:after="160" w:line="276" w:lineRule="auto"/>
        <w:ind w:firstLine="567"/>
        <w:contextualSpacing/>
        <w:jc w:val="both"/>
        <w:rPr>
          <w:rFonts w:eastAsia="Calibri"/>
          <w:lang w:val="bg-BG"/>
        </w:rPr>
      </w:pPr>
      <w:r>
        <w:rPr>
          <w:rFonts w:eastAsia="Calibri"/>
          <w:lang w:val="bg-BG"/>
        </w:rPr>
        <w:tab/>
      </w:r>
      <w:r w:rsidR="005C17E7">
        <w:rPr>
          <w:rFonts w:eastAsia="Calibri"/>
          <w:lang w:val="bg-BG"/>
        </w:rPr>
        <w:t xml:space="preserve">В директивата се посочва: „С цел да се избегне третирането на отпадъци, при което се задържат ресурси на по-ниските нива на йерархията на отпадъците, да се увеличат процентите на подготовка за повторна употреба и рециклиране, да се осигурят възможности за висококачествено рециклиране и да се насърчи усвояването на качествени вторични суровини, държавите членки следва да гарантират по-добро изпълнение на задължението за разделно събиране на отпадъците,  включително задължението за въвеждане на разделно събиране най-малкото за отпадъците от хартия, метал, пластмаса и стъкло, което държавите членки трябваше да изпълнят до 2015 г., </w:t>
      </w:r>
      <w:r w:rsidR="005C17E7">
        <w:rPr>
          <w:rFonts w:eastAsia="Calibri"/>
          <w:b/>
          <w:lang w:val="bg-BG"/>
        </w:rPr>
        <w:t>както и следва да въведат разделно събиране за биологичните отпадъци, опасните отпа</w:t>
      </w:r>
      <w:r>
        <w:rPr>
          <w:rFonts w:eastAsia="Calibri"/>
          <w:b/>
          <w:lang w:val="bg-BG"/>
        </w:rPr>
        <w:t>дъци, образувани от домакинства</w:t>
      </w:r>
      <w:r w:rsidR="005C17E7">
        <w:rPr>
          <w:rFonts w:eastAsia="Calibri"/>
          <w:b/>
          <w:lang w:val="bg-BG"/>
        </w:rPr>
        <w:t xml:space="preserve"> и текстилните отпадъци</w:t>
      </w:r>
      <w:r w:rsidR="005C17E7">
        <w:rPr>
          <w:rFonts w:eastAsia="Calibri"/>
          <w:lang w:val="bg-BG"/>
        </w:rPr>
        <w:t xml:space="preserve">.“ </w:t>
      </w:r>
    </w:p>
    <w:p w:rsidR="003426DC" w:rsidRDefault="00150F9D" w:rsidP="001D11D1">
      <w:pPr>
        <w:tabs>
          <w:tab w:val="left" w:pos="284"/>
        </w:tabs>
        <w:spacing w:after="160" w:line="276" w:lineRule="auto"/>
        <w:ind w:firstLine="567"/>
        <w:contextualSpacing/>
        <w:jc w:val="both"/>
        <w:rPr>
          <w:rFonts w:eastAsia="Calibri"/>
          <w:lang w:val="bg-BG"/>
        </w:rPr>
      </w:pPr>
      <w:r>
        <w:rPr>
          <w:rFonts w:eastAsia="Calibri"/>
          <w:lang w:val="bg-BG"/>
        </w:rPr>
        <w:tab/>
      </w:r>
      <w:r w:rsidR="003426DC">
        <w:rPr>
          <w:rFonts w:eastAsia="Calibri"/>
          <w:lang w:val="bg-BG"/>
        </w:rPr>
        <w:t>П</w:t>
      </w:r>
      <w:r w:rsidR="005C17E7">
        <w:rPr>
          <w:rFonts w:eastAsia="Calibri"/>
          <w:lang w:val="bg-BG"/>
        </w:rPr>
        <w:t>осочено</w:t>
      </w:r>
      <w:r w:rsidR="003426DC">
        <w:rPr>
          <w:rFonts w:eastAsia="Calibri"/>
          <w:lang w:val="bg-BG"/>
        </w:rPr>
        <w:t xml:space="preserve"> е</w:t>
      </w:r>
      <w:r w:rsidR="005C17E7">
        <w:rPr>
          <w:rFonts w:eastAsia="Calibri"/>
          <w:lang w:val="bg-BG"/>
        </w:rPr>
        <w:t>, че целите за подготовка за повторна употреба и рециклиране на битовите отпадъци следва да бъдат завишени, за да се извлекат съществени екологични, икономически и социални ползи и да се ускори преходът към кръгова икономика. В член 9 от Директива (ЕС) 2018/851 се регламентира, че държавите членки предприемат мерки за предотвратяване образуването на  отпадъци, като с тези мерки най-малко: г)</w:t>
      </w:r>
      <w:r w:rsidR="00583258">
        <w:rPr>
          <w:rFonts w:eastAsia="Calibri"/>
          <w:lang w:val="bg-BG"/>
        </w:rPr>
        <w:t xml:space="preserve"> </w:t>
      </w:r>
      <w:r w:rsidR="005C17E7">
        <w:rPr>
          <w:rFonts w:eastAsia="Calibri"/>
          <w:lang w:val="bg-BG"/>
        </w:rPr>
        <w:t xml:space="preserve">се насърчава повторната употреба на продукти и създаването на системи за популяризиране на дейностите по ремонт и повторна употреба, включително и по-специално на електрическо и електронно оборудване, </w:t>
      </w:r>
      <w:r w:rsidR="005C17E7">
        <w:rPr>
          <w:rFonts w:eastAsia="Calibri"/>
          <w:b/>
          <w:lang w:val="bg-BG"/>
        </w:rPr>
        <w:t>текстил</w:t>
      </w:r>
      <w:r w:rsidR="005C17E7">
        <w:rPr>
          <w:rFonts w:eastAsia="Calibri"/>
          <w:lang w:val="bg-BG"/>
        </w:rPr>
        <w:t xml:space="preserve">, мебели, опаковки, както и строителни материали и продукти. </w:t>
      </w:r>
    </w:p>
    <w:p w:rsidR="005C17E7" w:rsidRPr="005C17E7" w:rsidRDefault="00150F9D" w:rsidP="001D11D1">
      <w:pPr>
        <w:tabs>
          <w:tab w:val="left" w:pos="284"/>
        </w:tabs>
        <w:spacing w:after="160" w:line="276" w:lineRule="auto"/>
        <w:ind w:firstLine="567"/>
        <w:contextualSpacing/>
        <w:jc w:val="both"/>
        <w:rPr>
          <w:b/>
          <w:i/>
          <w:lang w:val="bg-BG" w:eastAsia="bg-BG" w:bidi="bg-BG"/>
        </w:rPr>
      </w:pPr>
      <w:r>
        <w:rPr>
          <w:rFonts w:eastAsia="Calibri"/>
          <w:lang w:val="bg-BG"/>
        </w:rPr>
        <w:tab/>
      </w:r>
      <w:r w:rsidR="005C17E7">
        <w:rPr>
          <w:rFonts w:eastAsia="Calibri"/>
          <w:lang w:val="bg-BG"/>
        </w:rPr>
        <w:t xml:space="preserve">В чл. 11, параграф 1 се добавя изискването: </w:t>
      </w:r>
      <w:r w:rsidR="005C17E7">
        <w:rPr>
          <w:lang w:val="bg-BG" w:eastAsia="bg-BG"/>
        </w:rPr>
        <w:t xml:space="preserve">При спазване на член 10, параграфи 2 и 3, държавите членки въвеждат разделно събиране най-малкото за хартия, метал, пластмаса и стъкло, </w:t>
      </w:r>
      <w:r w:rsidR="005C17E7">
        <w:rPr>
          <w:b/>
          <w:lang w:val="bg-BG" w:eastAsia="bg-BG"/>
        </w:rPr>
        <w:t>а от 1 януари 2025 г. и за текстил</w:t>
      </w:r>
      <w:r w:rsidR="005C17E7">
        <w:rPr>
          <w:lang w:val="bg-BG" w:eastAsia="bg-BG"/>
        </w:rPr>
        <w:t xml:space="preserve">. Също така „До 31 декември 2024 г. Комисията разглежда възможността за </w:t>
      </w:r>
      <w:r w:rsidR="005C17E7">
        <w:rPr>
          <w:b/>
          <w:lang w:val="bg-BG" w:eastAsia="bg-BG"/>
        </w:rPr>
        <w:t>определянето на цели за подготовка за повторна употреба и рециклиране</w:t>
      </w:r>
      <w:r w:rsidR="005C17E7">
        <w:rPr>
          <w:lang w:val="bg-BG" w:eastAsia="bg-BG"/>
        </w:rPr>
        <w:t xml:space="preserve"> на отпадъците от строителство и разрушаване и техните фракции от специфични материали, </w:t>
      </w:r>
      <w:r w:rsidR="005C17E7">
        <w:rPr>
          <w:b/>
          <w:lang w:val="bg-BG" w:eastAsia="bg-BG"/>
        </w:rPr>
        <w:t>текстилните отпадъци</w:t>
      </w:r>
      <w:r w:rsidR="005C17E7">
        <w:rPr>
          <w:lang w:val="bg-BG" w:eastAsia="bg-BG"/>
        </w:rPr>
        <w:t xml:space="preserve">, отпадъците от търговски дейности, неопасните промишлени отпадъци и други потоци от отпадъци, както и на цели за </w:t>
      </w:r>
      <w:r w:rsidR="005C17E7">
        <w:rPr>
          <w:lang w:val="bg-BG" w:eastAsia="bg-BG"/>
        </w:rPr>
        <w:lastRenderedPageBreak/>
        <w:t xml:space="preserve">подготовката за повторна употреба на битовите отпадъци и цели за рециклиране на битовите биологични отпадъци. </w:t>
      </w:r>
    </w:p>
    <w:p w:rsidR="00C5145B" w:rsidRPr="003426DC" w:rsidRDefault="00C5145B" w:rsidP="001D11D1">
      <w:pPr>
        <w:spacing w:line="276" w:lineRule="auto"/>
        <w:ind w:firstLine="567"/>
        <w:jc w:val="both"/>
        <w:rPr>
          <w:lang w:val="bg-BG" w:eastAsia="bg-BG" w:bidi="bg-BG"/>
        </w:rPr>
      </w:pPr>
      <w:r w:rsidRPr="003426DC">
        <w:rPr>
          <w:lang w:val="bg-BG" w:eastAsia="bg-BG" w:bidi="bg-BG"/>
        </w:rPr>
        <w:t>Законодателния</w:t>
      </w:r>
      <w:r w:rsidR="005A19D9" w:rsidRPr="003426DC">
        <w:rPr>
          <w:lang w:val="bg-BG" w:eastAsia="bg-BG" w:bidi="bg-BG"/>
        </w:rPr>
        <w:t xml:space="preserve">т пакет на Европейската комисия, </w:t>
      </w:r>
      <w:r w:rsidRPr="003426DC">
        <w:rPr>
          <w:lang w:val="bg-BG" w:eastAsia="bg-BG" w:bidi="bg-BG"/>
        </w:rPr>
        <w:t>задължава държавите-членки</w:t>
      </w:r>
      <w:r w:rsidR="005A19D9" w:rsidRPr="003426DC">
        <w:rPr>
          <w:lang w:val="bg-BG" w:eastAsia="bg-BG" w:bidi="bg-BG"/>
        </w:rPr>
        <w:t xml:space="preserve"> на ЕС</w:t>
      </w:r>
      <w:r w:rsidRPr="003426DC">
        <w:rPr>
          <w:lang w:val="bg-BG" w:eastAsia="bg-BG" w:bidi="bg-BG"/>
        </w:rPr>
        <w:t xml:space="preserve"> да предприемат мерки за предотвратяване образуван</w:t>
      </w:r>
      <w:r w:rsidR="005A19D9" w:rsidRPr="003426DC">
        <w:rPr>
          <w:lang w:val="bg-BG" w:eastAsia="bg-BG" w:bidi="bg-BG"/>
        </w:rPr>
        <w:t>ето на отпадъци от текстил,</w:t>
      </w:r>
      <w:r w:rsidR="00BD62C6" w:rsidRPr="003426DC">
        <w:rPr>
          <w:lang w:val="bg-BG" w:eastAsia="bg-BG" w:bidi="bg-BG"/>
        </w:rPr>
        <w:t xml:space="preserve"> </w:t>
      </w:r>
      <w:r w:rsidR="005A19D9" w:rsidRPr="003426DC">
        <w:rPr>
          <w:lang w:val="bg-BG" w:eastAsia="bg-BG" w:bidi="bg-BG"/>
        </w:rPr>
        <w:t>част от потока на битови</w:t>
      </w:r>
      <w:r w:rsidRPr="003426DC">
        <w:rPr>
          <w:lang w:val="bg-BG" w:eastAsia="bg-BG" w:bidi="bg-BG"/>
        </w:rPr>
        <w:t xml:space="preserve"> отпадъци чрез насърчаване на </w:t>
      </w:r>
      <w:r w:rsidR="005A19D9" w:rsidRPr="003426DC">
        <w:rPr>
          <w:lang w:val="bg-BG" w:eastAsia="bg-BG" w:bidi="bg-BG"/>
        </w:rPr>
        <w:t xml:space="preserve">тяхната </w:t>
      </w:r>
      <w:r w:rsidRPr="003426DC">
        <w:rPr>
          <w:lang w:val="bg-BG" w:eastAsia="bg-BG" w:bidi="bg-BG"/>
        </w:rPr>
        <w:t xml:space="preserve">повторната употреба, </w:t>
      </w:r>
      <w:r w:rsidR="005A19D9" w:rsidRPr="003426DC">
        <w:rPr>
          <w:lang w:val="bg-BG" w:eastAsia="bg-BG" w:bidi="bg-BG"/>
        </w:rPr>
        <w:t xml:space="preserve">чрез </w:t>
      </w:r>
      <w:r w:rsidRPr="003426DC">
        <w:rPr>
          <w:lang w:val="bg-BG" w:eastAsia="bg-BG" w:bidi="bg-BG"/>
        </w:rPr>
        <w:t xml:space="preserve">задължителното им разделно събиране. </w:t>
      </w:r>
    </w:p>
    <w:p w:rsidR="00EE3159" w:rsidRPr="003426DC" w:rsidRDefault="00EE3159" w:rsidP="001D11D1">
      <w:pPr>
        <w:spacing w:after="160" w:line="276" w:lineRule="auto"/>
        <w:ind w:firstLine="567"/>
        <w:contextualSpacing/>
        <w:jc w:val="both"/>
        <w:rPr>
          <w:lang w:val="bg-BG" w:eastAsia="bg-BG" w:bidi="bg-BG"/>
        </w:rPr>
      </w:pPr>
      <w:r w:rsidRPr="003426DC">
        <w:rPr>
          <w:lang w:val="bg-BG" w:eastAsia="bg-BG" w:bidi="bg-BG"/>
        </w:rPr>
        <w:t>В Република България 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w:t>
      </w:r>
      <w:r w:rsidRPr="003426DC">
        <w:rPr>
          <w:b/>
          <w:i/>
          <w:lang w:val="bg-BG" w:eastAsia="bg-BG" w:bidi="bg-BG"/>
        </w:rPr>
        <w:t>разширена отговорност на производителя</w:t>
      </w:r>
      <w:r w:rsidRPr="003426DC">
        <w:rPr>
          <w:lang w:val="bg-BG" w:eastAsia="bg-BG" w:bidi="bg-BG"/>
        </w:rPr>
        <w:t>“ (РОП)</w:t>
      </w:r>
      <w:r w:rsidR="00DD26DD" w:rsidRPr="003426DC">
        <w:rPr>
          <w:lang w:val="bg-BG" w:eastAsia="bg-BG" w:bidi="bg-BG"/>
        </w:rPr>
        <w:t>, установен в Глава втора „</w:t>
      </w:r>
      <w:r w:rsidR="00A93C86" w:rsidRPr="003426DC">
        <w:rPr>
          <w:lang w:val="bg-BG" w:eastAsia="bg-BG" w:bidi="bg-BG"/>
        </w:rPr>
        <w:t>Задължения и отговорности</w:t>
      </w:r>
      <w:r w:rsidR="00DD26DD" w:rsidRPr="003426DC">
        <w:rPr>
          <w:lang w:val="bg-BG" w:eastAsia="bg-BG" w:bidi="bg-BG"/>
        </w:rPr>
        <w:t>“, раздел ІІ от Закона за управление на отпадъците (ЗУО)</w:t>
      </w:r>
      <w:r w:rsidRPr="003426DC">
        <w:rPr>
          <w:lang w:val="bg-BG" w:eastAsia="bg-BG" w:bidi="bg-BG"/>
        </w:rPr>
        <w:t xml:space="preserve">. </w:t>
      </w:r>
    </w:p>
    <w:p w:rsidR="00EE3159" w:rsidRPr="003426DC" w:rsidRDefault="00EE3159" w:rsidP="001D11D1">
      <w:pPr>
        <w:pStyle w:val="BodyText"/>
        <w:tabs>
          <w:tab w:val="left" w:pos="8789"/>
        </w:tabs>
        <w:spacing w:before="115" w:after="240" w:line="276" w:lineRule="auto"/>
        <w:ind w:left="0" w:firstLine="567"/>
      </w:pPr>
      <w:r w:rsidRPr="003426DC">
        <w:t>Стратегическа</w:t>
      </w:r>
      <w:r w:rsidR="005A19D9" w:rsidRPr="003426DC">
        <w:t>т</w:t>
      </w:r>
      <w:r w:rsidRPr="003426DC">
        <w:t xml:space="preserve">а цел </w:t>
      </w:r>
      <w:r w:rsidR="00BD62C6" w:rsidRPr="003426DC">
        <w:t xml:space="preserve">при изпълнението на </w:t>
      </w:r>
      <w:r w:rsidRPr="003426DC">
        <w:t>поръчка</w:t>
      </w:r>
      <w:r w:rsidR="00BD62C6" w:rsidRPr="003426DC">
        <w:t>та</w:t>
      </w:r>
      <w:r w:rsidRPr="003426DC">
        <w:t xml:space="preserve"> </w:t>
      </w:r>
      <w:r w:rsidR="005A19D9" w:rsidRPr="003426DC">
        <w:t xml:space="preserve">– </w:t>
      </w:r>
      <w:r w:rsidR="0066691D" w:rsidRPr="003426DC">
        <w:rPr>
          <w:b/>
        </w:rPr>
        <w:t>„</w:t>
      </w:r>
      <w:r w:rsidR="005A19D9" w:rsidRPr="003426DC">
        <w:rPr>
          <w:b/>
        </w:rPr>
        <w:t>Цялостна предварителна оценка на въздействието на Наредба за отпадъците от обувки и</w:t>
      </w:r>
      <w:r w:rsidR="005A19D9" w:rsidRPr="003426DC">
        <w:rPr>
          <w:b/>
          <w:spacing w:val="-8"/>
        </w:rPr>
        <w:t xml:space="preserve"> </w:t>
      </w:r>
      <w:r w:rsidR="005A19D9" w:rsidRPr="003426DC">
        <w:rPr>
          <w:b/>
        </w:rPr>
        <w:t xml:space="preserve">текстил“ </w:t>
      </w:r>
      <w:r w:rsidRPr="003426DC">
        <w:t>е да изследва съотно</w:t>
      </w:r>
      <w:r w:rsidR="005A19D9" w:rsidRPr="003426DC">
        <w:t>ш</w:t>
      </w:r>
      <w:r w:rsidRPr="003426DC">
        <w:t xml:space="preserve">ението между формулираните цели и очакваните резултати от въвеждането на новата Наредба за  отпадъци от обувки и текстил. </w:t>
      </w:r>
      <w:r w:rsidR="005A19D9" w:rsidRPr="003426DC">
        <w:t xml:space="preserve">По този начин ще се </w:t>
      </w:r>
      <w:r w:rsidRPr="003426DC">
        <w:t>обследват и анализират вероятните икономически, финансови, социални, екологични и други последствия от въвеждането на наредбата и нейните специфични</w:t>
      </w:r>
      <w:r w:rsidRPr="003426DC">
        <w:rPr>
          <w:spacing w:val="-2"/>
        </w:rPr>
        <w:t xml:space="preserve"> </w:t>
      </w:r>
      <w:r w:rsidRPr="003426DC">
        <w:t>изисквания.</w:t>
      </w:r>
    </w:p>
    <w:p w:rsidR="003426DC" w:rsidRPr="003426DC" w:rsidRDefault="00BD62C6" w:rsidP="001D11D1">
      <w:pPr>
        <w:pStyle w:val="BodyText"/>
        <w:tabs>
          <w:tab w:val="left" w:pos="8789"/>
        </w:tabs>
        <w:spacing w:line="276" w:lineRule="auto"/>
        <w:ind w:left="0" w:firstLine="567"/>
      </w:pPr>
      <w:r w:rsidRPr="003426DC">
        <w:t>В изпълнение на дейностите от Етап I</w:t>
      </w:r>
      <w:r w:rsidR="00F56D4E" w:rsidRPr="003426DC">
        <w:t>I</w:t>
      </w:r>
      <w:r w:rsidR="00605E67">
        <w:t xml:space="preserve"> от Договора</w:t>
      </w:r>
      <w:r w:rsidRPr="003426DC">
        <w:t>, Изпълнителя</w:t>
      </w:r>
      <w:r w:rsidR="0066691D" w:rsidRPr="003426DC">
        <w:t>т</w:t>
      </w:r>
      <w:r w:rsidRPr="003426DC">
        <w:t xml:space="preserve"> „Еко Логистик А“ ЕООД, изготв</w:t>
      </w:r>
      <w:r w:rsidR="0066691D" w:rsidRPr="003426DC">
        <w:t>я</w:t>
      </w:r>
      <w:r w:rsidRPr="003426DC">
        <w:t xml:space="preserve"> настоящият доклад, </w:t>
      </w:r>
      <w:r w:rsidR="0066691D" w:rsidRPr="003426DC">
        <w:t>който включва</w:t>
      </w:r>
      <w:r w:rsidRPr="003426DC">
        <w:t xml:space="preserve"> </w:t>
      </w:r>
      <w:r w:rsidR="003426DC" w:rsidRPr="003426DC">
        <w:t xml:space="preserve">ключовите аналитични стъпки на оценката на въздействието: </w:t>
      </w:r>
    </w:p>
    <w:p w:rsidR="003426DC" w:rsidRPr="003426DC" w:rsidRDefault="003426DC" w:rsidP="001D11D1">
      <w:pPr>
        <w:pStyle w:val="BodyText"/>
        <w:tabs>
          <w:tab w:val="left" w:pos="8789"/>
        </w:tabs>
        <w:spacing w:line="276" w:lineRule="auto"/>
        <w:ind w:left="0" w:firstLine="567"/>
      </w:pPr>
      <w:r w:rsidRPr="003426DC">
        <w:t xml:space="preserve">1. дефиниране на проблема; </w:t>
      </w:r>
    </w:p>
    <w:p w:rsidR="003426DC" w:rsidRPr="003426DC" w:rsidRDefault="003426DC" w:rsidP="001D11D1">
      <w:pPr>
        <w:pStyle w:val="BodyText"/>
        <w:tabs>
          <w:tab w:val="left" w:pos="8789"/>
        </w:tabs>
        <w:spacing w:line="276" w:lineRule="auto"/>
        <w:ind w:left="0" w:firstLine="567"/>
      </w:pPr>
      <w:r w:rsidRPr="003426DC">
        <w:t xml:space="preserve">2. определяне на целите; </w:t>
      </w:r>
    </w:p>
    <w:p w:rsidR="003426DC" w:rsidRPr="003426DC" w:rsidRDefault="003426DC" w:rsidP="001D11D1">
      <w:pPr>
        <w:pStyle w:val="BodyText"/>
        <w:tabs>
          <w:tab w:val="left" w:pos="8789"/>
        </w:tabs>
        <w:spacing w:line="276" w:lineRule="auto"/>
        <w:ind w:left="0" w:firstLine="567"/>
      </w:pPr>
      <w:r w:rsidRPr="003426DC">
        <w:t xml:space="preserve">3. разработване на основни варианти на действие; </w:t>
      </w:r>
    </w:p>
    <w:p w:rsidR="003426DC" w:rsidRPr="003426DC" w:rsidRDefault="003426DC" w:rsidP="001D11D1">
      <w:pPr>
        <w:pStyle w:val="BodyText"/>
        <w:tabs>
          <w:tab w:val="left" w:pos="8789"/>
        </w:tabs>
        <w:spacing w:line="276" w:lineRule="auto"/>
        <w:ind w:left="0" w:firstLine="567"/>
      </w:pPr>
      <w:r w:rsidRPr="003426DC">
        <w:t xml:space="preserve">4. анализ на въздействията на вариантите; </w:t>
      </w:r>
    </w:p>
    <w:p w:rsidR="003426DC" w:rsidRPr="003426DC" w:rsidRDefault="003426DC" w:rsidP="001D11D1">
      <w:pPr>
        <w:pStyle w:val="BodyText"/>
        <w:tabs>
          <w:tab w:val="left" w:pos="8789"/>
        </w:tabs>
        <w:spacing w:line="276" w:lineRule="auto"/>
        <w:ind w:left="0" w:firstLine="567"/>
      </w:pPr>
      <w:r w:rsidRPr="003426DC">
        <w:t xml:space="preserve">5. сравняване на вариантите; </w:t>
      </w:r>
    </w:p>
    <w:p w:rsidR="003426DC" w:rsidRPr="003426DC" w:rsidRDefault="003426DC" w:rsidP="001D11D1">
      <w:pPr>
        <w:pStyle w:val="BodyText"/>
        <w:tabs>
          <w:tab w:val="left" w:pos="8789"/>
        </w:tabs>
        <w:spacing w:line="276" w:lineRule="auto"/>
        <w:ind w:left="0" w:firstLine="567"/>
      </w:pPr>
      <w:r w:rsidRPr="003426DC">
        <w:t xml:space="preserve">6. мониторинг и оценяване. </w:t>
      </w:r>
    </w:p>
    <w:p w:rsidR="00962810" w:rsidRPr="00BC7D50" w:rsidRDefault="00962810" w:rsidP="001D11D1">
      <w:pPr>
        <w:spacing w:after="240" w:line="276" w:lineRule="auto"/>
        <w:ind w:firstLine="567"/>
        <w:jc w:val="both"/>
        <w:rPr>
          <w:lang w:val="bg-BG" w:eastAsia="bg-BG" w:bidi="bg-BG"/>
        </w:rPr>
      </w:pPr>
    </w:p>
    <w:p w:rsidR="00B40BF0" w:rsidRPr="00BC7D50" w:rsidRDefault="00B40BF0" w:rsidP="00C2098A">
      <w:pPr>
        <w:spacing w:line="276" w:lineRule="auto"/>
        <w:ind w:firstLine="567"/>
        <w:jc w:val="both"/>
        <w:outlineLvl w:val="0"/>
        <w:rPr>
          <w:rFonts w:eastAsiaTheme="majorEastAsia"/>
          <w:b/>
          <w:lang w:val="bg-BG" w:eastAsia="bg-BG" w:bidi="bg-BG"/>
        </w:rPr>
      </w:pPr>
      <w:bookmarkStart w:id="2" w:name="_Toc5888912"/>
      <w:bookmarkStart w:id="3" w:name="_Toc533752122"/>
      <w:r w:rsidRPr="00BC7D50">
        <w:rPr>
          <w:rFonts w:eastAsiaTheme="majorEastAsia"/>
          <w:b/>
          <w:lang w:val="bg-BG" w:eastAsia="bg-BG" w:bidi="bg-BG"/>
        </w:rPr>
        <w:t xml:space="preserve">РАЗДЕЛ </w:t>
      </w:r>
      <w:r w:rsidRPr="00BC7D50">
        <w:rPr>
          <w:rFonts w:eastAsiaTheme="majorEastAsia"/>
          <w:b/>
          <w:lang w:eastAsia="bg-BG" w:bidi="bg-BG"/>
        </w:rPr>
        <w:t>I</w:t>
      </w:r>
      <w:r w:rsidR="00AA25C4" w:rsidRPr="00BC7D50">
        <w:rPr>
          <w:rFonts w:eastAsiaTheme="majorEastAsia"/>
          <w:b/>
          <w:lang w:val="bg-BG" w:eastAsia="bg-BG" w:bidi="bg-BG"/>
        </w:rPr>
        <w:t xml:space="preserve">. </w:t>
      </w:r>
      <w:r w:rsidR="00AA25C4" w:rsidRPr="00BC7D50">
        <w:rPr>
          <w:b/>
          <w:lang w:eastAsia="bg-BG" w:bidi="bg-BG"/>
        </w:rPr>
        <w:t>ПРОЦЕДУРНИ ВЪПРОСИ И РЕЗУЛТАТИ ОТ ОБЩЕСТВЕНИТЕ КОНСУЛТАЦИИ</w:t>
      </w:r>
      <w:bookmarkEnd w:id="2"/>
      <w:r w:rsidR="00AA25C4" w:rsidRPr="00BC7D50">
        <w:rPr>
          <w:rFonts w:eastAsiaTheme="majorEastAsia"/>
          <w:b/>
          <w:lang w:val="bg-BG" w:eastAsia="bg-BG" w:bidi="bg-BG"/>
        </w:rPr>
        <w:t xml:space="preserve"> </w:t>
      </w:r>
    </w:p>
    <w:p w:rsidR="00B40BF0" w:rsidRPr="00BC7D50" w:rsidRDefault="00F56D4E" w:rsidP="001D11D1">
      <w:pPr>
        <w:pStyle w:val="Heading2"/>
        <w:spacing w:line="276" w:lineRule="auto"/>
        <w:ind w:firstLine="567"/>
        <w:rPr>
          <w:rFonts w:ascii="Times New Roman" w:eastAsiaTheme="majorEastAsia" w:hAnsi="Times New Roman" w:cs="Times New Roman"/>
          <w:b w:val="0"/>
          <w:i w:val="0"/>
          <w:sz w:val="24"/>
          <w:szCs w:val="24"/>
          <w:lang w:val="bg-BG" w:bidi="bg-BG"/>
        </w:rPr>
      </w:pPr>
      <w:bookmarkStart w:id="4" w:name="_Toc5888913"/>
      <w:r w:rsidRPr="00BC7D50">
        <w:rPr>
          <w:rFonts w:ascii="Times New Roman" w:eastAsiaTheme="majorEastAsia" w:hAnsi="Times New Roman" w:cs="Times New Roman"/>
          <w:b w:val="0"/>
          <w:i w:val="0"/>
          <w:sz w:val="24"/>
          <w:szCs w:val="24"/>
          <w:lang w:bidi="bg-BG"/>
        </w:rPr>
        <w:t>I.1.</w:t>
      </w:r>
      <w:r w:rsidRPr="00BC7D50">
        <w:rPr>
          <w:rFonts w:ascii="Times New Roman" w:eastAsiaTheme="majorEastAsia" w:hAnsi="Times New Roman" w:cs="Times New Roman"/>
          <w:b w:val="0"/>
          <w:i w:val="0"/>
          <w:sz w:val="24"/>
          <w:szCs w:val="24"/>
          <w:lang w:val="bg-BG" w:bidi="bg-BG"/>
        </w:rPr>
        <w:t xml:space="preserve">РЕЗУЛТАТИ ОТ ПРОВЕДЕНИТЕ </w:t>
      </w:r>
      <w:r w:rsidR="00605E67" w:rsidRPr="00BC7D50">
        <w:rPr>
          <w:rFonts w:ascii="Times New Roman" w:eastAsiaTheme="majorEastAsia" w:hAnsi="Times New Roman" w:cs="Times New Roman"/>
          <w:b w:val="0"/>
          <w:i w:val="0"/>
          <w:sz w:val="24"/>
          <w:szCs w:val="24"/>
          <w:lang w:val="bg-BG" w:bidi="bg-BG"/>
        </w:rPr>
        <w:t xml:space="preserve">ПРЕДВАРИТЕЛНИ </w:t>
      </w:r>
      <w:r w:rsidRPr="00BC7D50">
        <w:rPr>
          <w:rFonts w:ascii="Times New Roman" w:eastAsiaTheme="majorEastAsia" w:hAnsi="Times New Roman" w:cs="Times New Roman"/>
          <w:b w:val="0"/>
          <w:i w:val="0"/>
          <w:sz w:val="24"/>
          <w:szCs w:val="24"/>
          <w:lang w:val="bg-BG" w:bidi="bg-BG"/>
        </w:rPr>
        <w:t>КОНСУЛТАЦИИ</w:t>
      </w:r>
      <w:bookmarkEnd w:id="4"/>
    </w:p>
    <w:p w:rsidR="00FD306A" w:rsidRDefault="00FD306A" w:rsidP="001D11D1">
      <w:pPr>
        <w:spacing w:after="160" w:line="276" w:lineRule="auto"/>
        <w:ind w:firstLine="567"/>
        <w:contextualSpacing/>
        <w:jc w:val="both"/>
        <w:rPr>
          <w:lang w:val="bg-BG" w:eastAsia="bg-BG" w:bidi="bg-BG"/>
        </w:rPr>
      </w:pPr>
      <w:r>
        <w:rPr>
          <w:lang w:val="bg-BG" w:eastAsia="bg-BG" w:bidi="bg-BG"/>
        </w:rPr>
        <w:t>Към настоящия</w:t>
      </w:r>
      <w:r w:rsidRPr="00A93C86">
        <w:rPr>
          <w:lang w:val="bg-BG" w:eastAsia="bg-BG" w:bidi="bg-BG"/>
        </w:rPr>
        <w:t xml:space="preserve"> момент основния</w:t>
      </w:r>
      <w:r w:rsidR="00583258">
        <w:rPr>
          <w:lang w:val="bg-BG" w:eastAsia="bg-BG" w:bidi="bg-BG"/>
        </w:rPr>
        <w:t>т</w:t>
      </w:r>
      <w:r w:rsidRPr="00A93C86">
        <w:rPr>
          <w:lang w:val="bg-BG" w:eastAsia="bg-BG" w:bidi="bg-BG"/>
        </w:rPr>
        <w:t xml:space="preserve"> проблем в </w:t>
      </w:r>
      <w:r w:rsidR="00583258">
        <w:rPr>
          <w:lang w:val="bg-BG" w:eastAsia="bg-BG" w:bidi="bg-BG"/>
        </w:rPr>
        <w:t xml:space="preserve">Република </w:t>
      </w:r>
      <w:r w:rsidRPr="00A93C86">
        <w:rPr>
          <w:lang w:val="bg-BG" w:eastAsia="bg-BG" w:bidi="bg-BG"/>
        </w:rPr>
        <w:t xml:space="preserve">България е липсата на </w:t>
      </w:r>
      <w:r w:rsidRPr="007B1F07">
        <w:rPr>
          <w:lang w:val="bg-BG" w:eastAsia="bg-BG" w:bidi="bg-BG"/>
        </w:rPr>
        <w:t>регул</w:t>
      </w:r>
      <w:r w:rsidR="002722B0" w:rsidRPr="007B1F07">
        <w:rPr>
          <w:lang w:val="bg-BG" w:eastAsia="bg-BG" w:bidi="bg-BG"/>
        </w:rPr>
        <w:t>аторна</w:t>
      </w:r>
      <w:r w:rsidRPr="007B1F07">
        <w:rPr>
          <w:lang w:val="bg-BG" w:eastAsia="bg-BG" w:bidi="bg-BG"/>
        </w:rPr>
        <w:t xml:space="preserve"> система за управлението на този вид отпадък. В повече случа</w:t>
      </w:r>
      <w:r w:rsidR="00583258" w:rsidRPr="007B1F07">
        <w:rPr>
          <w:lang w:val="bg-BG" w:eastAsia="bg-BG" w:bidi="bg-BG"/>
        </w:rPr>
        <w:t>и</w:t>
      </w:r>
      <w:r w:rsidRPr="007B1F07">
        <w:rPr>
          <w:lang w:val="bg-BG" w:eastAsia="bg-BG" w:bidi="bg-BG"/>
        </w:rPr>
        <w:t xml:space="preserve"> отпадъците от </w:t>
      </w:r>
      <w:r w:rsidRPr="00A93C86">
        <w:rPr>
          <w:lang w:val="bg-BG" w:eastAsia="bg-BG" w:bidi="bg-BG"/>
        </w:rPr>
        <w:t>обувки и текстил, генерирани от българските домакинства</w:t>
      </w:r>
      <w:r w:rsidR="00583258">
        <w:rPr>
          <w:lang w:val="bg-BG" w:eastAsia="bg-BG" w:bidi="bg-BG"/>
        </w:rPr>
        <w:t>,</w:t>
      </w:r>
      <w:r w:rsidRPr="00A93C86">
        <w:rPr>
          <w:lang w:val="bg-BG" w:eastAsia="bg-BG" w:bidi="bg-BG"/>
        </w:rPr>
        <w:t xml:space="preserve"> попадат директно в кофите за битов отпадък. Не малка част от тях </w:t>
      </w:r>
      <w:r>
        <w:rPr>
          <w:lang w:val="bg-BG" w:eastAsia="bg-BG" w:bidi="bg-BG"/>
        </w:rPr>
        <w:t xml:space="preserve">са обект и </w:t>
      </w:r>
      <w:r w:rsidRPr="00A93C86">
        <w:rPr>
          <w:lang w:val="bg-BG" w:eastAsia="bg-BG" w:bidi="bg-BG"/>
        </w:rPr>
        <w:t>се третират посредством нерегламентирани практики чрез изгаряне с цел отопление, което оказва неблагоприятен ефект както върху човешкото здраве, така и върху компонентите на околната среда. Позитивна практика е хората да не превръщат дрехите си в текстилни отпадъци, а да ги даряват, участвайки в разнообразни благотворителни кампании.</w:t>
      </w:r>
    </w:p>
    <w:p w:rsidR="00E573CF" w:rsidRDefault="00C2098A" w:rsidP="001D11D1">
      <w:pPr>
        <w:spacing w:after="160" w:line="276" w:lineRule="auto"/>
        <w:ind w:firstLine="567"/>
        <w:contextualSpacing/>
        <w:jc w:val="both"/>
        <w:rPr>
          <w:lang w:val="bg-BG" w:eastAsia="bg-BG" w:bidi="bg-BG"/>
        </w:rPr>
      </w:pPr>
      <w:r>
        <w:rPr>
          <w:lang w:val="bg-BG" w:eastAsia="bg-BG" w:bidi="bg-BG"/>
        </w:rPr>
        <w:t>С проекта за но</w:t>
      </w:r>
      <w:r w:rsidR="00E573CF">
        <w:rPr>
          <w:lang w:val="bg-BG" w:eastAsia="bg-BG" w:bidi="bg-BG"/>
        </w:rPr>
        <w:t>р</w:t>
      </w:r>
      <w:r>
        <w:rPr>
          <w:lang w:val="bg-BG" w:eastAsia="bg-BG" w:bidi="bg-BG"/>
        </w:rPr>
        <w:t>мативен акт</w:t>
      </w:r>
      <w:r w:rsidR="00E573CF">
        <w:rPr>
          <w:lang w:val="bg-BG" w:eastAsia="bg-BG" w:bidi="bg-BG"/>
        </w:rPr>
        <w:t xml:space="preserve"> се цели в</w:t>
      </w:r>
      <w:r w:rsidR="00E573CF" w:rsidRPr="00A93C86">
        <w:rPr>
          <w:lang w:val="bg-BG" w:eastAsia="bg-BG" w:bidi="bg-BG"/>
        </w:rPr>
        <w:t xml:space="preserve">ъвеждането на конкретни нормативни </w:t>
      </w:r>
      <w:r w:rsidR="00E573CF">
        <w:rPr>
          <w:lang w:val="bg-BG" w:eastAsia="bg-BG" w:bidi="bg-BG"/>
        </w:rPr>
        <w:t>правила</w:t>
      </w:r>
      <w:r w:rsidR="00E573CF" w:rsidRPr="00A93C86">
        <w:rPr>
          <w:lang w:val="bg-BG" w:eastAsia="bg-BG" w:bidi="bg-BG"/>
        </w:rPr>
        <w:t xml:space="preserve"> за отпадъците от обувки</w:t>
      </w:r>
      <w:r w:rsidR="00E573CF">
        <w:rPr>
          <w:lang w:eastAsia="bg-BG" w:bidi="bg-BG"/>
        </w:rPr>
        <w:t xml:space="preserve"> </w:t>
      </w:r>
      <w:r w:rsidR="00E573CF">
        <w:rPr>
          <w:lang w:val="bg-BG" w:eastAsia="bg-BG" w:bidi="bg-BG"/>
        </w:rPr>
        <w:t>и</w:t>
      </w:r>
      <w:r w:rsidR="00E573CF">
        <w:rPr>
          <w:lang w:eastAsia="bg-BG" w:bidi="bg-BG"/>
        </w:rPr>
        <w:t xml:space="preserve"> </w:t>
      </w:r>
      <w:r w:rsidR="00E573CF">
        <w:rPr>
          <w:lang w:val="bg-BG" w:eastAsia="bg-BG" w:bidi="bg-BG"/>
        </w:rPr>
        <w:t>текстил.</w:t>
      </w:r>
    </w:p>
    <w:p w:rsidR="00E573CF" w:rsidRPr="00E573CF" w:rsidRDefault="00E573CF" w:rsidP="001D11D1">
      <w:pPr>
        <w:spacing w:after="160" w:line="276" w:lineRule="auto"/>
        <w:ind w:firstLine="567"/>
        <w:contextualSpacing/>
        <w:jc w:val="both"/>
        <w:rPr>
          <w:lang w:val="bg-BG" w:eastAsia="bg-BG" w:bidi="bg-BG"/>
        </w:rPr>
      </w:pPr>
      <w:r w:rsidRPr="00E573CF">
        <w:rPr>
          <w:lang w:val="bg-BG" w:eastAsia="bg-BG" w:bidi="bg-BG"/>
        </w:rPr>
        <w:lastRenderedPageBreak/>
        <w:t>След като се запознахме обстойно с предоставените от Министерство на околната среда и водите документи:</w:t>
      </w:r>
      <w:r w:rsidRPr="00E573CF">
        <w:rPr>
          <w:b/>
          <w:lang w:val="bg-BG" w:eastAsia="bg-BG" w:bidi="bg-BG"/>
        </w:rPr>
        <w:t xml:space="preserve"> </w:t>
      </w:r>
      <w:r w:rsidRPr="00E573CF">
        <w:rPr>
          <w:lang w:val="bg-BG" w:eastAsia="bg-BG" w:bidi="bg-BG"/>
        </w:rPr>
        <w:t>Окончателен доклад от обществена поръчка  с предмет „Необходимост от нормативни промени в областта на управлението на отпадъците от текстил, обувки и плоско стъкло“ и предложения за изменения и допълнения на нормативната уредба, като резултат от ОП с предмет „Изготвяне на проект на Наредба за отпадъците от обувки и текстил“, предл</w:t>
      </w:r>
      <w:r>
        <w:rPr>
          <w:lang w:val="bg-BG" w:eastAsia="bg-BG" w:bidi="bg-BG"/>
        </w:rPr>
        <w:t>ожихме</w:t>
      </w:r>
      <w:r w:rsidRPr="00E573CF">
        <w:rPr>
          <w:lang w:val="bg-BG" w:eastAsia="bg-BG" w:bidi="bg-BG"/>
        </w:rPr>
        <w:t xml:space="preserve"> четири </w:t>
      </w:r>
      <w:r w:rsidR="00C2098A">
        <w:rPr>
          <w:lang w:val="bg-BG" w:eastAsia="bg-BG" w:bidi="bg-BG"/>
        </w:rPr>
        <w:t xml:space="preserve">предварителни </w:t>
      </w:r>
      <w:r w:rsidRPr="00E573CF">
        <w:rPr>
          <w:lang w:val="bg-BG" w:eastAsia="bg-BG" w:bidi="bg-BG"/>
        </w:rPr>
        <w:t>варианта на действие за изпълнение на заложените цели</w:t>
      </w:r>
      <w:r w:rsidRPr="00E573CF">
        <w:rPr>
          <w:b/>
          <w:lang w:val="bg-BG" w:eastAsia="bg-BG" w:bidi="bg-BG"/>
        </w:rPr>
        <w:t xml:space="preserve"> </w:t>
      </w:r>
      <w:r w:rsidRPr="00E573CF">
        <w:rPr>
          <w:lang w:val="bg-BG" w:eastAsia="bg-BG" w:bidi="bg-BG"/>
        </w:rPr>
        <w:t>за</w:t>
      </w:r>
      <w:r w:rsidRPr="00E573CF">
        <w:rPr>
          <w:b/>
          <w:lang w:val="bg-BG" w:eastAsia="bg-BG" w:bidi="bg-BG"/>
        </w:rPr>
        <w:t xml:space="preserve"> </w:t>
      </w:r>
      <w:r w:rsidRPr="00E573CF">
        <w:rPr>
          <w:lang w:val="bg-BG" w:eastAsia="bg-BG" w:bidi="bg-BG"/>
        </w:rPr>
        <w:t>въвеждането на конкретни нормативни изисквания за отпадъците от  текстил и обувки, с които се очаква да се отстранят негативните практики и да се предприемат необходимите мерки за управление на тези отпадъци съгл</w:t>
      </w:r>
      <w:r w:rsidR="00150F9D">
        <w:rPr>
          <w:lang w:val="bg-BG" w:eastAsia="bg-BG" w:bidi="bg-BG"/>
        </w:rPr>
        <w:t>асно европейско законодателство:</w:t>
      </w:r>
    </w:p>
    <w:p w:rsidR="000E184A" w:rsidRDefault="000E184A" w:rsidP="001D11D1">
      <w:pPr>
        <w:spacing w:line="276" w:lineRule="auto"/>
        <w:ind w:firstLine="567"/>
        <w:jc w:val="both"/>
        <w:rPr>
          <w:rFonts w:eastAsia="Calibri"/>
          <w:b/>
          <w:u w:val="single"/>
          <w:lang w:val="bg-BG"/>
        </w:rPr>
      </w:pPr>
    </w:p>
    <w:p w:rsidR="00150F9D" w:rsidRPr="005F7373" w:rsidRDefault="00150F9D" w:rsidP="001D11D1">
      <w:pPr>
        <w:spacing w:line="276" w:lineRule="auto"/>
        <w:ind w:firstLine="567"/>
        <w:jc w:val="both"/>
        <w:rPr>
          <w:rFonts w:eastAsia="Calibri"/>
          <w:b/>
          <w:u w:val="single"/>
          <w:lang w:val="bg-BG"/>
        </w:rPr>
      </w:pPr>
      <w:r w:rsidRPr="005F7373">
        <w:rPr>
          <w:rFonts w:eastAsia="Calibri"/>
          <w:b/>
          <w:u w:val="single"/>
          <w:lang w:val="bg-BG"/>
        </w:rPr>
        <w:t>Вариант 0</w:t>
      </w:r>
    </w:p>
    <w:p w:rsidR="00150F9D" w:rsidRPr="005F7373" w:rsidRDefault="00150F9D" w:rsidP="001D11D1">
      <w:pPr>
        <w:spacing w:line="276" w:lineRule="auto"/>
        <w:ind w:firstLine="567"/>
        <w:jc w:val="both"/>
        <w:rPr>
          <w:rFonts w:eastAsia="Calibri"/>
          <w:lang w:val="bg-BG"/>
        </w:rPr>
      </w:pPr>
      <w:r w:rsidRPr="005F7373">
        <w:rPr>
          <w:rFonts w:eastAsia="Calibri"/>
          <w:lang w:val="bg-BG"/>
        </w:rPr>
        <w:t>Нулевият вариант означава да не се предприемат никакви действия по законодателни промени чрез приемане на нови или изменение и допълнение на сега действащите законови и подзаконови нормативни актове. Този вариант предвижда да не се приемат промени в нормативната уредба и да се продължи прилагането на  действащата към момента нормативна уредба. Сега действащата нормативна уредба не може да покрие всички изисквания на Директива (ЕС) 2018/851 „С цел да се избегне третирането на отпадъци, при което се задържат ресурси на по-ниските нива на йерархията на отпадъците, да се увеличат процентите на подготовка за повторна употреба и рециклиране, да се осигурят възможности за висококачествено рециклиране и да се насърчи усвояването на качествени вторични суровини, държавите членки следва да гарантират по-добро изпълнение на задължението за разделно събиране на отпадъците,  включително задължението за въвеждане на разделно събиране най-малкото за отпадъците от хартия, метал, пластмаса и стъкло, което държавите членки трябваше да изпълнят до 2015 г., както и следва да въведат разделно събиране за биологичните отпадъци, опасните отпадъци, образувани от домакинства, и текстилните отпадъци.“ Директива (ЕС) 2018/851 регламентира, че държавите членки предприемат мерки за предотвратяване образуването на  отпадъци, като с тези мерки най-малко: се насърчава повторната употреба на продукти и създаването на системи за популяризиране на дейностите по ремонт и повторна употреба, включително и по-специално на електрическо и електронно оборудване, текстил, мебели, опаковки, както и строителни материали и продукти.</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Ефектът от нулевия вариант би бил: </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Не се предотвратява и ограничава образуването и изхвърлянето на отпадъци от обувки и текстил;</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Не се насърчава  разделното им събиране и повторната употреба;</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Не се ограничава изгарянето на отпадъци от обувки и текстил</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При не спазване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 ще започване процедура за нарушения срещу Република България от Европейската комисия.</w:t>
      </w:r>
    </w:p>
    <w:p w:rsidR="00150F9D" w:rsidRPr="005F7373" w:rsidRDefault="00150F9D" w:rsidP="001D11D1">
      <w:pPr>
        <w:pStyle w:val="ListParagraph"/>
        <w:spacing w:line="276" w:lineRule="auto"/>
        <w:ind w:left="0" w:firstLine="567"/>
        <w:jc w:val="both"/>
        <w:rPr>
          <w:rFonts w:eastAsia="Calibri"/>
          <w:b/>
          <w:u w:val="single"/>
          <w:lang w:val="bg-BG"/>
        </w:rPr>
      </w:pPr>
    </w:p>
    <w:p w:rsidR="00485A4F" w:rsidRDefault="00485A4F" w:rsidP="001D11D1">
      <w:pPr>
        <w:spacing w:line="276" w:lineRule="auto"/>
        <w:ind w:firstLine="567"/>
        <w:jc w:val="both"/>
        <w:rPr>
          <w:rFonts w:eastAsia="Calibri"/>
          <w:b/>
          <w:u w:val="single"/>
          <w:lang w:val="bg-BG"/>
        </w:rPr>
      </w:pPr>
    </w:p>
    <w:p w:rsidR="009674D2" w:rsidRDefault="009674D2" w:rsidP="001D11D1">
      <w:pPr>
        <w:spacing w:line="276" w:lineRule="auto"/>
        <w:ind w:firstLine="567"/>
        <w:jc w:val="both"/>
        <w:rPr>
          <w:rFonts w:eastAsia="Calibri"/>
          <w:b/>
          <w:u w:val="single"/>
          <w:lang w:val="bg-BG"/>
        </w:rPr>
      </w:pPr>
    </w:p>
    <w:p w:rsidR="009674D2" w:rsidRDefault="009674D2" w:rsidP="001D11D1">
      <w:pPr>
        <w:spacing w:line="276" w:lineRule="auto"/>
        <w:ind w:firstLine="567"/>
        <w:jc w:val="both"/>
        <w:rPr>
          <w:rFonts w:eastAsia="Calibri"/>
          <w:b/>
          <w:u w:val="single"/>
          <w:lang w:val="bg-BG"/>
        </w:rPr>
      </w:pPr>
    </w:p>
    <w:p w:rsidR="00150F9D" w:rsidRPr="005F7373" w:rsidRDefault="00150F9D" w:rsidP="001D11D1">
      <w:pPr>
        <w:spacing w:line="276" w:lineRule="auto"/>
        <w:ind w:firstLine="567"/>
        <w:jc w:val="both"/>
        <w:rPr>
          <w:rFonts w:eastAsia="Calibri"/>
          <w:b/>
          <w:u w:val="single"/>
          <w:lang w:val="bg-BG"/>
        </w:rPr>
      </w:pPr>
      <w:r w:rsidRPr="005F7373">
        <w:rPr>
          <w:rFonts w:eastAsia="Calibri"/>
          <w:b/>
          <w:u w:val="single"/>
          <w:lang w:val="bg-BG"/>
        </w:rPr>
        <w:t>Вариант 1</w:t>
      </w:r>
    </w:p>
    <w:p w:rsidR="00150F9D" w:rsidRPr="005F7373" w:rsidRDefault="00150F9D" w:rsidP="001D11D1">
      <w:pPr>
        <w:spacing w:line="276" w:lineRule="auto"/>
        <w:ind w:firstLine="567"/>
        <w:jc w:val="both"/>
        <w:rPr>
          <w:rFonts w:eastAsia="Calibri"/>
          <w:lang w:val="bg-BG"/>
        </w:rPr>
      </w:pPr>
      <w:r w:rsidRPr="005F7373">
        <w:rPr>
          <w:rFonts w:eastAsia="Calibri"/>
          <w:lang w:val="bg-BG"/>
        </w:rPr>
        <w:t>Извършват се нормативни промени (без създаване на специален подзаконов нормативен акт – наредба), с които отговорността и задълженията за разделното събиране на отпадъците от обувки и текстил и последващото им третиране се възлагат на кмета на общината. Решаването на проблема за разделното събиране на отпадъците от обувки и текстил е чрез възлагане на директна отговорност на  местните власти. В действащата към момента нормативна уредба задължението за разделно събиране на отпадъците се отнася за стъкло, пластмаса, хартия и картон, метали. На кмета на общината ще се възложат задължения по организиране на системи за разделно събиране на ООТ. При този вариант следва да се извършат нормативни промени в ЗУО, където да се регламентират задълженията и отговорностите на местната власт. Възлагането на отговорността и задълженията за разделното събиране на отпадъците от обувки и текстил и последващото им третиране следва да се обезпечи финансово от общинския бюджет, т.е. ще се преизчисли такса битови отпадъци за да се покрият допълнителните разходи.</w:t>
      </w:r>
    </w:p>
    <w:p w:rsidR="00150F9D" w:rsidRPr="005F7373" w:rsidRDefault="00150F9D" w:rsidP="001D11D1">
      <w:pPr>
        <w:spacing w:line="276" w:lineRule="auto"/>
        <w:ind w:firstLine="567"/>
        <w:jc w:val="both"/>
        <w:rPr>
          <w:rFonts w:eastAsia="Calibri"/>
          <w:b/>
          <w:u w:val="single"/>
          <w:lang w:val="bg-BG"/>
        </w:rPr>
      </w:pPr>
    </w:p>
    <w:p w:rsidR="00150F9D" w:rsidRPr="005F7373" w:rsidRDefault="00150F9D" w:rsidP="001D11D1">
      <w:pPr>
        <w:spacing w:line="276" w:lineRule="auto"/>
        <w:ind w:firstLine="567"/>
        <w:jc w:val="both"/>
        <w:rPr>
          <w:rFonts w:eastAsia="Calibri"/>
          <w:b/>
          <w:u w:val="single"/>
          <w:lang w:val="bg-BG"/>
        </w:rPr>
      </w:pPr>
      <w:r w:rsidRPr="005F7373">
        <w:rPr>
          <w:rFonts w:eastAsia="Calibri"/>
          <w:b/>
          <w:u w:val="single"/>
          <w:lang w:val="bg-BG"/>
        </w:rPr>
        <w:t>Вариант 2</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За отпадъците от обувки и текстил, без текстил и обувки за повторна употреба, в качеството му на масово разпространен отпадък нормативната уредба следва  да се приведе в съответствие с  изискванията на Директива (ЕС) 2018/851 на Европейския парламент и на Съвета от 30 май 2018 г за изменение на рамковата директива 2008/98/ЕО за отпадъците. Изискванията към продуктите (текстил и обувки без текстил и обувки за повторна употреба), след чиято употреба се образуват масово разпространени отпадъци,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се определят с Наредба на Министерския съвет. </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„разширена отговорност на производителя“. При този вариант ще бъдат отстранени слабости на нормативната уредба в областта на управление на отпадъците от обувки и текстил, чрез: </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 xml:space="preserve">Въвеждане на изисквания за пускане на пазара на обувки и текстил; </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Осигуряване на разделно събиране на ООТ;</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Поставяне на цели за разделно събиране на ООТ;</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Поставяне на цели за оползотворяване на ООТ;</w:t>
      </w:r>
    </w:p>
    <w:p w:rsidR="00150F9D" w:rsidRPr="005F7373" w:rsidRDefault="00150F9D" w:rsidP="001D11D1">
      <w:pPr>
        <w:pStyle w:val="ListParagraph"/>
        <w:spacing w:line="276" w:lineRule="auto"/>
        <w:ind w:left="0" w:firstLine="567"/>
        <w:jc w:val="both"/>
        <w:rPr>
          <w:rFonts w:eastAsia="Calibri"/>
          <w:lang w:val="bg-BG"/>
        </w:rPr>
      </w:pPr>
      <w:r w:rsidRPr="005F7373">
        <w:rPr>
          <w:rFonts w:eastAsia="Calibri"/>
          <w:lang w:val="bg-BG"/>
        </w:rPr>
        <w:t>•</w:t>
      </w:r>
      <w:r w:rsidRPr="005F7373">
        <w:rPr>
          <w:rFonts w:eastAsia="Calibri"/>
          <w:lang w:val="bg-BG"/>
        </w:rPr>
        <w:tab/>
        <w:t>Подготовка за повторна употреба и/или рециклиране.</w:t>
      </w:r>
    </w:p>
    <w:p w:rsidR="00150F9D" w:rsidRPr="005F7373" w:rsidRDefault="00150F9D" w:rsidP="001D11D1">
      <w:pPr>
        <w:spacing w:line="276" w:lineRule="auto"/>
        <w:ind w:firstLine="567"/>
        <w:jc w:val="both"/>
        <w:rPr>
          <w:rFonts w:eastAsia="Calibri"/>
          <w:lang w:val="bg-BG"/>
        </w:rPr>
      </w:pPr>
      <w:r w:rsidRPr="005F7373">
        <w:rPr>
          <w:rFonts w:eastAsia="Calibri"/>
          <w:lang w:val="bg-BG"/>
        </w:rPr>
        <w:t>Лицата, които пускат на пазара обувки и текстил, без текстил и обувки за повторна употреба, отговарят за:</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1. намаляване образуването на ООТ, включително за еко дизайн на продуктите, както и влагането на рециклирани материали при производството на обувки и текстил, когато това не противоречи на хигиенните и здравните норми; </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2. разделното събиране, транспортирането, съхраняването, подготовката за повторна употреба, рециклирането, оползотворяването и обезвреждането на ООТ, образувани от пуснатите от тях на пазара продукти. </w:t>
      </w:r>
    </w:p>
    <w:p w:rsidR="00150F9D" w:rsidRPr="005F7373" w:rsidRDefault="00150F9D" w:rsidP="001D11D1">
      <w:pPr>
        <w:spacing w:line="276" w:lineRule="auto"/>
        <w:ind w:firstLine="567"/>
        <w:jc w:val="both"/>
        <w:rPr>
          <w:rFonts w:eastAsia="Calibri"/>
          <w:lang w:val="bg-BG"/>
        </w:rPr>
      </w:pPr>
      <w:r w:rsidRPr="005F7373">
        <w:rPr>
          <w:rFonts w:eastAsia="Calibri"/>
          <w:lang w:val="bg-BG"/>
        </w:rPr>
        <w:lastRenderedPageBreak/>
        <w:t xml:space="preserve">При прилагане на разширената отговорност на производителя се вземат предвид техническата възможност и икономическата приложимост, както и цялостното въздействие върху околната среда, човешкото здраве и въздействието в социален аспект с оглед необходимостта от гарантиране на доброто функциониране на пазара. </w:t>
      </w:r>
    </w:p>
    <w:p w:rsidR="00485A4F" w:rsidRDefault="00485A4F" w:rsidP="001D11D1">
      <w:pPr>
        <w:spacing w:line="276" w:lineRule="auto"/>
        <w:ind w:firstLine="567"/>
        <w:jc w:val="both"/>
        <w:rPr>
          <w:rFonts w:eastAsia="Calibri"/>
          <w:b/>
          <w:u w:val="single"/>
          <w:lang w:val="bg-BG"/>
        </w:rPr>
      </w:pPr>
    </w:p>
    <w:p w:rsidR="00150F9D" w:rsidRPr="005F7373" w:rsidRDefault="00150F9D" w:rsidP="001D11D1">
      <w:pPr>
        <w:spacing w:line="276" w:lineRule="auto"/>
        <w:ind w:firstLine="567"/>
        <w:jc w:val="both"/>
        <w:rPr>
          <w:rFonts w:eastAsia="Calibri"/>
          <w:b/>
          <w:u w:val="single"/>
          <w:lang w:val="bg-BG"/>
        </w:rPr>
      </w:pPr>
      <w:r w:rsidRPr="005F7373">
        <w:rPr>
          <w:rFonts w:eastAsia="Calibri"/>
          <w:b/>
          <w:u w:val="single"/>
          <w:lang w:val="bg-BG"/>
        </w:rPr>
        <w:t>Вариант 3</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Изискванията към продуктите (текстил и обувки, включително и пуснатите на пазара текстил и обувки за повторна употреба ), след чиято употреба се образуват масово разпространени отпадъци,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се определят с наредба на Министерския съвет. </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„разширена отговорност на производителя“. При прилагане на разширената отговорност на производителя се вземат предвид техническата възможност и икономическата приложимост, както и цялостното въздействие върху околната среда, човешкото здраве и въздействието в социален аспект с оглед необходимостта от гарантиране на доброто функциониране на пазара. </w:t>
      </w:r>
    </w:p>
    <w:p w:rsidR="00150F9D" w:rsidRPr="005F7373" w:rsidRDefault="00150F9D" w:rsidP="001D11D1">
      <w:pPr>
        <w:spacing w:line="276" w:lineRule="auto"/>
        <w:ind w:firstLine="567"/>
        <w:jc w:val="both"/>
        <w:rPr>
          <w:rFonts w:eastAsia="Calibri"/>
          <w:lang w:val="bg-BG"/>
        </w:rPr>
      </w:pPr>
      <w:r w:rsidRPr="005F7373">
        <w:rPr>
          <w:rFonts w:eastAsia="Calibri"/>
          <w:lang w:val="bg-BG"/>
        </w:rPr>
        <w:t>Мерките включват приемането на върнати продукти и на отпадъците, останали след употребата на тези продукти, последващото управление на отпадъците и финансовата отговорност за тези дейности, както и задължения за предоставяне на информация на обществеността в каква степен продуктът може да бъде употребен повторно и рециклиран.</w:t>
      </w:r>
    </w:p>
    <w:p w:rsidR="00150F9D" w:rsidRPr="005F7373" w:rsidRDefault="00150F9D" w:rsidP="001D11D1">
      <w:pPr>
        <w:spacing w:line="276" w:lineRule="auto"/>
        <w:ind w:firstLine="567"/>
        <w:jc w:val="both"/>
        <w:rPr>
          <w:rFonts w:eastAsia="Calibri"/>
          <w:lang w:val="bg-BG"/>
        </w:rPr>
      </w:pPr>
      <w:r w:rsidRPr="005F7373">
        <w:rPr>
          <w:rFonts w:eastAsia="Calibri"/>
          <w:lang w:val="bg-BG"/>
        </w:rPr>
        <w:t>Лицата, които пускат на пазара обувки и текстил, отговарят за:</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1. намаляване образуването на ООТ, включително за еко дизайн на продуктите, както и влагането на рециклирани материали при производството на обувки и текстил, когато това не противоречи на хигиенните и здравните норми; </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2. разделното събиране, транспортирането, съхраняването, подготовката за повторна употреба, рециклирането, оползотворяването и обезвреждането на ООТ, образувани от пуснатите от тях на пазара продукти. </w:t>
      </w:r>
    </w:p>
    <w:p w:rsidR="00150F9D" w:rsidRPr="005F7373" w:rsidRDefault="00150F9D" w:rsidP="001D11D1">
      <w:pPr>
        <w:spacing w:line="276" w:lineRule="auto"/>
        <w:ind w:firstLine="567"/>
        <w:jc w:val="both"/>
        <w:rPr>
          <w:rFonts w:eastAsia="Calibri"/>
          <w:lang w:val="bg-BG"/>
        </w:rPr>
      </w:pPr>
      <w:r w:rsidRPr="005F7373">
        <w:rPr>
          <w:rFonts w:eastAsia="Calibri"/>
          <w:lang w:val="bg-BG"/>
        </w:rPr>
        <w:t xml:space="preserve">При този вариант ще бъдат отстранени слабости на нормативната уредба в областта на управление на отпадъците от обувки и текстил, чрез: </w:t>
      </w:r>
    </w:p>
    <w:p w:rsidR="00150F9D" w:rsidRPr="005F7373" w:rsidRDefault="00150F9D" w:rsidP="001D11D1">
      <w:pPr>
        <w:spacing w:line="276" w:lineRule="auto"/>
        <w:ind w:firstLine="567"/>
        <w:jc w:val="both"/>
        <w:rPr>
          <w:rFonts w:eastAsia="Calibri"/>
          <w:lang w:val="bg-BG"/>
        </w:rPr>
      </w:pPr>
      <w:r w:rsidRPr="005F7373">
        <w:rPr>
          <w:rFonts w:eastAsia="Calibri"/>
          <w:lang w:val="bg-BG"/>
        </w:rPr>
        <w:t>•</w:t>
      </w:r>
      <w:r w:rsidRPr="005F7373">
        <w:rPr>
          <w:rFonts w:eastAsia="Calibri"/>
          <w:lang w:val="bg-BG"/>
        </w:rPr>
        <w:tab/>
        <w:t>Въвеждане на изисквания за пускане на пазара на обувки и текстил;</w:t>
      </w:r>
    </w:p>
    <w:p w:rsidR="00150F9D" w:rsidRPr="005F7373" w:rsidRDefault="00150F9D" w:rsidP="001D11D1">
      <w:pPr>
        <w:spacing w:line="276" w:lineRule="auto"/>
        <w:ind w:firstLine="567"/>
        <w:jc w:val="both"/>
        <w:rPr>
          <w:rFonts w:eastAsia="Calibri"/>
          <w:lang w:val="bg-BG"/>
        </w:rPr>
      </w:pPr>
      <w:r w:rsidRPr="005F7373">
        <w:rPr>
          <w:rFonts w:eastAsia="Calibri"/>
          <w:lang w:val="bg-BG"/>
        </w:rPr>
        <w:t>•</w:t>
      </w:r>
      <w:r w:rsidRPr="005F7373">
        <w:rPr>
          <w:rFonts w:eastAsia="Calibri"/>
          <w:lang w:val="bg-BG"/>
        </w:rPr>
        <w:tab/>
        <w:t>Осигуряване на разделно събиране на ООТ;</w:t>
      </w:r>
    </w:p>
    <w:p w:rsidR="00150F9D" w:rsidRPr="005F7373" w:rsidRDefault="00150F9D" w:rsidP="001D11D1">
      <w:pPr>
        <w:spacing w:line="276" w:lineRule="auto"/>
        <w:ind w:firstLine="567"/>
        <w:jc w:val="both"/>
        <w:rPr>
          <w:rFonts w:eastAsia="Calibri"/>
          <w:lang w:val="bg-BG"/>
        </w:rPr>
      </w:pPr>
      <w:r w:rsidRPr="005F7373">
        <w:rPr>
          <w:rFonts w:eastAsia="Calibri"/>
          <w:lang w:val="bg-BG"/>
        </w:rPr>
        <w:t>•</w:t>
      </w:r>
      <w:r w:rsidRPr="005F7373">
        <w:rPr>
          <w:rFonts w:eastAsia="Calibri"/>
          <w:lang w:val="bg-BG"/>
        </w:rPr>
        <w:tab/>
        <w:t>Поставяне на цели за разделно събиране на ООТ;</w:t>
      </w:r>
    </w:p>
    <w:p w:rsidR="00150F9D" w:rsidRPr="005F7373" w:rsidRDefault="00150F9D" w:rsidP="001D11D1">
      <w:pPr>
        <w:spacing w:line="276" w:lineRule="auto"/>
        <w:ind w:firstLine="567"/>
        <w:jc w:val="both"/>
        <w:rPr>
          <w:rFonts w:eastAsia="Calibri"/>
          <w:lang w:val="bg-BG"/>
        </w:rPr>
      </w:pPr>
      <w:r w:rsidRPr="005F7373">
        <w:rPr>
          <w:rFonts w:eastAsia="Calibri"/>
          <w:lang w:val="bg-BG"/>
        </w:rPr>
        <w:t>•</w:t>
      </w:r>
      <w:r w:rsidRPr="005F7373">
        <w:rPr>
          <w:rFonts w:eastAsia="Calibri"/>
          <w:lang w:val="bg-BG"/>
        </w:rPr>
        <w:tab/>
        <w:t>Поставяне на цели за оползотворяване на ООТ;</w:t>
      </w:r>
    </w:p>
    <w:p w:rsidR="00150F9D" w:rsidRPr="005F7373" w:rsidRDefault="00150F9D" w:rsidP="001D11D1">
      <w:pPr>
        <w:spacing w:line="276" w:lineRule="auto"/>
        <w:ind w:firstLine="567"/>
        <w:jc w:val="both"/>
        <w:rPr>
          <w:rFonts w:eastAsia="Calibri"/>
          <w:lang w:val="bg-BG"/>
        </w:rPr>
      </w:pPr>
      <w:r w:rsidRPr="005F7373">
        <w:rPr>
          <w:rFonts w:eastAsia="Calibri"/>
          <w:lang w:val="bg-BG"/>
        </w:rPr>
        <w:t>•</w:t>
      </w:r>
      <w:r w:rsidRPr="005F7373">
        <w:rPr>
          <w:rFonts w:eastAsia="Calibri"/>
          <w:lang w:val="bg-BG"/>
        </w:rPr>
        <w:tab/>
        <w:t>Подготовка за повторна употреба и/или рециклиране.</w:t>
      </w:r>
    </w:p>
    <w:p w:rsidR="00E573CF" w:rsidRPr="00A93C86" w:rsidRDefault="00E573CF" w:rsidP="001D11D1">
      <w:pPr>
        <w:spacing w:before="80" w:after="120" w:line="276" w:lineRule="auto"/>
        <w:ind w:firstLine="567"/>
        <w:jc w:val="both"/>
        <w:rPr>
          <w:rFonts w:eastAsia="Calibri"/>
          <w:lang w:val="bg-BG"/>
        </w:rPr>
      </w:pPr>
      <w:r w:rsidRPr="00A93C86">
        <w:rPr>
          <w:rFonts w:eastAsia="Calibri"/>
          <w:lang w:val="bg-BG"/>
        </w:rPr>
        <w:t>След направен анализ на засегнатите страни</w:t>
      </w:r>
      <w:r w:rsidRPr="00A93C86">
        <w:rPr>
          <w:lang w:val="bg-BG"/>
        </w:rPr>
        <w:t xml:space="preserve"> </w:t>
      </w:r>
      <w:r w:rsidRPr="00A93C86">
        <w:rPr>
          <w:rFonts w:eastAsia="Calibri"/>
          <w:lang w:val="bg-BG"/>
        </w:rPr>
        <w:t xml:space="preserve">от прилагането на Наредбата за отпадъците от обувки и текстил идентифицирахме следните </w:t>
      </w:r>
      <w:r w:rsidRPr="00485A4F">
        <w:rPr>
          <w:rFonts w:eastAsia="Calibri"/>
          <w:b/>
          <w:lang w:val="bg-BG"/>
        </w:rPr>
        <w:t>заинтересовани страни</w:t>
      </w:r>
      <w:r w:rsidRPr="00A93C86">
        <w:rPr>
          <w:rFonts w:eastAsia="Calibri"/>
          <w:lang w:val="bg-BG"/>
        </w:rPr>
        <w:t>:</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Компетентните администрации – МОСВ,  Министерство на икономиката, ИАОС, ПУДООС, РИОСВ,  НСОРБ;</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Производители на текстилни изделия, като облекла и спално бельо;</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Производители на обувки;</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lastRenderedPageBreak/>
        <w:t>Търговци на изделия от текстил и обувки, в т.ч. и повторна употреба;</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Браншови организации;</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Благотворителни организации;</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Организациите за оползотворяване на масово разпространените отпадъци;</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Кметове на общини;</w:t>
      </w:r>
    </w:p>
    <w:p w:rsidR="00E573CF" w:rsidRPr="00A93C86" w:rsidRDefault="00E573CF" w:rsidP="001D11D1">
      <w:pPr>
        <w:pStyle w:val="ListParagraph"/>
        <w:numPr>
          <w:ilvl w:val="0"/>
          <w:numId w:val="2"/>
        </w:numPr>
        <w:spacing w:line="276" w:lineRule="auto"/>
        <w:ind w:left="0" w:firstLine="567"/>
        <w:jc w:val="both"/>
        <w:rPr>
          <w:lang w:val="bg-BG"/>
        </w:rPr>
      </w:pPr>
      <w:r w:rsidRPr="00A93C86">
        <w:rPr>
          <w:lang w:val="bg-BG"/>
        </w:rPr>
        <w:t>Лица притежаващи документ за извършване на дейности с отпадъци от облекла и текстил;</w:t>
      </w:r>
    </w:p>
    <w:p w:rsidR="00E573CF" w:rsidRPr="007913CB" w:rsidRDefault="00E573CF" w:rsidP="001D11D1">
      <w:pPr>
        <w:pStyle w:val="ListParagraph"/>
        <w:numPr>
          <w:ilvl w:val="0"/>
          <w:numId w:val="2"/>
        </w:numPr>
        <w:spacing w:line="276" w:lineRule="auto"/>
        <w:ind w:left="0" w:firstLine="567"/>
        <w:jc w:val="both"/>
        <w:rPr>
          <w:lang w:val="bg-BG"/>
        </w:rPr>
      </w:pPr>
      <w:r w:rsidRPr="007913CB">
        <w:rPr>
          <w:rFonts w:eastAsia="Calibri"/>
          <w:lang w:val="bg-BG"/>
        </w:rPr>
        <w:t>Потребители – граждани.</w:t>
      </w:r>
    </w:p>
    <w:p w:rsidR="00485A4F" w:rsidRDefault="00485A4F" w:rsidP="001D11D1">
      <w:pPr>
        <w:pStyle w:val="ListParagraph"/>
        <w:spacing w:line="276" w:lineRule="auto"/>
        <w:ind w:left="0" w:firstLine="567"/>
        <w:jc w:val="both"/>
        <w:rPr>
          <w:rFonts w:eastAsia="Calibri"/>
          <w:lang w:val="bg-BG"/>
        </w:rPr>
      </w:pPr>
    </w:p>
    <w:p w:rsidR="0066289D" w:rsidRPr="00783D1A" w:rsidRDefault="0066289D" w:rsidP="001D11D1">
      <w:pPr>
        <w:pStyle w:val="ListParagraph"/>
        <w:spacing w:line="276" w:lineRule="auto"/>
        <w:ind w:left="0" w:firstLine="567"/>
        <w:jc w:val="both"/>
        <w:rPr>
          <w:bCs/>
          <w:lang w:val="bg-BG" w:eastAsia="bg-BG"/>
        </w:rPr>
      </w:pPr>
      <w:r w:rsidRPr="00783D1A">
        <w:rPr>
          <w:rFonts w:eastAsia="Calibri"/>
          <w:lang w:val="bg-BG"/>
        </w:rPr>
        <w:t xml:space="preserve">На база на разработените варианти и определените </w:t>
      </w:r>
      <w:r w:rsidRPr="00783D1A">
        <w:rPr>
          <w:lang w:val="bg-BG"/>
        </w:rPr>
        <w:t>заинтересованите страни сa разраб</w:t>
      </w:r>
      <w:r w:rsidR="00485A4F">
        <w:rPr>
          <w:lang w:val="bg-BG"/>
        </w:rPr>
        <w:t>отени два варианта на Въпросник</w:t>
      </w:r>
      <w:r w:rsidRPr="00783D1A">
        <w:rPr>
          <w:lang w:val="bg-BG"/>
        </w:rPr>
        <w:t>: един за Потребители граждани и втори за всички</w:t>
      </w:r>
      <w:r w:rsidR="00485A4F">
        <w:rPr>
          <w:lang w:val="bg-BG"/>
        </w:rPr>
        <w:t xml:space="preserve"> останали заинтересовани страни </w:t>
      </w:r>
      <w:r w:rsidR="00485A4F" w:rsidRPr="00783D1A">
        <w:rPr>
          <w:lang w:val="bg-BG"/>
        </w:rPr>
        <w:t>за провеждане на ранни неформални консултации/сондирания за предварителна оценка на въздействието на Наредбата за отпадъците от обувки и текстил</w:t>
      </w:r>
      <w:r w:rsidR="00485A4F">
        <w:rPr>
          <w:lang w:val="bg-BG"/>
        </w:rPr>
        <w:t>.</w:t>
      </w:r>
    </w:p>
    <w:p w:rsidR="0066289D" w:rsidRPr="00783D1A" w:rsidRDefault="0066289D" w:rsidP="001D11D1">
      <w:pPr>
        <w:pStyle w:val="ListParagraph"/>
        <w:spacing w:line="276" w:lineRule="auto"/>
        <w:ind w:left="0" w:firstLine="567"/>
        <w:jc w:val="center"/>
        <w:rPr>
          <w:b/>
          <w:sz w:val="22"/>
          <w:szCs w:val="22"/>
          <w:lang w:val="bg-BG"/>
        </w:rPr>
      </w:pPr>
    </w:p>
    <w:p w:rsidR="0066289D" w:rsidRPr="00783D1A" w:rsidRDefault="0066289D" w:rsidP="001D11D1">
      <w:pPr>
        <w:pStyle w:val="ListParagraph"/>
        <w:spacing w:line="276" w:lineRule="auto"/>
        <w:ind w:left="0" w:firstLine="567"/>
        <w:jc w:val="both"/>
        <w:rPr>
          <w:lang w:val="bg-BG"/>
        </w:rPr>
      </w:pPr>
      <w:r w:rsidRPr="00783D1A">
        <w:rPr>
          <w:lang w:val="bg-BG"/>
        </w:rPr>
        <w:t xml:space="preserve">След </w:t>
      </w:r>
      <w:r w:rsidR="00485A4F">
        <w:rPr>
          <w:lang w:val="bg-BG"/>
        </w:rPr>
        <w:t>проведените</w:t>
      </w:r>
      <w:r w:rsidRPr="00783D1A">
        <w:rPr>
          <w:lang w:val="bg-BG"/>
        </w:rPr>
        <w:t xml:space="preserve"> предварителни консултации участниците определиха следните варианти за държавна намеса за решаване на проблема с отпадъците от текстил и обувки:</w:t>
      </w:r>
    </w:p>
    <w:p w:rsidR="0066289D" w:rsidRPr="00783D1A" w:rsidRDefault="0066289D" w:rsidP="001D11D1">
      <w:pPr>
        <w:pStyle w:val="ListParagraph"/>
        <w:numPr>
          <w:ilvl w:val="0"/>
          <w:numId w:val="2"/>
        </w:numPr>
        <w:spacing w:line="276" w:lineRule="auto"/>
        <w:ind w:left="0" w:firstLine="567"/>
        <w:jc w:val="both"/>
        <w:rPr>
          <w:lang w:val="bg-BG"/>
        </w:rPr>
      </w:pPr>
      <w:r w:rsidRPr="00783D1A">
        <w:rPr>
          <w:lang w:val="bg-BG"/>
        </w:rPr>
        <w:t>Компетентните администрации –  Министерство на икономиката, РИОСВ,  НСОРБ</w:t>
      </w:r>
    </w:p>
    <w:p w:rsidR="0066289D" w:rsidRPr="00783D1A" w:rsidRDefault="0066289D" w:rsidP="00704641">
      <w:pPr>
        <w:pStyle w:val="ListParagraph"/>
        <w:numPr>
          <w:ilvl w:val="0"/>
          <w:numId w:val="5"/>
        </w:numPr>
        <w:spacing w:line="276" w:lineRule="auto"/>
        <w:ind w:left="0" w:firstLine="567"/>
        <w:jc w:val="both"/>
        <w:rPr>
          <w:b/>
          <w:i/>
          <w:lang w:val="bg-BG"/>
        </w:rPr>
      </w:pPr>
      <w:r w:rsidRPr="00783D1A">
        <w:rPr>
          <w:b/>
          <w:i/>
          <w:lang w:val="bg-BG"/>
        </w:rPr>
        <w:t>Министерство на икономиката – Вариант 1.</w:t>
      </w:r>
    </w:p>
    <w:p w:rsidR="0066289D" w:rsidRPr="00783D1A" w:rsidRDefault="0066289D" w:rsidP="00704641">
      <w:pPr>
        <w:pStyle w:val="ListParagraph"/>
        <w:numPr>
          <w:ilvl w:val="0"/>
          <w:numId w:val="5"/>
        </w:numPr>
        <w:spacing w:line="276" w:lineRule="auto"/>
        <w:ind w:left="0" w:firstLine="567"/>
        <w:jc w:val="both"/>
        <w:rPr>
          <w:b/>
          <w:i/>
          <w:lang w:val="bg-BG"/>
        </w:rPr>
      </w:pPr>
      <w:r w:rsidRPr="00783D1A">
        <w:rPr>
          <w:b/>
          <w:i/>
          <w:lang w:val="bg-BG"/>
        </w:rPr>
        <w:t>Регионални инспекции по околната среда и водите</w:t>
      </w:r>
    </w:p>
    <w:p w:rsidR="0066289D" w:rsidRPr="00783D1A" w:rsidRDefault="0066289D" w:rsidP="001D11D1">
      <w:pPr>
        <w:spacing w:line="276" w:lineRule="auto"/>
        <w:ind w:firstLine="567"/>
        <w:jc w:val="both"/>
        <w:rPr>
          <w:lang w:val="bg-BG"/>
        </w:rPr>
      </w:pPr>
      <w:r w:rsidRPr="00783D1A">
        <w:rPr>
          <w:i/>
          <w:lang w:val="bg-BG"/>
        </w:rPr>
        <w:t>От поканените 16 инспекции попълнени въпросници са изпратили 9 инспекции и избрания вариант от тях е</w:t>
      </w:r>
      <w:r w:rsidRPr="00783D1A">
        <w:rPr>
          <w:b/>
          <w:i/>
          <w:lang w:val="bg-BG"/>
        </w:rPr>
        <w:t xml:space="preserve"> - Вариант 3</w:t>
      </w:r>
      <w:r w:rsidRPr="00783D1A">
        <w:rPr>
          <w:lang w:val="bg-BG"/>
        </w:rPr>
        <w:t>.</w:t>
      </w:r>
    </w:p>
    <w:p w:rsidR="0066289D" w:rsidRPr="00783D1A" w:rsidRDefault="0066289D" w:rsidP="00704641">
      <w:pPr>
        <w:pStyle w:val="ListParagraph"/>
        <w:numPr>
          <w:ilvl w:val="0"/>
          <w:numId w:val="5"/>
        </w:numPr>
        <w:spacing w:line="276" w:lineRule="auto"/>
        <w:ind w:left="0" w:firstLine="567"/>
        <w:jc w:val="both"/>
        <w:rPr>
          <w:b/>
          <w:i/>
          <w:lang w:val="bg-BG"/>
        </w:rPr>
      </w:pPr>
      <w:r w:rsidRPr="00783D1A">
        <w:rPr>
          <w:b/>
          <w:i/>
          <w:lang w:val="bg-BG"/>
        </w:rPr>
        <w:t>Национално сдружение на общините в Република България</w:t>
      </w:r>
    </w:p>
    <w:p w:rsidR="0066289D" w:rsidRPr="00783D1A" w:rsidRDefault="0066289D" w:rsidP="001D11D1">
      <w:pPr>
        <w:spacing w:line="276" w:lineRule="auto"/>
        <w:ind w:firstLine="567"/>
        <w:jc w:val="both"/>
        <w:rPr>
          <w:i/>
          <w:lang w:val="bg-BG"/>
        </w:rPr>
      </w:pPr>
      <w:r w:rsidRPr="00783D1A">
        <w:rPr>
          <w:i/>
          <w:lang w:val="bg-BG"/>
        </w:rPr>
        <w:t>Като представител и защитник на интересите на местните власти, съгласно законовите правомощия и коректив на централната власт, като разработваме и отстояваме предложения за усъвършенстване на нормативната уредба на местното самоуправление избира</w:t>
      </w:r>
      <w:r w:rsidRPr="00783D1A">
        <w:rPr>
          <w:rFonts w:eastAsiaTheme="minorHAnsi"/>
          <w:b/>
          <w:bCs/>
          <w:lang w:val="bg-BG"/>
        </w:rPr>
        <w:t xml:space="preserve"> </w:t>
      </w:r>
      <w:r w:rsidRPr="00783D1A">
        <w:rPr>
          <w:rFonts w:eastAsiaTheme="minorHAnsi"/>
          <w:b/>
          <w:bCs/>
          <w:i/>
          <w:lang w:val="bg-BG"/>
        </w:rPr>
        <w:t>Вариант 3 и категорично не подкрепя Вариант  1.</w:t>
      </w:r>
    </w:p>
    <w:p w:rsidR="0066289D" w:rsidRPr="00783D1A" w:rsidRDefault="0066289D" w:rsidP="001D11D1">
      <w:pPr>
        <w:pStyle w:val="ListParagraph"/>
        <w:numPr>
          <w:ilvl w:val="0"/>
          <w:numId w:val="2"/>
        </w:numPr>
        <w:spacing w:line="276" w:lineRule="auto"/>
        <w:ind w:left="0" w:firstLine="567"/>
        <w:jc w:val="both"/>
        <w:rPr>
          <w:lang w:val="bg-BG"/>
        </w:rPr>
      </w:pPr>
      <w:r w:rsidRPr="00783D1A">
        <w:rPr>
          <w:lang w:val="bg-BG"/>
        </w:rPr>
        <w:t>Производители на текстилни изделия, като облекла и спално бельо</w:t>
      </w:r>
    </w:p>
    <w:p w:rsidR="0066289D" w:rsidRPr="00783D1A" w:rsidRDefault="0066289D" w:rsidP="001D11D1">
      <w:pPr>
        <w:spacing w:line="276" w:lineRule="auto"/>
        <w:ind w:firstLine="567"/>
        <w:jc w:val="both"/>
        <w:rPr>
          <w:i/>
          <w:lang w:val="bg-BG"/>
        </w:rPr>
      </w:pPr>
      <w:r w:rsidRPr="00783D1A">
        <w:rPr>
          <w:i/>
          <w:lang w:val="bg-BG"/>
        </w:rPr>
        <w:t xml:space="preserve">От поканените 26 фирми с код на икономическа дейност 13 „Производство на текстил и изделия от текстил, без облекло“ и 14 „Производство на облекло“ попълнени въпросници са изпратили 3 фирми като една от тях не е избрала вариант, а другите 2 са избрали </w:t>
      </w:r>
      <w:r w:rsidRPr="00783D1A">
        <w:rPr>
          <w:b/>
          <w:i/>
          <w:lang w:val="bg-BG"/>
        </w:rPr>
        <w:t>Вариант 1.</w:t>
      </w:r>
    </w:p>
    <w:p w:rsidR="0066289D" w:rsidRPr="00783D1A" w:rsidRDefault="0066289D" w:rsidP="001D11D1">
      <w:pPr>
        <w:pStyle w:val="ListParagraph"/>
        <w:numPr>
          <w:ilvl w:val="0"/>
          <w:numId w:val="2"/>
        </w:numPr>
        <w:spacing w:line="276" w:lineRule="auto"/>
        <w:ind w:left="0" w:firstLine="567"/>
        <w:jc w:val="both"/>
        <w:rPr>
          <w:lang w:val="bg-BG"/>
        </w:rPr>
      </w:pPr>
      <w:r w:rsidRPr="00783D1A">
        <w:rPr>
          <w:lang w:val="bg-BG"/>
        </w:rPr>
        <w:t>Производители на обувки</w:t>
      </w:r>
    </w:p>
    <w:p w:rsidR="0066289D" w:rsidRPr="00783D1A" w:rsidRDefault="0066289D" w:rsidP="001D11D1">
      <w:pPr>
        <w:spacing w:line="276" w:lineRule="auto"/>
        <w:ind w:firstLine="567"/>
        <w:jc w:val="both"/>
        <w:rPr>
          <w:b/>
          <w:i/>
          <w:lang w:val="bg-BG"/>
        </w:rPr>
      </w:pPr>
      <w:r w:rsidRPr="00783D1A">
        <w:rPr>
          <w:i/>
          <w:lang w:val="bg-BG"/>
        </w:rPr>
        <w:t xml:space="preserve">От поканените 6 фирми с код на икономическа дейност 15.2 Производство на обувки попълнен въпросник е изпратила 1 фирма, която е избрала </w:t>
      </w:r>
      <w:r w:rsidRPr="00783D1A">
        <w:rPr>
          <w:b/>
          <w:i/>
          <w:lang w:val="bg-BG"/>
        </w:rPr>
        <w:t>Вариант 1.</w:t>
      </w:r>
    </w:p>
    <w:p w:rsidR="0066289D" w:rsidRPr="00783D1A" w:rsidRDefault="0066289D" w:rsidP="001D11D1">
      <w:pPr>
        <w:pStyle w:val="ListParagraph"/>
        <w:numPr>
          <w:ilvl w:val="0"/>
          <w:numId w:val="2"/>
        </w:numPr>
        <w:spacing w:line="276" w:lineRule="auto"/>
        <w:ind w:left="0" w:firstLine="567"/>
        <w:jc w:val="both"/>
        <w:rPr>
          <w:lang w:val="bg-BG"/>
        </w:rPr>
      </w:pPr>
      <w:r w:rsidRPr="00783D1A">
        <w:rPr>
          <w:lang w:val="bg-BG"/>
        </w:rPr>
        <w:t>Търговци на изделия от текстил и обувки, в т.ч. и повторна употреба;</w:t>
      </w:r>
    </w:p>
    <w:p w:rsidR="0066289D" w:rsidRPr="00783D1A" w:rsidRDefault="0066289D" w:rsidP="001D11D1">
      <w:pPr>
        <w:tabs>
          <w:tab w:val="left" w:pos="851"/>
        </w:tabs>
        <w:spacing w:after="120" w:line="276" w:lineRule="auto"/>
        <w:ind w:firstLine="567"/>
        <w:jc w:val="both"/>
        <w:rPr>
          <w:i/>
          <w:lang w:val="bg-BG" w:eastAsia="bg-BG" w:bidi="bg-BG"/>
        </w:rPr>
      </w:pPr>
      <w:r w:rsidRPr="00783D1A">
        <w:rPr>
          <w:i/>
          <w:lang w:val="bg-BG" w:eastAsia="bg-BG" w:bidi="bg-BG"/>
        </w:rPr>
        <w:t xml:space="preserve">От поканените 24 фирми за търговия на дрехи и обувки 7 представиха своето мнение. От представените по-горе данни се налага извода, че търговци на изделия от текстил и обувки повторна употреба са заинтересовани и изказват своето мнение относно предложените алтернативни варианти  за държавна намеса за решаване на проблема, включително запазване на съществуващото положение.  В 85,71 % от получените отговори се предлага избор на </w:t>
      </w:r>
      <w:r w:rsidRPr="00783D1A">
        <w:rPr>
          <w:b/>
          <w:i/>
          <w:lang w:val="bg-BG" w:eastAsia="bg-BG" w:bidi="bg-BG"/>
        </w:rPr>
        <w:t>Вариант 2 -</w:t>
      </w:r>
      <w:r w:rsidRPr="00783D1A">
        <w:rPr>
          <w:i/>
          <w:lang w:val="bg-BG" w:eastAsia="bg-BG" w:bidi="bg-BG"/>
        </w:rPr>
        <w:t xml:space="preserve"> Изискванията към продуктите (текстил и обувки без текстил и обувки за повторна употреба), след чиято употреба се </w:t>
      </w:r>
      <w:r w:rsidRPr="00783D1A">
        <w:rPr>
          <w:i/>
          <w:lang w:val="bg-BG" w:eastAsia="bg-BG" w:bidi="bg-BG"/>
        </w:rPr>
        <w:lastRenderedPageBreak/>
        <w:t>образуват масово разпространени отпадъци,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се определят с Наредба на Министерския съвет. Според тяхното мнение Вариант 2 има най-малко негативни въздействия – икономически, социални и екологични. Това би бил най-справедливият, екосъобразен  и работещ вариант. Чрез него би се поощрила в значителна степен повторната употреба, която се намира в най-високото място в йерархията на отпадъците. Биха се  създали много нови работни места в центровете за подготовка на повторна употреба.</w:t>
      </w:r>
    </w:p>
    <w:p w:rsidR="0066289D" w:rsidRPr="00783D1A" w:rsidRDefault="0066289D" w:rsidP="001D11D1">
      <w:pPr>
        <w:pStyle w:val="ListParagraph"/>
        <w:numPr>
          <w:ilvl w:val="0"/>
          <w:numId w:val="2"/>
        </w:numPr>
        <w:spacing w:line="276" w:lineRule="auto"/>
        <w:ind w:left="0" w:firstLine="567"/>
        <w:jc w:val="both"/>
        <w:rPr>
          <w:lang w:val="bg-BG"/>
        </w:rPr>
      </w:pPr>
      <w:r w:rsidRPr="00783D1A">
        <w:rPr>
          <w:lang w:val="bg-BG"/>
        </w:rPr>
        <w:t>Браншови организации</w:t>
      </w:r>
    </w:p>
    <w:p w:rsidR="0066289D" w:rsidRPr="007840F7" w:rsidRDefault="0066289D" w:rsidP="001D11D1">
      <w:pPr>
        <w:spacing w:line="276" w:lineRule="auto"/>
        <w:ind w:firstLine="567"/>
        <w:jc w:val="both"/>
        <w:rPr>
          <w:i/>
          <w:lang w:val="bg-BG"/>
        </w:rPr>
      </w:pPr>
      <w:r w:rsidRPr="00783D1A">
        <w:rPr>
          <w:i/>
          <w:lang w:val="bg-BG"/>
        </w:rPr>
        <w:t xml:space="preserve">Българска асоциация по рециклиране подкрепя </w:t>
      </w:r>
      <w:r w:rsidRPr="00783D1A">
        <w:rPr>
          <w:b/>
          <w:i/>
          <w:lang w:val="bg-BG"/>
        </w:rPr>
        <w:t>Вариант 3</w:t>
      </w:r>
      <w:r w:rsidRPr="00783D1A">
        <w:rPr>
          <w:i/>
          <w:lang w:val="bg-BG"/>
        </w:rPr>
        <w:t xml:space="preserve"> за държавна намеса за решаване на проблема с отпадъци от текстил и обувки.</w:t>
      </w:r>
      <w:r w:rsidR="007840F7" w:rsidRPr="007840F7">
        <w:t xml:space="preserve"> </w:t>
      </w:r>
      <w:r w:rsidR="007840F7" w:rsidRPr="007840F7">
        <w:rPr>
          <w:i/>
        </w:rPr>
        <w:t>Вариантът стимулира прилагането на мерки за разпространение на нови технологии и продукти в резултат на събирането и последващото третиране на ООТ. Поради тази причина вариантът улеснява въвеждането и разпространението на нови производствени методи, технологии и продукти. Насърчава по-голяма производителност и ефективност на ресурсите. Насърчава академичните или промишлени изследвания.</w:t>
      </w:r>
    </w:p>
    <w:p w:rsidR="0066289D" w:rsidRPr="00783D1A" w:rsidRDefault="0066289D" w:rsidP="001D11D1">
      <w:pPr>
        <w:pStyle w:val="ListParagraph"/>
        <w:numPr>
          <w:ilvl w:val="0"/>
          <w:numId w:val="2"/>
        </w:numPr>
        <w:spacing w:line="276" w:lineRule="auto"/>
        <w:ind w:left="0" w:firstLine="567"/>
        <w:jc w:val="both"/>
        <w:rPr>
          <w:lang w:val="bg-BG"/>
        </w:rPr>
      </w:pPr>
      <w:r w:rsidRPr="00783D1A">
        <w:rPr>
          <w:rFonts w:eastAsia="Calibri"/>
          <w:lang w:val="bg-BG"/>
        </w:rPr>
        <w:t>Потребители – граждани.</w:t>
      </w:r>
    </w:p>
    <w:p w:rsidR="0066289D" w:rsidRPr="00783D1A" w:rsidRDefault="0066289D" w:rsidP="001D11D1">
      <w:pPr>
        <w:tabs>
          <w:tab w:val="left" w:pos="851"/>
        </w:tabs>
        <w:spacing w:after="120" w:line="276" w:lineRule="auto"/>
        <w:ind w:firstLine="567"/>
        <w:jc w:val="both"/>
        <w:rPr>
          <w:i/>
          <w:lang w:val="bg-BG" w:eastAsia="bg-BG" w:bidi="bg-BG"/>
        </w:rPr>
      </w:pPr>
      <w:r w:rsidRPr="00783D1A">
        <w:rPr>
          <w:i/>
          <w:lang w:val="bg-BG" w:eastAsia="bg-BG" w:bidi="bg-BG"/>
        </w:rPr>
        <w:t xml:space="preserve">Според мненията на анкетираните 198 потребители- граждани от шест града – Велико Търново, Горна Оряховица, Карлово, Монтана, София и Перник,  най-удачният вариант (53,54% от анкетираните) за държавна намеса за решаване на проблема е </w:t>
      </w:r>
      <w:r w:rsidRPr="00783D1A">
        <w:rPr>
          <w:b/>
          <w:i/>
          <w:lang w:val="bg-BG" w:eastAsia="bg-BG" w:bidi="bg-BG"/>
        </w:rPr>
        <w:t>Вариант 3</w:t>
      </w:r>
      <w:r w:rsidRPr="00783D1A">
        <w:rPr>
          <w:i/>
          <w:lang w:val="bg-BG" w:eastAsia="bg-BG" w:bidi="bg-BG"/>
        </w:rPr>
        <w:t xml:space="preserve"> - Изискванията към продуктите (текстил и обувки, включително и пуснатите на пазара текстил и обувки за повторна употреба ), след чиято употреба се образуват масово разпространени отпадъци, редът и начините за тяхното разделно събиране, повторна употреба, рециклиране и/или оползотворяване, включително целите за разделно събиране, повторна употреба, рециклиране и/или оползотворяване, се определят с наредба на Министерския съвет. </w:t>
      </w:r>
      <w:r w:rsidR="007B1F07">
        <w:rPr>
          <w:i/>
          <w:lang w:val="bg-BG" w:eastAsia="bg-BG" w:bidi="bg-BG"/>
        </w:rPr>
        <w:t xml:space="preserve">На второ място е избран </w:t>
      </w:r>
      <w:r w:rsidR="007F05F6" w:rsidRPr="007F05F6">
        <w:rPr>
          <w:b/>
          <w:i/>
          <w:lang w:val="bg-BG" w:eastAsia="bg-BG" w:bidi="bg-BG"/>
        </w:rPr>
        <w:t>Вариант 2</w:t>
      </w:r>
      <w:r w:rsidR="007F05F6">
        <w:rPr>
          <w:i/>
          <w:lang w:val="bg-BG" w:eastAsia="bg-BG" w:bidi="bg-BG"/>
        </w:rPr>
        <w:t xml:space="preserve"> с 23,74 %.</w:t>
      </w:r>
      <w:r w:rsidR="007F05F6" w:rsidRPr="007F05F6">
        <w:rPr>
          <w:i/>
          <w:lang w:val="bg-BG" w:eastAsia="bg-BG" w:bidi="bg-BG"/>
        </w:rPr>
        <w:t xml:space="preserve"> </w:t>
      </w:r>
      <w:r w:rsidR="007F05F6" w:rsidRPr="00783D1A">
        <w:rPr>
          <w:i/>
          <w:lang w:val="bg-BG" w:eastAsia="bg-BG" w:bidi="bg-BG"/>
        </w:rPr>
        <w:t xml:space="preserve">Потребителите на текстил и обувки считат, че всички във веригата: производител, продавач, местни власти, социални служби </w:t>
      </w:r>
      <w:r w:rsidR="007F05F6">
        <w:rPr>
          <w:i/>
          <w:lang w:val="bg-BG" w:eastAsia="bg-BG" w:bidi="bg-BG"/>
        </w:rPr>
        <w:t xml:space="preserve">и потребители </w:t>
      </w:r>
      <w:r w:rsidR="007F05F6" w:rsidRPr="00783D1A">
        <w:rPr>
          <w:i/>
          <w:lang w:val="bg-BG" w:eastAsia="bg-BG" w:bidi="bg-BG"/>
        </w:rPr>
        <w:t>трябва да са ангажирани с проблема за отпадъците от обувки и текстил. За целта е необходимо да има  нормативна уредба.</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ab/>
        <w:t>Отчитайки резултатите от получените отговори на поставените въпроси от заинтересованите страни:</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 xml:space="preserve">- Министерство на икономиката, </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 xml:space="preserve">- Регионални инспекции по опазване на околната среда и водите, </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 Националното сдружение на общиите в Република България,</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 Производители на текстилни изделия, като облекла и спално бельо,</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eastAsia="bg-BG" w:bidi="bg-BG"/>
        </w:rPr>
        <w:t xml:space="preserve">- Производители на обувки, </w:t>
      </w:r>
    </w:p>
    <w:p w:rsidR="0066289D" w:rsidRPr="00783D1A" w:rsidRDefault="0066289D" w:rsidP="001D11D1">
      <w:pPr>
        <w:tabs>
          <w:tab w:val="left" w:pos="851"/>
        </w:tabs>
        <w:spacing w:after="120" w:line="276" w:lineRule="auto"/>
        <w:ind w:firstLine="567"/>
        <w:jc w:val="both"/>
        <w:rPr>
          <w:lang w:val="bg-BG"/>
        </w:rPr>
      </w:pPr>
      <w:r w:rsidRPr="00783D1A">
        <w:rPr>
          <w:lang w:val="bg-BG" w:eastAsia="bg-BG" w:bidi="bg-BG"/>
        </w:rPr>
        <w:t xml:space="preserve">- </w:t>
      </w:r>
      <w:r w:rsidRPr="00783D1A">
        <w:rPr>
          <w:lang w:val="bg-BG"/>
        </w:rPr>
        <w:t xml:space="preserve">Търговци на изделия от текстил и обувки, в т.ч. и повторна употреба, </w:t>
      </w:r>
    </w:p>
    <w:p w:rsidR="0066289D" w:rsidRPr="00783D1A" w:rsidRDefault="0066289D" w:rsidP="001D11D1">
      <w:pPr>
        <w:tabs>
          <w:tab w:val="left" w:pos="851"/>
        </w:tabs>
        <w:spacing w:after="120" w:line="276" w:lineRule="auto"/>
        <w:ind w:firstLine="567"/>
        <w:jc w:val="both"/>
        <w:rPr>
          <w:lang w:val="bg-BG"/>
        </w:rPr>
      </w:pPr>
      <w:r w:rsidRPr="00783D1A">
        <w:rPr>
          <w:lang w:val="bg-BG"/>
        </w:rPr>
        <w:t>- Българска асоциация по рециклиран,</w:t>
      </w:r>
    </w:p>
    <w:p w:rsidR="0066289D" w:rsidRPr="00783D1A" w:rsidRDefault="0066289D" w:rsidP="001D11D1">
      <w:pPr>
        <w:tabs>
          <w:tab w:val="left" w:pos="851"/>
        </w:tabs>
        <w:spacing w:after="120" w:line="276" w:lineRule="auto"/>
        <w:ind w:firstLine="567"/>
        <w:jc w:val="both"/>
        <w:rPr>
          <w:lang w:val="bg-BG" w:eastAsia="bg-BG" w:bidi="bg-BG"/>
        </w:rPr>
      </w:pPr>
      <w:r w:rsidRPr="00783D1A">
        <w:rPr>
          <w:lang w:val="bg-BG"/>
        </w:rPr>
        <w:t>- Потребители – граждани,</w:t>
      </w:r>
      <w:r w:rsidRPr="00783D1A">
        <w:rPr>
          <w:lang w:val="bg-BG" w:eastAsia="bg-BG" w:bidi="bg-BG"/>
        </w:rPr>
        <w:t xml:space="preserve"> </w:t>
      </w:r>
    </w:p>
    <w:p w:rsidR="0066289D" w:rsidRPr="00783D1A" w:rsidRDefault="0066289D" w:rsidP="001D11D1">
      <w:pPr>
        <w:tabs>
          <w:tab w:val="left" w:pos="851"/>
        </w:tabs>
        <w:spacing w:after="120" w:line="276" w:lineRule="auto"/>
        <w:ind w:firstLine="567"/>
        <w:jc w:val="both"/>
        <w:rPr>
          <w:lang w:val="bg-BG" w:eastAsia="bg-BG" w:bidi="bg-BG"/>
        </w:rPr>
      </w:pPr>
      <w:r w:rsidRPr="005F7373">
        <w:rPr>
          <w:lang w:val="bg-BG" w:eastAsia="bg-BG" w:bidi="bg-BG"/>
        </w:rPr>
        <w:lastRenderedPageBreak/>
        <w:t xml:space="preserve">взели участие ранните консултации/сондирания, на този етап </w:t>
      </w:r>
      <w:r w:rsidR="00E5018E" w:rsidRPr="005F7373">
        <w:rPr>
          <w:lang w:val="bg-BG" w:eastAsia="bg-BG" w:bidi="bg-BG"/>
        </w:rPr>
        <w:t>приемаме първо</w:t>
      </w:r>
      <w:r w:rsidR="0062654D">
        <w:rPr>
          <w:lang w:val="bg-BG" w:eastAsia="bg-BG" w:bidi="bg-BG"/>
        </w:rPr>
        <w:t>н</w:t>
      </w:r>
      <w:r w:rsidR="00E5018E" w:rsidRPr="005F7373">
        <w:rPr>
          <w:lang w:val="bg-BG" w:eastAsia="bg-BG" w:bidi="bg-BG"/>
        </w:rPr>
        <w:t>ачално определените</w:t>
      </w:r>
      <w:r w:rsidRPr="005F7373">
        <w:rPr>
          <w:lang w:val="bg-BG" w:eastAsia="bg-BG" w:bidi="bg-BG"/>
        </w:rPr>
        <w:t xml:space="preserve"> алтернативни варианти за държавна</w:t>
      </w:r>
      <w:r w:rsidR="00E5018E" w:rsidRPr="005F7373">
        <w:rPr>
          <w:lang w:val="bg-BG" w:eastAsia="bg-BG" w:bidi="bg-BG"/>
        </w:rPr>
        <w:t xml:space="preserve"> намеса за решаване на проблема</w:t>
      </w:r>
      <w:r w:rsidR="00E5018E">
        <w:rPr>
          <w:lang w:val="bg-BG" w:eastAsia="bg-BG" w:bidi="bg-BG"/>
        </w:rPr>
        <w:t xml:space="preserve"> за анализ и оценка.</w:t>
      </w:r>
    </w:p>
    <w:bookmarkEnd w:id="3"/>
    <w:p w:rsidR="00CB6F89" w:rsidRPr="00F80677" w:rsidRDefault="00CB6F89" w:rsidP="001D11D1">
      <w:pPr>
        <w:spacing w:line="276" w:lineRule="auto"/>
        <w:ind w:firstLine="567"/>
        <w:rPr>
          <w:color w:val="7030A0"/>
          <w:lang w:val="bg-BG" w:eastAsia="bg-BG" w:bidi="bg-BG"/>
        </w:rPr>
      </w:pPr>
    </w:p>
    <w:p w:rsidR="00CB6F89" w:rsidRPr="00BC7D50" w:rsidRDefault="00FD306A" w:rsidP="001D11D1">
      <w:pPr>
        <w:spacing w:line="276" w:lineRule="auto"/>
        <w:ind w:firstLine="567"/>
        <w:jc w:val="both"/>
        <w:outlineLvl w:val="1"/>
        <w:rPr>
          <w:lang w:eastAsia="bg-BG" w:bidi="bg-BG"/>
        </w:rPr>
      </w:pPr>
      <w:bookmarkStart w:id="5" w:name="_Toc5888914"/>
      <w:r w:rsidRPr="00BC7D50">
        <w:rPr>
          <w:lang w:eastAsia="bg-BG" w:bidi="bg-BG"/>
        </w:rPr>
        <w:t>I.</w:t>
      </w:r>
      <w:r w:rsidR="0062654D" w:rsidRPr="00BC7D50">
        <w:rPr>
          <w:lang w:eastAsia="bg-BG" w:bidi="bg-BG"/>
        </w:rPr>
        <w:t>2. ПРОУЧВАНЕ</w:t>
      </w:r>
      <w:r w:rsidRPr="00BC7D50">
        <w:rPr>
          <w:lang w:eastAsia="bg-BG" w:bidi="bg-BG"/>
        </w:rPr>
        <w:t xml:space="preserve"> НА ЕВРОПЕЙСКИЯ ОПИТ И ПРАКТИКИ В ОБЛАСТТА НА УПРАВЛЕНИЕ НА ОТПАДЪЦИТЕ ОТ ТЕКСТИЛ </w:t>
      </w:r>
      <w:r w:rsidRPr="00BC7D50">
        <w:rPr>
          <w:lang w:val="bg-BG" w:eastAsia="bg-BG" w:bidi="bg-BG"/>
        </w:rPr>
        <w:t>И</w:t>
      </w:r>
      <w:r w:rsidRPr="00BC7D50">
        <w:rPr>
          <w:lang w:eastAsia="bg-BG" w:bidi="bg-BG"/>
        </w:rPr>
        <w:t xml:space="preserve"> ОБУВКИ</w:t>
      </w:r>
      <w:bookmarkEnd w:id="5"/>
      <w:r w:rsidRPr="00BC7D50">
        <w:rPr>
          <w:lang w:eastAsia="bg-BG" w:bidi="bg-BG"/>
        </w:rPr>
        <w:t xml:space="preserve"> </w:t>
      </w:r>
    </w:p>
    <w:p w:rsidR="00C3742E" w:rsidRPr="00C3742E" w:rsidRDefault="00C3742E" w:rsidP="001D11D1">
      <w:pPr>
        <w:spacing w:before="120" w:after="120" w:line="276" w:lineRule="auto"/>
        <w:ind w:firstLine="567"/>
        <w:jc w:val="both"/>
        <w:rPr>
          <w:rFonts w:eastAsia="PMingLiU"/>
          <w:lang w:eastAsia="bg-BG"/>
        </w:rPr>
      </w:pPr>
      <w:r w:rsidRPr="00BC7D50">
        <w:rPr>
          <w:lang w:val="bg-BG" w:eastAsia="bg-BG" w:bidi="bg-BG"/>
        </w:rPr>
        <w:t>Информация за</w:t>
      </w:r>
      <w:r w:rsidRPr="00BC7D50">
        <w:rPr>
          <w:lang w:eastAsia="bg-BG" w:bidi="bg-BG"/>
        </w:rPr>
        <w:t xml:space="preserve"> европейския опит и практики в областта на управление на отпадъците от текстил </w:t>
      </w:r>
      <w:r w:rsidRPr="00BC7D50">
        <w:rPr>
          <w:lang w:val="bg-BG" w:eastAsia="bg-BG" w:bidi="bg-BG"/>
        </w:rPr>
        <w:t>и</w:t>
      </w:r>
      <w:r w:rsidRPr="00BC7D50">
        <w:rPr>
          <w:lang w:eastAsia="bg-BG" w:bidi="bg-BG"/>
        </w:rPr>
        <w:t xml:space="preserve"> обувки </w:t>
      </w:r>
      <w:r w:rsidRPr="00BC7D50">
        <w:rPr>
          <w:lang w:val="bg-BG" w:eastAsia="bg-BG" w:bidi="bg-BG"/>
        </w:rPr>
        <w:t xml:space="preserve">е предствена в </w:t>
      </w:r>
      <w:r w:rsidRPr="00BC7D50">
        <w:rPr>
          <w:rFonts w:eastAsia="PMingLiU"/>
          <w:lang w:val="bg-BG" w:eastAsia="bg-BG"/>
        </w:rPr>
        <w:t>Д</w:t>
      </w:r>
      <w:r w:rsidRPr="00BC7D50">
        <w:rPr>
          <w:lang w:val="bg-BG" w:eastAsia="bg-BG" w:bidi="bg-BG"/>
        </w:rPr>
        <w:t>оклад с предмет „Необходимост от</w:t>
      </w:r>
      <w:r w:rsidRPr="00E573CF">
        <w:rPr>
          <w:lang w:val="bg-BG" w:eastAsia="bg-BG" w:bidi="bg-BG"/>
        </w:rPr>
        <w:t xml:space="preserve"> нормативни промени в областта на управлението на отпадъците от текстил, обувки и плоско стъкло“</w:t>
      </w:r>
      <w:r>
        <w:rPr>
          <w:lang w:val="bg-BG" w:eastAsia="bg-BG" w:bidi="bg-BG"/>
        </w:rPr>
        <w:t xml:space="preserve"> за:</w:t>
      </w:r>
    </w:p>
    <w:p w:rsidR="00C3742E" w:rsidRPr="00783D1A"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 xml:space="preserve">Великобритания </w:t>
      </w:r>
    </w:p>
    <w:p w:rsidR="00C3742E" w:rsidRPr="00783D1A"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Фран</w:t>
      </w:r>
      <w:r w:rsidR="00125678">
        <w:rPr>
          <w:rFonts w:eastAsia="PMingLiU"/>
          <w:lang w:val="bg-BG" w:eastAsia="bg-BG"/>
        </w:rPr>
        <w:t xml:space="preserve">ция </w:t>
      </w:r>
    </w:p>
    <w:p w:rsidR="00C3742E" w:rsidRPr="00783D1A"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 xml:space="preserve">Скандинавски държави – Дания, Финландия, Норвегия, Швеция, </w:t>
      </w:r>
    </w:p>
    <w:p w:rsidR="00C3742E"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Австрия</w:t>
      </w:r>
    </w:p>
    <w:p w:rsidR="00125678" w:rsidRPr="00783D1A" w:rsidRDefault="00125678" w:rsidP="00704641">
      <w:pPr>
        <w:numPr>
          <w:ilvl w:val="0"/>
          <w:numId w:val="8"/>
        </w:numPr>
        <w:spacing w:before="120" w:after="120" w:line="276" w:lineRule="auto"/>
        <w:ind w:left="0" w:firstLine="567"/>
        <w:jc w:val="both"/>
        <w:rPr>
          <w:rFonts w:eastAsia="PMingLiU"/>
          <w:lang w:eastAsia="bg-BG"/>
        </w:rPr>
      </w:pPr>
      <w:r>
        <w:rPr>
          <w:rFonts w:eastAsia="PMingLiU"/>
          <w:lang w:val="bg-BG" w:eastAsia="bg-BG"/>
        </w:rPr>
        <w:t>Холандия</w:t>
      </w:r>
    </w:p>
    <w:p w:rsidR="00C3742E" w:rsidRPr="00783D1A"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Белгия</w:t>
      </w:r>
    </w:p>
    <w:p w:rsidR="00C3742E" w:rsidRPr="00783D1A" w:rsidRDefault="00C3742E" w:rsidP="00704641">
      <w:pPr>
        <w:numPr>
          <w:ilvl w:val="0"/>
          <w:numId w:val="8"/>
        </w:numPr>
        <w:spacing w:before="120" w:after="120" w:line="276" w:lineRule="auto"/>
        <w:ind w:left="0" w:firstLine="567"/>
        <w:jc w:val="both"/>
        <w:rPr>
          <w:rFonts w:eastAsia="PMingLiU"/>
          <w:lang w:eastAsia="bg-BG"/>
        </w:rPr>
      </w:pPr>
      <w:r w:rsidRPr="00783D1A">
        <w:rPr>
          <w:rFonts w:eastAsia="PMingLiU"/>
          <w:lang w:eastAsia="bg-BG"/>
        </w:rPr>
        <w:t>Итали</w:t>
      </w:r>
      <w:r w:rsidR="00125678">
        <w:rPr>
          <w:rFonts w:eastAsia="PMingLiU"/>
          <w:lang w:val="bg-BG" w:eastAsia="bg-BG"/>
        </w:rPr>
        <w:t>я</w:t>
      </w:r>
    </w:p>
    <w:p w:rsidR="00C3742E" w:rsidRPr="00C3742E" w:rsidRDefault="00C3742E" w:rsidP="001D11D1">
      <w:pPr>
        <w:spacing w:before="120" w:after="120" w:line="276" w:lineRule="auto"/>
        <w:ind w:firstLine="567"/>
        <w:jc w:val="both"/>
        <w:rPr>
          <w:rFonts w:eastAsia="PMingLiU"/>
          <w:lang w:val="bg-BG" w:eastAsia="bg-BG"/>
        </w:rPr>
      </w:pPr>
      <w:r>
        <w:rPr>
          <w:rFonts w:eastAsia="PMingLiU"/>
          <w:lang w:val="bg-BG" w:eastAsia="bg-BG"/>
        </w:rPr>
        <w:t xml:space="preserve">и в резултат на извършено проучване в Етап </w:t>
      </w:r>
      <w:r>
        <w:rPr>
          <w:rFonts w:eastAsia="PMingLiU"/>
          <w:lang w:eastAsia="bg-BG"/>
        </w:rPr>
        <w:t>I</w:t>
      </w:r>
      <w:r>
        <w:rPr>
          <w:rFonts w:eastAsia="PMingLiU"/>
          <w:lang w:val="bg-BG" w:eastAsia="bg-BG"/>
        </w:rPr>
        <w:t xml:space="preserve"> от настоящия договор за </w:t>
      </w:r>
    </w:p>
    <w:p w:rsidR="00C3742E" w:rsidRPr="00C3742E" w:rsidRDefault="00C3742E" w:rsidP="00704641">
      <w:pPr>
        <w:numPr>
          <w:ilvl w:val="0"/>
          <w:numId w:val="8"/>
        </w:numPr>
        <w:spacing w:before="120" w:after="120" w:line="276" w:lineRule="auto"/>
        <w:ind w:left="0" w:firstLine="567"/>
        <w:jc w:val="both"/>
        <w:rPr>
          <w:rFonts w:eastAsia="PMingLiU"/>
          <w:lang w:eastAsia="bg-BG"/>
        </w:rPr>
      </w:pPr>
      <w:r w:rsidRPr="00341763">
        <w:rPr>
          <w:rFonts w:eastAsia="PMingLiU"/>
          <w:lang w:val="bg-BG" w:eastAsia="bg-BG"/>
        </w:rPr>
        <w:t>Федерална република Германия</w:t>
      </w:r>
    </w:p>
    <w:p w:rsidR="00CB6F89" w:rsidRPr="00783D1A" w:rsidRDefault="00CB6F89" w:rsidP="001D11D1">
      <w:pPr>
        <w:spacing w:before="120" w:after="120" w:line="276" w:lineRule="auto"/>
        <w:ind w:firstLine="567"/>
        <w:jc w:val="both"/>
        <w:rPr>
          <w:rFonts w:eastAsia="PMingLiU"/>
          <w:lang w:eastAsia="bg-BG"/>
        </w:rPr>
      </w:pPr>
      <w:r w:rsidRPr="00783D1A">
        <w:rPr>
          <w:rFonts w:eastAsia="PMingLiU"/>
          <w:lang w:eastAsia="bg-BG"/>
        </w:rPr>
        <w:t xml:space="preserve">Европейският опит в събирането, рециклирането и оползотворяването на </w:t>
      </w:r>
      <w:r w:rsidR="00783D1A" w:rsidRPr="00783D1A">
        <w:rPr>
          <w:rFonts w:eastAsia="PMingLiU"/>
          <w:lang w:val="bg-BG" w:eastAsia="bg-BG"/>
        </w:rPr>
        <w:t>О</w:t>
      </w:r>
      <w:r w:rsidRPr="00783D1A">
        <w:rPr>
          <w:rFonts w:eastAsia="PMingLiU"/>
          <w:lang w:eastAsia="bg-BG"/>
        </w:rPr>
        <w:t>О</w:t>
      </w:r>
      <w:r w:rsidR="00783D1A" w:rsidRPr="00783D1A">
        <w:rPr>
          <w:rFonts w:eastAsia="PMingLiU"/>
          <w:lang w:val="bg-BG" w:eastAsia="bg-BG"/>
        </w:rPr>
        <w:t>Т</w:t>
      </w:r>
      <w:r w:rsidRPr="00783D1A">
        <w:rPr>
          <w:rFonts w:eastAsia="PMingLiU"/>
          <w:lang w:eastAsia="bg-BG"/>
        </w:rPr>
        <w:t xml:space="preserve"> е разнообразен. Добрите практики варират от събиране „от врата“</w:t>
      </w:r>
      <w:r w:rsidR="00C3742E">
        <w:rPr>
          <w:rFonts w:eastAsia="PMingLiU"/>
          <w:lang w:val="bg-BG" w:eastAsia="bg-BG"/>
        </w:rPr>
        <w:t xml:space="preserve"> </w:t>
      </w:r>
      <w:r w:rsidRPr="00783D1A">
        <w:rPr>
          <w:rFonts w:eastAsia="PMingLiU"/>
          <w:lang w:eastAsia="bg-BG"/>
        </w:rPr>
        <w:t>и повторна употреба до кампанийно събиране, рециклиране и изгаряне. Различните методи варират на база производство на текстил, социални различия и разходи за рециклиране и изгаряне. В Европа като цяло, количествата на О</w:t>
      </w:r>
      <w:r w:rsidR="00783D1A" w:rsidRPr="00783D1A">
        <w:rPr>
          <w:rFonts w:eastAsia="PMingLiU"/>
          <w:lang w:val="bg-BG" w:eastAsia="bg-BG"/>
        </w:rPr>
        <w:t>ОТ</w:t>
      </w:r>
      <w:r w:rsidRPr="00783D1A">
        <w:rPr>
          <w:rFonts w:eastAsia="PMingLiU"/>
          <w:lang w:eastAsia="bg-BG"/>
        </w:rPr>
        <w:t xml:space="preserve"> са нараснали през последните години след постоянно намаляващите цени на дрехите и съответното намаляване на желанието на гражданите за повторна употреба. Тази тенденция во</w:t>
      </w:r>
      <w:r w:rsidR="00783D1A" w:rsidRPr="00783D1A">
        <w:rPr>
          <w:rFonts w:eastAsia="PMingLiU"/>
          <w:lang w:eastAsia="bg-BG"/>
        </w:rPr>
        <w:t xml:space="preserve">ди до драстично увеличаване на </w:t>
      </w:r>
      <w:r w:rsidRPr="00783D1A">
        <w:rPr>
          <w:rFonts w:eastAsia="PMingLiU"/>
          <w:lang w:eastAsia="bg-BG"/>
        </w:rPr>
        <w:t>О</w:t>
      </w:r>
      <w:r w:rsidR="00783D1A" w:rsidRPr="00783D1A">
        <w:rPr>
          <w:rFonts w:eastAsia="PMingLiU"/>
          <w:lang w:val="bg-BG" w:eastAsia="bg-BG"/>
        </w:rPr>
        <w:t>ОТ</w:t>
      </w:r>
      <w:r w:rsidRPr="00783D1A">
        <w:rPr>
          <w:rFonts w:eastAsia="PMingLiU"/>
          <w:lang w:eastAsia="bg-BG"/>
        </w:rPr>
        <w:t xml:space="preserve"> през последните години. </w:t>
      </w:r>
    </w:p>
    <w:p w:rsidR="00CB6F89" w:rsidRPr="00783D1A" w:rsidRDefault="00170660" w:rsidP="001D11D1">
      <w:pPr>
        <w:spacing w:before="120" w:after="120" w:line="276" w:lineRule="auto"/>
        <w:ind w:firstLine="567"/>
        <w:jc w:val="both"/>
        <w:rPr>
          <w:rFonts w:eastAsia="PMingLiU"/>
          <w:lang w:eastAsia="bg-BG"/>
        </w:rPr>
      </w:pPr>
      <w:r>
        <w:rPr>
          <w:rFonts w:eastAsia="PMingLiU"/>
          <w:lang w:val="bg-BG" w:eastAsia="bg-BG"/>
        </w:rPr>
        <w:t>В Д</w:t>
      </w:r>
      <w:r w:rsidRPr="00E573CF">
        <w:rPr>
          <w:lang w:val="bg-BG" w:eastAsia="bg-BG" w:bidi="bg-BG"/>
        </w:rPr>
        <w:t>оклад</w:t>
      </w:r>
      <w:r>
        <w:rPr>
          <w:lang w:val="bg-BG" w:eastAsia="bg-BG" w:bidi="bg-BG"/>
        </w:rPr>
        <w:t>а</w:t>
      </w:r>
      <w:r w:rsidRPr="00E573CF">
        <w:rPr>
          <w:lang w:val="bg-BG" w:eastAsia="bg-BG" w:bidi="bg-BG"/>
        </w:rPr>
        <w:t xml:space="preserve"> с предмет „Необходимост от нормативни промени в областта на управлението на отпадъците от текстил, обувки и плоско стъкло“</w:t>
      </w:r>
      <w:r>
        <w:rPr>
          <w:lang w:val="bg-BG" w:eastAsia="bg-BG" w:bidi="bg-BG"/>
        </w:rPr>
        <w:t xml:space="preserve"> са </w:t>
      </w:r>
      <w:r w:rsidR="00CB6F89" w:rsidRPr="00783D1A">
        <w:rPr>
          <w:rFonts w:eastAsia="PMingLiU"/>
          <w:lang w:eastAsia="bg-BG"/>
        </w:rPr>
        <w:t xml:space="preserve">избрани </w:t>
      </w:r>
      <w:r>
        <w:rPr>
          <w:rFonts w:eastAsia="PMingLiU"/>
          <w:lang w:eastAsia="bg-BG"/>
        </w:rPr>
        <w:t>д</w:t>
      </w:r>
      <w:r w:rsidRPr="00783D1A">
        <w:rPr>
          <w:rFonts w:eastAsia="PMingLiU"/>
          <w:lang w:eastAsia="bg-BG"/>
        </w:rPr>
        <w:t xml:space="preserve">ържавите </w:t>
      </w:r>
      <w:r w:rsidR="00CB6F89" w:rsidRPr="00783D1A">
        <w:rPr>
          <w:rFonts w:eastAsia="PMingLiU"/>
          <w:lang w:eastAsia="bg-BG"/>
        </w:rPr>
        <w:t>на база най-детайлна информация и разнообразност на практиките им. Повечето държави имат дългогодишен опит в рециклирането и оползотворяването на всички видове отпадъци, не само на О</w:t>
      </w:r>
      <w:r w:rsidR="00783D1A" w:rsidRPr="00783D1A">
        <w:rPr>
          <w:rFonts w:eastAsia="PMingLiU"/>
          <w:lang w:val="bg-BG" w:eastAsia="bg-BG"/>
        </w:rPr>
        <w:t>ОТ</w:t>
      </w:r>
      <w:r w:rsidR="00CB6F89" w:rsidRPr="00783D1A">
        <w:rPr>
          <w:rFonts w:eastAsia="PMingLiU"/>
          <w:lang w:eastAsia="bg-BG"/>
        </w:rPr>
        <w:t xml:space="preserve">. Изминали са няколко цикъла и са намерили правилната формула. Единственото положително на ситуацията в България, където е ниско развито събирането, рециклирането и оползотворяването на отпадъците е, че можем </w:t>
      </w:r>
      <w:r w:rsidR="00783D1A" w:rsidRPr="00783D1A">
        <w:rPr>
          <w:rFonts w:eastAsia="PMingLiU"/>
          <w:lang w:eastAsia="bg-BG"/>
        </w:rPr>
        <w:t>„на чисто“</w:t>
      </w:r>
      <w:r w:rsidR="0062654D">
        <w:rPr>
          <w:rFonts w:eastAsia="PMingLiU"/>
          <w:lang w:val="bg-BG" w:eastAsia="bg-BG"/>
        </w:rPr>
        <w:t xml:space="preserve"> </w:t>
      </w:r>
      <w:r w:rsidR="00CB6F89" w:rsidRPr="00783D1A">
        <w:rPr>
          <w:rFonts w:eastAsia="PMingLiU"/>
          <w:lang w:eastAsia="bg-BG"/>
        </w:rPr>
        <w:t>да въведем най-добите практики на нашите европейски партньори.</w:t>
      </w:r>
    </w:p>
    <w:p w:rsidR="00CB6F89" w:rsidRPr="00783D1A" w:rsidRDefault="00CB6F89" w:rsidP="001D11D1">
      <w:pPr>
        <w:spacing w:before="120" w:after="120" w:line="276" w:lineRule="auto"/>
        <w:ind w:firstLine="567"/>
        <w:jc w:val="both"/>
        <w:rPr>
          <w:rFonts w:eastAsia="PMingLiU"/>
          <w:lang w:eastAsia="bg-BG"/>
        </w:rPr>
      </w:pPr>
      <w:r w:rsidRPr="00783D1A">
        <w:rPr>
          <w:rFonts w:eastAsia="PMingLiU"/>
          <w:lang w:eastAsia="bg-BG"/>
        </w:rPr>
        <w:t xml:space="preserve">Проучването е извършено в интернет, в публичнодостъпни източници на информация. </w:t>
      </w:r>
    </w:p>
    <w:p w:rsidR="00CB6F89" w:rsidRPr="00783D1A" w:rsidRDefault="00CB6F89" w:rsidP="001D11D1">
      <w:pPr>
        <w:spacing w:before="120" w:after="120" w:line="276" w:lineRule="auto"/>
        <w:ind w:firstLine="567"/>
        <w:jc w:val="both"/>
        <w:rPr>
          <w:rFonts w:eastAsia="PMingLiU"/>
          <w:lang w:eastAsia="bg-BG"/>
        </w:rPr>
      </w:pPr>
    </w:p>
    <w:p w:rsidR="00C3742E" w:rsidRDefault="00C3742E" w:rsidP="001D11D1">
      <w:pPr>
        <w:spacing w:before="120" w:after="120" w:line="276" w:lineRule="auto"/>
        <w:ind w:firstLine="567"/>
        <w:jc w:val="center"/>
        <w:rPr>
          <w:rFonts w:eastAsia="PMingLiU"/>
          <w:lang w:eastAsia="bg-BG"/>
        </w:rPr>
      </w:pPr>
      <w:r>
        <w:rPr>
          <w:rFonts w:eastAsia="PMingLiU"/>
          <w:noProof/>
          <w:lang w:val="bg-BG" w:eastAsia="bg-BG"/>
        </w:rPr>
        <w:lastRenderedPageBreak/>
        <w:drawing>
          <wp:inline distT="0" distB="0" distL="0" distR="0" wp14:anchorId="60C27718">
            <wp:extent cx="3999230" cy="3084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3084830"/>
                    </a:xfrm>
                    <a:prstGeom prst="rect">
                      <a:avLst/>
                    </a:prstGeom>
                    <a:noFill/>
                  </pic:spPr>
                </pic:pic>
              </a:graphicData>
            </a:graphic>
          </wp:inline>
        </w:drawing>
      </w:r>
    </w:p>
    <w:p w:rsidR="00C3742E" w:rsidRDefault="00C3742E" w:rsidP="001D11D1">
      <w:pPr>
        <w:spacing w:line="276" w:lineRule="auto"/>
        <w:ind w:firstLine="567"/>
        <w:rPr>
          <w:rFonts w:eastAsia="PMingLiU"/>
          <w:b/>
          <w:bCs/>
          <w:i/>
          <w:szCs w:val="26"/>
          <w:lang w:eastAsia="bg-BG"/>
        </w:rPr>
      </w:pPr>
      <w:bookmarkStart w:id="6" w:name="_Toc443841032"/>
    </w:p>
    <w:p w:rsidR="00CB6F89" w:rsidRPr="00946880" w:rsidRDefault="00CB6F89" w:rsidP="001D11D1">
      <w:pPr>
        <w:spacing w:line="276" w:lineRule="auto"/>
        <w:ind w:firstLine="567"/>
        <w:rPr>
          <w:rFonts w:eastAsia="PMingLiU"/>
          <w:b/>
          <w:bCs/>
          <w:i/>
          <w:szCs w:val="26"/>
          <w:lang w:eastAsia="bg-BG"/>
        </w:rPr>
      </w:pPr>
      <w:r w:rsidRPr="00946880">
        <w:rPr>
          <w:rFonts w:eastAsia="PMingLiU"/>
          <w:b/>
          <w:bCs/>
          <w:i/>
          <w:szCs w:val="26"/>
          <w:lang w:eastAsia="bg-BG"/>
        </w:rPr>
        <w:t>Описание на действащи модели за управление на отпадъците от текстил и обувки на територията на проучените европейски държави</w:t>
      </w:r>
      <w:bookmarkEnd w:id="6"/>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7" w:name="_Toc443841033"/>
      <w:bookmarkStart w:id="8" w:name="_Toc5888915"/>
      <w:r w:rsidRPr="00296B1F">
        <w:rPr>
          <w:rFonts w:eastAsia="PMingLiU"/>
          <w:b/>
          <w:bCs/>
          <w:lang w:eastAsia="bg-BG"/>
        </w:rPr>
        <w:t>ВЕЛИКОБРИТАНИЯ</w:t>
      </w:r>
      <w:bookmarkEnd w:id="7"/>
      <w:bookmarkEnd w:id="8"/>
    </w:p>
    <w:p w:rsidR="00CB6F89" w:rsidRPr="00783D1A" w:rsidRDefault="00CB6F89" w:rsidP="001D11D1">
      <w:pPr>
        <w:spacing w:before="120" w:after="120" w:line="276" w:lineRule="auto"/>
        <w:ind w:firstLine="567"/>
        <w:jc w:val="both"/>
        <w:rPr>
          <w:rFonts w:eastAsia="PMingLiU"/>
          <w:lang w:eastAsia="bg-BG"/>
        </w:rPr>
      </w:pPr>
      <w:r w:rsidRPr="00341763">
        <w:rPr>
          <w:rFonts w:eastAsia="PMingLiU"/>
          <w:lang w:eastAsia="bg-BG"/>
        </w:rPr>
        <w:t xml:space="preserve">На пазара във Великобритания всяка година се купуват 11 000 тона нови дрехи, като данните показват, че повторната употреба е едва 5%. Това води до произвеждане на 1,5-2 </w:t>
      </w:r>
      <w:r w:rsidR="00783D1A" w:rsidRPr="00341763">
        <w:rPr>
          <w:rFonts w:eastAsia="PMingLiU"/>
          <w:lang w:val="bg-BG" w:eastAsia="bg-BG"/>
        </w:rPr>
        <w:t>000</w:t>
      </w:r>
      <w:r w:rsidRPr="00341763">
        <w:rPr>
          <w:rFonts w:eastAsia="PMingLiU"/>
          <w:lang w:eastAsia="bg-BG"/>
        </w:rPr>
        <w:t xml:space="preserve"> тона ТО годишно, като от тях само 16% се използват повторно</w:t>
      </w:r>
      <w:r w:rsidR="00671F5B" w:rsidRPr="00341763">
        <w:rPr>
          <w:rFonts w:eastAsia="PMingLiU"/>
          <w:lang w:val="bg-BG" w:eastAsia="bg-BG"/>
        </w:rPr>
        <w:t>,</w:t>
      </w:r>
      <w:r w:rsidRPr="00341763">
        <w:rPr>
          <w:rFonts w:eastAsia="PMingLiU"/>
          <w:lang w:eastAsia="bg-BG"/>
        </w:rPr>
        <w:t xml:space="preserve"> а 63% се депонират. Голяма част от депонираните ТО са на населението.</w:t>
      </w:r>
      <w:r w:rsidRPr="00783D1A">
        <w:rPr>
          <w:rFonts w:eastAsia="PMingLiU"/>
          <w:lang w:eastAsia="bg-BG"/>
        </w:rPr>
        <w:t xml:space="preserve"> </w:t>
      </w:r>
    </w:p>
    <w:p w:rsidR="00CB6F89" w:rsidRPr="00783D1A" w:rsidRDefault="00CB6F89" w:rsidP="001D11D1">
      <w:pPr>
        <w:spacing w:before="120" w:after="120" w:line="276" w:lineRule="auto"/>
        <w:ind w:firstLine="567"/>
        <w:jc w:val="both"/>
        <w:rPr>
          <w:rFonts w:eastAsia="PMingLiU"/>
          <w:lang w:eastAsia="bg-BG"/>
        </w:rPr>
      </w:pPr>
      <w:r w:rsidRPr="00783D1A">
        <w:rPr>
          <w:rFonts w:eastAsia="PMingLiU"/>
          <w:lang w:eastAsia="bg-BG"/>
        </w:rPr>
        <w:t>Целенасочена национала политика по темата на нарастващите нива на ТО и тяхното рационално оползотворяване набира скорост към 2007-ма година, като през 2011 излиза национална пътна карта. Този документ описва управлението на текстилните продукти по екологичен начин по време на целият им жизнен цикъл. Набляга на 5 основни дейности, които ще допринесат за намаляването на ТО:</w:t>
      </w:r>
    </w:p>
    <w:p w:rsidR="00CB6F89" w:rsidRPr="00783D1A" w:rsidRDefault="00CB6F89" w:rsidP="00704641">
      <w:pPr>
        <w:numPr>
          <w:ilvl w:val="0"/>
          <w:numId w:val="10"/>
        </w:numPr>
        <w:spacing w:before="120" w:after="120" w:line="276" w:lineRule="auto"/>
        <w:ind w:left="0" w:firstLine="567"/>
        <w:jc w:val="both"/>
        <w:rPr>
          <w:rFonts w:eastAsia="PMingLiU"/>
          <w:lang w:eastAsia="bg-BG"/>
        </w:rPr>
      </w:pPr>
      <w:r w:rsidRPr="00783D1A">
        <w:rPr>
          <w:rFonts w:eastAsia="PMingLiU"/>
          <w:lang w:eastAsia="bg-BG"/>
        </w:rPr>
        <w:t>Състав на влакната;</w:t>
      </w:r>
    </w:p>
    <w:p w:rsidR="00CB6F89" w:rsidRPr="00783D1A" w:rsidRDefault="00CB6F89" w:rsidP="00704641">
      <w:pPr>
        <w:numPr>
          <w:ilvl w:val="0"/>
          <w:numId w:val="10"/>
        </w:numPr>
        <w:spacing w:before="120" w:after="120" w:line="276" w:lineRule="auto"/>
        <w:ind w:left="0" w:firstLine="567"/>
        <w:jc w:val="both"/>
        <w:rPr>
          <w:rFonts w:eastAsia="PMingLiU"/>
          <w:lang w:eastAsia="bg-BG"/>
        </w:rPr>
      </w:pPr>
      <w:r w:rsidRPr="00783D1A">
        <w:rPr>
          <w:rFonts w:eastAsia="PMingLiU"/>
          <w:lang w:eastAsia="bg-BG"/>
        </w:rPr>
        <w:t>Конструиране на облеклата;</w:t>
      </w:r>
    </w:p>
    <w:p w:rsidR="00CB6F89" w:rsidRPr="00783D1A" w:rsidRDefault="00CB6F89" w:rsidP="00704641">
      <w:pPr>
        <w:numPr>
          <w:ilvl w:val="0"/>
          <w:numId w:val="10"/>
        </w:numPr>
        <w:spacing w:before="120" w:after="120" w:line="276" w:lineRule="auto"/>
        <w:ind w:left="0" w:firstLine="567"/>
        <w:jc w:val="both"/>
        <w:rPr>
          <w:rFonts w:eastAsia="PMingLiU"/>
          <w:lang w:eastAsia="bg-BG"/>
        </w:rPr>
      </w:pPr>
      <w:r w:rsidRPr="00783D1A">
        <w:rPr>
          <w:rFonts w:eastAsia="PMingLiU"/>
          <w:lang w:eastAsia="bg-BG"/>
        </w:rPr>
        <w:t>Етикетиране на облеклата;</w:t>
      </w:r>
    </w:p>
    <w:p w:rsidR="00CB6F89" w:rsidRPr="00783D1A" w:rsidRDefault="00CB6F89" w:rsidP="00704641">
      <w:pPr>
        <w:numPr>
          <w:ilvl w:val="0"/>
          <w:numId w:val="10"/>
        </w:numPr>
        <w:spacing w:before="120" w:after="120" w:line="276" w:lineRule="auto"/>
        <w:ind w:left="0" w:firstLine="567"/>
        <w:jc w:val="both"/>
        <w:rPr>
          <w:rFonts w:eastAsia="PMingLiU"/>
          <w:lang w:eastAsia="bg-BG"/>
        </w:rPr>
      </w:pPr>
      <w:r w:rsidRPr="00783D1A">
        <w:rPr>
          <w:rFonts w:eastAsia="PMingLiU"/>
          <w:lang w:eastAsia="bg-BG"/>
        </w:rPr>
        <w:t>Управление на края на жизнения цикъл;</w:t>
      </w:r>
    </w:p>
    <w:p w:rsidR="00CB6F89" w:rsidRPr="00783D1A" w:rsidRDefault="00CB6F89" w:rsidP="00704641">
      <w:pPr>
        <w:numPr>
          <w:ilvl w:val="0"/>
          <w:numId w:val="10"/>
        </w:numPr>
        <w:spacing w:before="120" w:after="120" w:line="276" w:lineRule="auto"/>
        <w:ind w:left="0" w:firstLine="567"/>
        <w:jc w:val="both"/>
        <w:rPr>
          <w:rFonts w:eastAsia="PMingLiU"/>
          <w:lang w:eastAsia="bg-BG"/>
        </w:rPr>
      </w:pPr>
      <w:r w:rsidRPr="00783D1A">
        <w:rPr>
          <w:rFonts w:eastAsia="PMingLiU"/>
          <w:lang w:eastAsia="bg-BG"/>
        </w:rPr>
        <w:t>Данъчна уредба.</w:t>
      </w:r>
    </w:p>
    <w:p w:rsidR="00CB6F89" w:rsidRPr="00783D1A" w:rsidRDefault="00CB6F89" w:rsidP="001D11D1">
      <w:pPr>
        <w:spacing w:before="120" w:after="120" w:line="276" w:lineRule="auto"/>
        <w:ind w:firstLine="567"/>
        <w:jc w:val="both"/>
        <w:rPr>
          <w:rFonts w:eastAsia="PMingLiU"/>
          <w:lang w:eastAsia="bg-BG"/>
        </w:rPr>
      </w:pPr>
      <w:r w:rsidRPr="00783D1A">
        <w:rPr>
          <w:rFonts w:eastAsia="PMingLiU"/>
          <w:lang w:eastAsia="bg-BG"/>
        </w:rPr>
        <w:t>Така заложените дейности ще окуражат предлагането на услуги за поправка на дрехи, използването на рециклирани материали и цялостно материално оползотворяване. От законодателна гледна точка, ще бъде прилаган принцип</w:t>
      </w:r>
      <w:r w:rsidR="0062654D">
        <w:rPr>
          <w:rFonts w:eastAsia="PMingLiU"/>
          <w:lang w:val="bg-BG" w:eastAsia="bg-BG"/>
        </w:rPr>
        <w:t>ът</w:t>
      </w:r>
      <w:r w:rsidRPr="00783D1A">
        <w:rPr>
          <w:rFonts w:eastAsia="PMingLiU"/>
          <w:lang w:eastAsia="bg-BG"/>
        </w:rPr>
        <w:t xml:space="preserve"> на разширена отговорност на производителите и вносителите на текстилни производители, като те ще бъдат отговорни за края на жизнения цикъл.</w:t>
      </w:r>
    </w:p>
    <w:p w:rsidR="00CB6F89" w:rsidRPr="00783D1A" w:rsidRDefault="00CB6F89" w:rsidP="001D11D1">
      <w:pPr>
        <w:spacing w:before="120" w:after="120" w:line="276" w:lineRule="auto"/>
        <w:ind w:firstLine="567"/>
        <w:jc w:val="both"/>
        <w:rPr>
          <w:rFonts w:eastAsia="PMingLiU"/>
          <w:lang w:eastAsia="bg-BG"/>
        </w:rPr>
      </w:pPr>
      <w:r w:rsidRPr="00783D1A">
        <w:rPr>
          <w:rFonts w:eastAsia="PMingLiU"/>
          <w:lang w:eastAsia="bg-BG"/>
        </w:rPr>
        <w:lastRenderedPageBreak/>
        <w:t xml:space="preserve">ТО получени от производствени дейности се предлагат за рециклиране с директни договори между производители и рециклиращи компании. Там процеса е ясен и така да се каже сравнително лесен и установен. ТО са незамърсени и със сравнително постоянно количество, което прави доставките към рециклиращите компании постоянни и улеснява тяхното планиране. </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Тъй като по-голямата част от ТО са от домакинства, те отиват към депа за депониране, за това усилията в тази посока е трябвало да бъдат увеличени. След въвеждане на правителствената стратегия за отпадъците през 2000 г. се появяват организации като WRAP (Waste &amp; Resources Action Programme). Те оказват всестранна подкрепа на общинската администрация, предприятията, благотворителните организации и гражданите в областта на управлението на отпадъците, в т.ч</w:t>
      </w:r>
      <w:r w:rsidR="0062654D">
        <w:rPr>
          <w:rFonts w:eastAsia="PMingLiU"/>
          <w:lang w:val="bg-BG" w:eastAsia="bg-BG"/>
        </w:rPr>
        <w:t>.</w:t>
      </w:r>
      <w:r w:rsidRPr="00341763">
        <w:rPr>
          <w:rFonts w:eastAsia="PMingLiU"/>
          <w:lang w:eastAsia="bg-BG"/>
        </w:rPr>
        <w:t xml:space="preserve"> и ТО.</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 xml:space="preserve">Британското правителство прави и една крачка в повече към управлението на текстилни отпадъци и по-специално дрехите. С помощта на WRAP те изчисляват разходите на домакинствата от лошо (неправилно) управление на дрехите – разходи за пране, сушене, разход на вода и въглероден отпечатък. Изчислено е, че над 30% от дрехите на населението седят неизползвани повече от година, главно поради факта, че вече не </w:t>
      </w:r>
      <w:r w:rsidR="0062654D">
        <w:rPr>
          <w:rFonts w:eastAsia="PMingLiU"/>
          <w:lang w:val="bg-BG" w:eastAsia="bg-BG"/>
        </w:rPr>
        <w:t xml:space="preserve">са </w:t>
      </w:r>
      <w:r w:rsidRPr="00341763">
        <w:rPr>
          <w:rFonts w:eastAsia="PMingLiU"/>
          <w:lang w:eastAsia="bg-BG"/>
        </w:rPr>
        <w:t>с правилния размер за собственика им. Данните сочат, че еквивалента на въглеродни емисии от пране и сушене на дрехи (в сушилня) се равнява на 10% от въглеродните емисии от автомобилите в цялата страна. Също така е изчислено, че удължаването на живота на носените дрехи с 9 месеца би намалило въглеродния отпечатък с над 30%.</w:t>
      </w:r>
    </w:p>
    <w:p w:rsidR="00035CA8" w:rsidRPr="00035CA8" w:rsidRDefault="00CB6F89" w:rsidP="001D11D1">
      <w:pPr>
        <w:spacing w:before="120" w:after="120" w:line="276" w:lineRule="auto"/>
        <w:ind w:firstLine="567"/>
        <w:jc w:val="both"/>
        <w:rPr>
          <w:rFonts w:eastAsia="PMingLiU"/>
          <w:lang w:eastAsia="bg-BG"/>
        </w:rPr>
      </w:pPr>
      <w:r w:rsidRPr="00341763">
        <w:rPr>
          <w:rFonts w:eastAsia="PMingLiU"/>
          <w:lang w:eastAsia="bg-BG"/>
        </w:rPr>
        <w:t>Следната таблица нагледно показва разходите и глобалния отпечатък на купуването, носенето и изхвърлянето на дрехи във Великобритания</w:t>
      </w:r>
    </w:p>
    <w:p w:rsidR="00092B1F" w:rsidRPr="00C3742E" w:rsidRDefault="00F52B57" w:rsidP="001D11D1">
      <w:pPr>
        <w:pStyle w:val="Caption"/>
        <w:ind w:firstLine="567"/>
        <w:rPr>
          <w:b/>
          <w:i w:val="0"/>
          <w:color w:val="auto"/>
          <w:sz w:val="24"/>
          <w:szCs w:val="24"/>
        </w:rPr>
      </w:pPr>
      <w:bookmarkStart w:id="9" w:name="_Toc5888586"/>
      <w:r w:rsidRPr="00C3742E">
        <w:rPr>
          <w:b/>
          <w:i w:val="0"/>
          <w:color w:val="auto"/>
          <w:sz w:val="24"/>
          <w:szCs w:val="24"/>
          <w:lang w:val="bg-BG"/>
        </w:rPr>
        <w:t xml:space="preserve">Таблица </w:t>
      </w:r>
      <w:r w:rsidR="0064442F" w:rsidRPr="00C3742E">
        <w:rPr>
          <w:b/>
          <w:i w:val="0"/>
          <w:color w:val="auto"/>
          <w:sz w:val="24"/>
          <w:szCs w:val="24"/>
        </w:rPr>
        <w:fldChar w:fldCharType="begin"/>
      </w:r>
      <w:r w:rsidR="00035CA8" w:rsidRPr="00C3742E">
        <w:rPr>
          <w:b/>
          <w:i w:val="0"/>
          <w:color w:val="auto"/>
          <w:sz w:val="24"/>
          <w:szCs w:val="24"/>
        </w:rPr>
        <w:instrText xml:space="preserve"> SEQ Таблица \* ARABIC </w:instrText>
      </w:r>
      <w:r w:rsidR="0064442F" w:rsidRPr="00C3742E">
        <w:rPr>
          <w:b/>
          <w:i w:val="0"/>
          <w:color w:val="auto"/>
          <w:sz w:val="24"/>
          <w:szCs w:val="24"/>
        </w:rPr>
        <w:fldChar w:fldCharType="separate"/>
      </w:r>
      <w:r w:rsidR="003F5EFD">
        <w:rPr>
          <w:b/>
          <w:i w:val="0"/>
          <w:noProof/>
          <w:color w:val="auto"/>
          <w:sz w:val="24"/>
          <w:szCs w:val="24"/>
        </w:rPr>
        <w:t>1</w:t>
      </w:r>
      <w:r w:rsidR="0064442F" w:rsidRPr="00C3742E">
        <w:rPr>
          <w:b/>
          <w:i w:val="0"/>
          <w:color w:val="auto"/>
          <w:sz w:val="24"/>
          <w:szCs w:val="24"/>
        </w:rPr>
        <w:fldChar w:fldCharType="end"/>
      </w:r>
      <w:r w:rsidR="00341763" w:rsidRPr="00C3742E">
        <w:rPr>
          <w:b/>
          <w:bCs/>
          <w:i w:val="0"/>
          <w:color w:val="auto"/>
          <w:sz w:val="24"/>
          <w:szCs w:val="24"/>
          <w:lang w:eastAsia="bg-BG"/>
        </w:rPr>
        <w:t xml:space="preserve"> Глобално влияние от консумацията на дрехи във Великобритания по данни на WRAP</w:t>
      </w:r>
      <w:bookmarkEnd w:id="9"/>
      <w:r w:rsidR="00341763" w:rsidRPr="00C3742E">
        <w:rPr>
          <w:rFonts w:eastAsia="PMingLiU"/>
          <w:b/>
          <w:i w:val="0"/>
          <w:noProof/>
          <w:color w:val="auto"/>
          <w:sz w:val="24"/>
          <w:szCs w:val="24"/>
          <w:lang w:val="bg-BG" w:eastAsia="bg-BG"/>
        </w:rPr>
        <w:t xml:space="preserve"> </w:t>
      </w:r>
    </w:p>
    <w:p w:rsidR="00CB6F89" w:rsidRPr="00341763" w:rsidRDefault="00CB6F89" w:rsidP="001D11D1">
      <w:pPr>
        <w:spacing w:after="200" w:line="276" w:lineRule="auto"/>
        <w:ind w:firstLine="567"/>
        <w:jc w:val="center"/>
        <w:rPr>
          <w:rFonts w:eastAsia="PMingLiU"/>
          <w:lang w:eastAsia="bg-BG"/>
        </w:rPr>
      </w:pPr>
      <w:r w:rsidRPr="00341763">
        <w:rPr>
          <w:rFonts w:eastAsia="PMingLiU"/>
          <w:noProof/>
          <w:lang w:val="bg-BG" w:eastAsia="bg-BG"/>
        </w:rPr>
        <w:drawing>
          <wp:inline distT="0" distB="0" distL="0" distR="0">
            <wp:extent cx="5943600" cy="2106150"/>
            <wp:effectExtent l="0" t="0" r="0" b="889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06150"/>
                    </a:xfrm>
                    <a:prstGeom prst="rect">
                      <a:avLst/>
                    </a:prstGeom>
                    <a:noFill/>
                    <a:ln>
                      <a:noFill/>
                    </a:ln>
                  </pic:spPr>
                </pic:pic>
              </a:graphicData>
            </a:graphic>
          </wp:inline>
        </w:drawing>
      </w:r>
    </w:p>
    <w:p w:rsidR="00CB6F89" w:rsidRPr="00341763" w:rsidRDefault="00CB6F89" w:rsidP="001D11D1">
      <w:pPr>
        <w:spacing w:before="120" w:after="120" w:line="276" w:lineRule="auto"/>
        <w:ind w:firstLine="567"/>
        <w:jc w:val="both"/>
        <w:rPr>
          <w:rFonts w:eastAsia="PMingLiU"/>
          <w:b/>
          <w:lang w:eastAsia="bg-BG"/>
        </w:rPr>
      </w:pPr>
      <w:r w:rsidRPr="00341763">
        <w:rPr>
          <w:rFonts w:eastAsia="PMingLiU"/>
          <w:b/>
          <w:lang w:eastAsia="bg-BG"/>
        </w:rPr>
        <w:t>Прилагани схеми за събиране и оползотворяване на ТО</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Усилената работа на правителството и спомагателните организации стимулира различни схеми за събиране, оползотворяване и рециклиране на ТО от домакинствата. С времето няколко различни услуги за ефективно събиране и оползотворяване на налагат на пазара. Подобни схеми, в различен вид и обем, се използват в повечето западно</w:t>
      </w:r>
      <w:r w:rsidR="0062654D">
        <w:rPr>
          <w:rFonts w:eastAsia="PMingLiU"/>
          <w:lang w:val="bg-BG" w:eastAsia="bg-BG"/>
        </w:rPr>
        <w:t>-</w:t>
      </w:r>
      <w:r w:rsidRPr="00341763">
        <w:rPr>
          <w:rFonts w:eastAsia="PMingLiU"/>
          <w:lang w:eastAsia="bg-BG"/>
        </w:rPr>
        <w:t xml:space="preserve"> европейски държави. </w:t>
      </w:r>
      <w:r w:rsidRPr="00341763">
        <w:rPr>
          <w:rFonts w:eastAsia="PMingLiU"/>
          <w:u w:val="single"/>
          <w:lang w:eastAsia="bg-BG"/>
        </w:rPr>
        <w:t>По тази причина те ще бъдат разгледани по-подробно в тази секция</w:t>
      </w:r>
      <w:r w:rsidRPr="00341763">
        <w:rPr>
          <w:rFonts w:eastAsia="PMingLiU"/>
          <w:lang w:eastAsia="bg-BG"/>
        </w:rPr>
        <w:t>:</w:t>
      </w:r>
    </w:p>
    <w:p w:rsidR="00CB6F89" w:rsidRPr="00341763" w:rsidRDefault="00CB6F89" w:rsidP="00704641">
      <w:pPr>
        <w:numPr>
          <w:ilvl w:val="0"/>
          <w:numId w:val="11"/>
        </w:numPr>
        <w:spacing w:before="120" w:after="120" w:line="276" w:lineRule="auto"/>
        <w:ind w:left="0" w:firstLine="567"/>
        <w:jc w:val="both"/>
        <w:rPr>
          <w:rFonts w:eastAsia="PMingLiU"/>
          <w:lang w:eastAsia="bg-BG"/>
        </w:rPr>
      </w:pPr>
      <w:r w:rsidRPr="00341763">
        <w:rPr>
          <w:rFonts w:eastAsia="PMingLiU"/>
          <w:lang w:eastAsia="bg-BG"/>
        </w:rPr>
        <w:lastRenderedPageBreak/>
        <w:t>Схе</w:t>
      </w:r>
      <w:r w:rsidR="00BE3D25" w:rsidRPr="00341763">
        <w:rPr>
          <w:rFonts w:eastAsia="PMingLiU"/>
          <w:lang w:eastAsia="bg-BG"/>
        </w:rPr>
        <w:t>ма за събиране на ТО „на врата“</w:t>
      </w:r>
      <w:r w:rsidR="0062654D">
        <w:rPr>
          <w:rFonts w:eastAsia="PMingLiU"/>
          <w:lang w:val="bg-BG" w:eastAsia="bg-BG"/>
        </w:rPr>
        <w:t xml:space="preserve"> </w:t>
      </w:r>
      <w:r w:rsidR="0062654D">
        <w:rPr>
          <w:rFonts w:eastAsia="PMingLiU"/>
          <w:lang w:eastAsia="bg-BG"/>
        </w:rPr>
        <w:t>–</w:t>
      </w:r>
      <w:r w:rsidRPr="00341763">
        <w:rPr>
          <w:rFonts w:eastAsia="PMingLiU"/>
          <w:lang w:eastAsia="bg-BG"/>
        </w:rPr>
        <w:t xml:space="preserve"> това е услуга, която приканва домакинствата да събират и да оставят на тротоара пред къщите/блоковете ТО за предаване. Тези услуги се управляват от местната власт, НПО или частни фирми</w:t>
      </w:r>
      <w:r w:rsidR="0062654D">
        <w:rPr>
          <w:rFonts w:eastAsia="PMingLiU"/>
          <w:lang w:val="bg-BG" w:eastAsia="bg-BG"/>
        </w:rPr>
        <w:t>.</w:t>
      </w:r>
    </w:p>
    <w:p w:rsidR="00CB6F89" w:rsidRPr="00341763" w:rsidRDefault="00CB6F89" w:rsidP="00704641">
      <w:pPr>
        <w:numPr>
          <w:ilvl w:val="0"/>
          <w:numId w:val="11"/>
        </w:numPr>
        <w:spacing w:before="120" w:after="120" w:line="276" w:lineRule="auto"/>
        <w:ind w:left="0" w:firstLine="567"/>
        <w:jc w:val="both"/>
        <w:rPr>
          <w:rFonts w:eastAsia="PMingLiU"/>
          <w:lang w:eastAsia="bg-BG"/>
        </w:rPr>
      </w:pPr>
      <w:r w:rsidRPr="00341763">
        <w:rPr>
          <w:rFonts w:eastAsia="PMingLiU"/>
          <w:lang w:eastAsia="bg-BG"/>
        </w:rPr>
        <w:t>Събирателни пунктове - места на които предварително е обявено, че се събират ТО. Обикновено тези локации са големи паркинги, държавни сгради и при организации с благотворителна цел</w:t>
      </w:r>
      <w:r w:rsidR="0062654D">
        <w:rPr>
          <w:rFonts w:eastAsia="PMingLiU"/>
          <w:lang w:val="bg-BG" w:eastAsia="bg-BG"/>
        </w:rPr>
        <w:t>.</w:t>
      </w:r>
    </w:p>
    <w:p w:rsidR="00CB6F89" w:rsidRPr="00341763" w:rsidRDefault="00CB6F89" w:rsidP="00704641">
      <w:pPr>
        <w:numPr>
          <w:ilvl w:val="0"/>
          <w:numId w:val="11"/>
        </w:numPr>
        <w:spacing w:before="120" w:after="120" w:line="276" w:lineRule="auto"/>
        <w:ind w:left="0" w:firstLine="567"/>
        <w:jc w:val="both"/>
        <w:rPr>
          <w:rFonts w:eastAsia="PMingLiU"/>
          <w:lang w:eastAsia="bg-BG"/>
        </w:rPr>
      </w:pPr>
      <w:r w:rsidRPr="00341763">
        <w:rPr>
          <w:rFonts w:eastAsia="PMingLiU"/>
          <w:lang w:eastAsia="bg-BG"/>
        </w:rPr>
        <w:t>Граждански инициативи - различни начини на съби</w:t>
      </w:r>
      <w:r w:rsidR="00BE3D25" w:rsidRPr="00341763">
        <w:rPr>
          <w:rFonts w:eastAsia="PMingLiU"/>
          <w:lang w:eastAsia="bg-BG"/>
        </w:rPr>
        <w:t>ране и повторна употреба на дрех</w:t>
      </w:r>
      <w:r w:rsidRPr="00341763">
        <w:rPr>
          <w:rFonts w:eastAsia="PMingLiU"/>
          <w:lang w:eastAsia="bg-BG"/>
        </w:rPr>
        <w:t>и организирани от благотворителни организации, граждански групи, училища и др.</w:t>
      </w:r>
    </w:p>
    <w:tbl>
      <w:tblPr>
        <w:tblW w:w="9889" w:type="dxa"/>
        <w:tblLook w:val="04A0" w:firstRow="1" w:lastRow="0" w:firstColumn="1" w:lastColumn="0" w:noHBand="0" w:noVBand="1"/>
      </w:tblPr>
      <w:tblGrid>
        <w:gridCol w:w="9889"/>
      </w:tblGrid>
      <w:tr w:rsidR="00CB6F89" w:rsidRPr="00341763" w:rsidTr="00AA25C4">
        <w:tc>
          <w:tcPr>
            <w:tcW w:w="9889" w:type="dxa"/>
          </w:tcPr>
          <w:p w:rsidR="00CB6F89" w:rsidRPr="00341763" w:rsidRDefault="00CB6F89" w:rsidP="001D11D1">
            <w:pPr>
              <w:spacing w:before="120" w:after="120" w:line="276" w:lineRule="auto"/>
              <w:ind w:firstLine="567"/>
              <w:jc w:val="both"/>
              <w:rPr>
                <w:rFonts w:eastAsia="PMingLiU"/>
                <w:b/>
                <w:lang w:eastAsia="bg-BG"/>
              </w:rPr>
            </w:pPr>
            <w:r w:rsidRPr="00341763">
              <w:rPr>
                <w:rFonts w:eastAsia="PMingLiU"/>
                <w:b/>
                <w:lang w:eastAsia="bg-BG"/>
              </w:rPr>
              <w:t>Схема за събиране на ТО „на врата“</w:t>
            </w:r>
          </w:p>
          <w:p w:rsidR="00CB6F89" w:rsidRPr="00341763" w:rsidRDefault="00BE3D25" w:rsidP="001D11D1">
            <w:pPr>
              <w:spacing w:before="120" w:after="120" w:line="276" w:lineRule="auto"/>
              <w:ind w:firstLine="567"/>
              <w:jc w:val="both"/>
              <w:rPr>
                <w:rFonts w:eastAsia="PMingLiU"/>
                <w:lang w:eastAsia="bg-BG"/>
              </w:rPr>
            </w:pPr>
            <w:r w:rsidRPr="00341763">
              <w:rPr>
                <w:rFonts w:eastAsia="PMingLiU"/>
                <w:lang w:eastAsia="bg-BG"/>
              </w:rPr>
              <w:t>Схемата „на врата“</w:t>
            </w:r>
            <w:r w:rsidR="00CB6F89" w:rsidRPr="00341763">
              <w:rPr>
                <w:rFonts w:eastAsia="PMingLiU"/>
                <w:lang w:eastAsia="bg-BG"/>
              </w:rPr>
              <w:t>е всяко организирано събиране на нежелани от домакинствата ТО от домовете им. Събирането на ТО от домакинствата, обикновено в торби, и оставянето им пред дома е може би от най-удобният начин за тях. Във Великобритания повечето такива услуги се предоставят от три групи: Общинска услуга, като допълнение на съществуваща такава за мебели, стъкло и др., благотворителни дружества и частни компании.</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b/>
                <w:noProof/>
                <w:u w:val="single"/>
                <w:lang w:val="bg-BG" w:eastAsia="bg-BG"/>
              </w:rPr>
              <w:drawing>
                <wp:anchor distT="0" distB="0" distL="114300" distR="114300" simplePos="0" relativeHeight="251649024" behindDoc="0" locked="0" layoutInCell="1" allowOverlap="1">
                  <wp:simplePos x="0" y="0"/>
                  <wp:positionH relativeFrom="column">
                    <wp:posOffset>-53340</wp:posOffset>
                  </wp:positionH>
                  <wp:positionV relativeFrom="paragraph">
                    <wp:posOffset>557530</wp:posOffset>
                  </wp:positionV>
                  <wp:extent cx="1905000" cy="2343150"/>
                  <wp:effectExtent l="19050" t="0" r="0" b="0"/>
                  <wp:wrapSquare wrapText="bothSides"/>
                  <wp:docPr id="43" name="Picture 7" descr="D:\Dropbox\Европейски опит\Tra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Европейски опит\Trai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anchor>
              </w:drawing>
            </w:r>
            <w:r w:rsidRPr="00341763">
              <w:rPr>
                <w:rFonts w:eastAsia="PMingLiU"/>
                <w:b/>
                <w:u w:val="single"/>
                <w:lang w:eastAsia="bg-BG"/>
              </w:rPr>
              <w:t>Общини</w:t>
            </w:r>
            <w:r w:rsidRPr="00341763">
              <w:rPr>
                <w:rFonts w:eastAsia="PMingLiU"/>
                <w:b/>
                <w:lang w:eastAsia="bg-BG"/>
              </w:rPr>
              <w:t>:</w:t>
            </w:r>
            <w:r w:rsidRPr="00341763">
              <w:rPr>
                <w:rFonts w:eastAsia="PMingLiU"/>
                <w:lang w:eastAsia="bg-BG"/>
              </w:rPr>
              <w:t xml:space="preserve"> За общините главната полза от такава схема, както и всички останали, е предотвратяването на ТО да стига до депата. Това спестява не само въглеродни емисии, но и разходите за депониране. Общините обикновено предават (продават) събраните ТО на:</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b/>
                <w:u w:val="single"/>
                <w:lang w:eastAsia="bg-BG"/>
              </w:rPr>
              <w:t>Частни компании</w:t>
            </w:r>
            <w:r w:rsidRPr="00341763">
              <w:rPr>
                <w:rFonts w:eastAsia="PMingLiU"/>
                <w:b/>
                <w:lang w:eastAsia="bg-BG"/>
              </w:rPr>
              <w:t>,</w:t>
            </w:r>
            <w:r w:rsidRPr="00341763">
              <w:rPr>
                <w:rFonts w:eastAsia="PMingLiU"/>
                <w:lang w:eastAsia="bg-BG"/>
              </w:rPr>
              <w:t xml:space="preserve"> които се занимават със сортиране и рециклиране на ТО. След като предадените ТО стигнат до складовете на компаниите, те се сортират от специално обучен персонал. Те разпознават много бързо кои дрехи са в добро и сравнително добро състояние и могат да бъдат продадени за повторна употреба, и кои са за рециклиране. Дрехите в добро състояние се отделят и изнасят извън страната, обикновено за страни от третия свят. Дрехите за рециклиране също подлежат на сортиране на база материал</w:t>
            </w:r>
            <w:r w:rsidR="0062654D">
              <w:rPr>
                <w:rFonts w:eastAsia="PMingLiU"/>
                <w:lang w:val="bg-BG" w:eastAsia="bg-BG"/>
              </w:rPr>
              <w:t>,</w:t>
            </w:r>
            <w:r w:rsidRPr="00341763">
              <w:rPr>
                <w:rFonts w:eastAsia="PMingLiU"/>
                <w:lang w:eastAsia="bg-BG"/>
              </w:rPr>
              <w:t xml:space="preserve"> от който с произведени и се подават към различни предприятия за рециклиране или изгаряне.</w:t>
            </w:r>
          </w:p>
        </w:tc>
      </w:tr>
      <w:tr w:rsidR="00CB6F89" w:rsidRPr="00341763" w:rsidTr="00AA25C4">
        <w:tc>
          <w:tcPr>
            <w:tcW w:w="9889" w:type="dxa"/>
          </w:tcPr>
          <w:p w:rsidR="00CB6F89" w:rsidRPr="00341763" w:rsidRDefault="00CB6F89" w:rsidP="001D11D1">
            <w:pPr>
              <w:spacing w:before="120" w:after="120" w:line="276" w:lineRule="auto"/>
              <w:ind w:firstLine="567"/>
              <w:jc w:val="both"/>
              <w:rPr>
                <w:rFonts w:eastAsia="PMingLiU"/>
                <w:lang w:eastAsia="bg-BG"/>
              </w:rPr>
            </w:pPr>
            <w:r w:rsidRPr="00341763">
              <w:rPr>
                <w:rFonts w:eastAsia="PMingLiU"/>
                <w:b/>
                <w:u w:val="single"/>
                <w:lang w:eastAsia="bg-BG"/>
              </w:rPr>
              <w:t>Благотворителните дружества</w:t>
            </w:r>
            <w:r w:rsidRPr="00341763">
              <w:rPr>
                <w:rFonts w:eastAsia="PMingLiU"/>
                <w:b/>
                <w:lang w:eastAsia="bg-BG"/>
              </w:rPr>
              <w:t>,</w:t>
            </w:r>
            <w:r w:rsidR="00BE3D25" w:rsidRPr="00341763">
              <w:rPr>
                <w:rFonts w:eastAsia="PMingLiU"/>
                <w:lang w:eastAsia="bg-BG"/>
              </w:rPr>
              <w:t xml:space="preserve"> подобно</w:t>
            </w:r>
            <w:r w:rsidRPr="00341763">
              <w:rPr>
                <w:rFonts w:eastAsia="PMingLiU"/>
                <w:lang w:eastAsia="bg-BG"/>
              </w:rPr>
              <w:t xml:space="preserve"> на общините организират събиране „на врата“</w:t>
            </w:r>
            <w:r w:rsidR="0062654D">
              <w:rPr>
                <w:rFonts w:eastAsia="PMingLiU"/>
                <w:lang w:val="bg-BG" w:eastAsia="bg-BG"/>
              </w:rPr>
              <w:t xml:space="preserve"> </w:t>
            </w:r>
            <w:r w:rsidRPr="00341763">
              <w:rPr>
                <w:rFonts w:eastAsia="PMingLiU"/>
                <w:lang w:eastAsia="bg-BG"/>
              </w:rPr>
              <w:t>и с приходите подпомагат главната си дейност.</w:t>
            </w:r>
          </w:p>
          <w:p w:rsidR="00CB6F89" w:rsidRPr="00341763" w:rsidRDefault="00BE3D25" w:rsidP="001D11D1">
            <w:pPr>
              <w:spacing w:before="120" w:after="120" w:line="276" w:lineRule="auto"/>
              <w:ind w:firstLine="567"/>
              <w:jc w:val="both"/>
              <w:rPr>
                <w:rFonts w:eastAsia="PMingLiU"/>
                <w:lang w:eastAsia="bg-BG"/>
              </w:rPr>
            </w:pPr>
            <w:r w:rsidRPr="00341763">
              <w:rPr>
                <w:rFonts w:eastAsia="PMingLiU"/>
                <w:lang w:eastAsia="bg-BG"/>
              </w:rPr>
              <w:t>Услугата „на врата“</w:t>
            </w:r>
            <w:r w:rsidR="0062654D">
              <w:rPr>
                <w:rFonts w:eastAsia="PMingLiU"/>
                <w:lang w:val="bg-BG" w:eastAsia="bg-BG"/>
              </w:rPr>
              <w:t xml:space="preserve"> </w:t>
            </w:r>
            <w:r w:rsidR="00CB6F89" w:rsidRPr="00341763">
              <w:rPr>
                <w:rFonts w:eastAsia="PMingLiU"/>
                <w:lang w:eastAsia="bg-BG"/>
              </w:rPr>
              <w:t xml:space="preserve">в предварително обявена и обновено се предоставя веднъж в месеца. Брошурата от </w:t>
            </w:r>
            <w:r w:rsidR="00F90FD2">
              <w:rPr>
                <w:rFonts w:eastAsia="PMingLiU"/>
                <w:lang w:val="bg-BG" w:eastAsia="bg-BG"/>
              </w:rPr>
              <w:t>по-горе</w:t>
            </w:r>
            <w:r w:rsidR="00F90FD2" w:rsidRPr="00341763">
              <w:rPr>
                <w:rFonts w:eastAsia="PMingLiU"/>
                <w:lang w:eastAsia="bg-BG"/>
              </w:rPr>
              <w:t xml:space="preserve"> </w:t>
            </w:r>
            <w:r w:rsidR="00CB6F89" w:rsidRPr="00341763">
              <w:rPr>
                <w:rFonts w:eastAsia="PMingLiU"/>
                <w:lang w:eastAsia="bg-BG"/>
              </w:rPr>
              <w:t>показва една такава система в Лондонската община Баксли, ръководена от неправителствена организация Triad. Triad е НПО, което се бори с бедността в глобален мащаб. От регистрирането си през 1999 г. Triad са набавили над 2,2 млн. британски паунда от събиране и рециклиране на ТО.</w:t>
            </w:r>
          </w:p>
          <w:p w:rsidR="00CB6F89" w:rsidRDefault="00946880" w:rsidP="001D11D1">
            <w:pPr>
              <w:tabs>
                <w:tab w:val="left" w:pos="2745"/>
              </w:tabs>
              <w:spacing w:before="120" w:after="120" w:line="276" w:lineRule="auto"/>
              <w:ind w:firstLine="567"/>
              <w:jc w:val="both"/>
              <w:rPr>
                <w:rFonts w:eastAsia="PMingLiU"/>
                <w:lang w:val="bg-BG" w:eastAsia="bg-BG"/>
              </w:rPr>
            </w:pPr>
            <w:r w:rsidRPr="00946880">
              <w:rPr>
                <w:rFonts w:eastAsia="PMingLiU"/>
                <w:lang w:val="bg-BG" w:eastAsia="bg-BG"/>
              </w:rPr>
              <w:t xml:space="preserve">Като количества събрани ТО за първите няколко години схемата за събиране на ТО „на врата“, данните са разнородни за различните райони. Въпреки не навсякъде </w:t>
            </w:r>
            <w:r w:rsidR="00F90FD2">
              <w:rPr>
                <w:rFonts w:eastAsia="PMingLiU"/>
                <w:lang w:val="bg-BG" w:eastAsia="bg-BG"/>
              </w:rPr>
              <w:t xml:space="preserve">да е постигнат </w:t>
            </w:r>
            <w:r w:rsidR="00F90FD2" w:rsidRPr="00F90FD2">
              <w:rPr>
                <w:rFonts w:eastAsia="PMingLiU"/>
                <w:lang w:val="bg-BG" w:eastAsia="bg-BG"/>
              </w:rPr>
              <w:t>безспор</w:t>
            </w:r>
            <w:r w:rsidR="00F90FD2">
              <w:rPr>
                <w:rFonts w:eastAsia="PMingLiU"/>
                <w:lang w:val="bg-BG" w:eastAsia="bg-BG"/>
              </w:rPr>
              <w:t>ен</w:t>
            </w:r>
            <w:r w:rsidR="00F90FD2" w:rsidRPr="00F90FD2">
              <w:rPr>
                <w:rFonts w:eastAsia="PMingLiU"/>
                <w:lang w:val="bg-BG" w:eastAsia="bg-BG"/>
              </w:rPr>
              <w:t xml:space="preserve"> успех</w:t>
            </w:r>
            <w:r w:rsidR="00F90FD2">
              <w:rPr>
                <w:rFonts w:eastAsia="PMingLiU"/>
                <w:lang w:val="bg-BG" w:eastAsia="bg-BG"/>
              </w:rPr>
              <w:t>,</w:t>
            </w:r>
            <w:r w:rsidR="00F90FD2" w:rsidRPr="00F90FD2">
              <w:rPr>
                <w:rFonts w:eastAsia="PMingLiU"/>
                <w:lang w:val="bg-BG" w:eastAsia="bg-BG"/>
              </w:rPr>
              <w:t xml:space="preserve"> </w:t>
            </w:r>
            <w:r w:rsidRPr="00946880">
              <w:rPr>
                <w:rFonts w:eastAsia="PMingLiU"/>
                <w:lang w:val="bg-BG" w:eastAsia="bg-BG"/>
              </w:rPr>
              <w:t>схемата се използва повсеместно. За топ 10 от общините</w:t>
            </w:r>
            <w:r w:rsidR="00F90FD2">
              <w:rPr>
                <w:rFonts w:eastAsia="PMingLiU"/>
                <w:lang w:val="bg-BG" w:eastAsia="bg-BG"/>
              </w:rPr>
              <w:t>,</w:t>
            </w:r>
            <w:r w:rsidRPr="00946880">
              <w:rPr>
                <w:rFonts w:eastAsia="PMingLiU"/>
                <w:lang w:val="bg-BG" w:eastAsia="bg-BG"/>
              </w:rPr>
              <w:t xml:space="preserve"> в които системата </w:t>
            </w:r>
            <w:r w:rsidRPr="00946880">
              <w:rPr>
                <w:rFonts w:eastAsia="PMingLiU"/>
                <w:lang w:val="bg-BG" w:eastAsia="bg-BG"/>
              </w:rPr>
              <w:lastRenderedPageBreak/>
              <w:t xml:space="preserve">работи данните за </w:t>
            </w:r>
            <w:r w:rsidRPr="00341763">
              <w:rPr>
                <w:rFonts w:eastAsia="PMingLiU"/>
                <w:noProof/>
                <w:lang w:val="bg-BG" w:eastAsia="bg-BG"/>
              </w:rPr>
              <w:drawing>
                <wp:anchor distT="0" distB="0" distL="114300" distR="114300" simplePos="0" relativeHeight="251676672" behindDoc="1" locked="0" layoutInCell="1" allowOverlap="1">
                  <wp:simplePos x="0" y="0"/>
                  <wp:positionH relativeFrom="column">
                    <wp:posOffset>60325</wp:posOffset>
                  </wp:positionH>
                  <wp:positionV relativeFrom="paragraph">
                    <wp:posOffset>0</wp:posOffset>
                  </wp:positionV>
                  <wp:extent cx="2381250" cy="2124075"/>
                  <wp:effectExtent l="0" t="0" r="0" b="9525"/>
                  <wp:wrapTight wrapText="bothSides">
                    <wp:wrapPolygon edited="0">
                      <wp:start x="0" y="0"/>
                      <wp:lineTo x="0" y="21503"/>
                      <wp:lineTo x="21427" y="21503"/>
                      <wp:lineTo x="21427" y="0"/>
                      <wp:lineTo x="0" y="0"/>
                    </wp:wrapPolygon>
                  </wp:wrapTight>
                  <wp:docPr id="44" name="Picture 9" descr="D:\Dropbox\Европейски опит\Tra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Европейски опит\Trai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124075"/>
                          </a:xfrm>
                          <a:prstGeom prst="rect">
                            <a:avLst/>
                          </a:prstGeom>
                          <a:noFill/>
                          <a:ln>
                            <a:noFill/>
                          </a:ln>
                        </pic:spPr>
                      </pic:pic>
                    </a:graphicData>
                  </a:graphic>
                </wp:anchor>
              </w:drawing>
            </w:r>
            <w:r w:rsidRPr="00946880">
              <w:rPr>
                <w:rFonts w:eastAsia="PMingLiU"/>
                <w:lang w:val="bg-BG" w:eastAsia="bg-BG"/>
              </w:rPr>
              <w:t>събрани ТО на кг</w:t>
            </w:r>
            <w:r w:rsidR="00F90FD2">
              <w:rPr>
                <w:rFonts w:eastAsia="PMingLiU"/>
                <w:lang w:val="bg-BG" w:eastAsia="bg-BG"/>
              </w:rPr>
              <w:t>.</w:t>
            </w:r>
            <w:r w:rsidRPr="00946880">
              <w:rPr>
                <w:rFonts w:eastAsia="PMingLiU"/>
                <w:lang w:val="bg-BG" w:eastAsia="bg-BG"/>
              </w:rPr>
              <w:t xml:space="preserve"> на домакинство варира между 0,88 до 8,17 кг. На този етап е трудно да се намери причината за това. Като цяло няма данни дали в общините с по-ниски показатели не оперират активно благотворителни организации, към които </w:t>
            </w:r>
            <w:r>
              <w:rPr>
                <w:rFonts w:eastAsia="PMingLiU"/>
                <w:lang w:val="bg-BG" w:eastAsia="bg-BG"/>
              </w:rPr>
              <w:t xml:space="preserve">                                                           </w:t>
            </w:r>
            <w:r w:rsidRPr="00946880">
              <w:rPr>
                <w:rFonts w:eastAsia="PMingLiU"/>
                <w:lang w:val="bg-BG" w:eastAsia="bg-BG"/>
              </w:rPr>
              <w:t xml:space="preserve">да се насочва част от ТО на домакинствата. </w:t>
            </w:r>
          </w:p>
          <w:p w:rsidR="00946880" w:rsidRPr="00946880" w:rsidRDefault="00946880" w:rsidP="00742258">
            <w:pPr>
              <w:tabs>
                <w:tab w:val="left" w:pos="2745"/>
              </w:tabs>
              <w:spacing w:before="120" w:after="120" w:line="276" w:lineRule="auto"/>
              <w:ind w:firstLine="567"/>
              <w:jc w:val="both"/>
              <w:rPr>
                <w:rFonts w:eastAsia="PMingLiU"/>
                <w:lang w:val="bg-BG" w:eastAsia="bg-BG"/>
              </w:rPr>
            </w:pPr>
          </w:p>
        </w:tc>
      </w:tr>
    </w:tbl>
    <w:p w:rsidR="00CB6F89" w:rsidRPr="00341763" w:rsidRDefault="00CB6F89" w:rsidP="001D11D1">
      <w:pPr>
        <w:spacing w:before="120" w:after="120" w:line="276" w:lineRule="auto"/>
        <w:ind w:firstLine="567"/>
        <w:jc w:val="both"/>
        <w:rPr>
          <w:rFonts w:eastAsia="PMingLiU"/>
          <w:b/>
          <w:lang w:eastAsia="bg-BG"/>
        </w:rPr>
      </w:pPr>
      <w:r w:rsidRPr="00341763">
        <w:rPr>
          <w:rFonts w:eastAsia="PMingLiU"/>
          <w:b/>
          <w:lang w:eastAsia="bg-BG"/>
        </w:rPr>
        <w:lastRenderedPageBreak/>
        <w:t>Схема за събиране на ТО в събирателни пунктове</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Схемата събирателни пунктове използва специално изработени контейнери за събиране на нежелани ТО. Тези контейнери се поставят на различни локации из града, за да могат да бъдат удобни за всички граждани. Такива места са обикновено до общински сгради, общински паркинги, паркинги на големи хранителни вериги.</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Тези схеми също могат да бъдат оперирани от общини, благотворителни организации и частни компании. Опитът във Великобритания показва обаче, че в оперирането на такива схеми са се наложили големи компании, които се занимават с текстил – производители и най-вече големи рециклиращи компании. При тази схема има няколко основни условия, които трябва да бъдат налице, за да бъде успешна. Контейнерите трябва да са специално изработени. Те трябва да бъдат достатъчно големи, за да не се налага често събиране на тяхното съдържание, но в същото време трябва да са в подходящ размер, за да бъдат удобно поставени на достатъчно много места. Контейнерите трябва да бъдат масивни с механизъм за заключване и достатъчно лесен</w:t>
      </w:r>
      <w:r w:rsidR="00F90FD2">
        <w:rPr>
          <w:rFonts w:eastAsia="PMingLiU"/>
          <w:lang w:val="bg-BG" w:eastAsia="bg-BG"/>
        </w:rPr>
        <w:t xml:space="preserve"> за използване,</w:t>
      </w:r>
      <w:r w:rsidRPr="00341763">
        <w:rPr>
          <w:rFonts w:eastAsia="PMingLiU"/>
          <w:lang w:eastAsia="bg-BG"/>
        </w:rPr>
        <w:t xml:space="preserve"> за да бъдат обслужвани ефективно. Те трябва и да не пропускат вода, за да не се замърсява ТО, което би довело до неговото компрометиране и постигане на по-ниска цена при реализацията му. Изборът на правилните локации също е изключително важен. Те трябва да са такива, които концентрират голям поток хора. Едновременно с това обаче не трябва да пречат и загрозяват местата с голям поток от хора. Местата, на които се поставят, са както общински – места за сметосъбиране, общински паркинги и т.н., така и частни – най-често на паркинги на големи вериги магазини. </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Поради големите разходи за предварителното изработване и осигуряване на достатъчно голям брой контейнери, оборудване на тяхното обслужване и подсигуряване на правилните локации, оператори на такива схеми са големи компании. Опитът показва, че ефективни и печеливши схеми със събирателни пунктове са тези, в които големи текстилни компании си партнират с общините под формата на „договор за обслужване“</w:t>
      </w:r>
      <w:r w:rsidR="00BE3D25" w:rsidRPr="00341763">
        <w:rPr>
          <w:rFonts w:eastAsia="PMingLiU"/>
          <w:lang w:val="bg-BG" w:eastAsia="bg-BG"/>
        </w:rPr>
        <w:t xml:space="preserve"> </w:t>
      </w:r>
      <w:r w:rsidRPr="00341763">
        <w:rPr>
          <w:rFonts w:eastAsia="PMingLiU"/>
          <w:lang w:eastAsia="bg-BG"/>
        </w:rPr>
        <w:t xml:space="preserve"> (service level agreement SLA). В такива партньорства общината предоставя част от локациите, но няма нито първоначални, нито последващи разходи. Обслужващата фирма представя контейнерите, обслужва ги и заплаща сума на общината на база събраните ТО.</w:t>
      </w:r>
    </w:p>
    <w:tbl>
      <w:tblPr>
        <w:tblW w:w="0" w:type="auto"/>
        <w:tblLayout w:type="fixed"/>
        <w:tblLook w:val="04A0" w:firstRow="1" w:lastRow="0" w:firstColumn="1" w:lastColumn="0" w:noHBand="0" w:noVBand="1"/>
      </w:tblPr>
      <w:tblGrid>
        <w:gridCol w:w="3528"/>
        <w:gridCol w:w="6048"/>
      </w:tblGrid>
      <w:tr w:rsidR="00CB6F89" w:rsidRPr="00341763" w:rsidTr="00AA25C4">
        <w:tc>
          <w:tcPr>
            <w:tcW w:w="3528" w:type="dxa"/>
          </w:tcPr>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lastRenderedPageBreak/>
              <w:t>Добър пример за такова партньорство е това между SE Wales Regional Waste Group, общинско сдружение на 9 общини и JPM Wilcox, частна компания заминаваща се с рециклиране на ТО. Партньорството започва през 2011 с 100 локации и носи над 500 000 британски паунда допълнителен доход на общините. Впоследствие други общини се присъединяват.</w:t>
            </w:r>
          </w:p>
        </w:tc>
        <w:tc>
          <w:tcPr>
            <w:tcW w:w="6048" w:type="dxa"/>
          </w:tcPr>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object w:dxaOrig="750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165.3pt" o:ole="">
                  <v:imagedata r:id="rId12" o:title=""/>
                </v:shape>
                <o:OLEObject Type="Embed" ProgID="PBrush" ShapeID="_x0000_i1025" DrawAspect="Content" ObjectID="_1719670386" r:id="rId13"/>
              </w:object>
            </w:r>
          </w:p>
        </w:tc>
      </w:tr>
    </w:tbl>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При схемата за събиране на ТО в събирателни пунктове, статистиката показва,</w:t>
      </w:r>
      <w:r w:rsidR="00F90FD2">
        <w:rPr>
          <w:rFonts w:eastAsia="PMingLiU"/>
          <w:lang w:val="bg-BG" w:eastAsia="bg-BG"/>
        </w:rPr>
        <w:t xml:space="preserve"> че</w:t>
      </w:r>
      <w:r w:rsidRPr="00341763">
        <w:rPr>
          <w:rFonts w:eastAsia="PMingLiU"/>
          <w:lang w:eastAsia="bg-BG"/>
        </w:rPr>
        <w:t xml:space="preserve"> разликите в данните също варират. В топ 10 от общините, в които системата работи, данните за събрани ТО на кг</w:t>
      </w:r>
      <w:r w:rsidR="00F90FD2">
        <w:rPr>
          <w:rFonts w:eastAsia="PMingLiU"/>
          <w:lang w:val="bg-BG" w:eastAsia="bg-BG"/>
        </w:rPr>
        <w:t>.</w:t>
      </w:r>
      <w:r w:rsidRPr="00341763">
        <w:rPr>
          <w:rFonts w:eastAsia="PMingLiU"/>
          <w:lang w:eastAsia="bg-BG"/>
        </w:rPr>
        <w:t xml:space="preserve"> на домакинство варира между 1,87 до 12,42. Веднага се забелязват по-високите с около 30% данни в сравнение със схемата „на врата“. Но в този случай също е трудно да се намери конкретна причината за това. </w:t>
      </w:r>
    </w:p>
    <w:p w:rsidR="00CB6F89" w:rsidRPr="00341763" w:rsidRDefault="00CB6F89" w:rsidP="001D11D1">
      <w:pPr>
        <w:spacing w:before="120" w:after="120" w:line="276" w:lineRule="auto"/>
        <w:ind w:firstLine="567"/>
        <w:jc w:val="both"/>
        <w:rPr>
          <w:rFonts w:eastAsia="PMingLiU"/>
          <w:b/>
          <w:lang w:eastAsia="bg-BG"/>
        </w:rPr>
      </w:pPr>
      <w:r w:rsidRPr="00341763">
        <w:rPr>
          <w:rFonts w:eastAsia="PMingLiU"/>
          <w:b/>
          <w:lang w:eastAsia="bg-BG"/>
        </w:rPr>
        <w:t>Схема на граждански инициативи</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 xml:space="preserve">Повторното използване на дрехи е всяка схема, в която хората даряват неизползвани от тях дрехи и купуват дрехи втора употреба (дарени от други). Такива обикновено се организират от благотворителни организации, църкви или граждански групи. Те могат да бъдат организирани като търгове, социални събирания с цел събиране на средства за конкретна кауза и др. </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 xml:space="preserve">Подобни схеми са много успешни и търсени защото предлагат най-голямо чувство за благотворителност сред гражданите. Charity Retail Association (CRA) са изчислили, че подобни благотворителни събития предотвратяват депонирането на над 40 тона ТО годишно. </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Във Великобритания такива благотворители събития са изключително успешни. Те спомагат не само за повторно използване на дрехите, но и ефективно удължават техния живот. Това на практика намалява нуждата от закупуване на нови, предотвратява депонирането и същевременно набира средства за благородни каузи.</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Ползите и от трите схеми могат да бъда</w:t>
      </w:r>
      <w:r w:rsidR="00F90FD2">
        <w:rPr>
          <w:rFonts w:eastAsia="PMingLiU"/>
          <w:lang w:val="bg-BG" w:eastAsia="bg-BG"/>
        </w:rPr>
        <w:t>т</w:t>
      </w:r>
      <w:r w:rsidRPr="00341763">
        <w:rPr>
          <w:rFonts w:eastAsia="PMingLiU"/>
          <w:lang w:eastAsia="bg-BG"/>
        </w:rPr>
        <w:t xml:space="preserve"> обобщени в три главни направления:</w:t>
      </w:r>
    </w:p>
    <w:p w:rsidR="00CB6F89" w:rsidRPr="00341763" w:rsidRDefault="00CB6F89" w:rsidP="001D11D1">
      <w:pPr>
        <w:spacing w:before="120" w:after="120" w:line="276" w:lineRule="auto"/>
        <w:ind w:firstLine="567"/>
        <w:jc w:val="both"/>
        <w:rPr>
          <w:rFonts w:eastAsia="PMingLiU"/>
          <w:lang w:eastAsia="bg-BG"/>
        </w:rPr>
      </w:pPr>
      <w:r w:rsidRPr="00341763">
        <w:rPr>
          <w:rFonts w:eastAsia="PMingLiU"/>
          <w:lang w:eastAsia="bg-BG"/>
        </w:rPr>
        <w:t>Социални ползи:</w:t>
      </w:r>
    </w:p>
    <w:p w:rsidR="00CB6F89" w:rsidRPr="00341763" w:rsidRDefault="00CB6F89" w:rsidP="00704641">
      <w:pPr>
        <w:numPr>
          <w:ilvl w:val="0"/>
          <w:numId w:val="12"/>
        </w:numPr>
        <w:spacing w:before="120" w:after="120" w:line="276" w:lineRule="auto"/>
        <w:ind w:left="0" w:firstLine="567"/>
        <w:jc w:val="both"/>
        <w:rPr>
          <w:rFonts w:eastAsia="PMingLiU"/>
          <w:lang w:eastAsia="bg-BG"/>
        </w:rPr>
      </w:pPr>
      <w:r w:rsidRPr="00341763">
        <w:rPr>
          <w:rFonts w:eastAsia="PMingLiU"/>
          <w:lang w:eastAsia="bg-BG"/>
        </w:rPr>
        <w:t>Създават се работни места за събиращите, сортиращите и административните длъжности по веригата, както и възможности за работа на доброволни начала;</w:t>
      </w:r>
    </w:p>
    <w:p w:rsidR="00CB6F89" w:rsidRPr="00341763" w:rsidRDefault="00CB6F89" w:rsidP="00704641">
      <w:pPr>
        <w:numPr>
          <w:ilvl w:val="0"/>
          <w:numId w:val="12"/>
        </w:numPr>
        <w:spacing w:before="120" w:after="120" w:line="276" w:lineRule="auto"/>
        <w:ind w:left="0" w:firstLine="567"/>
        <w:jc w:val="both"/>
        <w:rPr>
          <w:rFonts w:eastAsia="PMingLiU"/>
          <w:lang w:eastAsia="bg-BG"/>
        </w:rPr>
      </w:pPr>
      <w:r w:rsidRPr="00341763">
        <w:rPr>
          <w:rFonts w:eastAsia="PMingLiU"/>
          <w:lang w:eastAsia="bg-BG"/>
        </w:rPr>
        <w:t>Разширява се наборът от ТО, които могат да бъдат събирани и по трите схеми, като по този начин по малко ТО стига до депата;</w:t>
      </w:r>
    </w:p>
    <w:p w:rsidR="00CB6F89" w:rsidRPr="00341763" w:rsidRDefault="00CB6F89" w:rsidP="00704641">
      <w:pPr>
        <w:numPr>
          <w:ilvl w:val="0"/>
          <w:numId w:val="12"/>
        </w:numPr>
        <w:spacing w:before="120" w:after="120" w:line="276" w:lineRule="auto"/>
        <w:ind w:left="0" w:firstLine="567"/>
        <w:jc w:val="both"/>
        <w:rPr>
          <w:rFonts w:eastAsia="PMingLiU"/>
          <w:lang w:eastAsia="bg-BG"/>
        </w:rPr>
      </w:pPr>
      <w:r w:rsidRPr="00341763">
        <w:rPr>
          <w:rFonts w:eastAsia="PMingLiU"/>
          <w:lang w:eastAsia="bg-BG"/>
        </w:rPr>
        <w:t>Подобрява социалната съпричастност;</w:t>
      </w:r>
    </w:p>
    <w:p w:rsidR="00CB6F89" w:rsidRPr="00341763" w:rsidRDefault="00CB6F89" w:rsidP="00704641">
      <w:pPr>
        <w:numPr>
          <w:ilvl w:val="0"/>
          <w:numId w:val="12"/>
        </w:numPr>
        <w:spacing w:line="276" w:lineRule="auto"/>
        <w:ind w:left="0" w:firstLine="567"/>
        <w:jc w:val="both"/>
        <w:rPr>
          <w:rFonts w:eastAsia="PMingLiU"/>
          <w:lang w:eastAsia="bg-BG"/>
        </w:rPr>
      </w:pPr>
      <w:r w:rsidRPr="00341763">
        <w:rPr>
          <w:rFonts w:eastAsia="PMingLiU"/>
          <w:lang w:eastAsia="bg-BG"/>
        </w:rPr>
        <w:lastRenderedPageBreak/>
        <w:t xml:space="preserve">Разширява възможностите за достъп до по-евтино облекло, особено за хората с ниски доходи. </w:t>
      </w:r>
    </w:p>
    <w:p w:rsidR="00CB6F89" w:rsidRPr="00341763" w:rsidRDefault="00CB6F89" w:rsidP="001D11D1">
      <w:pPr>
        <w:spacing w:line="276" w:lineRule="auto"/>
        <w:ind w:firstLine="567"/>
        <w:jc w:val="both"/>
        <w:rPr>
          <w:rFonts w:eastAsia="PMingLiU"/>
          <w:lang w:eastAsia="bg-BG"/>
        </w:rPr>
      </w:pPr>
      <w:r w:rsidRPr="00341763">
        <w:rPr>
          <w:rFonts w:eastAsia="PMingLiU"/>
          <w:lang w:eastAsia="bg-BG"/>
        </w:rPr>
        <w:t>Екологични ползи:</w:t>
      </w:r>
    </w:p>
    <w:p w:rsidR="00CB6F89" w:rsidRPr="00341763" w:rsidRDefault="00CB6F89" w:rsidP="00704641">
      <w:pPr>
        <w:numPr>
          <w:ilvl w:val="0"/>
          <w:numId w:val="13"/>
        </w:numPr>
        <w:spacing w:line="276" w:lineRule="auto"/>
        <w:ind w:left="0" w:firstLine="567"/>
        <w:jc w:val="both"/>
        <w:rPr>
          <w:rFonts w:eastAsia="PMingLiU"/>
          <w:lang w:eastAsia="bg-BG"/>
        </w:rPr>
      </w:pPr>
      <w:r w:rsidRPr="00341763">
        <w:rPr>
          <w:rFonts w:eastAsia="PMingLiU"/>
          <w:lang w:eastAsia="bg-BG"/>
        </w:rPr>
        <w:t>Намалява количеството отпадъци</w:t>
      </w:r>
    </w:p>
    <w:p w:rsidR="00CB6F89" w:rsidRPr="00341763" w:rsidRDefault="00CB6F89" w:rsidP="00704641">
      <w:pPr>
        <w:numPr>
          <w:ilvl w:val="0"/>
          <w:numId w:val="13"/>
        </w:numPr>
        <w:spacing w:line="276" w:lineRule="auto"/>
        <w:ind w:left="0" w:firstLine="567"/>
        <w:jc w:val="both"/>
        <w:rPr>
          <w:rFonts w:eastAsia="PMingLiU"/>
          <w:lang w:eastAsia="bg-BG"/>
        </w:rPr>
      </w:pPr>
      <w:r w:rsidRPr="00341763">
        <w:rPr>
          <w:rFonts w:eastAsia="PMingLiU"/>
          <w:lang w:eastAsia="bg-BG"/>
        </w:rPr>
        <w:t>Увеличава се животът на дрехите</w:t>
      </w:r>
    </w:p>
    <w:p w:rsidR="00CB6F89" w:rsidRPr="00341763" w:rsidRDefault="00CB6F89" w:rsidP="00704641">
      <w:pPr>
        <w:numPr>
          <w:ilvl w:val="0"/>
          <w:numId w:val="13"/>
        </w:numPr>
        <w:spacing w:line="276" w:lineRule="auto"/>
        <w:ind w:left="0" w:firstLine="567"/>
        <w:jc w:val="both"/>
        <w:rPr>
          <w:rFonts w:eastAsia="PMingLiU"/>
          <w:lang w:eastAsia="bg-BG"/>
        </w:rPr>
      </w:pPr>
      <w:r w:rsidRPr="00341763">
        <w:rPr>
          <w:rFonts w:eastAsia="PMingLiU"/>
          <w:lang w:eastAsia="bg-BG"/>
        </w:rPr>
        <w:t>Намаляват се въглеродните емисии (спестяване)</w:t>
      </w:r>
    </w:p>
    <w:p w:rsidR="00CB6F89" w:rsidRPr="00341763" w:rsidRDefault="00CB6F89" w:rsidP="00704641">
      <w:pPr>
        <w:numPr>
          <w:ilvl w:val="0"/>
          <w:numId w:val="13"/>
        </w:numPr>
        <w:spacing w:line="276" w:lineRule="auto"/>
        <w:ind w:left="0" w:firstLine="567"/>
        <w:jc w:val="both"/>
        <w:rPr>
          <w:rFonts w:eastAsia="PMingLiU"/>
          <w:lang w:eastAsia="bg-BG"/>
        </w:rPr>
      </w:pPr>
      <w:r w:rsidRPr="00341763">
        <w:rPr>
          <w:rFonts w:eastAsia="PMingLiU"/>
          <w:lang w:eastAsia="bg-BG"/>
        </w:rPr>
        <w:t>Повторно използване на влакна и текстилни продукти от местни производители.</w:t>
      </w:r>
    </w:p>
    <w:p w:rsidR="00CB6F89" w:rsidRPr="00341763" w:rsidRDefault="00CB6F89" w:rsidP="001D11D1">
      <w:pPr>
        <w:spacing w:line="276" w:lineRule="auto"/>
        <w:ind w:firstLine="567"/>
        <w:jc w:val="both"/>
        <w:rPr>
          <w:rFonts w:eastAsia="PMingLiU"/>
          <w:lang w:eastAsia="bg-BG"/>
        </w:rPr>
      </w:pPr>
      <w:r w:rsidRPr="00341763">
        <w:rPr>
          <w:rFonts w:eastAsia="PMingLiU"/>
          <w:lang w:eastAsia="bg-BG"/>
        </w:rPr>
        <w:t>Финансови ползи:</w:t>
      </w:r>
    </w:p>
    <w:p w:rsidR="00CB6F89" w:rsidRPr="00341763" w:rsidRDefault="00CB6F89" w:rsidP="00704641">
      <w:pPr>
        <w:numPr>
          <w:ilvl w:val="0"/>
          <w:numId w:val="14"/>
        </w:numPr>
        <w:spacing w:line="276" w:lineRule="auto"/>
        <w:ind w:left="0" w:firstLine="567"/>
        <w:jc w:val="both"/>
        <w:rPr>
          <w:rFonts w:eastAsia="PMingLiU"/>
          <w:lang w:eastAsia="bg-BG"/>
        </w:rPr>
      </w:pPr>
      <w:r w:rsidRPr="00341763">
        <w:rPr>
          <w:rFonts w:eastAsia="PMingLiU"/>
          <w:lang w:eastAsia="bg-BG"/>
        </w:rPr>
        <w:t>Източник на допълнителни доходи на общини, благотворителни организации и за гражданите;</w:t>
      </w:r>
    </w:p>
    <w:p w:rsidR="00CB6F89" w:rsidRDefault="00CB6F89" w:rsidP="00704641">
      <w:pPr>
        <w:numPr>
          <w:ilvl w:val="0"/>
          <w:numId w:val="14"/>
        </w:numPr>
        <w:spacing w:line="276" w:lineRule="auto"/>
        <w:ind w:left="0" w:firstLine="567"/>
        <w:jc w:val="both"/>
        <w:rPr>
          <w:rFonts w:eastAsia="PMingLiU"/>
          <w:lang w:eastAsia="bg-BG"/>
        </w:rPr>
      </w:pPr>
      <w:r w:rsidRPr="00341763">
        <w:rPr>
          <w:rFonts w:eastAsia="PMingLiU"/>
          <w:lang w:eastAsia="bg-BG"/>
        </w:rPr>
        <w:t>Намалява разходите за управление на отпадъците.</w:t>
      </w:r>
    </w:p>
    <w:p w:rsidR="00946880" w:rsidRPr="00946880" w:rsidRDefault="00946880" w:rsidP="001D11D1">
      <w:pPr>
        <w:spacing w:before="120" w:after="120" w:line="276" w:lineRule="auto"/>
        <w:ind w:firstLine="567"/>
        <w:jc w:val="both"/>
        <w:rPr>
          <w:rFonts w:eastAsia="PMingLiU"/>
          <w:lang w:eastAsia="bg-BG"/>
        </w:rPr>
      </w:pP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10" w:name="_Toc443841034"/>
      <w:bookmarkStart w:id="11" w:name="_Toc5888916"/>
      <w:r w:rsidRPr="00296B1F">
        <w:rPr>
          <w:rFonts w:eastAsia="PMingLiU"/>
          <w:b/>
          <w:bCs/>
          <w:lang w:eastAsia="bg-BG"/>
        </w:rPr>
        <w:t>ФРАНЦИЯ</w:t>
      </w:r>
      <w:bookmarkEnd w:id="10"/>
      <w:bookmarkEnd w:id="11"/>
    </w:p>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t xml:space="preserve">Във Франция </w:t>
      </w:r>
      <w:r w:rsidR="00F90FD2">
        <w:rPr>
          <w:rFonts w:eastAsia="PMingLiU"/>
          <w:lang w:val="bg-BG" w:eastAsia="bg-BG"/>
        </w:rPr>
        <w:t xml:space="preserve">на </w:t>
      </w:r>
      <w:r w:rsidRPr="00946880">
        <w:rPr>
          <w:rFonts w:eastAsia="PMingLiU"/>
          <w:lang w:eastAsia="bg-BG"/>
        </w:rPr>
        <w:t xml:space="preserve">устойчивото развитие се </w:t>
      </w:r>
      <w:r w:rsidR="00F90FD2">
        <w:rPr>
          <w:rFonts w:eastAsia="PMingLiU"/>
          <w:lang w:val="bg-BG" w:eastAsia="bg-BG"/>
        </w:rPr>
        <w:t>обръща сериозно вниманеи</w:t>
      </w:r>
      <w:r w:rsidRPr="00946880">
        <w:rPr>
          <w:rFonts w:eastAsia="PMingLiU"/>
          <w:lang w:eastAsia="bg-BG"/>
        </w:rPr>
        <w:t xml:space="preserve">. През 2007 г. се изменя Кодексът по околна среда - рамков законодателен акт, регулиращ дейности с отпадъци. В него са заложени конкретни цели за намаляването на битовите отпадъци със 7% за 5 години. </w:t>
      </w:r>
      <w:r w:rsidRPr="002C2365">
        <w:rPr>
          <w:rFonts w:eastAsia="PMingLiU"/>
          <w:b/>
          <w:lang w:eastAsia="bg-BG"/>
        </w:rPr>
        <w:t>Също така се приема рамка за разширена отговорност на производителя и вносителя на текстил.</w:t>
      </w:r>
      <w:r w:rsidRPr="00946880">
        <w:rPr>
          <w:rFonts w:eastAsia="PMingLiU"/>
          <w:lang w:eastAsia="bg-BG"/>
        </w:rPr>
        <w:t xml:space="preserve"> </w:t>
      </w:r>
      <w:r w:rsidRPr="002C2365">
        <w:rPr>
          <w:rFonts w:eastAsia="PMingLiU"/>
          <w:b/>
          <w:lang w:eastAsia="bg-BG"/>
        </w:rPr>
        <w:t xml:space="preserve">В обхвата на системата попадат физически и юридически лица, които пускат на пазара текстилни продукти, облекло, обувки или спално бельо. </w:t>
      </w:r>
      <w:r w:rsidRPr="00946880">
        <w:rPr>
          <w:rFonts w:eastAsia="PMingLiU"/>
          <w:lang w:eastAsia="bg-BG"/>
        </w:rPr>
        <w:t>Съгласно законодателството е издадено разрешение на една организация - Eco-TLC. Разрешенията се издават за период от 5 години като обща заповед на министрите, отговарящи за околната среда и индустрията, след съгласуване с министъра на труда.</w:t>
      </w:r>
    </w:p>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t>През 2014 г. организацията включва 4684 членове, които представляват 93% от продуктите, които са пуснати на пазара (производство и внос). Приходите от възнагражденията възлизат на 15,8 млн. евро. Приходите се събират от производителите и вносителите на база на пуснатите количества на пазара, като са разделени в три категории – текстил, (спално) бельо и обувки, в центрове за брой, съобразно големината на артикула,</w:t>
      </w:r>
      <w:r w:rsidR="0086771D">
        <w:rPr>
          <w:rFonts w:eastAsia="PMingLiU"/>
          <w:lang w:eastAsia="bg-BG"/>
        </w:rPr>
        <w:t xml:space="preserve"> и са на стойност както следва:</w:t>
      </w:r>
    </w:p>
    <w:tbl>
      <w:tblPr>
        <w:tblW w:w="8661" w:type="dxa"/>
        <w:tblLook w:val="04A0" w:firstRow="1" w:lastRow="0" w:firstColumn="1" w:lastColumn="0" w:noHBand="0" w:noVBand="1"/>
      </w:tblPr>
      <w:tblGrid>
        <w:gridCol w:w="3694"/>
        <w:gridCol w:w="5588"/>
      </w:tblGrid>
      <w:tr w:rsidR="00CB6F89" w:rsidRPr="00946880" w:rsidTr="0086771D">
        <w:trPr>
          <w:trHeight w:val="3018"/>
        </w:trPr>
        <w:tc>
          <w:tcPr>
            <w:tcW w:w="3419" w:type="dxa"/>
          </w:tcPr>
          <w:p w:rsidR="00CB6F89" w:rsidRPr="00946880" w:rsidRDefault="00CB6F89" w:rsidP="001D11D1">
            <w:pPr>
              <w:spacing w:before="120" w:after="120" w:line="276" w:lineRule="auto"/>
              <w:ind w:firstLine="567"/>
              <w:jc w:val="both"/>
              <w:rPr>
                <w:rFonts w:eastAsia="PMingLiU"/>
                <w:lang w:eastAsia="bg-BG"/>
              </w:rPr>
            </w:pPr>
            <w:r w:rsidRPr="00946880">
              <w:rPr>
                <w:rFonts w:eastAsia="PMingLiU"/>
                <w:noProof/>
                <w:lang w:val="bg-BG" w:eastAsia="bg-BG"/>
              </w:rPr>
              <w:drawing>
                <wp:inline distT="0" distB="0" distL="0" distR="0">
                  <wp:extent cx="1843430" cy="2199425"/>
                  <wp:effectExtent l="0" t="0" r="444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524" cy="2199537"/>
                          </a:xfrm>
                          <a:prstGeom prst="rect">
                            <a:avLst/>
                          </a:prstGeom>
                          <a:noFill/>
                          <a:ln>
                            <a:noFill/>
                          </a:ln>
                        </pic:spPr>
                      </pic:pic>
                    </a:graphicData>
                  </a:graphic>
                </wp:inline>
              </w:drawing>
            </w:r>
          </w:p>
        </w:tc>
        <w:tc>
          <w:tcPr>
            <w:tcW w:w="5242" w:type="dxa"/>
          </w:tcPr>
          <w:p w:rsidR="00CB6F89" w:rsidRPr="00946880" w:rsidRDefault="00CB6F89" w:rsidP="001D11D1">
            <w:pPr>
              <w:spacing w:before="120" w:after="120" w:line="276" w:lineRule="auto"/>
              <w:ind w:firstLine="567"/>
              <w:jc w:val="both"/>
              <w:rPr>
                <w:rFonts w:eastAsia="PMingLiU"/>
                <w:lang w:eastAsia="bg-BG"/>
              </w:rPr>
            </w:pPr>
            <w:r w:rsidRPr="00946880">
              <w:rPr>
                <w:rFonts w:eastAsia="PMingLiU"/>
                <w:noProof/>
                <w:lang w:val="bg-BG" w:eastAsia="bg-BG"/>
              </w:rPr>
              <w:drawing>
                <wp:inline distT="0" distB="0" distL="0" distR="0">
                  <wp:extent cx="3050540" cy="797560"/>
                  <wp:effectExtent l="0" t="0" r="0" b="2540"/>
                  <wp:docPr id="46" name="Picture 5" descr="D:\Dropbox\Otpaduci_MOEW\Европейски опит\Logo_ECO-TL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Otpaduci_MOEW\Европейски опит\Logo_ECO-TLC.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540" cy="797560"/>
                          </a:xfrm>
                          <a:prstGeom prst="rect">
                            <a:avLst/>
                          </a:prstGeom>
                          <a:noFill/>
                          <a:ln>
                            <a:noFill/>
                          </a:ln>
                        </pic:spPr>
                      </pic:pic>
                    </a:graphicData>
                  </a:graphic>
                </wp:inline>
              </w:drawing>
            </w:r>
          </w:p>
        </w:tc>
      </w:tr>
    </w:tbl>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lastRenderedPageBreak/>
        <w:t>Дейността на Eco-TLC е свързана с финансирането на дейности, които да спомагат и подобряват събирането и рециклирането на ТО. Компанията финансира 3 дейности – оператори за събиране и рециклиране на ТО (около 70% от всички субсидии), научно-изследователска дейност в сферата на рециклиране на ТО и местни власти с цел подпомагането и стимулирането на предаване на ТО за рециклиране и повторна употреба.</w:t>
      </w:r>
    </w:p>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t xml:space="preserve">Както във Великобритания, така и във Франция тенденцията за намаляването на цените на дрехи втора употреба, следва същата и при новите. По тази причина само около 40% от ТО са подходящи за втора употреба, което води до 60% от ТО да бъде рециклирани, изгорени или депонирани. </w:t>
      </w:r>
    </w:p>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t xml:space="preserve">В континентална Франция се генерират 700 000 тона ТО годишно или 11 кг/човек. Във Франция най-разпространеният метод за събиране на ТО е с т.нар. </w:t>
      </w:r>
      <w:r w:rsidRPr="00946880">
        <w:rPr>
          <w:rFonts w:eastAsia="PMingLiU"/>
          <w:b/>
          <w:lang w:eastAsia="bg-BG"/>
        </w:rPr>
        <w:t>събирателни пунктове.</w:t>
      </w:r>
      <w:r w:rsidRPr="00946880">
        <w:rPr>
          <w:rFonts w:eastAsia="PMingLiU"/>
          <w:lang w:eastAsia="bg-BG"/>
        </w:rPr>
        <w:t xml:space="preserve"> През 2014 г. са събрани около 175 000 тона текстилни отпадъци в общо 34 650 точки за приемане. Системата осигурява по една точка на всеки 1840 жители като целта е намаляване на 1500 жители. Събраните отпадъци през 2014 г. са в следното разпределение:</w:t>
      </w:r>
    </w:p>
    <w:p w:rsidR="00CB6F89" w:rsidRPr="00946880" w:rsidRDefault="00CB6F89" w:rsidP="00704641">
      <w:pPr>
        <w:numPr>
          <w:ilvl w:val="0"/>
          <w:numId w:val="15"/>
        </w:numPr>
        <w:tabs>
          <w:tab w:val="left" w:pos="851"/>
        </w:tabs>
        <w:spacing w:before="120" w:after="120" w:line="276" w:lineRule="auto"/>
        <w:ind w:left="0" w:firstLine="567"/>
        <w:jc w:val="both"/>
        <w:rPr>
          <w:rFonts w:eastAsia="PMingLiU"/>
          <w:lang w:eastAsia="bg-BG"/>
        </w:rPr>
      </w:pPr>
      <w:r w:rsidRPr="00946880">
        <w:rPr>
          <w:rFonts w:eastAsia="PMingLiU"/>
          <w:lang w:eastAsia="bg-BG"/>
        </w:rPr>
        <w:t>Контейнери, разположени на улицата с неограничен достъп – 69%</w:t>
      </w:r>
    </w:p>
    <w:p w:rsidR="00CB6F89" w:rsidRPr="00946880" w:rsidRDefault="00CB6F89" w:rsidP="00704641">
      <w:pPr>
        <w:numPr>
          <w:ilvl w:val="0"/>
          <w:numId w:val="15"/>
        </w:numPr>
        <w:tabs>
          <w:tab w:val="left" w:pos="851"/>
        </w:tabs>
        <w:spacing w:before="120" w:after="120" w:line="276" w:lineRule="auto"/>
        <w:ind w:left="0" w:firstLine="567"/>
        <w:jc w:val="both"/>
        <w:rPr>
          <w:rFonts w:eastAsia="PMingLiU"/>
          <w:lang w:eastAsia="bg-BG"/>
        </w:rPr>
      </w:pPr>
      <w:r w:rsidRPr="00946880">
        <w:rPr>
          <w:rFonts w:eastAsia="PMingLiU"/>
          <w:lang w:eastAsia="bg-BG"/>
        </w:rPr>
        <w:t>Съдове, разположени в места с ограничен достъп (хипермаркети, паркинги, общински центрове за отпадъци) – 22</w:t>
      </w:r>
      <w:r w:rsidR="00946880">
        <w:rPr>
          <w:rFonts w:eastAsia="PMingLiU"/>
          <w:lang w:val="bg-BG" w:eastAsia="bg-BG"/>
        </w:rPr>
        <w:t>,</w:t>
      </w:r>
      <w:r w:rsidRPr="00946880">
        <w:rPr>
          <w:rFonts w:eastAsia="PMingLiU"/>
          <w:lang w:eastAsia="bg-BG"/>
        </w:rPr>
        <w:t>5%. От тях 7% са събрани в общински центрове за отпадъци.</w:t>
      </w:r>
    </w:p>
    <w:p w:rsidR="00CB6F89" w:rsidRPr="00946880" w:rsidRDefault="00CB6F89" w:rsidP="00704641">
      <w:pPr>
        <w:numPr>
          <w:ilvl w:val="0"/>
          <w:numId w:val="15"/>
        </w:numPr>
        <w:tabs>
          <w:tab w:val="left" w:pos="851"/>
        </w:tabs>
        <w:spacing w:before="120" w:after="120" w:line="276" w:lineRule="auto"/>
        <w:ind w:left="0" w:firstLine="567"/>
        <w:jc w:val="both"/>
        <w:rPr>
          <w:rFonts w:eastAsia="PMingLiU"/>
          <w:lang w:eastAsia="bg-BG"/>
        </w:rPr>
      </w:pPr>
      <w:r w:rsidRPr="00946880">
        <w:rPr>
          <w:rFonts w:eastAsia="PMingLiU"/>
          <w:lang w:eastAsia="bg-BG"/>
        </w:rPr>
        <w:t>Събиране от врата до врата – 0,5%</w:t>
      </w:r>
    </w:p>
    <w:p w:rsidR="00CB6F89" w:rsidRPr="00946880" w:rsidRDefault="00CB6F89" w:rsidP="00704641">
      <w:pPr>
        <w:numPr>
          <w:ilvl w:val="0"/>
          <w:numId w:val="15"/>
        </w:numPr>
        <w:tabs>
          <w:tab w:val="left" w:pos="851"/>
        </w:tabs>
        <w:spacing w:before="120" w:after="120" w:line="276" w:lineRule="auto"/>
        <w:ind w:left="0" w:firstLine="567"/>
        <w:jc w:val="both"/>
        <w:rPr>
          <w:rFonts w:eastAsia="PMingLiU"/>
          <w:lang w:eastAsia="bg-BG"/>
        </w:rPr>
      </w:pPr>
      <w:r w:rsidRPr="00946880">
        <w:rPr>
          <w:rFonts w:eastAsia="PMingLiU"/>
          <w:lang w:eastAsia="bg-BG"/>
        </w:rPr>
        <w:t>Даряване в благотворителни организации – 7%</w:t>
      </w:r>
    </w:p>
    <w:p w:rsidR="00CB6F89" w:rsidRPr="00946880" w:rsidRDefault="00CB6F89" w:rsidP="00704641">
      <w:pPr>
        <w:numPr>
          <w:ilvl w:val="0"/>
          <w:numId w:val="15"/>
        </w:numPr>
        <w:tabs>
          <w:tab w:val="left" w:pos="851"/>
        </w:tabs>
        <w:spacing w:before="120" w:after="120" w:line="276" w:lineRule="auto"/>
        <w:ind w:left="0" w:firstLine="567"/>
        <w:jc w:val="both"/>
        <w:rPr>
          <w:rFonts w:eastAsia="PMingLiU"/>
          <w:lang w:eastAsia="bg-BG"/>
        </w:rPr>
      </w:pPr>
      <w:r w:rsidRPr="00946880">
        <w:rPr>
          <w:rFonts w:eastAsia="PMingLiU"/>
          <w:lang w:eastAsia="bg-BG"/>
        </w:rPr>
        <w:t>Обратно връщане в магазина – 1%</w:t>
      </w:r>
    </w:p>
    <w:p w:rsidR="00CB6F89" w:rsidRPr="00946880" w:rsidRDefault="00CB6F89" w:rsidP="001D11D1">
      <w:pPr>
        <w:spacing w:before="120" w:after="120" w:line="276" w:lineRule="auto"/>
        <w:ind w:firstLine="567"/>
        <w:jc w:val="both"/>
        <w:rPr>
          <w:rFonts w:eastAsia="PMingLiU"/>
          <w:lang w:eastAsia="bg-BG"/>
        </w:rPr>
      </w:pPr>
      <w:r w:rsidRPr="00946880">
        <w:rPr>
          <w:rFonts w:eastAsia="PMingLiU"/>
          <w:lang w:eastAsia="bg-BG"/>
        </w:rPr>
        <w:t xml:space="preserve">За разлика от Великобритания, във Франция контейнерите за събиране на ТО са напълно стандартизирани. Също така е разработена конкретна система за тяхното транспортиране, монтиране и обслужване. Системата е оптимизирана посредством GPS системи, поставени в контейнерите и камионите и се извършва със специално изготвен софтуер. </w:t>
      </w:r>
    </w:p>
    <w:p w:rsidR="00CB6F89" w:rsidRPr="00946880" w:rsidRDefault="00CB6F89" w:rsidP="001D11D1">
      <w:pPr>
        <w:spacing w:before="120" w:after="120" w:line="276" w:lineRule="auto"/>
        <w:ind w:firstLine="567"/>
        <w:jc w:val="both"/>
        <w:rPr>
          <w:rFonts w:eastAsia="PMingLiU"/>
          <w:lang w:eastAsia="bg-BG"/>
        </w:rPr>
      </w:pP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12" w:name="_Toc443841035"/>
      <w:bookmarkStart w:id="13" w:name="_Toc5888917"/>
      <w:r w:rsidRPr="00296B1F">
        <w:rPr>
          <w:rFonts w:eastAsia="PMingLiU"/>
          <w:b/>
          <w:bCs/>
          <w:lang w:eastAsia="bg-BG"/>
        </w:rPr>
        <w:t>СКАНДИНАВСКИ ДЪРЖАВИ</w:t>
      </w:r>
      <w:bookmarkEnd w:id="12"/>
      <w:bookmarkEnd w:id="13"/>
    </w:p>
    <w:p w:rsidR="0086771D" w:rsidRDefault="00CB6F89" w:rsidP="001D11D1">
      <w:pPr>
        <w:spacing w:before="120" w:after="120" w:line="276" w:lineRule="auto"/>
        <w:ind w:firstLine="567"/>
        <w:jc w:val="both"/>
        <w:rPr>
          <w:rFonts w:eastAsia="PMingLiU"/>
          <w:lang w:eastAsia="bg-BG"/>
        </w:rPr>
      </w:pPr>
      <w:r w:rsidRPr="00946880">
        <w:rPr>
          <w:rFonts w:eastAsia="PMingLiU"/>
          <w:lang w:eastAsia="bg-BG"/>
        </w:rPr>
        <w:t xml:space="preserve">През 2012 г. The Nordic Council of Ministers възлага изследване за управлението на текстилни отпадъци. Документът следва изключително систематичен подход за изследването на текстила от началото на жизнения му цикъл (внос производство) до края (повторна употреба, рециклиране, изгаряне), при това не само за отделни държави, а за всички скандинавски държави едновременно. Регионалното сътрудничество е доста широко и включва Дания, Финландия, Исландия, Норвегия, Швеция, Гренландия, Фарьорските острови и Аландските острови. Изследването е провокирано от драстичното увеличение на консумацията на текстилни продукти в скандинавския регион през последните години. Само в Швеция то се е увеличило с 40% през последните 10 години, като достига до 15 кг на човек, а в Норвегия 25 кг на човек, Дания 16 кг/човек, Финландия – 13 кг/човек. </w:t>
      </w:r>
      <w:bookmarkStart w:id="14" w:name="_Toc443769658"/>
    </w:p>
    <w:p w:rsidR="00CB6F89" w:rsidRPr="002C2365" w:rsidRDefault="00035CA8" w:rsidP="001D11D1">
      <w:pPr>
        <w:pStyle w:val="Caption"/>
        <w:ind w:firstLine="567"/>
        <w:rPr>
          <w:b/>
          <w:bCs/>
          <w:i w:val="0"/>
          <w:color w:val="auto"/>
          <w:sz w:val="24"/>
          <w:szCs w:val="24"/>
          <w:lang w:eastAsia="bg-BG"/>
        </w:rPr>
      </w:pPr>
      <w:bookmarkStart w:id="15" w:name="_Toc3212148"/>
      <w:r w:rsidRPr="002C2365">
        <w:rPr>
          <w:b/>
          <w:i w:val="0"/>
          <w:color w:val="auto"/>
          <w:sz w:val="24"/>
          <w:szCs w:val="24"/>
        </w:rPr>
        <w:lastRenderedPageBreak/>
        <w:t xml:space="preserve">Фигура </w:t>
      </w:r>
      <w:r w:rsidR="0064442F" w:rsidRPr="002C2365">
        <w:rPr>
          <w:b/>
          <w:i w:val="0"/>
          <w:color w:val="auto"/>
          <w:sz w:val="24"/>
          <w:szCs w:val="24"/>
        </w:rPr>
        <w:fldChar w:fldCharType="begin"/>
      </w:r>
      <w:r w:rsidRPr="002C2365">
        <w:rPr>
          <w:b/>
          <w:i w:val="0"/>
          <w:color w:val="auto"/>
          <w:sz w:val="24"/>
          <w:szCs w:val="24"/>
        </w:rPr>
        <w:instrText xml:space="preserve"> SEQ Фигура \* ARABIC </w:instrText>
      </w:r>
      <w:r w:rsidR="0064442F" w:rsidRPr="002C2365">
        <w:rPr>
          <w:b/>
          <w:i w:val="0"/>
          <w:color w:val="auto"/>
          <w:sz w:val="24"/>
          <w:szCs w:val="24"/>
        </w:rPr>
        <w:fldChar w:fldCharType="separate"/>
      </w:r>
      <w:r w:rsidR="003F5EFD">
        <w:rPr>
          <w:b/>
          <w:i w:val="0"/>
          <w:noProof/>
          <w:color w:val="auto"/>
          <w:sz w:val="24"/>
          <w:szCs w:val="24"/>
        </w:rPr>
        <w:t>1</w:t>
      </w:r>
      <w:r w:rsidR="0064442F" w:rsidRPr="002C2365">
        <w:rPr>
          <w:b/>
          <w:i w:val="0"/>
          <w:color w:val="auto"/>
          <w:sz w:val="24"/>
          <w:szCs w:val="24"/>
        </w:rPr>
        <w:fldChar w:fldCharType="end"/>
      </w:r>
      <w:r w:rsidR="00CB6F89" w:rsidRPr="002C2365">
        <w:rPr>
          <w:b/>
          <w:bCs/>
          <w:i w:val="0"/>
          <w:color w:val="auto"/>
          <w:sz w:val="24"/>
          <w:szCs w:val="24"/>
          <w:lang w:eastAsia="bg-BG"/>
        </w:rPr>
        <w:t xml:space="preserve"> Обобщени данни от проучване на управлението на текстилните отпадъци в скандинавския регион</w:t>
      </w:r>
      <w:bookmarkEnd w:id="14"/>
      <w:bookmarkEnd w:id="15"/>
    </w:p>
    <w:p w:rsidR="00CB6F89" w:rsidRPr="007F27B4" w:rsidRDefault="00CB6F89" w:rsidP="001D11D1">
      <w:pPr>
        <w:spacing w:after="200" w:line="276" w:lineRule="auto"/>
        <w:ind w:firstLine="567"/>
        <w:jc w:val="center"/>
        <w:rPr>
          <w:rFonts w:ascii="Calibri" w:eastAsia="PMingLiU" w:hAnsi="Calibri"/>
          <w:sz w:val="20"/>
          <w:lang w:eastAsia="bg-BG"/>
        </w:rPr>
      </w:pPr>
      <w:r w:rsidRPr="007F27B4">
        <w:rPr>
          <w:rFonts w:ascii="Calibri" w:eastAsia="PMingLiU" w:hAnsi="Calibri"/>
          <w:noProof/>
          <w:sz w:val="20"/>
          <w:lang w:val="bg-BG" w:eastAsia="bg-BG"/>
        </w:rPr>
        <w:drawing>
          <wp:inline distT="0" distB="0" distL="0" distR="0">
            <wp:extent cx="4378569" cy="5640340"/>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2936" cy="5671729"/>
                    </a:xfrm>
                    <a:prstGeom prst="rect">
                      <a:avLst/>
                    </a:prstGeom>
                    <a:noFill/>
                    <a:ln>
                      <a:noFill/>
                    </a:ln>
                  </pic:spPr>
                </pic:pic>
              </a:graphicData>
            </a:graphic>
          </wp:inline>
        </w:drawing>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Средно на човек </w:t>
      </w:r>
      <w:r w:rsidR="002C2365">
        <w:rPr>
          <w:rFonts w:eastAsia="PMingLiU"/>
          <w:lang w:val="bg-BG" w:eastAsia="bg-BG"/>
        </w:rPr>
        <w:t>в</w:t>
      </w:r>
      <w:r w:rsidRPr="0086771D">
        <w:rPr>
          <w:rFonts w:eastAsia="PMingLiU"/>
          <w:lang w:eastAsia="bg-BG"/>
        </w:rPr>
        <w:t xml:space="preserve"> скандинавските държави се внасят 20.8 кг/човек текстилни продукти, 4.5 кг/човек се събират след употреба. От тях малко повече от половината (2,7 кг/човек), се изнася за повторна употреба.</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В </w:t>
      </w:r>
      <w:r w:rsidRPr="0086771D">
        <w:rPr>
          <w:rFonts w:eastAsia="PMingLiU"/>
          <w:b/>
          <w:lang w:eastAsia="bg-BG"/>
        </w:rPr>
        <w:t>Дания</w:t>
      </w:r>
      <w:r w:rsidRPr="0086771D">
        <w:rPr>
          <w:rFonts w:eastAsia="PMingLiU"/>
          <w:lang w:eastAsia="bg-BG"/>
        </w:rPr>
        <w:t xml:space="preserve"> употребата на текстилни продукти е около 89 000 тона на година, като се събират около 31 000 </w:t>
      </w:r>
      <w:r w:rsidR="002C2365">
        <w:rPr>
          <w:rFonts w:eastAsia="PMingLiU"/>
          <w:lang w:val="bg-BG" w:eastAsia="bg-BG"/>
        </w:rPr>
        <w:t xml:space="preserve">тона </w:t>
      </w:r>
      <w:r w:rsidRPr="0086771D">
        <w:rPr>
          <w:rFonts w:eastAsia="PMingLiU"/>
          <w:lang w:eastAsia="bg-BG"/>
        </w:rPr>
        <w:t xml:space="preserve">ТО. По-голямата част от ТО се събират от благотворителни организации, от тях около 23 000 </w:t>
      </w:r>
      <w:r w:rsidR="002C2365">
        <w:rPr>
          <w:rFonts w:eastAsia="PMingLiU"/>
          <w:lang w:val="bg-BG" w:eastAsia="bg-BG"/>
        </w:rPr>
        <w:t xml:space="preserve">тона </w:t>
      </w:r>
      <w:r w:rsidRPr="0086771D">
        <w:rPr>
          <w:rFonts w:eastAsia="PMingLiU"/>
          <w:lang w:eastAsia="bg-BG"/>
        </w:rPr>
        <w:t xml:space="preserve">са изнесени за </w:t>
      </w:r>
      <w:r w:rsidR="002C2365">
        <w:rPr>
          <w:rFonts w:eastAsia="PMingLiU"/>
          <w:lang w:val="bg-BG" w:eastAsia="bg-BG"/>
        </w:rPr>
        <w:t>повторна</w:t>
      </w:r>
      <w:r w:rsidRPr="0086771D">
        <w:rPr>
          <w:rFonts w:eastAsia="PMingLiU"/>
          <w:lang w:eastAsia="bg-BG"/>
        </w:rPr>
        <w:t xml:space="preserve"> употреба и рециклиране</w:t>
      </w:r>
      <w:r w:rsidR="002C2365">
        <w:rPr>
          <w:rFonts w:eastAsia="PMingLiU"/>
          <w:lang w:val="bg-BG" w:eastAsia="bg-BG"/>
        </w:rPr>
        <w:t>,</w:t>
      </w:r>
      <w:r w:rsidRPr="0086771D">
        <w:rPr>
          <w:rFonts w:eastAsia="PMingLiU"/>
          <w:lang w:eastAsia="bg-BG"/>
        </w:rPr>
        <w:t xml:space="preserve"> а 12</w:t>
      </w:r>
      <w:r w:rsidR="002C2365">
        <w:rPr>
          <w:rFonts w:eastAsia="PMingLiU"/>
          <w:lang w:eastAsia="bg-BG"/>
        </w:rPr>
        <w:t> </w:t>
      </w:r>
      <w:r w:rsidRPr="0086771D">
        <w:rPr>
          <w:rFonts w:eastAsia="PMingLiU"/>
          <w:lang w:eastAsia="bg-BG"/>
        </w:rPr>
        <w:t>000</w:t>
      </w:r>
      <w:r w:rsidR="002C2365">
        <w:rPr>
          <w:rFonts w:eastAsia="PMingLiU"/>
          <w:lang w:val="bg-BG" w:eastAsia="bg-BG"/>
        </w:rPr>
        <w:t xml:space="preserve"> тона</w:t>
      </w:r>
      <w:r w:rsidRPr="0086771D">
        <w:rPr>
          <w:rFonts w:eastAsia="PMingLiU"/>
          <w:lang w:eastAsia="bg-BG"/>
        </w:rPr>
        <w:t xml:space="preserve"> са използвани повторно в страната. Изчислено е, че около 48 000 тона са събрани с общинските отпадъци </w:t>
      </w:r>
      <w:r w:rsidR="002C2365">
        <w:rPr>
          <w:rFonts w:eastAsia="PMingLiU"/>
          <w:lang w:val="bg-BG" w:eastAsia="bg-BG"/>
        </w:rPr>
        <w:t xml:space="preserve">и са </w:t>
      </w:r>
      <w:r w:rsidRPr="0086771D">
        <w:rPr>
          <w:rFonts w:eastAsia="PMingLiU"/>
          <w:lang w:eastAsia="bg-BG"/>
        </w:rPr>
        <w:t xml:space="preserve">депонирани (много малко количество) или инсинерирани (предпочитания метод за оползотворяване на отпадъците).   </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Пунктове за събиране на ТО са установени в магазините за дрехи втора употреба, като в страната има и мрежа от контейнери за събиране. Благотворителните организации </w:t>
      </w:r>
      <w:r w:rsidRPr="0086771D">
        <w:rPr>
          <w:rFonts w:eastAsia="PMingLiU"/>
          <w:lang w:eastAsia="bg-BG"/>
        </w:rPr>
        <w:lastRenderedPageBreak/>
        <w:t>сортират ТО на такива, които могат да се продадат за повторна употреба и такива, които могат да бъдат продадени за рециклиране или износ. Т</w:t>
      </w:r>
      <w:r w:rsidR="002C2365">
        <w:rPr>
          <w:rFonts w:eastAsia="PMingLiU"/>
          <w:lang w:val="bg-BG" w:eastAsia="bg-BG"/>
        </w:rPr>
        <w:t>О</w:t>
      </w:r>
      <w:r w:rsidR="002C2365">
        <w:rPr>
          <w:rFonts w:eastAsia="PMingLiU"/>
          <w:lang w:eastAsia="bg-BG"/>
        </w:rPr>
        <w:t>, кои</w:t>
      </w:r>
      <w:r w:rsidRPr="0086771D">
        <w:rPr>
          <w:rFonts w:eastAsia="PMingLiU"/>
          <w:lang w:eastAsia="bg-BG"/>
        </w:rPr>
        <w:t>то не попада</w:t>
      </w:r>
      <w:r w:rsidR="002C2365">
        <w:rPr>
          <w:rFonts w:eastAsia="PMingLiU"/>
          <w:lang w:val="bg-BG" w:eastAsia="bg-BG"/>
        </w:rPr>
        <w:t>т</w:t>
      </w:r>
      <w:r w:rsidRPr="0086771D">
        <w:rPr>
          <w:rFonts w:eastAsia="PMingLiU"/>
          <w:lang w:eastAsia="bg-BG"/>
        </w:rPr>
        <w:t xml:space="preserve"> в тези две групи трябва да се предад</w:t>
      </w:r>
      <w:r w:rsidR="002C2365">
        <w:rPr>
          <w:rFonts w:eastAsia="PMingLiU"/>
          <w:lang w:val="bg-BG" w:eastAsia="bg-BG"/>
        </w:rPr>
        <w:t>ат</w:t>
      </w:r>
      <w:r w:rsidRPr="0086771D">
        <w:rPr>
          <w:rFonts w:eastAsia="PMingLiU"/>
          <w:lang w:eastAsia="bg-BG"/>
        </w:rPr>
        <w:t xml:space="preserve"> на общинските служби за отпадъци, като за тази услуга се заплаща такса. Общините определят таксите, като целта е само покриване на разходите за депониране или инсинерация, и без да се генерира печалба. </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Частни компании в сферата на текстилната индустрия също имат мрежа от контейнери из страната. Повечето такива компании работят в партньорство </w:t>
      </w:r>
      <w:r w:rsidR="002C2365">
        <w:rPr>
          <w:rFonts w:eastAsia="PMingLiU"/>
          <w:lang w:val="bg-BG" w:eastAsia="bg-BG"/>
        </w:rPr>
        <w:t>с</w:t>
      </w:r>
      <w:r w:rsidRPr="0086771D">
        <w:rPr>
          <w:rFonts w:eastAsia="PMingLiU"/>
          <w:lang w:eastAsia="bg-BG"/>
        </w:rPr>
        <w:t xml:space="preserve"> благотворителни компании и главният им приход е </w:t>
      </w:r>
      <w:r w:rsidR="002C2365">
        <w:rPr>
          <w:rFonts w:eastAsia="PMingLiU"/>
          <w:lang w:val="bg-BG" w:eastAsia="bg-BG"/>
        </w:rPr>
        <w:t xml:space="preserve">от </w:t>
      </w:r>
      <w:r w:rsidRPr="0086771D">
        <w:rPr>
          <w:rFonts w:eastAsia="PMingLiU"/>
          <w:lang w:eastAsia="bg-BG"/>
        </w:rPr>
        <w:t>износа на дрехи за втора употреба.</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Във </w:t>
      </w:r>
      <w:r w:rsidRPr="0086771D">
        <w:rPr>
          <w:rFonts w:eastAsia="PMingLiU"/>
          <w:b/>
          <w:lang w:eastAsia="bg-BG"/>
        </w:rPr>
        <w:t>Финландия</w:t>
      </w:r>
      <w:r w:rsidRPr="0086771D">
        <w:rPr>
          <w:rFonts w:eastAsia="PMingLiU"/>
          <w:lang w:eastAsia="bg-BG"/>
        </w:rPr>
        <w:t xml:space="preserve"> употребата на текстилни продукти е около 79 000 тона годишно. Страната няма национална система за събиране на ТО и разчитат на благотворителни организации за тази дейност. Те от своя страна имат развита мрежа от над 1700 контейнера в цялата страна. Събраното количество възлиза на 25 000 тона на година или 4.65 кг/човек. Сортирането, извършвано от доброволци като част от благотворителните организации, е в две групи – повторна употреба и рециклиране. ТО, които са в състояние за повторна употреба се продават главно в магазини за дрехи втора употреба, като много голям интерес към такива дрехи има по време на бит пазари, организирани периодично. </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Производството на текстил в </w:t>
      </w:r>
      <w:r w:rsidRPr="0086771D">
        <w:rPr>
          <w:rFonts w:eastAsia="PMingLiU"/>
          <w:b/>
          <w:lang w:eastAsia="bg-BG"/>
        </w:rPr>
        <w:t>Норвегия</w:t>
      </w:r>
      <w:r w:rsidRPr="0086771D">
        <w:rPr>
          <w:rFonts w:eastAsia="PMingLiU"/>
          <w:lang w:eastAsia="bg-BG"/>
        </w:rPr>
        <w:t xml:space="preserve"> е почти нулево и по тази причина всички текстилни продукти пуснати на пазара са равни на вноса – около 72 000 </w:t>
      </w:r>
      <w:r w:rsidR="002C2365">
        <w:rPr>
          <w:rFonts w:eastAsia="PMingLiU"/>
          <w:lang w:val="bg-BG" w:eastAsia="bg-BG"/>
        </w:rPr>
        <w:t xml:space="preserve">тона </w:t>
      </w:r>
      <w:r w:rsidRPr="0086771D">
        <w:rPr>
          <w:rFonts w:eastAsia="PMingLiU"/>
          <w:lang w:eastAsia="bg-BG"/>
        </w:rPr>
        <w:t xml:space="preserve">на година. Около 48 000 тона на година ТО са генерирани от домакинствата. От тях 23 000 </w:t>
      </w:r>
      <w:r w:rsidR="002C2365">
        <w:rPr>
          <w:rFonts w:eastAsia="PMingLiU"/>
          <w:lang w:val="bg-BG" w:eastAsia="bg-BG"/>
        </w:rPr>
        <w:t xml:space="preserve">тона </w:t>
      </w:r>
      <w:r w:rsidRPr="0086771D">
        <w:rPr>
          <w:rFonts w:eastAsia="PMingLiU"/>
          <w:lang w:eastAsia="bg-BG"/>
        </w:rPr>
        <w:t xml:space="preserve">са събрани. </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В Норвегия събирането на ТО става по две схеми</w:t>
      </w:r>
      <w:r w:rsidR="002C2365">
        <w:rPr>
          <w:rFonts w:eastAsia="PMingLiU"/>
          <w:lang w:val="bg-BG" w:eastAsia="bg-BG"/>
        </w:rPr>
        <w:t>:</w:t>
      </w:r>
      <w:r w:rsidRPr="0086771D">
        <w:rPr>
          <w:rFonts w:eastAsia="PMingLiU"/>
          <w:lang w:eastAsia="bg-BG"/>
        </w:rPr>
        <w:t xml:space="preserve"> предаване на ТО от гражданите директно на благотворителни организации и предаването им към мрежа от контейнери. Тук общините са отговорни за сметосъбирането и оползотворяването на всички отпадъци. По тази причина те са активно ангажирани къде ще бъда</w:t>
      </w:r>
      <w:r w:rsidR="00390D96">
        <w:rPr>
          <w:rFonts w:eastAsia="PMingLiU"/>
          <w:lang w:val="bg-BG" w:eastAsia="bg-BG"/>
        </w:rPr>
        <w:t>т</w:t>
      </w:r>
      <w:r w:rsidRPr="0086771D">
        <w:rPr>
          <w:rFonts w:eastAsia="PMingLiU"/>
          <w:lang w:eastAsia="bg-BG"/>
        </w:rPr>
        <w:t xml:space="preserve"> разположени контейнерите и те са отговорни за тяхното обслужване.   </w:t>
      </w:r>
    </w:p>
    <w:p w:rsidR="00CB6F89" w:rsidRPr="0086771D" w:rsidRDefault="00CB6F89" w:rsidP="001D11D1">
      <w:pPr>
        <w:spacing w:after="200" w:line="276" w:lineRule="auto"/>
        <w:ind w:firstLine="567"/>
        <w:jc w:val="both"/>
        <w:rPr>
          <w:rFonts w:eastAsia="PMingLiU"/>
          <w:lang w:eastAsia="bg-BG"/>
        </w:rPr>
      </w:pPr>
      <w:r w:rsidRPr="0086771D">
        <w:rPr>
          <w:rFonts w:eastAsia="PMingLiU"/>
          <w:lang w:eastAsia="bg-BG"/>
        </w:rPr>
        <w:t xml:space="preserve">В </w:t>
      </w:r>
      <w:r w:rsidRPr="0086771D">
        <w:rPr>
          <w:rFonts w:eastAsia="PMingLiU"/>
          <w:b/>
          <w:lang w:eastAsia="bg-BG"/>
        </w:rPr>
        <w:t>Швеция</w:t>
      </w:r>
      <w:r w:rsidRPr="0086771D">
        <w:rPr>
          <w:rFonts w:eastAsia="PMingLiU"/>
          <w:lang w:eastAsia="bg-BG"/>
        </w:rPr>
        <w:t xml:space="preserve"> се употребяват над 132 000 тона текстилни продукти или 15 кг/човек. Тук също голям дял за събирането и оползотворяването на ТО имат благотворителните организации. Най-големите 8 събират над 26</w:t>
      </w:r>
      <w:r w:rsidR="002C2365">
        <w:rPr>
          <w:rFonts w:eastAsia="PMingLiU"/>
          <w:lang w:eastAsia="bg-BG"/>
        </w:rPr>
        <w:t xml:space="preserve"> 000 тон</w:t>
      </w:r>
      <w:r w:rsidRPr="0086771D">
        <w:rPr>
          <w:rFonts w:eastAsia="PMingLiU"/>
          <w:lang w:eastAsia="bg-BG"/>
        </w:rPr>
        <w:t>а Т</w:t>
      </w:r>
      <w:r w:rsidR="002C2365">
        <w:rPr>
          <w:rFonts w:eastAsia="PMingLiU"/>
          <w:lang w:val="bg-BG" w:eastAsia="bg-BG"/>
        </w:rPr>
        <w:t>О</w:t>
      </w:r>
      <w:r w:rsidRPr="0086771D">
        <w:rPr>
          <w:rFonts w:eastAsia="PMingLiU"/>
          <w:lang w:eastAsia="bg-BG"/>
        </w:rPr>
        <w:t xml:space="preserve"> на година или 2,8 кг/човек. Събирането на ТО се осъществява чрез магазините за втора употреба и чрез мрежа контейнери по системата пункт за събиране. Общините дават разрешение за временно поставяне и отговарят за крайното оползотворяване на ТО, главно чрез инсинерация. Благотворителните дружества отчитат</w:t>
      </w:r>
      <w:r w:rsidR="002C2365">
        <w:rPr>
          <w:rFonts w:eastAsia="PMingLiU"/>
          <w:lang w:val="bg-BG" w:eastAsia="bg-BG"/>
        </w:rPr>
        <w:t>,</w:t>
      </w:r>
      <w:r w:rsidRPr="0086771D">
        <w:rPr>
          <w:rFonts w:eastAsia="PMingLiU"/>
          <w:lang w:eastAsia="bg-BG"/>
        </w:rPr>
        <w:t xml:space="preserve"> че около 73% от събраното ТО на Швеция се изнася за втора употреба и 11% се употребява повторно в страната. В Швеция се изгарят около 55% от общото количество ТО, депонирането е на практика нулево.</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 xml:space="preserve">Обобщено можем да кажем, че в скандинавските държави основна роля за събирането, сортирането, рециклирането и износа на ТО имат благотворителните организации. На второ място са частните компании за текстил, като главно са няколко големи </w:t>
      </w:r>
      <w:r w:rsidR="002C2365">
        <w:rPr>
          <w:rFonts w:eastAsia="PMingLiU"/>
          <w:lang w:val="bg-BG" w:eastAsia="bg-BG"/>
        </w:rPr>
        <w:t>компании</w:t>
      </w:r>
      <w:r w:rsidRPr="0086771D">
        <w:rPr>
          <w:rFonts w:eastAsia="PMingLiU"/>
          <w:lang w:eastAsia="bg-BG"/>
        </w:rPr>
        <w:t xml:space="preserve"> и няколко по-малки. </w:t>
      </w:r>
      <w:r w:rsidR="00B75F90">
        <w:rPr>
          <w:rFonts w:eastAsia="PMingLiU"/>
          <w:lang w:val="bg-BG" w:eastAsia="bg-BG"/>
        </w:rPr>
        <w:t>На следващо място са</w:t>
      </w:r>
      <w:r w:rsidRPr="0086771D">
        <w:rPr>
          <w:rFonts w:eastAsia="PMingLiU"/>
          <w:lang w:eastAsia="bg-BG"/>
        </w:rPr>
        <w:t xml:space="preserve"> тези занимаващи се с продажбата на дрехи втора употреба. Благотворителни организации като Червен кръст (Red Cross), Армията на Спасението (Salvation Army) и UFF оперират сериозно в повечето скандинавски държави. В последните </w:t>
      </w:r>
      <w:r w:rsidRPr="0086771D">
        <w:rPr>
          <w:rFonts w:eastAsia="PMingLiU"/>
          <w:lang w:eastAsia="bg-BG"/>
        </w:rPr>
        <w:lastRenderedPageBreak/>
        <w:t xml:space="preserve">години се наблюдават все повече партньорства между самите благотворителни организации, както между тях и текстилни оператори и/или производители като H&amp;M и Jack &amp; Jones.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Дейностите на общините в скандинавските държави е различна, но на всякъде се наблюдава партньорство между тях и благотворителните организации на ниво събиране, сортиране, поставяне на контейнери и др.</w:t>
      </w:r>
    </w:p>
    <w:p w:rsidR="00CB6F89" w:rsidRPr="007F27B4" w:rsidRDefault="00CB6F89" w:rsidP="001D11D1">
      <w:pPr>
        <w:spacing w:before="120" w:after="120" w:line="276" w:lineRule="auto"/>
        <w:ind w:firstLine="567"/>
        <w:jc w:val="both"/>
        <w:rPr>
          <w:rFonts w:ascii="Georgia" w:eastAsia="PMingLiU" w:hAnsi="Georgia"/>
          <w:lang w:eastAsia="bg-BG"/>
        </w:rPr>
      </w:pPr>
      <w:r w:rsidRPr="0086771D">
        <w:rPr>
          <w:rFonts w:eastAsia="PMingLiU"/>
          <w:lang w:eastAsia="bg-BG"/>
        </w:rPr>
        <w:t>На следващата организационна графика се виждат взаимодействията</w:t>
      </w:r>
      <w:r w:rsidRPr="007F27B4">
        <w:rPr>
          <w:rFonts w:ascii="Georgia" w:eastAsia="PMingLiU" w:hAnsi="Georgia"/>
          <w:lang w:eastAsia="bg-BG"/>
        </w:rPr>
        <w:t xml:space="preserve"> на всички участници в процеса и стъпките при оползотворяването на ТО.</w:t>
      </w:r>
    </w:p>
    <w:p w:rsidR="001D11D1" w:rsidRDefault="001D11D1" w:rsidP="001D11D1">
      <w:pPr>
        <w:pStyle w:val="Caption"/>
        <w:ind w:firstLine="567"/>
        <w:rPr>
          <w:b/>
          <w:i w:val="0"/>
          <w:color w:val="auto"/>
          <w:sz w:val="24"/>
          <w:szCs w:val="24"/>
        </w:rPr>
      </w:pPr>
      <w:bookmarkStart w:id="16" w:name="_Toc443769659"/>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1D11D1" w:rsidRDefault="001D11D1" w:rsidP="001D11D1">
      <w:pPr>
        <w:pStyle w:val="Caption"/>
        <w:ind w:firstLine="567"/>
        <w:rPr>
          <w:b/>
          <w:i w:val="0"/>
          <w:color w:val="auto"/>
          <w:sz w:val="24"/>
          <w:szCs w:val="24"/>
        </w:rPr>
      </w:pPr>
    </w:p>
    <w:p w:rsidR="00CB6F89" w:rsidRPr="00B75F90" w:rsidRDefault="001D11D1" w:rsidP="001D11D1">
      <w:pPr>
        <w:pStyle w:val="Caption"/>
        <w:ind w:firstLine="567"/>
        <w:rPr>
          <w:b/>
          <w:bCs/>
          <w:i w:val="0"/>
          <w:color w:val="auto"/>
          <w:sz w:val="24"/>
          <w:szCs w:val="24"/>
          <w:lang w:eastAsia="bg-BG"/>
        </w:rPr>
      </w:pPr>
      <w:bookmarkStart w:id="17" w:name="_Toc3212149"/>
      <w:r w:rsidRPr="007F27B4">
        <w:rPr>
          <w:rFonts w:ascii="Calibri" w:eastAsia="PMingLiU" w:hAnsi="Calibri"/>
          <w:noProof/>
          <w:sz w:val="20"/>
          <w:lang w:val="bg-BG" w:eastAsia="bg-BG"/>
        </w:rPr>
        <w:lastRenderedPageBreak/>
        <w:drawing>
          <wp:anchor distT="0" distB="0" distL="114300" distR="114300" simplePos="0" relativeHeight="251665408" behindDoc="0" locked="0" layoutInCell="1" allowOverlap="1">
            <wp:simplePos x="0" y="0"/>
            <wp:positionH relativeFrom="column">
              <wp:posOffset>40640</wp:posOffset>
            </wp:positionH>
            <wp:positionV relativeFrom="paragraph">
              <wp:posOffset>488950</wp:posOffset>
            </wp:positionV>
            <wp:extent cx="5899150" cy="5846445"/>
            <wp:effectExtent l="0" t="0" r="0" b="0"/>
            <wp:wrapSquare wrapText="bothSides"/>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9150" cy="584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CA8" w:rsidRPr="00B75F90">
        <w:rPr>
          <w:b/>
          <w:i w:val="0"/>
          <w:color w:val="auto"/>
          <w:sz w:val="24"/>
          <w:szCs w:val="24"/>
        </w:rPr>
        <w:t xml:space="preserve">Фигура </w:t>
      </w:r>
      <w:r w:rsidR="0064442F" w:rsidRPr="00B75F90">
        <w:rPr>
          <w:b/>
          <w:i w:val="0"/>
          <w:color w:val="auto"/>
          <w:sz w:val="24"/>
          <w:szCs w:val="24"/>
        </w:rPr>
        <w:fldChar w:fldCharType="begin"/>
      </w:r>
      <w:r w:rsidR="00035CA8" w:rsidRPr="00B75F90">
        <w:rPr>
          <w:b/>
          <w:i w:val="0"/>
          <w:color w:val="auto"/>
          <w:sz w:val="24"/>
          <w:szCs w:val="24"/>
        </w:rPr>
        <w:instrText xml:space="preserve"> SEQ Фигура \* ARABIC </w:instrText>
      </w:r>
      <w:r w:rsidR="0064442F" w:rsidRPr="00B75F90">
        <w:rPr>
          <w:b/>
          <w:i w:val="0"/>
          <w:color w:val="auto"/>
          <w:sz w:val="24"/>
          <w:szCs w:val="24"/>
        </w:rPr>
        <w:fldChar w:fldCharType="separate"/>
      </w:r>
      <w:r w:rsidR="003F5EFD">
        <w:rPr>
          <w:b/>
          <w:i w:val="0"/>
          <w:noProof/>
          <w:color w:val="auto"/>
          <w:sz w:val="24"/>
          <w:szCs w:val="24"/>
        </w:rPr>
        <w:t>2</w:t>
      </w:r>
      <w:r w:rsidR="0064442F" w:rsidRPr="00B75F90">
        <w:rPr>
          <w:b/>
          <w:i w:val="0"/>
          <w:color w:val="auto"/>
          <w:sz w:val="24"/>
          <w:szCs w:val="24"/>
        </w:rPr>
        <w:fldChar w:fldCharType="end"/>
      </w:r>
      <w:r w:rsidR="00CB6F89" w:rsidRPr="00B75F90">
        <w:rPr>
          <w:b/>
          <w:bCs/>
          <w:i w:val="0"/>
          <w:color w:val="auto"/>
          <w:sz w:val="24"/>
          <w:szCs w:val="24"/>
          <w:lang w:eastAsia="bg-BG"/>
        </w:rPr>
        <w:t xml:space="preserve"> Взаимодействие между всички участници в процеса на оползотворяване на ТО</w:t>
      </w:r>
      <w:bookmarkEnd w:id="16"/>
      <w:bookmarkEnd w:id="17"/>
    </w:p>
    <w:p w:rsidR="001D11D1" w:rsidRDefault="001D11D1" w:rsidP="001D11D1">
      <w:pPr>
        <w:spacing w:before="120" w:after="120" w:line="276" w:lineRule="auto"/>
        <w:ind w:firstLine="567"/>
        <w:jc w:val="both"/>
        <w:rPr>
          <w:rFonts w:eastAsia="PMingLiU"/>
          <w:b/>
          <w:lang w:eastAsia="bg-BG"/>
        </w:rPr>
      </w:pPr>
    </w:p>
    <w:p w:rsidR="00CB6F89" w:rsidRPr="0086771D" w:rsidRDefault="00CB6F89" w:rsidP="001D11D1">
      <w:pPr>
        <w:spacing w:before="120" w:after="120" w:line="276" w:lineRule="auto"/>
        <w:ind w:firstLine="567"/>
        <w:jc w:val="both"/>
        <w:rPr>
          <w:rFonts w:eastAsia="PMingLiU"/>
          <w:b/>
          <w:lang w:eastAsia="bg-BG"/>
        </w:rPr>
      </w:pPr>
      <w:r w:rsidRPr="0086771D">
        <w:rPr>
          <w:rFonts w:eastAsia="PMingLiU"/>
          <w:b/>
          <w:lang w:eastAsia="bg-BG"/>
        </w:rPr>
        <w:t xml:space="preserve">Политики и добри практики по отношение на намаляване и оползотворяване на ТО в скандинавските държави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 xml:space="preserve">Все повече производители на облекла предлагат ваучери за намаления за дрехи върнати в техните магазини. Тези компании използват дрехите за рециклиране и/или ги продават на текстилни оператори. Също така тенденцията на етикетиране на дрехи произведени с рециклирани влакна и материали също набира скорост.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 xml:space="preserve">Сериозно време за дискусия и инициативи се отделя в посока намаляване на химикалите и опасните вещества при производството на текстилни изделия.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 xml:space="preserve">Инициативи за удължаване на жизнения цикъл на продуктите, както видяхме и във Великобритания са на дневен ред и в скандинавските държави. Производителите на </w:t>
      </w:r>
      <w:r w:rsidRPr="0086771D">
        <w:rPr>
          <w:rFonts w:eastAsia="PMingLiU"/>
          <w:lang w:eastAsia="bg-BG"/>
        </w:rPr>
        <w:lastRenderedPageBreak/>
        <w:t>спортно, работно и активно облекло инициират използването на по-дълготрайни материали. Много от тях все повече използват материали от рециклирани пластмасови бутилки и представят различни нови продукти на пазара. Все повече партньорства се наблюдават между благотворителни организации и магазини за дрехи втора употреба за по-ефективно предлаг</w:t>
      </w:r>
      <w:r w:rsidR="00B75F90">
        <w:rPr>
          <w:rFonts w:eastAsia="PMingLiU"/>
          <w:lang w:eastAsia="bg-BG"/>
        </w:rPr>
        <w:t>ане на тези продукти на пазара.</w:t>
      </w: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18" w:name="_Toc443841036"/>
      <w:bookmarkStart w:id="19" w:name="_Toc5888918"/>
      <w:r w:rsidRPr="00296B1F">
        <w:rPr>
          <w:rFonts w:eastAsia="PMingLiU"/>
          <w:b/>
          <w:bCs/>
          <w:lang w:eastAsia="bg-BG"/>
        </w:rPr>
        <w:t>АВСТРИЯ</w:t>
      </w:r>
      <w:bookmarkEnd w:id="18"/>
      <w:bookmarkEnd w:id="19"/>
    </w:p>
    <w:p w:rsidR="00CB6F89" w:rsidRPr="0086771D" w:rsidRDefault="00CB6F89" w:rsidP="001D11D1">
      <w:pPr>
        <w:spacing w:before="120" w:after="120" w:line="276" w:lineRule="auto"/>
        <w:ind w:firstLine="567"/>
        <w:jc w:val="both"/>
        <w:rPr>
          <w:rFonts w:eastAsia="PMingLiU"/>
          <w:lang w:eastAsia="bg-BG"/>
        </w:rPr>
      </w:pPr>
      <w:r w:rsidRPr="0086771D">
        <w:rPr>
          <w:rFonts w:eastAsia="PMingLiU"/>
          <w:b/>
          <w:lang w:eastAsia="bg-BG"/>
        </w:rPr>
        <w:t>Австрия</w:t>
      </w:r>
      <w:r w:rsidRPr="0086771D">
        <w:rPr>
          <w:rFonts w:eastAsia="PMingLiU"/>
          <w:lang w:eastAsia="bg-BG"/>
        </w:rPr>
        <w:t xml:space="preserve"> е </w:t>
      </w:r>
      <w:r w:rsidR="00FC3BB5">
        <w:rPr>
          <w:rFonts w:eastAsia="PMingLiU"/>
          <w:lang w:eastAsia="bg-BG"/>
        </w:rPr>
        <w:t>лидер в рециклирането в Европа с</w:t>
      </w:r>
      <w:r w:rsidRPr="0086771D">
        <w:rPr>
          <w:rFonts w:eastAsia="PMingLiU"/>
          <w:lang w:eastAsia="bg-BG"/>
        </w:rPr>
        <w:t xml:space="preserve"> около 63%</w:t>
      </w:r>
      <w:r w:rsidR="00FC3BB5">
        <w:rPr>
          <w:rFonts w:eastAsia="PMingLiU"/>
          <w:lang w:val="bg-BG" w:eastAsia="bg-BG"/>
        </w:rPr>
        <w:t xml:space="preserve"> рециклиране</w:t>
      </w:r>
      <w:r w:rsidRPr="0086771D">
        <w:rPr>
          <w:rFonts w:eastAsia="PMingLiU"/>
          <w:lang w:eastAsia="bg-BG"/>
        </w:rPr>
        <w:t xml:space="preserve">. Също така страната е </w:t>
      </w:r>
      <w:r w:rsidR="00FC3BB5">
        <w:rPr>
          <w:rFonts w:eastAsia="PMingLiU"/>
          <w:lang w:val="bg-BG" w:eastAsia="bg-BG"/>
        </w:rPr>
        <w:t>на първо място</w:t>
      </w:r>
      <w:r w:rsidRPr="0086771D">
        <w:rPr>
          <w:rFonts w:eastAsia="PMingLiU"/>
          <w:lang w:eastAsia="bg-BG"/>
        </w:rPr>
        <w:t xml:space="preserve"> по </w:t>
      </w:r>
      <w:r w:rsidR="00FC3BB5">
        <w:rPr>
          <w:rFonts w:eastAsia="PMingLiU"/>
          <w:lang w:val="bg-BG" w:eastAsia="bg-BG"/>
        </w:rPr>
        <w:t>н</w:t>
      </w:r>
      <w:r w:rsidRPr="0086771D">
        <w:rPr>
          <w:rFonts w:eastAsia="PMingLiU"/>
          <w:lang w:eastAsia="bg-BG"/>
        </w:rPr>
        <w:t>ай-нисък обем ТО на човек – 3 кг. На година в Австрия се генерират 50 000 тона ТО</w:t>
      </w:r>
      <w:r w:rsidR="0086771D">
        <w:rPr>
          <w:rFonts w:eastAsia="PMingLiU"/>
          <w:lang w:val="bg-BG" w:eastAsia="bg-BG"/>
        </w:rPr>
        <w:t>,</w:t>
      </w:r>
      <w:r w:rsidRPr="0086771D">
        <w:rPr>
          <w:rFonts w:eastAsia="PMingLiU"/>
          <w:lang w:eastAsia="bg-BG"/>
        </w:rPr>
        <w:t xml:space="preserve"> от които 26 000 тона са от домакинства. ТО</w:t>
      </w:r>
      <w:r w:rsidR="00FC3BB5">
        <w:rPr>
          <w:rFonts w:eastAsia="PMingLiU"/>
          <w:lang w:val="bg-BG" w:eastAsia="bg-BG"/>
        </w:rPr>
        <w:t>, които</w:t>
      </w:r>
      <w:r w:rsidRPr="0086771D">
        <w:rPr>
          <w:rFonts w:eastAsia="PMingLiU"/>
          <w:lang w:eastAsia="bg-BG"/>
        </w:rPr>
        <w:t xml:space="preserve"> са 3,2% от общото количество отпадъци от домакинства, като са част от оползотворяеми битови отпадъци. 83% от тях се оползотворяват материално, 15% - енер</w:t>
      </w:r>
      <w:r w:rsidR="00FC3BB5">
        <w:rPr>
          <w:rFonts w:eastAsia="PMingLiU"/>
          <w:lang w:eastAsia="bg-BG"/>
        </w:rPr>
        <w:t xml:space="preserve">гийно. 97% от оползотворяемите </w:t>
      </w:r>
      <w:r w:rsidRPr="0086771D">
        <w:rPr>
          <w:rFonts w:eastAsia="PMingLiU"/>
          <w:lang w:eastAsia="bg-BG"/>
        </w:rPr>
        <w:t>индустриални отпадъци са оползотворени и само 3% са депонирани. Всички тези инициативи се финансират от общинска такса за битовите отпадъци, която прогресивно намалява, когато домакинствата събират разделно.</w:t>
      </w:r>
    </w:p>
    <w:p w:rsidR="00CB6F89" w:rsidRPr="0086771D" w:rsidRDefault="00CB6F89" w:rsidP="00C2098A">
      <w:pPr>
        <w:spacing w:before="120" w:after="120" w:line="276" w:lineRule="auto"/>
        <w:ind w:firstLine="567"/>
        <w:jc w:val="both"/>
        <w:rPr>
          <w:rFonts w:eastAsia="PMingLiU"/>
          <w:lang w:eastAsia="bg-BG"/>
        </w:rPr>
      </w:pPr>
      <w:r w:rsidRPr="0086771D">
        <w:rPr>
          <w:rFonts w:eastAsia="PMingLiU"/>
          <w:lang w:eastAsia="bg-BG"/>
        </w:rPr>
        <w:t>Над 75% от индустриалните ТО се подлагат на рециклиране като механично и химично връщат компонентите в производствения цикъл. Част от тези процеси включват производство на рециклирана вата, повторна употреба на текстилни изрезки под формата на парцали за почистване, повторно производство и използване на влакна, производство на изола</w:t>
      </w:r>
      <w:r w:rsidR="00C2098A">
        <w:rPr>
          <w:rFonts w:eastAsia="PMingLiU"/>
          <w:lang w:eastAsia="bg-BG"/>
        </w:rPr>
        <w:t>ционни панели, геотекстил и др.</w:t>
      </w: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20" w:name="_Toc443841037"/>
      <w:bookmarkStart w:id="21" w:name="_Toc5888919"/>
      <w:r w:rsidRPr="00296B1F">
        <w:rPr>
          <w:rFonts w:eastAsia="PMingLiU"/>
          <w:b/>
          <w:bCs/>
          <w:lang w:eastAsia="bg-BG"/>
        </w:rPr>
        <w:t>ХОЛАНДИЯ</w:t>
      </w:r>
      <w:bookmarkEnd w:id="20"/>
      <w:bookmarkEnd w:id="21"/>
    </w:p>
    <w:p w:rsidR="00CB6F89" w:rsidRPr="0086771D" w:rsidRDefault="00CB6F89" w:rsidP="001D11D1">
      <w:pPr>
        <w:spacing w:before="120" w:after="120" w:line="276" w:lineRule="auto"/>
        <w:ind w:firstLine="567"/>
        <w:jc w:val="both"/>
        <w:rPr>
          <w:rFonts w:eastAsia="PMingLiU"/>
          <w:lang w:eastAsia="bg-BG"/>
        </w:rPr>
      </w:pPr>
      <w:r w:rsidRPr="0086771D">
        <w:rPr>
          <w:rFonts w:eastAsia="PMingLiU"/>
          <w:b/>
          <w:lang w:eastAsia="bg-BG"/>
        </w:rPr>
        <w:t>Холандските</w:t>
      </w:r>
      <w:r w:rsidRPr="0086771D">
        <w:rPr>
          <w:rFonts w:eastAsia="PMingLiU"/>
          <w:lang w:eastAsia="bg-BG"/>
        </w:rPr>
        <w:t xml:space="preserve"> граждани плащат около 500 евро на домакинство на година (двойно </w:t>
      </w:r>
      <w:r w:rsidR="00FC3BB5">
        <w:rPr>
          <w:rFonts w:eastAsia="PMingLiU"/>
          <w:lang w:val="bg-BG" w:eastAsia="bg-BG"/>
        </w:rPr>
        <w:t xml:space="preserve">повече </w:t>
      </w:r>
      <w:r w:rsidRPr="0086771D">
        <w:rPr>
          <w:rFonts w:eastAsia="PMingLiU"/>
          <w:lang w:eastAsia="bg-BG"/>
        </w:rPr>
        <w:t xml:space="preserve">от </w:t>
      </w:r>
      <w:r w:rsidR="00FC3BB5">
        <w:rPr>
          <w:rFonts w:eastAsia="PMingLiU"/>
          <w:lang w:val="bg-BG" w:eastAsia="bg-BG"/>
        </w:rPr>
        <w:t xml:space="preserve">гражданите на </w:t>
      </w:r>
      <w:r w:rsidRPr="0086771D">
        <w:rPr>
          <w:rFonts w:eastAsia="PMingLiU"/>
          <w:lang w:eastAsia="bg-BG"/>
        </w:rPr>
        <w:t>Австри</w:t>
      </w:r>
      <w:r w:rsidR="00FC3BB5">
        <w:rPr>
          <w:rFonts w:eastAsia="PMingLiU"/>
          <w:lang w:val="bg-BG" w:eastAsia="bg-BG"/>
        </w:rPr>
        <w:t>я</w:t>
      </w:r>
      <w:r w:rsidRPr="0086771D">
        <w:rPr>
          <w:rFonts w:eastAsia="PMingLiU"/>
          <w:lang w:eastAsia="bg-BG"/>
        </w:rPr>
        <w:t>) за такса смет, независимо колко рециклират. Въпреки това, Холандия е на 4 място в Европа по рециклиране. Хората са мотивирани да събират разделно и да рециклират само от съзнанието, че това е по</w:t>
      </w:r>
      <w:r w:rsidR="00390D96">
        <w:rPr>
          <w:rFonts w:eastAsia="PMingLiU"/>
          <w:lang w:val="bg-BG" w:eastAsia="bg-BG"/>
        </w:rPr>
        <w:t>-</w:t>
      </w:r>
      <w:r w:rsidRPr="0086771D">
        <w:rPr>
          <w:rFonts w:eastAsia="PMingLiU"/>
          <w:lang w:eastAsia="bg-BG"/>
        </w:rPr>
        <w:t>добре за природата и за държавата. В Холандия се генерират 240 000 тона ТО на година</w:t>
      </w:r>
      <w:r w:rsidR="000F5761">
        <w:rPr>
          <w:rFonts w:eastAsia="PMingLiU"/>
          <w:lang w:val="bg-BG" w:eastAsia="bg-BG"/>
        </w:rPr>
        <w:t>,</w:t>
      </w:r>
      <w:r w:rsidRPr="0086771D">
        <w:rPr>
          <w:rFonts w:eastAsia="PMingLiU"/>
          <w:lang w:eastAsia="bg-BG"/>
        </w:rPr>
        <w:t xml:space="preserve"> като 40 000 тона се събират. Т</w:t>
      </w:r>
      <w:r w:rsidR="00FC3BB5">
        <w:rPr>
          <w:rFonts w:eastAsia="PMingLiU"/>
          <w:lang w:val="bg-BG" w:eastAsia="bg-BG"/>
        </w:rPr>
        <w:t xml:space="preserve">О </w:t>
      </w:r>
      <w:r w:rsidRPr="0086771D">
        <w:rPr>
          <w:rFonts w:eastAsia="PMingLiU"/>
          <w:lang w:eastAsia="bg-BG"/>
        </w:rPr>
        <w:t>се събира</w:t>
      </w:r>
      <w:r w:rsidR="00FC3BB5">
        <w:rPr>
          <w:rFonts w:eastAsia="PMingLiU"/>
          <w:lang w:val="bg-BG" w:eastAsia="bg-BG"/>
        </w:rPr>
        <w:t>т</w:t>
      </w:r>
      <w:r w:rsidRPr="0086771D">
        <w:rPr>
          <w:rFonts w:eastAsia="PMingLiU"/>
          <w:lang w:eastAsia="bg-BG"/>
        </w:rPr>
        <w:t xml:space="preserve"> от фондации и от фирми, които има разрешително за тази дейност. Холандия е </w:t>
      </w:r>
      <w:r w:rsidR="00FC3BB5">
        <w:rPr>
          <w:rFonts w:eastAsia="PMingLiU"/>
          <w:lang w:val="bg-BG" w:eastAsia="bg-BG"/>
        </w:rPr>
        <w:t>на първо място</w:t>
      </w:r>
      <w:r w:rsidRPr="0086771D">
        <w:rPr>
          <w:rFonts w:eastAsia="PMingLiU"/>
          <w:lang w:eastAsia="bg-BG"/>
        </w:rPr>
        <w:t xml:space="preserve"> по </w:t>
      </w:r>
      <w:r w:rsidR="00FC3BB5">
        <w:rPr>
          <w:rFonts w:eastAsia="PMingLiU"/>
          <w:lang w:val="bg-BG" w:eastAsia="bg-BG"/>
        </w:rPr>
        <w:t>по</w:t>
      </w:r>
      <w:r w:rsidRPr="0086771D">
        <w:rPr>
          <w:rFonts w:eastAsia="PMingLiU"/>
          <w:lang w:eastAsia="bg-BG"/>
        </w:rPr>
        <w:t>вторна употреба на дрехи, оползотворяват се над 50 %</w:t>
      </w:r>
      <w:r w:rsidR="00FC3BB5">
        <w:rPr>
          <w:rFonts w:eastAsia="PMingLiU"/>
          <w:lang w:val="bg-BG" w:eastAsia="bg-BG"/>
        </w:rPr>
        <w:t xml:space="preserve"> от тях</w:t>
      </w:r>
      <w:r w:rsidRPr="0086771D">
        <w:rPr>
          <w:rFonts w:eastAsia="PMingLiU"/>
          <w:lang w:eastAsia="bg-BG"/>
        </w:rPr>
        <w:t xml:space="preserve">. Останалите 200 000 тона се подават за инсинерация в заводите за производство на енергия. От оползотворените ТО се отделят на база </w:t>
      </w:r>
      <w:r w:rsidR="00FC3BB5">
        <w:rPr>
          <w:rFonts w:eastAsia="PMingLiU"/>
          <w:lang w:val="bg-BG" w:eastAsia="bg-BG"/>
        </w:rPr>
        <w:t>„</w:t>
      </w:r>
      <w:r w:rsidRPr="0086771D">
        <w:rPr>
          <w:rFonts w:eastAsia="PMingLiU"/>
          <w:lang w:eastAsia="bg-BG"/>
        </w:rPr>
        <w:t>влакна</w:t>
      </w:r>
      <w:r w:rsidR="00FC3BB5">
        <w:rPr>
          <w:rFonts w:eastAsia="PMingLiU"/>
          <w:lang w:val="bg-BG" w:eastAsia="bg-BG"/>
        </w:rPr>
        <w:t>“</w:t>
      </w:r>
      <w:r w:rsidRPr="0086771D">
        <w:rPr>
          <w:rFonts w:eastAsia="PMingLiU"/>
          <w:lang w:eastAsia="bg-BG"/>
        </w:rPr>
        <w:t xml:space="preserve"> и се продават на производители на текстил и топлоизолационни продукти. </w:t>
      </w:r>
    </w:p>
    <w:p w:rsidR="00CB6F89" w:rsidRPr="0086771D" w:rsidRDefault="00CB6F89" w:rsidP="001D11D1">
      <w:pPr>
        <w:spacing w:before="120" w:after="120" w:line="276" w:lineRule="auto"/>
        <w:ind w:firstLine="567"/>
        <w:jc w:val="both"/>
        <w:rPr>
          <w:rFonts w:eastAsia="PMingLiU"/>
          <w:lang w:eastAsia="bg-BG"/>
        </w:rPr>
      </w:pPr>
      <w:r w:rsidRPr="00FC3BB5">
        <w:rPr>
          <w:rFonts w:eastAsia="PMingLiU"/>
          <w:b/>
          <w:lang w:eastAsia="bg-BG"/>
        </w:rPr>
        <w:t xml:space="preserve">В Холандия </w:t>
      </w:r>
      <w:r w:rsidR="00FC3BB5">
        <w:rPr>
          <w:rFonts w:eastAsia="PMingLiU"/>
          <w:b/>
          <w:lang w:val="bg-BG" w:eastAsia="bg-BG"/>
        </w:rPr>
        <w:t>се прилага</w:t>
      </w:r>
      <w:r w:rsidRPr="00FC3BB5">
        <w:rPr>
          <w:rFonts w:eastAsia="PMingLiU"/>
          <w:b/>
          <w:lang w:eastAsia="bg-BG"/>
        </w:rPr>
        <w:t xml:space="preserve"> принципът на „Разширена отговорност</w:t>
      </w:r>
      <w:r w:rsidR="00FC3BB5">
        <w:rPr>
          <w:rFonts w:eastAsia="PMingLiU"/>
          <w:b/>
          <w:lang w:val="bg-BG" w:eastAsia="bg-BG"/>
        </w:rPr>
        <w:t xml:space="preserve"> на производителя“</w:t>
      </w:r>
      <w:r w:rsidRPr="0086771D">
        <w:rPr>
          <w:rFonts w:eastAsia="PMingLiU"/>
          <w:lang w:eastAsia="bg-BG"/>
        </w:rPr>
        <w:t>. Всички вносители (производството е минимално) трябва да управляват отпадъците до тяхното оползотворяване или да сключ</w:t>
      </w:r>
      <w:r w:rsidR="00FC3BB5">
        <w:rPr>
          <w:rFonts w:eastAsia="PMingLiU"/>
          <w:lang w:val="bg-BG" w:eastAsia="bg-BG"/>
        </w:rPr>
        <w:t>ат</w:t>
      </w:r>
      <w:r w:rsidRPr="0086771D">
        <w:rPr>
          <w:rFonts w:eastAsia="PMingLiU"/>
          <w:lang w:eastAsia="bg-BG"/>
        </w:rPr>
        <w:t xml:space="preserve"> договор с фирма от сектора за рециклиране. </w:t>
      </w: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22" w:name="_Toc443841038"/>
      <w:bookmarkStart w:id="23" w:name="_Toc5888920"/>
      <w:r w:rsidRPr="00296B1F">
        <w:rPr>
          <w:rFonts w:eastAsia="PMingLiU"/>
          <w:b/>
          <w:bCs/>
          <w:lang w:eastAsia="bg-BG"/>
        </w:rPr>
        <w:t>БЕЛГИЯ</w:t>
      </w:r>
      <w:bookmarkEnd w:id="22"/>
      <w:bookmarkEnd w:id="23"/>
    </w:p>
    <w:p w:rsidR="00CB6F89" w:rsidRPr="0086771D" w:rsidRDefault="00CB6F89" w:rsidP="001D11D1">
      <w:pPr>
        <w:spacing w:before="120" w:after="120" w:line="276" w:lineRule="auto"/>
        <w:ind w:firstLine="567"/>
        <w:jc w:val="both"/>
        <w:rPr>
          <w:rFonts w:eastAsia="PMingLiU"/>
          <w:lang w:eastAsia="bg-BG"/>
        </w:rPr>
      </w:pPr>
      <w:r w:rsidRPr="0086771D">
        <w:rPr>
          <w:rFonts w:eastAsia="PMingLiU"/>
          <w:b/>
          <w:lang w:eastAsia="bg-BG"/>
        </w:rPr>
        <w:t>Белгия</w:t>
      </w:r>
      <w:r w:rsidRPr="0086771D">
        <w:rPr>
          <w:rFonts w:eastAsia="PMingLiU"/>
          <w:lang w:eastAsia="bg-BG"/>
        </w:rPr>
        <w:t xml:space="preserve"> генерира около 240 000 тона ТО на година. Страната е изградила систематичен подход към оползотворяването на ТО, като мотивира хората да разделят отпадъка в две групи – годен за повторна употреба и негоден. Годните се носят в специални „Паркове за контейнери“. Тези центрове са субсидирани от общините, отворени са в определени часове и са охранявани. На повечето места в Белгия достъп до центровете имат само жителите на определена община.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lastRenderedPageBreak/>
        <w:t xml:space="preserve">Друг начин са събиране на ТО са мобилните центрове, които се обявяват предварително. На повечето </w:t>
      </w:r>
      <w:r w:rsidR="006035FD" w:rsidRPr="0086771D">
        <w:rPr>
          <w:rFonts w:eastAsia="PMingLiU"/>
          <w:lang w:eastAsia="bg-BG"/>
        </w:rPr>
        <w:t>мобилните центрове</w:t>
      </w:r>
      <w:r w:rsidRPr="0086771D">
        <w:rPr>
          <w:rFonts w:eastAsia="PMingLiU"/>
          <w:lang w:eastAsia="bg-BG"/>
        </w:rPr>
        <w:t xml:space="preserve"> се носят негодни за </w:t>
      </w:r>
      <w:r w:rsidR="006035FD">
        <w:rPr>
          <w:rFonts w:eastAsia="PMingLiU"/>
          <w:lang w:val="bg-BG" w:eastAsia="bg-BG"/>
        </w:rPr>
        <w:t>повторна</w:t>
      </w:r>
      <w:r w:rsidRPr="0086771D">
        <w:rPr>
          <w:rFonts w:eastAsia="PMingLiU"/>
          <w:lang w:eastAsia="bg-BG"/>
        </w:rPr>
        <w:t xml:space="preserve"> употреба отпадъци, които са главно за рециклиране. Операторите по сортиране и рециклиране могат да кандидатстват за държавни субсидии за своята дейност. В Белгия целта е да се намалят изгаряните отпадъци</w:t>
      </w:r>
      <w:r w:rsidR="00721F94">
        <w:rPr>
          <w:rFonts w:eastAsia="PMingLiU"/>
          <w:lang w:val="bg-BG" w:eastAsia="bg-BG"/>
        </w:rPr>
        <w:t>,</w:t>
      </w:r>
      <w:r w:rsidRPr="0086771D">
        <w:rPr>
          <w:rFonts w:eastAsia="PMingLiU"/>
          <w:lang w:eastAsia="bg-BG"/>
        </w:rPr>
        <w:t xml:space="preserve"> за това </w:t>
      </w:r>
      <w:r w:rsidR="00721F94">
        <w:rPr>
          <w:rFonts w:eastAsia="PMingLiU"/>
          <w:lang w:val="bg-BG" w:eastAsia="bg-BG"/>
        </w:rPr>
        <w:t xml:space="preserve">се </w:t>
      </w:r>
      <w:r w:rsidRPr="0086771D">
        <w:rPr>
          <w:rFonts w:eastAsia="PMingLiU"/>
          <w:lang w:eastAsia="bg-BG"/>
        </w:rPr>
        <w:t xml:space="preserve">субсидират рециклирането и износа на ТО. Износителите задължително трябва да </w:t>
      </w:r>
      <w:r w:rsidR="00721F94">
        <w:rPr>
          <w:rFonts w:eastAsia="PMingLiU"/>
          <w:lang w:val="bg-BG" w:eastAsia="bg-BG"/>
        </w:rPr>
        <w:t>до</w:t>
      </w:r>
      <w:r w:rsidR="00721F94">
        <w:rPr>
          <w:rFonts w:eastAsia="PMingLiU"/>
          <w:lang w:eastAsia="bg-BG"/>
        </w:rPr>
        <w:t>кажат, че ТО ще бъдат</w:t>
      </w:r>
      <w:r w:rsidRPr="0086771D">
        <w:rPr>
          <w:rFonts w:eastAsia="PMingLiU"/>
          <w:lang w:eastAsia="bg-BG"/>
        </w:rPr>
        <w:t xml:space="preserve"> рециклиран</w:t>
      </w:r>
      <w:r w:rsidR="00721F94">
        <w:rPr>
          <w:rFonts w:eastAsia="PMingLiU"/>
          <w:lang w:val="bg-BG" w:eastAsia="bg-BG"/>
        </w:rPr>
        <w:t>и</w:t>
      </w:r>
      <w:r w:rsidRPr="0086771D">
        <w:rPr>
          <w:rFonts w:eastAsia="PMingLiU"/>
          <w:lang w:eastAsia="bg-BG"/>
        </w:rPr>
        <w:t xml:space="preserve">. </w:t>
      </w:r>
    </w:p>
    <w:p w:rsidR="00CB6F89" w:rsidRPr="00296B1F" w:rsidRDefault="00CB6F89" w:rsidP="00704641">
      <w:pPr>
        <w:keepNext/>
        <w:keepLines/>
        <w:numPr>
          <w:ilvl w:val="0"/>
          <w:numId w:val="9"/>
        </w:numPr>
        <w:spacing w:before="120" w:after="120" w:line="276" w:lineRule="auto"/>
        <w:ind w:left="0" w:firstLine="567"/>
        <w:outlineLvl w:val="2"/>
        <w:rPr>
          <w:rFonts w:eastAsia="PMingLiU"/>
          <w:b/>
          <w:bCs/>
          <w:lang w:eastAsia="bg-BG"/>
        </w:rPr>
      </w:pPr>
      <w:bookmarkStart w:id="24" w:name="_Toc443841039"/>
      <w:bookmarkStart w:id="25" w:name="_Toc5888921"/>
      <w:r w:rsidRPr="00296B1F">
        <w:rPr>
          <w:rFonts w:eastAsia="PMingLiU"/>
          <w:b/>
          <w:bCs/>
          <w:lang w:eastAsia="bg-BG"/>
        </w:rPr>
        <w:t>ИТАЛИЯ</w:t>
      </w:r>
      <w:bookmarkEnd w:id="24"/>
      <w:bookmarkEnd w:id="25"/>
      <w:r w:rsidRPr="00296B1F">
        <w:rPr>
          <w:rFonts w:eastAsia="PMingLiU"/>
          <w:b/>
          <w:bCs/>
          <w:lang w:eastAsia="bg-BG"/>
        </w:rPr>
        <w:t xml:space="preserve"> </w:t>
      </w:r>
    </w:p>
    <w:p w:rsidR="00CB6F89" w:rsidRPr="0086771D" w:rsidRDefault="00CB6F89" w:rsidP="001D11D1">
      <w:pPr>
        <w:spacing w:before="120" w:after="120" w:line="276" w:lineRule="auto"/>
        <w:ind w:firstLine="567"/>
        <w:jc w:val="both"/>
        <w:rPr>
          <w:rFonts w:eastAsia="PMingLiU"/>
          <w:lang w:eastAsia="bg-BG"/>
        </w:rPr>
      </w:pPr>
      <w:r w:rsidRPr="0086771D">
        <w:rPr>
          <w:rFonts w:eastAsia="PMingLiU"/>
          <w:lang w:eastAsia="bg-BG"/>
        </w:rPr>
        <w:t>Опитът на Италия е доста профилиран. В района на Прато е ситуирана световно известната вълнената индустрия на Италия. Още от 2002</w:t>
      </w:r>
      <w:r w:rsidR="00721F94">
        <w:rPr>
          <w:rFonts w:eastAsia="PMingLiU"/>
          <w:lang w:val="bg-BG" w:eastAsia="bg-BG"/>
        </w:rPr>
        <w:t xml:space="preserve"> г.</w:t>
      </w:r>
      <w:r w:rsidRPr="0086771D">
        <w:rPr>
          <w:rFonts w:eastAsia="PMingLiU"/>
          <w:lang w:eastAsia="bg-BG"/>
        </w:rPr>
        <w:t xml:space="preserve"> се извършва високоотговорно рециклиране на вълнени влакна, което е в основата на нов продукт – Cаrdato Regenerated CO2 Neutral – първият текстилен продукт с еко-сертификат за „нулеви емисии“. В сертификацията на продукта се отчита, както въглеродният му отпечатък, така и използването като суровина на рециклирани влакна. Над 22 000 тона ТО на година се рециклират в Cardato технологии под формата на прежди.</w:t>
      </w:r>
    </w:p>
    <w:p w:rsidR="00CB6F89" w:rsidRDefault="00CB6F89" w:rsidP="001D11D1">
      <w:pPr>
        <w:spacing w:before="120" w:after="120" w:line="276" w:lineRule="auto"/>
        <w:ind w:firstLine="567"/>
        <w:jc w:val="both"/>
        <w:rPr>
          <w:rFonts w:eastAsia="PMingLiU"/>
          <w:lang w:eastAsia="bg-BG"/>
        </w:rPr>
      </w:pPr>
      <w:r w:rsidRPr="0086771D">
        <w:rPr>
          <w:rFonts w:eastAsia="PMingLiU"/>
          <w:lang w:eastAsia="bg-BG"/>
        </w:rPr>
        <w:t xml:space="preserve">Районът на Прато се дава за пример като зелен регион с нисък въглероден отпечатък. Там се произвеждат тапети от рециклирана хартия, използват се възобновяеми енергийни източници, както за ел. енергия така и в транспорта, рециклира се и водата. </w:t>
      </w:r>
    </w:p>
    <w:p w:rsidR="000F5761" w:rsidRPr="0086771D" w:rsidRDefault="000F5761" w:rsidP="001D11D1">
      <w:pPr>
        <w:spacing w:before="120" w:after="120" w:line="276" w:lineRule="auto"/>
        <w:ind w:firstLine="567"/>
        <w:jc w:val="both"/>
        <w:rPr>
          <w:rFonts w:eastAsia="PMingLiU"/>
          <w:lang w:eastAsia="bg-BG"/>
        </w:rPr>
      </w:pPr>
    </w:p>
    <w:p w:rsidR="00F80677" w:rsidRPr="00840482" w:rsidRDefault="00296B1F" w:rsidP="00704641">
      <w:pPr>
        <w:pStyle w:val="ListParagraph"/>
        <w:numPr>
          <w:ilvl w:val="0"/>
          <w:numId w:val="9"/>
        </w:numPr>
        <w:spacing w:before="120" w:after="120" w:line="276" w:lineRule="auto"/>
        <w:ind w:left="0" w:firstLine="567"/>
        <w:jc w:val="both"/>
        <w:outlineLvl w:val="2"/>
        <w:rPr>
          <w:rFonts w:eastAsia="PMingLiU"/>
          <w:b/>
          <w:lang w:val="bg-BG" w:eastAsia="bg-BG"/>
        </w:rPr>
      </w:pPr>
      <w:bookmarkStart w:id="26" w:name="_Toc5888922"/>
      <w:r w:rsidRPr="00840482">
        <w:rPr>
          <w:rFonts w:eastAsia="PMingLiU"/>
          <w:b/>
          <w:lang w:val="bg-BG" w:eastAsia="bg-BG"/>
        </w:rPr>
        <w:t>ФЕДЕРАЛНА РЕПУБЛИКА ГЕРМАНИЯ</w:t>
      </w:r>
      <w:bookmarkEnd w:id="26"/>
    </w:p>
    <w:p w:rsidR="00B30B2A" w:rsidRPr="00840482" w:rsidRDefault="00B30B2A" w:rsidP="001D11D1">
      <w:pPr>
        <w:spacing w:line="276" w:lineRule="auto"/>
        <w:ind w:firstLine="567"/>
        <w:jc w:val="both"/>
        <w:rPr>
          <w:kern w:val="36"/>
          <w:lang w:val="bg-BG" w:eastAsia="bg-BG"/>
        </w:rPr>
      </w:pPr>
      <w:r w:rsidRPr="00840482">
        <w:rPr>
          <w:lang w:val="bg-BG" w:eastAsia="bg-BG"/>
        </w:rPr>
        <w:t xml:space="preserve">На 24 февруари 2012 г. парламентът на Германия приема Закон за изменение на Закона за затворения жизнен цикъл на веществата и управлението на отпадъците. Основната цел на изменението е да се популяризира кръговата икономика и да се запази екологично съвместимото управление на отпадъците. Показателите за рециклирани отпадъци на Германия са най-високите в света и показват как индустрията за управление на отпадъци допринася за устойчивото икономическо развитие и управление, включително чрез мерките за спестяване на суровини и на енергия. </w:t>
      </w:r>
    </w:p>
    <w:p w:rsidR="00B30B2A" w:rsidRPr="00840482" w:rsidRDefault="00B30B2A" w:rsidP="001D11D1">
      <w:pPr>
        <w:spacing w:line="276" w:lineRule="auto"/>
        <w:ind w:firstLine="567"/>
        <w:jc w:val="both"/>
        <w:rPr>
          <w:i/>
          <w:kern w:val="36"/>
          <w:u w:val="single"/>
          <w:lang w:val="bg-BG" w:eastAsia="bg-BG"/>
        </w:rPr>
      </w:pPr>
      <w:r w:rsidRPr="00840482">
        <w:rPr>
          <w:i/>
          <w:kern w:val="36"/>
          <w:u w:val="single"/>
          <w:lang w:val="bg-BG" w:eastAsia="bg-BG"/>
        </w:rPr>
        <w:t>Текстилни отпадъци: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Към този тип отпадъци се включват употребявани дрехи и текстил, като връхни дрехи, домашни дрехи, спално бельо, хавлии, парцали, подови покрития, завеси и др. Технически текстилни материали, като филтри и текстилни опаковки не се разглеждат като „текстилни отпадъци“.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Количеството на събраните употребявани дрехи многократно надхвърля количеството необходимо за постигане на социални цели в Германия. Излишното количество се продава в световен мащаб, най- често в А</w:t>
      </w:r>
      <w:r w:rsidR="00092B1F" w:rsidRPr="00840482">
        <w:rPr>
          <w:kern w:val="36"/>
          <w:lang w:val="bg-BG" w:eastAsia="bg-BG"/>
        </w:rPr>
        <w:t>зия, Африка или Източна Европа.</w:t>
      </w:r>
    </w:p>
    <w:p w:rsidR="00B30B2A" w:rsidRPr="00840482" w:rsidRDefault="00B30B2A" w:rsidP="001D11D1">
      <w:pPr>
        <w:spacing w:line="276" w:lineRule="auto"/>
        <w:ind w:firstLine="567"/>
        <w:jc w:val="both"/>
        <w:rPr>
          <w:i/>
          <w:kern w:val="36"/>
          <w:u w:val="single"/>
          <w:lang w:val="bg-BG" w:eastAsia="bg-BG"/>
        </w:rPr>
      </w:pPr>
      <w:r w:rsidRPr="00840482">
        <w:rPr>
          <w:i/>
          <w:kern w:val="36"/>
          <w:u w:val="single"/>
          <w:lang w:val="bg-BG" w:eastAsia="bg-BG"/>
        </w:rPr>
        <w:t>Събиране и рециклиране на текстилните отпадъци: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След събирането им, текстилните отпадъци се сортират ръчно. След сортирането им има няколко налични метода за рециклиране. Примерно процентно разпределение на количеството отпадъци, третирани по съответния метод:</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43% в първоначалната си форма (например стари дрехи);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lastRenderedPageBreak/>
        <w:t>-</w:t>
      </w:r>
      <w:r w:rsidRPr="00840482">
        <w:rPr>
          <w:kern w:val="36"/>
          <w:lang w:val="bg-BG" w:eastAsia="bg-BG"/>
        </w:rPr>
        <w:tab/>
        <w:t>16% се преработват и се ползват за производство на парцали/кърпи за почистване (преди прилагането на този метод текстилните отпадъци преминават през предварителна обработка, с цел премахване на нетекстилни елементи, като ципове, копчета и др.;</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21% се ползват за производство на целулоза/ в текстилната промишленост;</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10% се ползват като гориво</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10% подлежат на друг тип третиране/рециклиране</w:t>
      </w:r>
      <w:r w:rsidR="00721F94">
        <w:rPr>
          <w:kern w:val="36"/>
          <w:lang w:val="bg-BG" w:eastAsia="bg-BG"/>
        </w:rPr>
        <w:t>.</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 xml:space="preserve">Образуваните остатъчни материали (например влакна от нетъкан текстил) се използват за други цели, като например: </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Автомобилната промишленост- за облицовка на автомобили и при изработката на определени типове части за автомобили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Изолационни материали</w:t>
      </w:r>
    </w:p>
    <w:p w:rsidR="00B30B2A" w:rsidRPr="00840482" w:rsidRDefault="00B30B2A" w:rsidP="001D11D1">
      <w:pPr>
        <w:spacing w:line="276" w:lineRule="auto"/>
        <w:ind w:firstLine="567"/>
        <w:jc w:val="both"/>
        <w:rPr>
          <w:kern w:val="36"/>
          <w:lang w:val="bg-BG" w:eastAsia="bg-BG"/>
        </w:rPr>
      </w:pPr>
      <w:r w:rsidRPr="00840482">
        <w:rPr>
          <w:kern w:val="36"/>
          <w:lang w:val="bg-BG" w:eastAsia="bg-BG"/>
        </w:rPr>
        <w:t>-</w:t>
      </w:r>
      <w:r w:rsidRPr="00840482">
        <w:rPr>
          <w:kern w:val="36"/>
          <w:lang w:val="bg-BG" w:eastAsia="bg-BG"/>
        </w:rPr>
        <w:tab/>
        <w:t>Килими и подложки за килими</w:t>
      </w:r>
    </w:p>
    <w:p w:rsidR="00B30B2A" w:rsidRPr="00840482" w:rsidRDefault="00B30B2A" w:rsidP="001D11D1">
      <w:pPr>
        <w:spacing w:line="276" w:lineRule="auto"/>
        <w:ind w:firstLine="567"/>
        <w:jc w:val="both"/>
        <w:rPr>
          <w:rFonts w:eastAsiaTheme="minorHAnsi"/>
          <w:bCs/>
          <w:i/>
          <w:u w:val="single"/>
          <w:lang w:val="bg-BG"/>
        </w:rPr>
      </w:pP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t>В процесите по  събиране, сортиране, оползотворяване, обезвреждане и търговия с вторични суровини участват 130 дружества, които членуват в търговска асоциация за рециклиране на текстил, включително малки и средни компании, както и европейски лидери на пазара. В Германия количеството употребявани дрехи е около 1,01 милиона тона годишно (2015</w:t>
      </w:r>
      <w:r w:rsidR="000F5761">
        <w:rPr>
          <w:rFonts w:eastAsiaTheme="minorHAnsi"/>
          <w:lang w:val="bg-BG"/>
        </w:rPr>
        <w:t xml:space="preserve"> </w:t>
      </w:r>
      <w:r w:rsidRPr="00840482">
        <w:rPr>
          <w:rFonts w:eastAsiaTheme="minorHAnsi"/>
          <w:lang w:val="bg-BG"/>
        </w:rPr>
        <w:t>г</w:t>
      </w:r>
      <w:r w:rsidR="000F5761">
        <w:rPr>
          <w:rFonts w:eastAsiaTheme="minorHAnsi"/>
          <w:lang w:val="bg-BG"/>
        </w:rPr>
        <w:t>.</w:t>
      </w:r>
      <w:r w:rsidRPr="00840482">
        <w:rPr>
          <w:rFonts w:eastAsiaTheme="minorHAnsi"/>
          <w:lang w:val="bg-BG"/>
        </w:rPr>
        <w:t>). Количеството на събраните употребявани</w:t>
      </w:r>
      <w:r w:rsidRPr="00840482">
        <w:rPr>
          <w:bCs/>
          <w:lang w:val="bg-BG" w:eastAsia="bg-BG"/>
        </w:rPr>
        <w:t xml:space="preserve"> обувки</w:t>
      </w:r>
      <w:r w:rsidRPr="00840482">
        <w:rPr>
          <w:lang w:val="bg-BG" w:eastAsia="bg-BG"/>
        </w:rPr>
        <w:t> в Германия за 2013 г. е около 264 000 тона.</w:t>
      </w:r>
      <w:r w:rsidRPr="00840482">
        <w:rPr>
          <w:rFonts w:eastAsiaTheme="minorHAnsi"/>
          <w:lang w:val="bg-BG"/>
        </w:rPr>
        <w:t xml:space="preserve"> Тенденциите се променят бързо и модните вериги непрекъснато представят нови колекции на пазара. Съответно, често се купуват нови стоки, като понастоящем те са около 26 кг на един гражданин на година. Рециклирането на текстилни отпадъци гарантира значимо и икономически ефективно използване на ресурсите. Изследване на Федералната асоциация за вторични суровини и обезвреждане от 2015 г. показва, че степента на рециклиране е около 98%.</w:t>
      </w: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t>Събирането, сортирането, обработката и маркетинга на употребявано облекло е трудоемко и изисква много разходи. Също така се  изисква наличие на  контейнерна мрежа, автомобилен парк, системи за сортиране и складово пространство. Ето защо много благотворителни организации разчитат на професионалната подкрепа на фирмите за рециклиране на текстил. Търговията с текстил им позволява да събират дарения и да ги използват за благотворителните си проекти.</w:t>
      </w: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t xml:space="preserve">Църквата и благотворителните организации вземат от събраните дрехи за повторна употреба само това, от което се нуждаят. Облеклото за повторна употреба често се носи само няколко месеца и следователно е актуално и модерно. </w:t>
      </w: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t>Няколко хиляди души работят за германски фирми за рециклиране на текстил. Като един от малкото икономически сектори, компаниите за рециклиране на текстил, със сложните си процеси на сортиране, също предлагат перспективи на служителите без обучение или с ниска квалификация. Голямото търсене на добро и евтино облекло за повторна употреба създава много нови възможности за доходи в страните купувачи. Хиляди хора изкарват прехраната си, като търгуват със употребявани дрехи и поправят и обновяват облеклата според специфичните за страната нужди.</w:t>
      </w: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t xml:space="preserve">Повторното използване на дрехи спестява ресурси и следователно е не само икономически, но и екологично и социално полезно. </w:t>
      </w:r>
    </w:p>
    <w:p w:rsidR="00B30B2A" w:rsidRPr="00840482" w:rsidRDefault="00B30B2A" w:rsidP="001D11D1">
      <w:pPr>
        <w:spacing w:line="276" w:lineRule="auto"/>
        <w:ind w:firstLine="567"/>
        <w:jc w:val="both"/>
        <w:rPr>
          <w:rFonts w:eastAsiaTheme="minorHAnsi"/>
          <w:lang w:val="bg-BG"/>
        </w:rPr>
      </w:pPr>
      <w:r w:rsidRPr="00840482">
        <w:rPr>
          <w:rFonts w:eastAsiaTheme="minorHAnsi"/>
          <w:lang w:val="bg-BG"/>
        </w:rPr>
        <w:lastRenderedPageBreak/>
        <w:t>Гражданите трябва да продължат да използват системите за разделно събиране и никога да не поставят дрехите си в домакинските отпадъци, за да осигурят работни места и да опазват ресурсите както в страната, така и в чужбина.</w:t>
      </w:r>
    </w:p>
    <w:p w:rsidR="00B30B2A" w:rsidRPr="00840482" w:rsidRDefault="00B30B2A" w:rsidP="001D11D1">
      <w:pPr>
        <w:spacing w:line="276" w:lineRule="auto"/>
        <w:ind w:firstLine="567"/>
        <w:jc w:val="both"/>
        <w:rPr>
          <w:rFonts w:eastAsiaTheme="minorHAnsi"/>
          <w:lang w:val="bg-BG"/>
        </w:rPr>
      </w:pPr>
    </w:p>
    <w:p w:rsidR="00B30B2A" w:rsidRPr="00840482" w:rsidRDefault="00B30B2A" w:rsidP="001D11D1">
      <w:pPr>
        <w:spacing w:after="160" w:line="276" w:lineRule="auto"/>
        <w:ind w:firstLine="567"/>
        <w:jc w:val="both"/>
        <w:rPr>
          <w:rFonts w:eastAsia="Calibri"/>
          <w:lang w:val="bg-BG"/>
        </w:rPr>
      </w:pPr>
      <w:r w:rsidRPr="00840482">
        <w:rPr>
          <w:rFonts w:eastAsia="Calibri"/>
          <w:lang w:val="bg-BG"/>
        </w:rPr>
        <w:t>На интернет страницата на асоциацията за рециклиране на текстилни отпадъци са представени следните количествени и прогнозни данни за текстилните отпадъци в Германия.</w:t>
      </w:r>
    </w:p>
    <w:p w:rsidR="00B30B2A" w:rsidRPr="00840482" w:rsidRDefault="00B30B2A" w:rsidP="001D11D1">
      <w:pPr>
        <w:spacing w:after="160" w:line="276" w:lineRule="auto"/>
        <w:ind w:firstLine="567"/>
        <w:jc w:val="both"/>
        <w:rPr>
          <w:rFonts w:eastAsia="Calibri"/>
          <w:lang w:val="bg-BG"/>
        </w:rPr>
      </w:pPr>
      <w:r w:rsidRPr="00840482">
        <w:rPr>
          <w:rFonts w:eastAsia="Calibri"/>
          <w:lang w:val="bg-BG"/>
        </w:rPr>
        <w:t>Приблизително 1,35 милиона тона е потенциалният обем текстилни отпадъци, които биха могли да бъдат събрани, спрямо нагласите на населението, установени след проведено представително проучване.</w:t>
      </w:r>
    </w:p>
    <w:p w:rsidR="00B30B2A" w:rsidRPr="00840482" w:rsidRDefault="00B30B2A" w:rsidP="001D11D1">
      <w:pPr>
        <w:spacing w:after="160" w:line="276" w:lineRule="auto"/>
        <w:ind w:firstLine="567"/>
        <w:jc w:val="both"/>
        <w:rPr>
          <w:rFonts w:eastAsia="Calibri"/>
          <w:lang w:val="bg-BG"/>
        </w:rPr>
      </w:pPr>
      <w:r w:rsidRPr="00840482">
        <w:rPr>
          <w:rFonts w:eastAsia="Calibri"/>
          <w:lang w:val="bg-BG"/>
        </w:rPr>
        <w:t>Събраните количества текстилни отпадъци  за 2015</w:t>
      </w:r>
      <w:r w:rsidR="00037933">
        <w:rPr>
          <w:rFonts w:eastAsia="Calibri"/>
          <w:lang w:val="bg-BG"/>
        </w:rPr>
        <w:t xml:space="preserve"> </w:t>
      </w:r>
      <w:r w:rsidRPr="00840482">
        <w:rPr>
          <w:rFonts w:eastAsia="Calibri"/>
          <w:lang w:val="bg-BG"/>
        </w:rPr>
        <w:t>г</w:t>
      </w:r>
      <w:r w:rsidR="00037933">
        <w:rPr>
          <w:rFonts w:eastAsia="Calibri"/>
          <w:lang w:val="bg-BG"/>
        </w:rPr>
        <w:t>.</w:t>
      </w:r>
      <w:r w:rsidRPr="00840482">
        <w:rPr>
          <w:rFonts w:eastAsia="Calibri"/>
          <w:lang w:val="bg-BG"/>
        </w:rPr>
        <w:t xml:space="preserve"> са 1,01 милиона тона, от които:</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91,000 тона (9%) разделно събрани при източника</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890,000 тона (88%) разделно събрани на площадки за безвъзмездно предаване на отпадъци</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30,000 тона (3%) събрани по друг начин (примерно чрез кампании, провеждани от магазини за дрехи)</w:t>
      </w:r>
    </w:p>
    <w:p w:rsidR="00B30B2A" w:rsidRPr="00840482" w:rsidRDefault="00B30B2A" w:rsidP="001D11D1">
      <w:pPr>
        <w:spacing w:after="160" w:line="276" w:lineRule="auto"/>
        <w:ind w:firstLine="567"/>
        <w:jc w:val="both"/>
        <w:rPr>
          <w:rFonts w:eastAsia="Calibri"/>
          <w:lang w:val="bg-BG"/>
        </w:rPr>
      </w:pPr>
      <w:r w:rsidRPr="00840482">
        <w:rPr>
          <w:rFonts w:eastAsia="Calibri"/>
          <w:lang w:val="bg-BG"/>
        </w:rPr>
        <w:t>Потенциално разпределение на материалните потоци при рециклиране на употребявани дрехи и текстил:</w:t>
      </w:r>
    </w:p>
    <w:p w:rsidR="00B30B2A" w:rsidRPr="00840482" w:rsidRDefault="00B30B2A" w:rsidP="001D11D1">
      <w:pPr>
        <w:spacing w:after="160" w:line="276" w:lineRule="auto"/>
        <w:ind w:firstLine="567"/>
        <w:jc w:val="both"/>
        <w:rPr>
          <w:rFonts w:eastAsia="Calibri"/>
          <w:lang w:val="bg-BG"/>
        </w:rPr>
      </w:pPr>
      <w:r w:rsidRPr="00840482">
        <w:rPr>
          <w:rFonts w:eastAsia="Calibri"/>
          <w:lang w:val="bg-BG"/>
        </w:rPr>
        <w:t>Общо количество събрани текстилни отпадъци за 2015</w:t>
      </w:r>
      <w:r w:rsidR="00037933">
        <w:rPr>
          <w:rFonts w:eastAsia="Calibri"/>
          <w:lang w:val="bg-BG"/>
        </w:rPr>
        <w:t xml:space="preserve"> </w:t>
      </w:r>
      <w:r w:rsidRPr="00840482">
        <w:rPr>
          <w:rFonts w:eastAsia="Calibri"/>
          <w:lang w:val="bg-BG"/>
        </w:rPr>
        <w:t>г. - 1,01 милиона тона, от които:</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54% в първоначалната си форма (например стари дрехи) -546 000 тона;</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21% за преработка и производство на парцали/кърпи за почистване (преди прилагането на този метод текстилните отпадъци преминават през предварителна обработка, с цел премахване на нетекстилни елементи, като ципове, копчета и др.) - 212 тона;</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17% за производство на целулоза/текстилната промишленост – 172 000 тона;</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6% гориво – 60 000 тона</w:t>
      </w:r>
    </w:p>
    <w:p w:rsidR="00B30B2A" w:rsidRPr="00840482" w:rsidRDefault="00B30B2A" w:rsidP="00704641">
      <w:pPr>
        <w:numPr>
          <w:ilvl w:val="0"/>
          <w:numId w:val="4"/>
        </w:numPr>
        <w:spacing w:after="160" w:line="276" w:lineRule="auto"/>
        <w:ind w:left="0" w:firstLine="567"/>
        <w:contextualSpacing/>
        <w:jc w:val="both"/>
        <w:rPr>
          <w:rFonts w:eastAsia="Calibri"/>
          <w:lang w:val="bg-BG"/>
        </w:rPr>
      </w:pPr>
      <w:r w:rsidRPr="00840482">
        <w:rPr>
          <w:rFonts w:eastAsia="Calibri"/>
          <w:lang w:val="bg-BG"/>
        </w:rPr>
        <w:t>2% друг тип третиране/рециклиране- 20 000 тона</w:t>
      </w:r>
    </w:p>
    <w:p w:rsidR="00B30B2A" w:rsidRPr="00840482" w:rsidRDefault="00B30B2A" w:rsidP="001D11D1">
      <w:pPr>
        <w:spacing w:after="160" w:line="276" w:lineRule="auto"/>
        <w:ind w:firstLine="567"/>
        <w:rPr>
          <w:rFonts w:eastAsia="Calibri"/>
          <w:lang w:val="bg-BG"/>
        </w:rPr>
      </w:pPr>
    </w:p>
    <w:p w:rsidR="00B30B2A" w:rsidRPr="00840482" w:rsidRDefault="00B30B2A" w:rsidP="001D11D1">
      <w:pPr>
        <w:spacing w:line="276" w:lineRule="auto"/>
        <w:ind w:firstLine="567"/>
        <w:jc w:val="both"/>
        <w:rPr>
          <w:b/>
          <w:lang w:val="ru-RU"/>
        </w:rPr>
      </w:pPr>
      <w:r w:rsidRPr="00840482">
        <w:rPr>
          <w:b/>
          <w:lang w:val="ru-RU"/>
        </w:rPr>
        <w:t>Системата за разделно събиране на отпадъци от обувки</w:t>
      </w:r>
      <w:r w:rsidRPr="00840482">
        <w:rPr>
          <w:b/>
          <w:lang w:val="bg-BG"/>
        </w:rPr>
        <w:t xml:space="preserve"> </w:t>
      </w:r>
      <w:r w:rsidRPr="00840482">
        <w:rPr>
          <w:b/>
          <w:lang w:val="ru-RU"/>
        </w:rPr>
        <w:t>и текстил</w:t>
      </w:r>
    </w:p>
    <w:p w:rsidR="00B30B2A" w:rsidRPr="00840482" w:rsidRDefault="00B30B2A" w:rsidP="001D11D1">
      <w:pPr>
        <w:spacing w:line="276" w:lineRule="auto"/>
        <w:ind w:firstLine="567"/>
        <w:jc w:val="both"/>
        <w:rPr>
          <w:lang w:val="ru-RU"/>
        </w:rPr>
      </w:pPr>
      <w:r w:rsidRPr="00840482">
        <w:rPr>
          <w:lang w:val="ru-RU"/>
        </w:rPr>
        <w:t>Процесите по събиране и транспортиране на отпадъците играе важна, но често подценявана роля в системата за управление на отпадъците. Тя представлява 60-80% от общите разходи за обезвреждане, следователно подобряването и организацията на тези дейности и изпълнението им ще доведе до значителни икономии.</w:t>
      </w:r>
    </w:p>
    <w:p w:rsidR="00B30B2A" w:rsidRPr="00840482" w:rsidRDefault="00B30B2A" w:rsidP="001D11D1">
      <w:pPr>
        <w:spacing w:line="276" w:lineRule="auto"/>
        <w:ind w:firstLine="567"/>
        <w:jc w:val="both"/>
        <w:rPr>
          <w:lang w:val="ru-RU"/>
        </w:rPr>
      </w:pPr>
      <w:r w:rsidRPr="00840482">
        <w:rPr>
          <w:lang w:val="ru-RU"/>
        </w:rPr>
        <w:t>За ефективно и оптимално изпълнение на събирането на отпадъци трябва да бъдат отчетени следните фактори:</w:t>
      </w:r>
    </w:p>
    <w:p w:rsidR="00B30B2A" w:rsidRPr="00840482" w:rsidRDefault="00B30B2A" w:rsidP="00704641">
      <w:pPr>
        <w:numPr>
          <w:ilvl w:val="0"/>
          <w:numId w:val="6"/>
        </w:numPr>
        <w:spacing w:after="160" w:line="276" w:lineRule="auto"/>
        <w:ind w:left="0" w:firstLine="567"/>
        <w:jc w:val="both"/>
        <w:rPr>
          <w:lang w:val="ru-RU"/>
        </w:rPr>
      </w:pPr>
      <w:r w:rsidRPr="00840482">
        <w:rPr>
          <w:lang w:val="ru-RU"/>
        </w:rPr>
        <w:t>Размер на зоната за събиране;</w:t>
      </w:r>
    </w:p>
    <w:p w:rsidR="00B30B2A" w:rsidRPr="00840482" w:rsidRDefault="00B30B2A" w:rsidP="00704641">
      <w:pPr>
        <w:numPr>
          <w:ilvl w:val="0"/>
          <w:numId w:val="6"/>
        </w:numPr>
        <w:spacing w:after="160" w:line="276" w:lineRule="auto"/>
        <w:ind w:left="0" w:firstLine="567"/>
        <w:jc w:val="both"/>
        <w:rPr>
          <w:lang w:val="ru-RU"/>
        </w:rPr>
      </w:pPr>
      <w:r w:rsidRPr="00840482">
        <w:rPr>
          <w:lang w:val="ru-RU"/>
        </w:rPr>
        <w:t>Структурна, социална и икономическа среда;</w:t>
      </w:r>
    </w:p>
    <w:p w:rsidR="00B30B2A" w:rsidRPr="00840482" w:rsidRDefault="00B30B2A" w:rsidP="00704641">
      <w:pPr>
        <w:numPr>
          <w:ilvl w:val="0"/>
          <w:numId w:val="6"/>
        </w:numPr>
        <w:spacing w:after="160" w:line="276" w:lineRule="auto"/>
        <w:ind w:left="0" w:firstLine="567"/>
        <w:jc w:val="both"/>
      </w:pPr>
      <w:r w:rsidRPr="00840482">
        <w:t>Специфични законодателни разпоредби;</w:t>
      </w:r>
    </w:p>
    <w:p w:rsidR="00B30B2A" w:rsidRPr="00840482" w:rsidRDefault="00B30B2A" w:rsidP="00704641">
      <w:pPr>
        <w:numPr>
          <w:ilvl w:val="0"/>
          <w:numId w:val="6"/>
        </w:numPr>
        <w:spacing w:after="160" w:line="276" w:lineRule="auto"/>
        <w:ind w:left="0" w:firstLine="567"/>
        <w:jc w:val="both"/>
      </w:pPr>
      <w:r w:rsidRPr="00840482">
        <w:lastRenderedPageBreak/>
        <w:t>Изисквания на потребителите и</w:t>
      </w:r>
    </w:p>
    <w:p w:rsidR="00B30B2A" w:rsidRPr="00840482" w:rsidRDefault="00B30B2A" w:rsidP="00704641">
      <w:pPr>
        <w:numPr>
          <w:ilvl w:val="0"/>
          <w:numId w:val="6"/>
        </w:numPr>
        <w:spacing w:after="160" w:line="276" w:lineRule="auto"/>
        <w:ind w:left="0" w:firstLine="567"/>
        <w:jc w:val="both"/>
        <w:rPr>
          <w:lang w:val="ru-RU"/>
        </w:rPr>
      </w:pPr>
      <w:r w:rsidRPr="00840482">
        <w:rPr>
          <w:lang w:val="ru-RU"/>
        </w:rPr>
        <w:t>Спектъра на подходящите системи и технологии за събиране</w:t>
      </w:r>
      <w:r w:rsidRPr="00840482">
        <w:rPr>
          <w:lang w:val="bg-BG"/>
        </w:rPr>
        <w:t>.</w:t>
      </w:r>
    </w:p>
    <w:p w:rsidR="00B30B2A" w:rsidRPr="00840482" w:rsidRDefault="00B30B2A" w:rsidP="001D11D1">
      <w:pPr>
        <w:spacing w:line="276" w:lineRule="auto"/>
        <w:ind w:firstLine="567"/>
        <w:jc w:val="both"/>
        <w:rPr>
          <w:rFonts w:eastAsia="Calibri"/>
          <w:i/>
          <w:u w:val="single"/>
          <w:lang w:val="ru-RU"/>
        </w:rPr>
      </w:pPr>
      <w:r w:rsidRPr="00840482">
        <w:rPr>
          <w:rFonts w:eastAsia="Calibri"/>
          <w:i/>
          <w:u w:val="single"/>
          <w:lang w:val="ru-RU"/>
        </w:rPr>
        <w:t>Събиране на отпадъците:</w:t>
      </w:r>
    </w:p>
    <w:p w:rsidR="00B30B2A" w:rsidRPr="00840482" w:rsidRDefault="00B30B2A" w:rsidP="001D11D1">
      <w:pPr>
        <w:spacing w:line="276" w:lineRule="auto"/>
        <w:ind w:firstLine="567"/>
        <w:jc w:val="both"/>
        <w:rPr>
          <w:rFonts w:eastAsia="Calibri"/>
          <w:lang w:val="ru-RU"/>
        </w:rPr>
      </w:pPr>
      <w:r w:rsidRPr="00840482">
        <w:rPr>
          <w:rFonts w:eastAsia="Calibri"/>
          <w:lang w:val="ru-RU"/>
        </w:rPr>
        <w:t>Процесът на събиране на отпадъците започва, като генерираните отпадъци се изхвърлят в подходящи съдове и завършват, когато тези съдове се съберат и изхвърлят от превозните средства използвани за събирането им. По този начин система за събиране се определя като комбинация от техника и човешка дейност и се характеризира с:</w:t>
      </w:r>
    </w:p>
    <w:p w:rsidR="00B30B2A" w:rsidRPr="00840482" w:rsidRDefault="00B30B2A" w:rsidP="00704641">
      <w:pPr>
        <w:numPr>
          <w:ilvl w:val="0"/>
          <w:numId w:val="6"/>
        </w:numPr>
        <w:spacing w:after="160" w:line="276" w:lineRule="auto"/>
        <w:ind w:left="0" w:firstLine="567"/>
        <w:contextualSpacing/>
        <w:jc w:val="both"/>
        <w:rPr>
          <w:rFonts w:eastAsia="Calibri"/>
        </w:rPr>
      </w:pPr>
      <w:r w:rsidRPr="00840482">
        <w:rPr>
          <w:rFonts w:eastAsia="Calibri"/>
        </w:rPr>
        <w:t>Съдове, използвани за събиране</w:t>
      </w:r>
    </w:p>
    <w:p w:rsidR="00B30B2A" w:rsidRPr="00840482" w:rsidRDefault="00B30B2A" w:rsidP="00704641">
      <w:pPr>
        <w:numPr>
          <w:ilvl w:val="0"/>
          <w:numId w:val="6"/>
        </w:numPr>
        <w:spacing w:after="160" w:line="276" w:lineRule="auto"/>
        <w:ind w:left="0" w:firstLine="567"/>
        <w:contextualSpacing/>
        <w:jc w:val="both"/>
        <w:rPr>
          <w:rFonts w:eastAsia="Calibri"/>
          <w:lang w:val="ru-RU"/>
        </w:rPr>
      </w:pPr>
      <w:r w:rsidRPr="00840482">
        <w:rPr>
          <w:rFonts w:eastAsia="Calibri"/>
          <w:lang w:val="ru-RU"/>
        </w:rPr>
        <w:t>Използваните методи за тяхното поставяне и събиране,</w:t>
      </w:r>
    </w:p>
    <w:p w:rsidR="00B30B2A" w:rsidRPr="00840482" w:rsidRDefault="00B30B2A" w:rsidP="00704641">
      <w:pPr>
        <w:numPr>
          <w:ilvl w:val="0"/>
          <w:numId w:val="6"/>
        </w:numPr>
        <w:spacing w:after="160" w:line="276" w:lineRule="auto"/>
        <w:ind w:left="0" w:firstLine="567"/>
        <w:contextualSpacing/>
        <w:jc w:val="both"/>
        <w:rPr>
          <w:rFonts w:eastAsia="Calibri"/>
        </w:rPr>
      </w:pPr>
      <w:r w:rsidRPr="00840482">
        <w:rPr>
          <w:rFonts w:eastAsia="Calibri"/>
        </w:rPr>
        <w:t>Автомобилите за събиране.</w:t>
      </w:r>
    </w:p>
    <w:p w:rsidR="00B30B2A" w:rsidRPr="00840482" w:rsidRDefault="00B30B2A" w:rsidP="001D11D1">
      <w:pPr>
        <w:spacing w:line="276" w:lineRule="auto"/>
        <w:ind w:firstLine="567"/>
        <w:jc w:val="both"/>
        <w:rPr>
          <w:i/>
          <w:u w:val="single"/>
        </w:rPr>
      </w:pPr>
    </w:p>
    <w:p w:rsidR="00B30B2A" w:rsidRPr="00840482" w:rsidRDefault="00B30B2A" w:rsidP="001D11D1">
      <w:pPr>
        <w:spacing w:line="276" w:lineRule="auto"/>
        <w:ind w:firstLine="567"/>
        <w:jc w:val="both"/>
        <w:rPr>
          <w:i/>
          <w:u w:val="single"/>
        </w:rPr>
      </w:pPr>
      <w:r w:rsidRPr="00840482">
        <w:rPr>
          <w:i/>
          <w:u w:val="single"/>
        </w:rPr>
        <w:t>Транспортиране на отпадъците:</w:t>
      </w:r>
    </w:p>
    <w:p w:rsidR="00B30B2A" w:rsidRPr="00840482" w:rsidRDefault="00B30B2A" w:rsidP="001D11D1">
      <w:pPr>
        <w:spacing w:line="276" w:lineRule="auto"/>
        <w:ind w:firstLine="567"/>
        <w:jc w:val="both"/>
        <w:rPr>
          <w:lang w:val="ru-RU"/>
        </w:rPr>
      </w:pPr>
      <w:r w:rsidRPr="00840482">
        <w:rPr>
          <w:lang w:val="ru-RU"/>
        </w:rPr>
        <w:t>След събирането, отпадъчните материали трябва да бъдат транспортирани до съоръженията за третиране на отпадъци и тяхното обезвреждане. Това може да наложи транспортиране на къси или на дълги разстояния.</w:t>
      </w:r>
    </w:p>
    <w:p w:rsidR="00721F94" w:rsidRDefault="00B30B2A" w:rsidP="001D11D1">
      <w:pPr>
        <w:spacing w:line="276" w:lineRule="auto"/>
        <w:ind w:firstLine="567"/>
        <w:jc w:val="both"/>
        <w:rPr>
          <w:lang w:val="ru-RU"/>
        </w:rPr>
      </w:pPr>
      <w:r w:rsidRPr="00840482">
        <w:rPr>
          <w:lang w:val="ru-RU"/>
        </w:rPr>
        <w:t>Транспортът на къси разстояния може да бъде отчетен като част от процеса на събиране</w:t>
      </w:r>
      <w:r w:rsidR="002644FF">
        <w:rPr>
          <w:lang w:val="ru-RU"/>
        </w:rPr>
        <w:t xml:space="preserve"> на отпадъците. Поради това по-</w:t>
      </w:r>
      <w:r w:rsidRPr="00840482">
        <w:rPr>
          <w:lang w:val="ru-RU"/>
        </w:rPr>
        <w:t xml:space="preserve">разбираемо би било да се използва терминът „превоз на отпадъци“ за превоз на дълги разстояния, осъществен само с подходящите средства. </w:t>
      </w:r>
    </w:p>
    <w:p w:rsidR="00B30B2A" w:rsidRPr="00840482" w:rsidRDefault="00B30B2A" w:rsidP="001D11D1">
      <w:pPr>
        <w:spacing w:line="276" w:lineRule="auto"/>
        <w:ind w:firstLine="567"/>
        <w:jc w:val="both"/>
        <w:rPr>
          <w:lang w:val="ru-RU"/>
        </w:rPr>
      </w:pPr>
      <w:r w:rsidRPr="00840482">
        <w:rPr>
          <w:lang w:val="ru-RU"/>
        </w:rPr>
        <w:t>Подходяща техника и контейнери за събиране и транспортиране на отпадъци от обувки и текстил:</w:t>
      </w:r>
    </w:p>
    <w:p w:rsidR="00B30B2A" w:rsidRPr="00840482" w:rsidRDefault="00B30B2A" w:rsidP="00704641">
      <w:pPr>
        <w:numPr>
          <w:ilvl w:val="0"/>
          <w:numId w:val="7"/>
        </w:numPr>
        <w:spacing w:after="160" w:line="276" w:lineRule="auto"/>
        <w:ind w:left="0" w:firstLine="567"/>
        <w:contextualSpacing/>
        <w:jc w:val="both"/>
        <w:rPr>
          <w:b/>
          <w:lang w:val="ru-RU"/>
        </w:rPr>
      </w:pPr>
      <w:r w:rsidRPr="00840482">
        <w:rPr>
          <w:b/>
          <w:lang w:val="ru-RU"/>
        </w:rPr>
        <w:t>Контейнерна станция за разделно събиране на отпадъци</w:t>
      </w:r>
    </w:p>
    <w:p w:rsidR="00B30B2A" w:rsidRPr="00840482" w:rsidRDefault="00B30B2A" w:rsidP="001D11D1">
      <w:pPr>
        <w:spacing w:line="276" w:lineRule="auto"/>
        <w:ind w:firstLine="567"/>
        <w:jc w:val="both"/>
        <w:rPr>
          <w:lang w:val="ru-RU"/>
        </w:rPr>
      </w:pPr>
      <w:r w:rsidRPr="00840482">
        <w:rPr>
          <w:lang w:val="ru-RU"/>
        </w:rPr>
        <w:t>Създаването на контейнерни станции за разделно събиране на отпадъци, включва използването на контейнери с подземна събирателна част. Препоръчително е изграждането им да се осъществи на места с лесна достъпност, поради което централните градски части и границите на града са предпочитани зони за използване на тези станции. Използването на този тип система в жилищни райони трябва да придружено от някои предпазни мерки, като например въвеждане на предпазни мерки за шумова защита и ограничение на работните часов</w:t>
      </w:r>
      <w:r w:rsidR="00037933">
        <w:rPr>
          <w:lang w:val="ru-RU"/>
        </w:rPr>
        <w:t>е</w:t>
      </w:r>
      <w:r w:rsidRPr="00840482">
        <w:rPr>
          <w:lang w:val="ru-RU"/>
        </w:rPr>
        <w:t xml:space="preserve"> (часовете за изпразване на контейнерите), с цел да се гарантира приемането на тези системи сред населението.</w:t>
      </w:r>
    </w:p>
    <w:p w:rsidR="00B30B2A" w:rsidRPr="00840482" w:rsidRDefault="00B30B2A" w:rsidP="001D11D1">
      <w:pPr>
        <w:spacing w:line="276" w:lineRule="auto"/>
        <w:ind w:firstLine="567"/>
        <w:jc w:val="both"/>
        <w:rPr>
          <w:lang w:val="ru-RU"/>
        </w:rPr>
      </w:pPr>
      <w:r w:rsidRPr="00840482">
        <w:rPr>
          <w:lang w:val="ru-RU"/>
        </w:rPr>
        <w:t>В зависимост от размерите на зоната за събиране, материал</w:t>
      </w:r>
      <w:r w:rsidR="00037933">
        <w:rPr>
          <w:lang w:val="ru-RU"/>
        </w:rPr>
        <w:t>ът</w:t>
      </w:r>
      <w:r w:rsidRPr="00840482">
        <w:rPr>
          <w:lang w:val="ru-RU"/>
        </w:rPr>
        <w:t>, който трябва да бъде събран, превозното средство и използвания</w:t>
      </w:r>
      <w:r w:rsidR="00037933">
        <w:rPr>
          <w:lang w:val="ru-RU"/>
        </w:rPr>
        <w:t>т</w:t>
      </w:r>
      <w:r w:rsidRPr="00840482">
        <w:rPr>
          <w:lang w:val="ru-RU"/>
        </w:rPr>
        <w:t xml:space="preserve"> тип контейнер, около 50 до 100 станции за разделно събиране могат да бъдат изпразнени от един камион за една смяна. </w:t>
      </w:r>
    </w:p>
    <w:p w:rsidR="00B30B2A" w:rsidRPr="00840482" w:rsidRDefault="00B30B2A" w:rsidP="001D11D1">
      <w:pPr>
        <w:spacing w:line="276" w:lineRule="auto"/>
        <w:ind w:firstLine="567"/>
        <w:jc w:val="both"/>
        <w:rPr>
          <w:lang w:val="ru-RU"/>
        </w:rPr>
      </w:pPr>
      <w:r w:rsidRPr="00840482">
        <w:rPr>
          <w:lang w:val="ru-RU"/>
        </w:rPr>
        <w:t>Стандартните контейнери са с размер между 3-18 м</w:t>
      </w:r>
      <w:r w:rsidRPr="00840482">
        <w:rPr>
          <w:vertAlign w:val="superscript"/>
          <w:lang w:val="ru-RU"/>
        </w:rPr>
        <w:t>3</w:t>
      </w:r>
      <w:r w:rsidRPr="00840482">
        <w:rPr>
          <w:lang w:val="ru-RU"/>
        </w:rPr>
        <w:t>. Приблизителният брой на жителите обслужвани от една станция за разделно събиране от този тип в Германия е около 500 души.</w:t>
      </w:r>
    </w:p>
    <w:p w:rsidR="00B30B2A" w:rsidRPr="00840482" w:rsidRDefault="00B30B2A" w:rsidP="001D11D1">
      <w:pPr>
        <w:spacing w:line="276" w:lineRule="auto"/>
        <w:ind w:firstLine="567"/>
        <w:jc w:val="both"/>
        <w:rPr>
          <w:lang w:val="ru-RU"/>
        </w:rPr>
      </w:pPr>
    </w:p>
    <w:p w:rsidR="00B30B2A" w:rsidRPr="00840482" w:rsidRDefault="00B30B2A" w:rsidP="00704641">
      <w:pPr>
        <w:numPr>
          <w:ilvl w:val="0"/>
          <w:numId w:val="7"/>
        </w:numPr>
        <w:spacing w:after="160" w:line="276" w:lineRule="auto"/>
        <w:ind w:left="0" w:firstLine="567"/>
        <w:contextualSpacing/>
        <w:jc w:val="both"/>
        <w:rPr>
          <w:b/>
          <w:lang w:val="ru-RU"/>
        </w:rPr>
      </w:pPr>
      <w:r w:rsidRPr="00840482">
        <w:rPr>
          <w:b/>
          <w:lang w:val="ru-RU"/>
        </w:rPr>
        <w:t>Нестандартизирана система за разделно събиране на отпадъци- чрез използването на торби и чували</w:t>
      </w:r>
    </w:p>
    <w:p w:rsidR="00B30B2A" w:rsidRPr="00840482" w:rsidRDefault="00B30B2A" w:rsidP="001D11D1">
      <w:pPr>
        <w:spacing w:line="276" w:lineRule="auto"/>
        <w:ind w:firstLine="567"/>
        <w:jc w:val="both"/>
        <w:rPr>
          <w:lang w:val="ru-RU"/>
        </w:rPr>
      </w:pPr>
      <w:r w:rsidRPr="00840482">
        <w:rPr>
          <w:lang w:val="ru-RU"/>
        </w:rPr>
        <w:t xml:space="preserve">Използването на нестандартизирани съдове (торби и чували) все още са често срещано решение за събирането на отпадъци в много страни. Отличителна черта на тази система е предаването на самите торби/чували заедно с отпадъците, които съдържат. </w:t>
      </w:r>
    </w:p>
    <w:p w:rsidR="00B30B2A" w:rsidRPr="00840482" w:rsidRDefault="00B30B2A" w:rsidP="001D11D1">
      <w:pPr>
        <w:spacing w:line="276" w:lineRule="auto"/>
        <w:ind w:firstLine="567"/>
        <w:jc w:val="both"/>
        <w:rPr>
          <w:lang w:val="ru-RU"/>
        </w:rPr>
      </w:pPr>
      <w:r w:rsidRPr="00840482">
        <w:rPr>
          <w:lang w:val="ru-RU"/>
        </w:rPr>
        <w:lastRenderedPageBreak/>
        <w:t>Не се изисква специална техника за събирането. Като правило се използва камион със задно натоварване с прес</w:t>
      </w:r>
      <w:r w:rsidR="00162356" w:rsidRPr="00840482">
        <w:rPr>
          <w:lang w:val="ru-RU"/>
        </w:rPr>
        <w:t>а и опция за ниско натоварване.</w:t>
      </w:r>
    </w:p>
    <w:p w:rsidR="00B30B2A" w:rsidRDefault="00B30B2A" w:rsidP="001D11D1">
      <w:pPr>
        <w:spacing w:line="276" w:lineRule="auto"/>
        <w:ind w:firstLine="567"/>
        <w:jc w:val="both"/>
        <w:rPr>
          <w:lang w:val="ru-RU"/>
        </w:rPr>
      </w:pPr>
      <w:r w:rsidRPr="00840482">
        <w:rPr>
          <w:lang w:val="ru-RU"/>
        </w:rPr>
        <w:t>Обикновените видове чували имат обем от 50 до 120 литра и най- често се използват найлонови пликове и</w:t>
      </w:r>
      <w:r w:rsidR="00162356" w:rsidRPr="00840482">
        <w:rPr>
          <w:lang w:val="ru-RU"/>
        </w:rPr>
        <w:t xml:space="preserve"> чували, а по- рядко хартиени. </w:t>
      </w:r>
    </w:p>
    <w:p w:rsidR="00037933" w:rsidRPr="00840482" w:rsidRDefault="00037933" w:rsidP="001D11D1">
      <w:pPr>
        <w:spacing w:line="276" w:lineRule="auto"/>
        <w:ind w:firstLine="567"/>
        <w:jc w:val="both"/>
        <w:rPr>
          <w:lang w:val="ru-RU"/>
        </w:rPr>
      </w:pPr>
    </w:p>
    <w:p w:rsidR="00B30B2A" w:rsidRPr="00840482" w:rsidRDefault="00B30B2A" w:rsidP="00704641">
      <w:pPr>
        <w:numPr>
          <w:ilvl w:val="0"/>
          <w:numId w:val="7"/>
        </w:numPr>
        <w:spacing w:after="160" w:line="276" w:lineRule="auto"/>
        <w:ind w:left="0" w:firstLine="567"/>
        <w:contextualSpacing/>
        <w:jc w:val="both"/>
        <w:rPr>
          <w:b/>
          <w:lang w:val="ru-RU"/>
        </w:rPr>
      </w:pPr>
      <w:r w:rsidRPr="00840482">
        <w:rPr>
          <w:b/>
          <w:lang w:val="ru-RU"/>
        </w:rPr>
        <w:t>Гъвкав контейнер за насипни отпадъци- „Биг бег/ове“</w:t>
      </w:r>
    </w:p>
    <w:p w:rsidR="00B30B2A" w:rsidRPr="00840482" w:rsidRDefault="00B30B2A" w:rsidP="001D11D1">
      <w:pPr>
        <w:spacing w:line="276" w:lineRule="auto"/>
        <w:ind w:firstLine="567"/>
        <w:jc w:val="both"/>
        <w:rPr>
          <w:lang w:val="ru-RU"/>
        </w:rPr>
      </w:pPr>
      <w:r w:rsidRPr="00840482">
        <w:rPr>
          <w:lang w:val="ru-RU"/>
        </w:rPr>
        <w:t xml:space="preserve">Подходящи за използване в населени места със силно ограничени пространства за разполагане на специални съдове за разделно събиране на отпадъци. </w:t>
      </w:r>
    </w:p>
    <w:p w:rsidR="00B30B2A" w:rsidRPr="00840482" w:rsidRDefault="00B30B2A" w:rsidP="001D11D1">
      <w:pPr>
        <w:spacing w:line="276" w:lineRule="auto"/>
        <w:ind w:firstLine="567"/>
        <w:jc w:val="both"/>
        <w:rPr>
          <w:lang w:val="ru-RU"/>
        </w:rPr>
      </w:pPr>
      <w:r w:rsidRPr="00840482">
        <w:rPr>
          <w:lang w:val="ru-RU"/>
        </w:rPr>
        <w:t>Големите чанти (биг беговете) се ползват от гражданите сравнително лесно, но в последствие (след напълването им) натоварването им се извършва сравнително трудно и може да се извърши само с техническа помощ.</w:t>
      </w:r>
    </w:p>
    <w:p w:rsidR="00092B1F" w:rsidRPr="00840482" w:rsidRDefault="00092B1F" w:rsidP="001D11D1">
      <w:pPr>
        <w:spacing w:line="276" w:lineRule="auto"/>
        <w:ind w:firstLine="567"/>
        <w:jc w:val="both"/>
        <w:rPr>
          <w:lang w:val="ru-RU"/>
        </w:rPr>
      </w:pPr>
    </w:p>
    <w:p w:rsidR="00B30B2A" w:rsidRPr="00840482" w:rsidRDefault="00B30B2A" w:rsidP="001D11D1">
      <w:pPr>
        <w:spacing w:line="276" w:lineRule="auto"/>
        <w:ind w:firstLine="567"/>
        <w:jc w:val="both"/>
        <w:rPr>
          <w:lang w:val="bg-BG" w:eastAsia="bg-BG"/>
        </w:rPr>
      </w:pPr>
      <w:r w:rsidRPr="00840482">
        <w:rPr>
          <w:lang w:val="bg-BG" w:eastAsia="bg-BG"/>
        </w:rPr>
        <w:t xml:space="preserve">Всяка година в Германия се изхвърлят милиони използвани обувки. Резултатът е огромен куп, който продължава да расте с няколко стотин хиляди тона всяка година и е в тежест за околна среда. Много от изхвърлените обувки все още са добре запазени. Те могат да бъдат използвани от хора, които не могат да си позволят нови обувки и следователно са в прекалено добро състояние, за да бъдат изхвърлени на боклука. </w:t>
      </w:r>
    </w:p>
    <w:p w:rsidR="005E098C" w:rsidRPr="00840482" w:rsidRDefault="00B30B2A" w:rsidP="001D11D1">
      <w:pPr>
        <w:spacing w:line="276" w:lineRule="auto"/>
        <w:ind w:firstLine="567"/>
        <w:jc w:val="both"/>
        <w:rPr>
          <w:lang w:val="bg-BG" w:eastAsia="bg-BG"/>
        </w:rPr>
      </w:pPr>
      <w:r w:rsidRPr="00840482">
        <w:rPr>
          <w:lang w:val="bg-BG" w:eastAsia="bg-BG"/>
        </w:rPr>
        <w:t>Всички – домакинства, училища, детски градини и други институции могат да събират употребявани обувки и да ги изпращат на SHUUZ с безплатна марка и да получат заплащане за това.  Този приход може да бъде използван от подателя или дарен от него на избрана благотворителна организация. Тази инициатива спомага в Германия да се събират голямо количество използвани обувки и да се предлагат за  повторна</w:t>
      </w:r>
      <w:r w:rsidR="00092B1F" w:rsidRPr="00840482">
        <w:rPr>
          <w:lang w:val="bg-BG" w:eastAsia="bg-BG"/>
        </w:rPr>
        <w:t xml:space="preserve"> употреба или да се рециклират.</w:t>
      </w:r>
    </w:p>
    <w:p w:rsidR="00EB559F" w:rsidRPr="00840482" w:rsidRDefault="00F27034" w:rsidP="001D11D1">
      <w:pPr>
        <w:pStyle w:val="Heading1"/>
        <w:spacing w:line="276" w:lineRule="auto"/>
        <w:ind w:firstLine="567"/>
        <w:rPr>
          <w:rFonts w:ascii="Times New Roman" w:hAnsi="Times New Roman" w:cs="Times New Roman"/>
          <w:b/>
          <w:color w:val="auto"/>
          <w:sz w:val="24"/>
          <w:szCs w:val="24"/>
          <w:lang w:val="bg-BG" w:eastAsia="bg-BG" w:bidi="bg-BG"/>
        </w:rPr>
      </w:pPr>
      <w:bookmarkStart w:id="27" w:name="_Toc5888923"/>
      <w:r>
        <w:rPr>
          <w:rFonts w:ascii="Times New Roman" w:hAnsi="Times New Roman" w:cs="Times New Roman"/>
          <w:b/>
          <w:color w:val="auto"/>
          <w:sz w:val="24"/>
          <w:szCs w:val="24"/>
          <w:lang w:val="bg-BG" w:eastAsia="bg-BG" w:bidi="bg-BG"/>
        </w:rPr>
        <w:t xml:space="preserve">РАЗДЕЛ </w:t>
      </w:r>
      <w:r w:rsidR="00EB559F" w:rsidRPr="00840482">
        <w:rPr>
          <w:rFonts w:ascii="Times New Roman" w:hAnsi="Times New Roman" w:cs="Times New Roman"/>
          <w:b/>
          <w:color w:val="auto"/>
          <w:sz w:val="24"/>
          <w:szCs w:val="24"/>
          <w:lang w:eastAsia="bg-BG" w:bidi="bg-BG"/>
        </w:rPr>
        <w:t xml:space="preserve">II. </w:t>
      </w:r>
      <w:r w:rsidR="00EB559F" w:rsidRPr="00840482">
        <w:rPr>
          <w:rFonts w:ascii="Times New Roman" w:hAnsi="Times New Roman" w:cs="Times New Roman"/>
          <w:b/>
          <w:color w:val="auto"/>
          <w:sz w:val="24"/>
          <w:szCs w:val="24"/>
          <w:lang w:val="bg-BG" w:eastAsia="bg-BG" w:bidi="bg-BG"/>
        </w:rPr>
        <w:t>ДЕФИНИРАНЕ НА ПРОБЛЕМА</w:t>
      </w:r>
      <w:bookmarkEnd w:id="27"/>
    </w:p>
    <w:p w:rsidR="00350534" w:rsidRPr="008E7E1D" w:rsidRDefault="0066289D" w:rsidP="00350534">
      <w:pPr>
        <w:pStyle w:val="Heading2"/>
        <w:spacing w:before="0" w:after="0" w:line="276" w:lineRule="auto"/>
        <w:ind w:firstLine="567"/>
        <w:rPr>
          <w:rFonts w:ascii="Times New Roman" w:hAnsi="Times New Roman" w:cs="Times New Roman"/>
          <w:b w:val="0"/>
          <w:i w:val="0"/>
          <w:sz w:val="24"/>
          <w:szCs w:val="24"/>
          <w:lang w:bidi="bg-BG"/>
        </w:rPr>
      </w:pPr>
      <w:bookmarkStart w:id="28" w:name="_Toc5888924"/>
      <w:r w:rsidRPr="008E7E1D">
        <w:rPr>
          <w:rFonts w:ascii="Times New Roman" w:hAnsi="Times New Roman" w:cs="Times New Roman"/>
          <w:b w:val="0"/>
          <w:i w:val="0"/>
          <w:sz w:val="24"/>
          <w:szCs w:val="24"/>
          <w:lang w:bidi="bg-BG"/>
        </w:rPr>
        <w:t xml:space="preserve">II.1. </w:t>
      </w:r>
      <w:r w:rsidRPr="008E7E1D">
        <w:rPr>
          <w:rFonts w:ascii="Times New Roman" w:eastAsia="Calibri" w:hAnsi="Times New Roman" w:cs="Times New Roman"/>
          <w:i w:val="0"/>
          <w:sz w:val="24"/>
          <w:szCs w:val="24"/>
        </w:rPr>
        <w:t>Описание на проблемите, ко</w:t>
      </w:r>
      <w:r w:rsidR="00037933" w:rsidRPr="008E7E1D">
        <w:rPr>
          <w:rFonts w:ascii="Times New Roman" w:eastAsia="Calibri" w:hAnsi="Times New Roman" w:cs="Times New Roman"/>
          <w:i w:val="0"/>
          <w:sz w:val="24"/>
          <w:szCs w:val="24"/>
          <w:lang w:val="bg-BG"/>
        </w:rPr>
        <w:t>и</w:t>
      </w:r>
      <w:r w:rsidRPr="008E7E1D">
        <w:rPr>
          <w:rFonts w:ascii="Times New Roman" w:eastAsia="Calibri" w:hAnsi="Times New Roman" w:cs="Times New Roman"/>
          <w:i w:val="0"/>
          <w:sz w:val="24"/>
          <w:szCs w:val="24"/>
        </w:rPr>
        <w:t>то се уреждат с проекта на наредбата</w:t>
      </w:r>
      <w:bookmarkEnd w:id="28"/>
    </w:p>
    <w:p w:rsidR="00350534" w:rsidRPr="008E7E1D" w:rsidRDefault="00350534" w:rsidP="00350534">
      <w:pPr>
        <w:spacing w:after="160" w:line="276" w:lineRule="auto"/>
        <w:ind w:firstLine="567"/>
        <w:contextualSpacing/>
        <w:jc w:val="both"/>
        <w:rPr>
          <w:lang w:val="bg-BG" w:eastAsia="bg-BG" w:bidi="bg-BG"/>
        </w:rPr>
      </w:pPr>
      <w:r w:rsidRPr="008E7E1D">
        <w:rPr>
          <w:lang w:val="bg-BG" w:eastAsia="bg-BG" w:bidi="bg-BG"/>
        </w:rPr>
        <w:t xml:space="preserve">Към настоящия момент в България отпадъците от обувки и текстил, генерирани от българските домакинства попадат директно в кофите за битов отпадък. Не малка част от тях са обект и се третират посредством нерегламентирани практики чрез изгаряне с цел отопление, което оказва неблагоприятен ефект както върху човешкото здраве, така и върху компонентите на околната среда. </w:t>
      </w:r>
    </w:p>
    <w:p w:rsidR="005D201D" w:rsidRPr="008E7E1D" w:rsidRDefault="005D201D" w:rsidP="005D201D">
      <w:pPr>
        <w:spacing w:line="276" w:lineRule="auto"/>
        <w:ind w:firstLine="567"/>
        <w:jc w:val="both"/>
        <w:rPr>
          <w:lang w:val="bg-BG" w:eastAsia="bg-BG" w:bidi="bg-BG"/>
        </w:rPr>
      </w:pPr>
      <w:r w:rsidRPr="008E7E1D">
        <w:rPr>
          <w:lang w:val="bg-BG" w:eastAsia="bg-BG" w:bidi="bg-BG"/>
        </w:rPr>
        <w:t>По своята същност, текстилните отпадъци са основно два вида:</w:t>
      </w:r>
    </w:p>
    <w:p w:rsidR="005D201D" w:rsidRPr="008E7E1D" w:rsidRDefault="005D201D" w:rsidP="00704641">
      <w:pPr>
        <w:numPr>
          <w:ilvl w:val="0"/>
          <w:numId w:val="3"/>
        </w:numPr>
        <w:spacing w:after="160" w:line="276" w:lineRule="auto"/>
        <w:ind w:left="0" w:firstLine="567"/>
        <w:contextualSpacing/>
        <w:jc w:val="both"/>
        <w:rPr>
          <w:lang w:val="bg-BG" w:eastAsia="bg-BG" w:bidi="bg-BG"/>
        </w:rPr>
      </w:pPr>
      <w:r w:rsidRPr="008E7E1D">
        <w:rPr>
          <w:lang w:val="bg-BG" w:eastAsia="bg-BG" w:bidi="bg-BG"/>
        </w:rPr>
        <w:t>Отпадъци, които се получават при самото производство на текстил – това са вторични продукти, резултат от процеса на производство;</w:t>
      </w:r>
    </w:p>
    <w:p w:rsidR="005D201D" w:rsidRPr="008E7E1D" w:rsidRDefault="005D201D" w:rsidP="00704641">
      <w:pPr>
        <w:numPr>
          <w:ilvl w:val="0"/>
          <w:numId w:val="3"/>
        </w:numPr>
        <w:spacing w:after="160" w:line="276" w:lineRule="auto"/>
        <w:ind w:left="0" w:firstLine="567"/>
        <w:contextualSpacing/>
        <w:jc w:val="both"/>
        <w:rPr>
          <w:lang w:val="bg-BG" w:eastAsia="bg-BG" w:bidi="bg-BG"/>
        </w:rPr>
      </w:pPr>
      <w:r w:rsidRPr="008E7E1D">
        <w:rPr>
          <w:lang w:val="bg-BG" w:eastAsia="bg-BG" w:bidi="bg-BG"/>
        </w:rPr>
        <w:t>Отпадъци, които се получават, щом текстилът стигне до крайните потребители – това са всички видове стари дрехи и други вещи в домакинството, изработени от текстил.</w:t>
      </w:r>
    </w:p>
    <w:p w:rsidR="005D201D" w:rsidRPr="008E7E1D" w:rsidRDefault="005D201D" w:rsidP="005D201D">
      <w:pPr>
        <w:spacing w:after="160" w:line="276" w:lineRule="auto"/>
        <w:ind w:firstLine="567"/>
        <w:jc w:val="both"/>
        <w:rPr>
          <w:lang w:val="bg-BG"/>
        </w:rPr>
      </w:pPr>
      <w:r w:rsidRPr="008E7E1D">
        <w:rPr>
          <w:lang w:val="bg-BG"/>
        </w:rPr>
        <w:t>На първо място представяме данни за образуваните, оползотворени, обезвредени и изнесените извън граница, производствени отпадъци от дейността по вид, в частност на отпадъците от текстил, по данни на НСИ  както следва:</w:t>
      </w:r>
    </w:p>
    <w:p w:rsidR="005D201D" w:rsidRPr="008E7E1D" w:rsidRDefault="005D201D" w:rsidP="005D201D">
      <w:pPr>
        <w:pStyle w:val="Caption"/>
        <w:ind w:firstLine="567"/>
        <w:rPr>
          <w:b/>
          <w:i w:val="0"/>
          <w:color w:val="auto"/>
          <w:sz w:val="24"/>
          <w:szCs w:val="24"/>
          <w:lang w:val="bg-BG" w:eastAsia="bg-BG" w:bidi="bg-BG"/>
        </w:rPr>
      </w:pPr>
      <w:bookmarkStart w:id="29" w:name="_Toc5888587"/>
      <w:r w:rsidRPr="008E7E1D">
        <w:rPr>
          <w:b/>
          <w:i w:val="0"/>
          <w:color w:val="auto"/>
          <w:sz w:val="24"/>
          <w:szCs w:val="24"/>
        </w:rPr>
        <w:t xml:space="preserve">Таблица </w:t>
      </w:r>
      <w:r w:rsidRPr="008E7E1D">
        <w:rPr>
          <w:b/>
          <w:i w:val="0"/>
          <w:color w:val="auto"/>
          <w:sz w:val="24"/>
          <w:szCs w:val="24"/>
        </w:rPr>
        <w:fldChar w:fldCharType="begin"/>
      </w:r>
      <w:r w:rsidRPr="008E7E1D">
        <w:rPr>
          <w:b/>
          <w:i w:val="0"/>
          <w:color w:val="auto"/>
          <w:sz w:val="24"/>
          <w:szCs w:val="24"/>
        </w:rPr>
        <w:instrText xml:space="preserve"> SEQ таблица \* ARABIC </w:instrText>
      </w:r>
      <w:r w:rsidRPr="008E7E1D">
        <w:rPr>
          <w:b/>
          <w:i w:val="0"/>
          <w:color w:val="auto"/>
          <w:sz w:val="24"/>
          <w:szCs w:val="24"/>
        </w:rPr>
        <w:fldChar w:fldCharType="separate"/>
      </w:r>
      <w:r w:rsidR="003F5EFD">
        <w:rPr>
          <w:b/>
          <w:i w:val="0"/>
          <w:noProof/>
          <w:color w:val="auto"/>
          <w:sz w:val="24"/>
          <w:szCs w:val="24"/>
        </w:rPr>
        <w:t>2</w:t>
      </w:r>
      <w:r w:rsidRPr="008E7E1D">
        <w:rPr>
          <w:b/>
          <w:i w:val="0"/>
          <w:color w:val="auto"/>
          <w:sz w:val="24"/>
          <w:szCs w:val="24"/>
        </w:rPr>
        <w:fldChar w:fldCharType="end"/>
      </w:r>
      <w:r w:rsidR="00B4419C">
        <w:rPr>
          <w:b/>
          <w:i w:val="0"/>
          <w:color w:val="auto"/>
          <w:sz w:val="24"/>
          <w:szCs w:val="24"/>
        </w:rPr>
        <w:t xml:space="preserve"> </w:t>
      </w:r>
      <w:r w:rsidRPr="008E7E1D">
        <w:rPr>
          <w:b/>
          <w:i w:val="0"/>
          <w:color w:val="auto"/>
          <w:sz w:val="24"/>
          <w:szCs w:val="24"/>
          <w:lang w:val="bg-BG" w:eastAsia="bg-BG" w:bidi="bg-BG"/>
        </w:rPr>
        <w:t>Общо образувани производствени и опасни отпадъци по вид общо за страната, 2011-2016 година, в тона:</w:t>
      </w:r>
      <w:bookmarkEnd w:id="29"/>
    </w:p>
    <w:tbl>
      <w:tblPr>
        <w:tblStyle w:val="TableGrid"/>
        <w:tblW w:w="8397" w:type="dxa"/>
        <w:tblInd w:w="548" w:type="dxa"/>
        <w:tblLayout w:type="fixed"/>
        <w:tblLook w:val="04A0" w:firstRow="1" w:lastRow="0" w:firstColumn="1" w:lastColumn="0" w:noHBand="0" w:noVBand="1"/>
      </w:tblPr>
      <w:tblGrid>
        <w:gridCol w:w="1951"/>
        <w:gridCol w:w="1102"/>
        <w:gridCol w:w="982"/>
        <w:gridCol w:w="1042"/>
        <w:gridCol w:w="1139"/>
        <w:gridCol w:w="1139"/>
        <w:gridCol w:w="1042"/>
      </w:tblGrid>
      <w:tr w:rsidR="005D201D" w:rsidRPr="008E7E1D" w:rsidTr="00DB301C">
        <w:trPr>
          <w:trHeight w:val="584"/>
        </w:trPr>
        <w:tc>
          <w:tcPr>
            <w:tcW w:w="1951" w:type="dxa"/>
            <w:shd w:val="clear" w:color="auto" w:fill="8EAADB" w:themeFill="accent5" w:themeFillTint="99"/>
          </w:tcPr>
          <w:p w:rsidR="005D201D" w:rsidRPr="008E7E1D" w:rsidRDefault="005D201D" w:rsidP="00DB301C">
            <w:pPr>
              <w:spacing w:line="276" w:lineRule="auto"/>
              <w:rPr>
                <w:lang w:val="bg-BG"/>
              </w:rPr>
            </w:pPr>
            <w:r w:rsidRPr="008E7E1D">
              <w:rPr>
                <w:b/>
                <w:bCs/>
                <w:lang w:val="bg-BG" w:eastAsia="bg-BG"/>
              </w:rPr>
              <w:lastRenderedPageBreak/>
              <w:t>Наименование на отпадъка</w:t>
            </w:r>
          </w:p>
        </w:tc>
        <w:tc>
          <w:tcPr>
            <w:tcW w:w="1102"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2011</w:t>
            </w:r>
          </w:p>
        </w:tc>
        <w:tc>
          <w:tcPr>
            <w:tcW w:w="982"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2012</w:t>
            </w:r>
          </w:p>
        </w:tc>
        <w:tc>
          <w:tcPr>
            <w:tcW w:w="1042"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2013</w:t>
            </w:r>
          </w:p>
        </w:tc>
        <w:tc>
          <w:tcPr>
            <w:tcW w:w="1139"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2014</w:t>
            </w:r>
          </w:p>
        </w:tc>
        <w:tc>
          <w:tcPr>
            <w:tcW w:w="1139"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2015</w:t>
            </w:r>
          </w:p>
        </w:tc>
        <w:tc>
          <w:tcPr>
            <w:tcW w:w="1042" w:type="dxa"/>
            <w:shd w:val="clear" w:color="auto" w:fill="8EAADB" w:themeFill="accent5" w:themeFillTint="99"/>
          </w:tcPr>
          <w:p w:rsidR="005D201D" w:rsidRPr="008E7E1D" w:rsidRDefault="005D201D" w:rsidP="00DB301C">
            <w:pPr>
              <w:spacing w:line="276" w:lineRule="auto"/>
              <w:rPr>
                <w:b/>
                <w:lang w:val="bg-BG"/>
              </w:rPr>
            </w:pPr>
            <w:r w:rsidRPr="008E7E1D">
              <w:rPr>
                <w:b/>
                <w:lang w:val="bg-BG"/>
              </w:rPr>
              <w:t>2016</w:t>
            </w:r>
          </w:p>
        </w:tc>
      </w:tr>
      <w:tr w:rsidR="005D201D" w:rsidRPr="008E7E1D" w:rsidTr="00DB301C">
        <w:trPr>
          <w:trHeight w:val="615"/>
        </w:trPr>
        <w:tc>
          <w:tcPr>
            <w:tcW w:w="1951" w:type="dxa"/>
          </w:tcPr>
          <w:p w:rsidR="005D201D" w:rsidRPr="008E7E1D" w:rsidRDefault="005D201D" w:rsidP="00DB301C">
            <w:pPr>
              <w:spacing w:line="276" w:lineRule="auto"/>
              <w:rPr>
                <w:lang w:val="bg-BG"/>
              </w:rPr>
            </w:pPr>
            <w:r w:rsidRPr="008E7E1D">
              <w:rPr>
                <w:lang w:val="bg-BG" w:eastAsia="bg-BG"/>
              </w:rPr>
              <w:t>Отпадъци от текстил</w:t>
            </w:r>
          </w:p>
        </w:tc>
        <w:tc>
          <w:tcPr>
            <w:tcW w:w="1102" w:type="dxa"/>
            <w:tcBorders>
              <w:top w:val="single" w:sz="8" w:space="0" w:color="969696"/>
              <w:left w:val="single" w:sz="8" w:space="0" w:color="969696"/>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7863</w:t>
            </w:r>
          </w:p>
        </w:tc>
        <w:tc>
          <w:tcPr>
            <w:tcW w:w="98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7445</w:t>
            </w:r>
          </w:p>
        </w:tc>
        <w:tc>
          <w:tcPr>
            <w:tcW w:w="104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9973</w:t>
            </w:r>
          </w:p>
        </w:tc>
        <w:tc>
          <w:tcPr>
            <w:tcW w:w="1139"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15550</w:t>
            </w:r>
          </w:p>
        </w:tc>
        <w:tc>
          <w:tcPr>
            <w:tcW w:w="1139"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11882</w:t>
            </w:r>
          </w:p>
        </w:tc>
        <w:tc>
          <w:tcPr>
            <w:tcW w:w="104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rPr>
                <w:lang w:val="bg-BG"/>
              </w:rPr>
            </w:pPr>
            <w:r w:rsidRPr="008E7E1D">
              <w:rPr>
                <w:lang w:val="bg-BG"/>
              </w:rPr>
              <w:t>9577</w:t>
            </w:r>
          </w:p>
        </w:tc>
      </w:tr>
    </w:tbl>
    <w:p w:rsidR="005D201D" w:rsidRPr="008E7E1D" w:rsidRDefault="005D201D" w:rsidP="005D201D">
      <w:pPr>
        <w:pStyle w:val="ListParagraph"/>
        <w:spacing w:line="276" w:lineRule="auto"/>
        <w:ind w:left="0" w:firstLine="567"/>
        <w:rPr>
          <w:sz w:val="22"/>
          <w:szCs w:val="22"/>
          <w:lang w:val="bg-BG"/>
        </w:rPr>
      </w:pPr>
      <w:r w:rsidRPr="008E7E1D">
        <w:rPr>
          <w:sz w:val="22"/>
          <w:szCs w:val="22"/>
          <w:lang w:val="bg-BG"/>
        </w:rPr>
        <w:t>Източник: НСИ</w:t>
      </w:r>
    </w:p>
    <w:p w:rsidR="005D201D" w:rsidRPr="008E7E1D" w:rsidRDefault="005D201D" w:rsidP="005D201D">
      <w:pPr>
        <w:pStyle w:val="ListParagraph"/>
        <w:spacing w:line="276" w:lineRule="auto"/>
        <w:ind w:left="0" w:firstLine="567"/>
        <w:rPr>
          <w:sz w:val="22"/>
          <w:szCs w:val="22"/>
          <w:lang w:val="bg-BG"/>
        </w:rPr>
      </w:pPr>
    </w:p>
    <w:p w:rsidR="005D201D" w:rsidRPr="008E7E1D" w:rsidRDefault="005D201D" w:rsidP="005D201D">
      <w:pPr>
        <w:pStyle w:val="Caption"/>
        <w:ind w:firstLine="567"/>
        <w:rPr>
          <w:b/>
          <w:i w:val="0"/>
          <w:color w:val="auto"/>
          <w:sz w:val="24"/>
          <w:szCs w:val="24"/>
          <w:lang w:val="bg-BG" w:eastAsia="bg-BG" w:bidi="bg-BG"/>
        </w:rPr>
      </w:pPr>
      <w:bookmarkStart w:id="30" w:name="_Toc5888588"/>
      <w:r w:rsidRPr="008E7E1D">
        <w:rPr>
          <w:b/>
          <w:i w:val="0"/>
          <w:color w:val="auto"/>
          <w:sz w:val="24"/>
          <w:szCs w:val="24"/>
          <w:lang w:val="bg-BG" w:eastAsia="bg-BG" w:bidi="bg-BG"/>
        </w:rPr>
        <w:t xml:space="preserve">Таблица </w:t>
      </w:r>
      <w:r w:rsidRPr="008E7E1D">
        <w:rPr>
          <w:b/>
          <w:i w:val="0"/>
          <w:color w:val="auto"/>
          <w:sz w:val="24"/>
          <w:szCs w:val="24"/>
          <w:lang w:val="bg-BG" w:eastAsia="bg-BG" w:bidi="bg-BG"/>
        </w:rPr>
        <w:fldChar w:fldCharType="begin"/>
      </w:r>
      <w:r w:rsidRPr="008E7E1D">
        <w:rPr>
          <w:b/>
          <w:i w:val="0"/>
          <w:color w:val="auto"/>
          <w:sz w:val="24"/>
          <w:szCs w:val="24"/>
          <w:lang w:val="bg-BG" w:eastAsia="bg-BG" w:bidi="bg-BG"/>
        </w:rPr>
        <w:instrText xml:space="preserve"> SEQ таблица \* ARABIC </w:instrText>
      </w:r>
      <w:r w:rsidRPr="008E7E1D">
        <w:rPr>
          <w:b/>
          <w:i w:val="0"/>
          <w:color w:val="auto"/>
          <w:sz w:val="24"/>
          <w:szCs w:val="24"/>
          <w:lang w:val="bg-BG" w:eastAsia="bg-BG" w:bidi="bg-BG"/>
        </w:rPr>
        <w:fldChar w:fldCharType="separate"/>
      </w:r>
      <w:r w:rsidR="003F5EFD">
        <w:rPr>
          <w:b/>
          <w:i w:val="0"/>
          <w:noProof/>
          <w:color w:val="auto"/>
          <w:sz w:val="24"/>
          <w:szCs w:val="24"/>
          <w:lang w:val="bg-BG" w:eastAsia="bg-BG" w:bidi="bg-BG"/>
        </w:rPr>
        <w:t>3</w:t>
      </w:r>
      <w:r w:rsidRPr="008E7E1D">
        <w:rPr>
          <w:b/>
          <w:i w:val="0"/>
          <w:color w:val="auto"/>
          <w:sz w:val="24"/>
          <w:szCs w:val="24"/>
          <w:lang w:val="bg-BG" w:eastAsia="bg-BG" w:bidi="bg-BG"/>
        </w:rPr>
        <w:fldChar w:fldCharType="end"/>
      </w:r>
      <w:r w:rsidRPr="008E7E1D">
        <w:rPr>
          <w:b/>
          <w:i w:val="0"/>
          <w:color w:val="auto"/>
          <w:sz w:val="24"/>
          <w:szCs w:val="24"/>
          <w:lang w:val="bg-BG" w:eastAsia="bg-BG" w:bidi="bg-BG"/>
        </w:rPr>
        <w:t xml:space="preserve"> Предадени за оползотворяване производствени и опасни отпадъци по вид общо за страната, 2011-2016 година, в тона:</w:t>
      </w:r>
      <w:bookmarkEnd w:id="30"/>
    </w:p>
    <w:tbl>
      <w:tblPr>
        <w:tblStyle w:val="TableGrid"/>
        <w:tblW w:w="8278" w:type="dxa"/>
        <w:jc w:val="center"/>
        <w:tblLook w:val="04A0" w:firstRow="1" w:lastRow="0" w:firstColumn="1" w:lastColumn="0" w:noHBand="0" w:noVBand="1"/>
      </w:tblPr>
      <w:tblGrid>
        <w:gridCol w:w="2518"/>
        <w:gridCol w:w="992"/>
        <w:gridCol w:w="992"/>
        <w:gridCol w:w="993"/>
        <w:gridCol w:w="953"/>
        <w:gridCol w:w="935"/>
        <w:gridCol w:w="895"/>
      </w:tblGrid>
      <w:tr w:rsidR="005D201D" w:rsidRPr="008E7E1D" w:rsidTr="00DB301C">
        <w:trPr>
          <w:jc w:val="center"/>
        </w:trPr>
        <w:tc>
          <w:tcPr>
            <w:tcW w:w="2518"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Наименование на отпадъка</w:t>
            </w:r>
          </w:p>
        </w:tc>
        <w:tc>
          <w:tcPr>
            <w:tcW w:w="992"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2011</w:t>
            </w:r>
          </w:p>
        </w:tc>
        <w:tc>
          <w:tcPr>
            <w:tcW w:w="992"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2012</w:t>
            </w:r>
          </w:p>
        </w:tc>
        <w:tc>
          <w:tcPr>
            <w:tcW w:w="993"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2013</w:t>
            </w:r>
          </w:p>
        </w:tc>
        <w:tc>
          <w:tcPr>
            <w:tcW w:w="953"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2014</w:t>
            </w:r>
          </w:p>
        </w:tc>
        <w:tc>
          <w:tcPr>
            <w:tcW w:w="935"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2015</w:t>
            </w:r>
          </w:p>
        </w:tc>
        <w:tc>
          <w:tcPr>
            <w:tcW w:w="895" w:type="dxa"/>
            <w:shd w:val="clear" w:color="auto" w:fill="8EAADB" w:themeFill="accent5" w:themeFillTint="99"/>
          </w:tcPr>
          <w:p w:rsidR="005D201D" w:rsidRPr="008E7E1D" w:rsidRDefault="005D201D" w:rsidP="00DB301C">
            <w:pPr>
              <w:spacing w:line="276" w:lineRule="auto"/>
              <w:ind w:firstLine="6"/>
              <w:rPr>
                <w:b/>
                <w:bCs/>
                <w:lang w:val="bg-BG" w:eastAsia="bg-BG"/>
              </w:rPr>
            </w:pPr>
            <w:r w:rsidRPr="008E7E1D">
              <w:rPr>
                <w:b/>
                <w:bCs/>
                <w:lang w:val="bg-BG" w:eastAsia="bg-BG"/>
              </w:rPr>
              <w:t>2016</w:t>
            </w:r>
          </w:p>
        </w:tc>
      </w:tr>
      <w:tr w:rsidR="005D201D" w:rsidRPr="008E7E1D" w:rsidTr="00DB301C">
        <w:trPr>
          <w:jc w:val="center"/>
        </w:trPr>
        <w:tc>
          <w:tcPr>
            <w:tcW w:w="2518" w:type="dxa"/>
          </w:tcPr>
          <w:p w:rsidR="005D201D" w:rsidRPr="008E7E1D" w:rsidRDefault="005D201D" w:rsidP="00DB301C">
            <w:pPr>
              <w:spacing w:line="276" w:lineRule="auto"/>
              <w:ind w:firstLine="6"/>
              <w:rPr>
                <w:bCs/>
                <w:lang w:val="bg-BG" w:eastAsia="bg-BG"/>
              </w:rPr>
            </w:pPr>
            <w:r w:rsidRPr="008E7E1D">
              <w:rPr>
                <w:bCs/>
                <w:lang w:val="bg-BG" w:eastAsia="bg-BG"/>
              </w:rPr>
              <w:t>Отпадъци от текстил</w:t>
            </w:r>
          </w:p>
        </w:tc>
        <w:tc>
          <w:tcPr>
            <w:tcW w:w="992" w:type="dxa"/>
            <w:tcBorders>
              <w:top w:val="single" w:sz="8" w:space="0" w:color="969696"/>
              <w:left w:val="single" w:sz="8" w:space="0" w:color="969696"/>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2392</w:t>
            </w:r>
          </w:p>
        </w:tc>
        <w:tc>
          <w:tcPr>
            <w:tcW w:w="99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1043</w:t>
            </w:r>
          </w:p>
        </w:tc>
        <w:tc>
          <w:tcPr>
            <w:tcW w:w="99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5231</w:t>
            </w:r>
          </w:p>
        </w:tc>
        <w:tc>
          <w:tcPr>
            <w:tcW w:w="95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4272</w:t>
            </w:r>
          </w:p>
        </w:tc>
        <w:tc>
          <w:tcPr>
            <w:tcW w:w="93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8095</w:t>
            </w:r>
          </w:p>
        </w:tc>
        <w:tc>
          <w:tcPr>
            <w:tcW w:w="89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ind w:firstLine="6"/>
              <w:jc w:val="right"/>
              <w:rPr>
                <w:bCs/>
                <w:lang w:val="bg-BG" w:eastAsia="bg-BG"/>
              </w:rPr>
            </w:pPr>
            <w:r w:rsidRPr="008E7E1D">
              <w:rPr>
                <w:bCs/>
                <w:lang w:val="bg-BG" w:eastAsia="bg-BG"/>
              </w:rPr>
              <w:t>5541</w:t>
            </w:r>
          </w:p>
        </w:tc>
      </w:tr>
    </w:tbl>
    <w:p w:rsidR="005D201D" w:rsidRPr="008E7E1D" w:rsidRDefault="005D201D" w:rsidP="005D201D">
      <w:pPr>
        <w:pStyle w:val="ListParagraph"/>
        <w:spacing w:line="276" w:lineRule="auto"/>
        <w:ind w:left="0" w:firstLine="567"/>
        <w:rPr>
          <w:sz w:val="22"/>
          <w:szCs w:val="22"/>
          <w:lang w:val="bg-BG"/>
        </w:rPr>
      </w:pPr>
      <w:r w:rsidRPr="008E7E1D">
        <w:rPr>
          <w:sz w:val="22"/>
          <w:szCs w:val="22"/>
          <w:lang w:val="bg-BG"/>
        </w:rPr>
        <w:t>Източник: НСИ</w:t>
      </w:r>
    </w:p>
    <w:p w:rsidR="005D201D" w:rsidRPr="008E7E1D" w:rsidRDefault="005D201D" w:rsidP="005D201D">
      <w:pPr>
        <w:spacing w:line="276" w:lineRule="auto"/>
        <w:ind w:firstLine="567"/>
        <w:rPr>
          <w:sz w:val="22"/>
          <w:szCs w:val="22"/>
          <w:lang w:val="bg-BG"/>
        </w:rPr>
      </w:pPr>
    </w:p>
    <w:p w:rsidR="005D201D" w:rsidRPr="008E7E1D" w:rsidRDefault="005D201D" w:rsidP="005D201D">
      <w:pPr>
        <w:pStyle w:val="Caption"/>
        <w:ind w:firstLine="567"/>
        <w:rPr>
          <w:b/>
          <w:i w:val="0"/>
          <w:color w:val="auto"/>
          <w:sz w:val="24"/>
          <w:szCs w:val="24"/>
          <w:lang w:val="bg-BG" w:eastAsia="bg-BG" w:bidi="bg-BG"/>
        </w:rPr>
      </w:pPr>
      <w:bookmarkStart w:id="31" w:name="_Toc5888589"/>
      <w:r w:rsidRPr="008E7E1D">
        <w:rPr>
          <w:b/>
          <w:i w:val="0"/>
          <w:color w:val="auto"/>
          <w:sz w:val="24"/>
          <w:szCs w:val="24"/>
          <w:lang w:val="bg-BG" w:eastAsia="bg-BG" w:bidi="bg-BG"/>
        </w:rPr>
        <w:t xml:space="preserve">Таблица </w:t>
      </w:r>
      <w:r w:rsidRPr="008E7E1D">
        <w:rPr>
          <w:b/>
          <w:i w:val="0"/>
          <w:color w:val="auto"/>
          <w:sz w:val="24"/>
          <w:szCs w:val="24"/>
          <w:lang w:val="bg-BG" w:eastAsia="bg-BG" w:bidi="bg-BG"/>
        </w:rPr>
        <w:fldChar w:fldCharType="begin"/>
      </w:r>
      <w:r w:rsidRPr="008E7E1D">
        <w:rPr>
          <w:b/>
          <w:i w:val="0"/>
          <w:color w:val="auto"/>
          <w:sz w:val="24"/>
          <w:szCs w:val="24"/>
          <w:lang w:val="bg-BG" w:eastAsia="bg-BG" w:bidi="bg-BG"/>
        </w:rPr>
        <w:instrText xml:space="preserve"> SEQ таблица \* ARABIC </w:instrText>
      </w:r>
      <w:r w:rsidRPr="008E7E1D">
        <w:rPr>
          <w:b/>
          <w:i w:val="0"/>
          <w:color w:val="auto"/>
          <w:sz w:val="24"/>
          <w:szCs w:val="24"/>
          <w:lang w:val="bg-BG" w:eastAsia="bg-BG" w:bidi="bg-BG"/>
        </w:rPr>
        <w:fldChar w:fldCharType="separate"/>
      </w:r>
      <w:r w:rsidR="003F5EFD">
        <w:rPr>
          <w:b/>
          <w:i w:val="0"/>
          <w:noProof/>
          <w:color w:val="auto"/>
          <w:sz w:val="24"/>
          <w:szCs w:val="24"/>
          <w:lang w:val="bg-BG" w:eastAsia="bg-BG" w:bidi="bg-BG"/>
        </w:rPr>
        <w:t>4</w:t>
      </w:r>
      <w:r w:rsidRPr="008E7E1D">
        <w:rPr>
          <w:b/>
          <w:i w:val="0"/>
          <w:color w:val="auto"/>
          <w:sz w:val="24"/>
          <w:szCs w:val="24"/>
          <w:lang w:val="bg-BG" w:eastAsia="bg-BG" w:bidi="bg-BG"/>
        </w:rPr>
        <w:fldChar w:fldCharType="end"/>
      </w:r>
      <w:r w:rsidRPr="008E7E1D">
        <w:rPr>
          <w:b/>
          <w:i w:val="0"/>
          <w:color w:val="auto"/>
          <w:sz w:val="24"/>
          <w:szCs w:val="24"/>
          <w:lang w:val="bg-BG" w:eastAsia="bg-BG" w:bidi="bg-BG"/>
        </w:rPr>
        <w:t xml:space="preserve"> Предадени за обезвреждане производствени и опасни отпадъци по вид общо за страната, 2011-2016 година, в тона:</w:t>
      </w:r>
      <w:bookmarkEnd w:id="31"/>
    </w:p>
    <w:tbl>
      <w:tblPr>
        <w:tblStyle w:val="TableGrid"/>
        <w:tblW w:w="8278" w:type="dxa"/>
        <w:jc w:val="center"/>
        <w:tblLook w:val="04A0" w:firstRow="1" w:lastRow="0" w:firstColumn="1" w:lastColumn="0" w:noHBand="0" w:noVBand="1"/>
      </w:tblPr>
      <w:tblGrid>
        <w:gridCol w:w="2518"/>
        <w:gridCol w:w="992"/>
        <w:gridCol w:w="992"/>
        <w:gridCol w:w="993"/>
        <w:gridCol w:w="953"/>
        <w:gridCol w:w="935"/>
        <w:gridCol w:w="895"/>
      </w:tblGrid>
      <w:tr w:rsidR="005D201D" w:rsidRPr="008E7E1D" w:rsidTr="00DB301C">
        <w:trPr>
          <w:jc w:val="center"/>
        </w:trPr>
        <w:tc>
          <w:tcPr>
            <w:tcW w:w="2518"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Наименование на отпадъка</w:t>
            </w:r>
          </w:p>
        </w:tc>
        <w:tc>
          <w:tcPr>
            <w:tcW w:w="992"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2011</w:t>
            </w:r>
          </w:p>
        </w:tc>
        <w:tc>
          <w:tcPr>
            <w:tcW w:w="992"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2012</w:t>
            </w:r>
          </w:p>
        </w:tc>
        <w:tc>
          <w:tcPr>
            <w:tcW w:w="993"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2013</w:t>
            </w:r>
          </w:p>
        </w:tc>
        <w:tc>
          <w:tcPr>
            <w:tcW w:w="953"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2014</w:t>
            </w:r>
          </w:p>
        </w:tc>
        <w:tc>
          <w:tcPr>
            <w:tcW w:w="935"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2015</w:t>
            </w:r>
          </w:p>
        </w:tc>
        <w:tc>
          <w:tcPr>
            <w:tcW w:w="895"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2016</w:t>
            </w:r>
          </w:p>
        </w:tc>
      </w:tr>
      <w:tr w:rsidR="005D201D" w:rsidRPr="008E7E1D" w:rsidTr="00DB301C">
        <w:trPr>
          <w:jc w:val="center"/>
        </w:trPr>
        <w:tc>
          <w:tcPr>
            <w:tcW w:w="2518" w:type="dxa"/>
          </w:tcPr>
          <w:p w:rsidR="005D201D" w:rsidRPr="008E7E1D" w:rsidRDefault="005D201D" w:rsidP="00DB301C">
            <w:pPr>
              <w:spacing w:line="276" w:lineRule="auto"/>
              <w:rPr>
                <w:bCs/>
                <w:lang w:val="bg-BG" w:eastAsia="bg-BG"/>
              </w:rPr>
            </w:pPr>
            <w:r w:rsidRPr="008E7E1D">
              <w:rPr>
                <w:bCs/>
                <w:lang w:val="bg-BG" w:eastAsia="bg-BG"/>
              </w:rPr>
              <w:t>Отпадъци от текстил</w:t>
            </w:r>
          </w:p>
        </w:tc>
        <w:tc>
          <w:tcPr>
            <w:tcW w:w="992" w:type="dxa"/>
            <w:tcBorders>
              <w:top w:val="single" w:sz="8" w:space="0" w:color="969696"/>
              <w:left w:val="single" w:sz="8" w:space="0" w:color="969696"/>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4535</w:t>
            </w:r>
          </w:p>
        </w:tc>
        <w:tc>
          <w:tcPr>
            <w:tcW w:w="99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5116</w:t>
            </w:r>
          </w:p>
        </w:tc>
        <w:tc>
          <w:tcPr>
            <w:tcW w:w="99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3662</w:t>
            </w:r>
          </w:p>
        </w:tc>
        <w:tc>
          <w:tcPr>
            <w:tcW w:w="95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3610</w:t>
            </w:r>
          </w:p>
        </w:tc>
        <w:tc>
          <w:tcPr>
            <w:tcW w:w="93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3117</w:t>
            </w:r>
          </w:p>
        </w:tc>
        <w:tc>
          <w:tcPr>
            <w:tcW w:w="89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3307</w:t>
            </w:r>
          </w:p>
        </w:tc>
      </w:tr>
    </w:tbl>
    <w:p w:rsidR="005D201D" w:rsidRPr="008E7E1D" w:rsidRDefault="005D201D" w:rsidP="005D201D">
      <w:pPr>
        <w:spacing w:line="276" w:lineRule="auto"/>
        <w:ind w:firstLine="567"/>
        <w:rPr>
          <w:sz w:val="22"/>
          <w:szCs w:val="22"/>
          <w:lang w:val="bg-BG"/>
        </w:rPr>
      </w:pPr>
      <w:r w:rsidRPr="008E7E1D">
        <w:rPr>
          <w:sz w:val="22"/>
          <w:szCs w:val="22"/>
          <w:lang w:val="bg-BG"/>
        </w:rPr>
        <w:t>Източник: НСИ</w:t>
      </w:r>
    </w:p>
    <w:p w:rsidR="005D201D" w:rsidRPr="008E7E1D" w:rsidRDefault="005D201D" w:rsidP="005D201D">
      <w:pPr>
        <w:pStyle w:val="ListParagraph"/>
        <w:spacing w:line="276" w:lineRule="auto"/>
        <w:ind w:left="0" w:firstLine="567"/>
        <w:jc w:val="both"/>
        <w:rPr>
          <w:lang w:val="bg-BG"/>
        </w:rPr>
      </w:pPr>
    </w:p>
    <w:p w:rsidR="005D201D" w:rsidRPr="008E7E1D" w:rsidRDefault="005D201D" w:rsidP="005D201D">
      <w:pPr>
        <w:pStyle w:val="Caption"/>
        <w:ind w:firstLine="567"/>
        <w:rPr>
          <w:b/>
          <w:i w:val="0"/>
          <w:color w:val="auto"/>
          <w:sz w:val="24"/>
          <w:szCs w:val="24"/>
          <w:lang w:val="bg-BG" w:eastAsia="bg-BG" w:bidi="bg-BG"/>
        </w:rPr>
      </w:pPr>
      <w:bookmarkStart w:id="32" w:name="_Toc5888590"/>
      <w:r w:rsidRPr="008E7E1D">
        <w:rPr>
          <w:b/>
          <w:i w:val="0"/>
          <w:color w:val="auto"/>
          <w:sz w:val="24"/>
          <w:szCs w:val="24"/>
          <w:lang w:val="bg-BG" w:eastAsia="bg-BG" w:bidi="bg-BG"/>
        </w:rPr>
        <w:t xml:space="preserve">Таблица </w:t>
      </w:r>
      <w:r w:rsidRPr="008E7E1D">
        <w:rPr>
          <w:b/>
          <w:i w:val="0"/>
          <w:color w:val="auto"/>
          <w:sz w:val="24"/>
          <w:szCs w:val="24"/>
          <w:lang w:val="bg-BG" w:eastAsia="bg-BG" w:bidi="bg-BG"/>
        </w:rPr>
        <w:fldChar w:fldCharType="begin"/>
      </w:r>
      <w:r w:rsidRPr="008E7E1D">
        <w:rPr>
          <w:b/>
          <w:i w:val="0"/>
          <w:color w:val="auto"/>
          <w:sz w:val="24"/>
          <w:szCs w:val="24"/>
          <w:lang w:val="bg-BG" w:eastAsia="bg-BG" w:bidi="bg-BG"/>
        </w:rPr>
        <w:instrText xml:space="preserve"> SEQ таблица \* ARABIC </w:instrText>
      </w:r>
      <w:r w:rsidRPr="008E7E1D">
        <w:rPr>
          <w:b/>
          <w:i w:val="0"/>
          <w:color w:val="auto"/>
          <w:sz w:val="24"/>
          <w:szCs w:val="24"/>
          <w:lang w:val="bg-BG" w:eastAsia="bg-BG" w:bidi="bg-BG"/>
        </w:rPr>
        <w:fldChar w:fldCharType="separate"/>
      </w:r>
      <w:r w:rsidR="003F5EFD">
        <w:rPr>
          <w:b/>
          <w:i w:val="0"/>
          <w:noProof/>
          <w:color w:val="auto"/>
          <w:sz w:val="24"/>
          <w:szCs w:val="24"/>
          <w:lang w:val="bg-BG" w:eastAsia="bg-BG" w:bidi="bg-BG"/>
        </w:rPr>
        <w:t>5</w:t>
      </w:r>
      <w:r w:rsidRPr="008E7E1D">
        <w:rPr>
          <w:b/>
          <w:i w:val="0"/>
          <w:color w:val="auto"/>
          <w:sz w:val="24"/>
          <w:szCs w:val="24"/>
          <w:lang w:val="bg-BG" w:eastAsia="bg-BG" w:bidi="bg-BG"/>
        </w:rPr>
        <w:fldChar w:fldCharType="end"/>
      </w:r>
      <w:r w:rsidRPr="008E7E1D">
        <w:rPr>
          <w:b/>
          <w:i w:val="0"/>
          <w:color w:val="auto"/>
          <w:sz w:val="24"/>
          <w:szCs w:val="24"/>
          <w:lang w:val="bg-BG" w:eastAsia="bg-BG" w:bidi="bg-BG"/>
        </w:rPr>
        <w:t xml:space="preserve"> Изнесени извън страната производствени и опасни отпадъци по вид общо за страната, 2011-2016 година, в тона:</w:t>
      </w:r>
      <w:bookmarkEnd w:id="32"/>
    </w:p>
    <w:tbl>
      <w:tblPr>
        <w:tblStyle w:val="TableGrid"/>
        <w:tblW w:w="8278" w:type="dxa"/>
        <w:jc w:val="center"/>
        <w:tblLook w:val="04A0" w:firstRow="1" w:lastRow="0" w:firstColumn="1" w:lastColumn="0" w:noHBand="0" w:noVBand="1"/>
      </w:tblPr>
      <w:tblGrid>
        <w:gridCol w:w="2518"/>
        <w:gridCol w:w="992"/>
        <w:gridCol w:w="992"/>
        <w:gridCol w:w="993"/>
        <w:gridCol w:w="953"/>
        <w:gridCol w:w="935"/>
        <w:gridCol w:w="895"/>
      </w:tblGrid>
      <w:tr w:rsidR="005D201D" w:rsidRPr="008E7E1D" w:rsidTr="00DB301C">
        <w:trPr>
          <w:jc w:val="center"/>
        </w:trPr>
        <w:tc>
          <w:tcPr>
            <w:tcW w:w="2518"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Наименование на отпадъка</w:t>
            </w:r>
          </w:p>
        </w:tc>
        <w:tc>
          <w:tcPr>
            <w:tcW w:w="992"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2011</w:t>
            </w:r>
          </w:p>
        </w:tc>
        <w:tc>
          <w:tcPr>
            <w:tcW w:w="992"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2012</w:t>
            </w:r>
          </w:p>
        </w:tc>
        <w:tc>
          <w:tcPr>
            <w:tcW w:w="993"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2013</w:t>
            </w:r>
          </w:p>
        </w:tc>
        <w:tc>
          <w:tcPr>
            <w:tcW w:w="953"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2014</w:t>
            </w:r>
          </w:p>
        </w:tc>
        <w:tc>
          <w:tcPr>
            <w:tcW w:w="935"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2015</w:t>
            </w:r>
          </w:p>
        </w:tc>
        <w:tc>
          <w:tcPr>
            <w:tcW w:w="895" w:type="dxa"/>
            <w:shd w:val="clear" w:color="auto" w:fill="8EAADB" w:themeFill="accent5" w:themeFillTint="99"/>
          </w:tcPr>
          <w:p w:rsidR="005D201D" w:rsidRPr="008E7E1D" w:rsidRDefault="005D201D" w:rsidP="00DB301C">
            <w:pPr>
              <w:spacing w:line="276" w:lineRule="auto"/>
              <w:rPr>
                <w:b/>
                <w:bCs/>
                <w:lang w:val="bg-BG" w:eastAsia="bg-BG"/>
              </w:rPr>
            </w:pPr>
            <w:r w:rsidRPr="008E7E1D">
              <w:rPr>
                <w:b/>
                <w:bCs/>
                <w:lang w:val="bg-BG" w:eastAsia="bg-BG"/>
              </w:rPr>
              <w:t>2016</w:t>
            </w:r>
          </w:p>
        </w:tc>
      </w:tr>
      <w:tr w:rsidR="005D201D" w:rsidRPr="008E7E1D" w:rsidTr="00DB301C">
        <w:trPr>
          <w:jc w:val="center"/>
        </w:trPr>
        <w:tc>
          <w:tcPr>
            <w:tcW w:w="2518" w:type="dxa"/>
          </w:tcPr>
          <w:p w:rsidR="005D201D" w:rsidRPr="008E7E1D" w:rsidRDefault="005D201D" w:rsidP="00DB301C">
            <w:pPr>
              <w:spacing w:line="276" w:lineRule="auto"/>
              <w:rPr>
                <w:bCs/>
                <w:lang w:val="bg-BG" w:eastAsia="bg-BG"/>
              </w:rPr>
            </w:pPr>
            <w:r w:rsidRPr="008E7E1D">
              <w:rPr>
                <w:bCs/>
                <w:lang w:val="bg-BG" w:eastAsia="bg-BG"/>
              </w:rPr>
              <w:t>Отпадъци от текстил</w:t>
            </w:r>
          </w:p>
        </w:tc>
        <w:tc>
          <w:tcPr>
            <w:tcW w:w="992" w:type="dxa"/>
            <w:tcBorders>
              <w:top w:val="single" w:sz="8" w:space="0" w:color="969696"/>
              <w:left w:val="single" w:sz="8" w:space="0" w:color="969696"/>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493</w:t>
            </w:r>
          </w:p>
        </w:tc>
        <w:tc>
          <w:tcPr>
            <w:tcW w:w="992"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593</w:t>
            </w:r>
          </w:p>
        </w:tc>
        <w:tc>
          <w:tcPr>
            <w:tcW w:w="99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986</w:t>
            </w:r>
          </w:p>
        </w:tc>
        <w:tc>
          <w:tcPr>
            <w:tcW w:w="953"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809</w:t>
            </w:r>
          </w:p>
        </w:tc>
        <w:tc>
          <w:tcPr>
            <w:tcW w:w="93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233</w:t>
            </w:r>
          </w:p>
        </w:tc>
        <w:tc>
          <w:tcPr>
            <w:tcW w:w="895" w:type="dxa"/>
            <w:tcBorders>
              <w:top w:val="single" w:sz="8" w:space="0" w:color="969696"/>
              <w:left w:val="nil"/>
              <w:bottom w:val="single" w:sz="8" w:space="0" w:color="969696"/>
              <w:right w:val="single" w:sz="8" w:space="0" w:color="969696"/>
            </w:tcBorders>
            <w:shd w:val="clear" w:color="auto" w:fill="auto"/>
            <w:vAlign w:val="bottom"/>
          </w:tcPr>
          <w:p w:rsidR="005D201D" w:rsidRPr="008E7E1D" w:rsidRDefault="005D201D" w:rsidP="00DB301C">
            <w:pPr>
              <w:spacing w:line="276" w:lineRule="auto"/>
              <w:jc w:val="right"/>
              <w:rPr>
                <w:bCs/>
                <w:lang w:val="bg-BG" w:eastAsia="bg-BG"/>
              </w:rPr>
            </w:pPr>
            <w:r w:rsidRPr="008E7E1D">
              <w:rPr>
                <w:bCs/>
                <w:lang w:val="bg-BG" w:eastAsia="bg-BG"/>
              </w:rPr>
              <w:t>382</w:t>
            </w:r>
          </w:p>
        </w:tc>
      </w:tr>
    </w:tbl>
    <w:p w:rsidR="005D201D" w:rsidRPr="008E7E1D" w:rsidRDefault="005D201D" w:rsidP="005D201D">
      <w:pPr>
        <w:pStyle w:val="ListParagraph"/>
        <w:spacing w:line="276" w:lineRule="auto"/>
        <w:ind w:left="0" w:firstLine="567"/>
        <w:rPr>
          <w:sz w:val="22"/>
          <w:szCs w:val="22"/>
          <w:lang w:val="bg-BG" w:eastAsia="bg-BG" w:bidi="bg-BG"/>
        </w:rPr>
      </w:pPr>
      <w:r w:rsidRPr="008E7E1D">
        <w:rPr>
          <w:sz w:val="22"/>
          <w:szCs w:val="22"/>
          <w:lang w:val="bg-BG" w:eastAsia="bg-BG" w:bidi="bg-BG"/>
        </w:rPr>
        <w:t>Източник: НСИ</w:t>
      </w:r>
    </w:p>
    <w:p w:rsidR="005D201D" w:rsidRPr="008E7E1D" w:rsidRDefault="005D201D" w:rsidP="005D201D">
      <w:pPr>
        <w:pStyle w:val="ListParagraph"/>
        <w:spacing w:line="276" w:lineRule="auto"/>
        <w:ind w:left="0" w:firstLine="567"/>
        <w:jc w:val="both"/>
        <w:rPr>
          <w:i/>
          <w:lang w:val="bg-BG" w:eastAsia="bg-BG" w:bidi="bg-BG"/>
        </w:rPr>
      </w:pPr>
    </w:p>
    <w:p w:rsidR="005D201D" w:rsidRPr="008E7E1D" w:rsidRDefault="005D201D" w:rsidP="005D201D">
      <w:pPr>
        <w:spacing w:after="160" w:line="276" w:lineRule="auto"/>
        <w:ind w:firstLine="567"/>
        <w:jc w:val="both"/>
        <w:rPr>
          <w:i/>
          <w:lang w:val="bg-BG" w:eastAsia="bg-BG" w:bidi="bg-BG"/>
        </w:rPr>
      </w:pPr>
      <w:r w:rsidRPr="008E7E1D">
        <w:rPr>
          <w:lang w:val="bg-BG" w:eastAsia="bg-BG" w:bidi="bg-BG"/>
        </w:rPr>
        <w:t xml:space="preserve">Видно от  представените данни, общо образуваните производствени отпадъци от текстил се увеличават  в периода – 2011-2014 г., като достигат максимален пик през 2014 г., като в следващите години 2015-2016 г. плавно започват да намаляват. В предадените за оползотворяване отпадъци от текстил  през годините се наблюдават колебания в количествата, като през 2015 г са предадени за оползотворяване най-големи количества.  В предадените за обезвреждане отпадъци от текстил, след 2012 г се наблюдава тенденция към тяхното намаляване. Относно изнесените извън страната отпадъци от текстил  през последните две години – 2015 и 2016 г. количествата чувствително намаляват. </w:t>
      </w:r>
    </w:p>
    <w:p w:rsidR="005D201D" w:rsidRPr="008E7E1D" w:rsidRDefault="005D201D" w:rsidP="005D201D">
      <w:pPr>
        <w:spacing w:after="160" w:line="276" w:lineRule="auto"/>
        <w:ind w:firstLine="567"/>
        <w:contextualSpacing/>
        <w:jc w:val="both"/>
        <w:rPr>
          <w:lang w:val="bg-BG" w:eastAsia="bg-BG" w:bidi="bg-BG"/>
        </w:rPr>
      </w:pPr>
      <w:r w:rsidRPr="008E7E1D">
        <w:rPr>
          <w:lang w:val="bg-BG" w:eastAsia="bg-BG" w:bidi="bg-BG"/>
        </w:rPr>
        <w:t>В обхвата на проект на Наредбата попадат отпадъците, които се получават, щом текстилът стигне до крайните потребители. Позитивна практика е хората да не превръщат дрехите си в текстилни отпадъци, а да ги даряват, участвайки в разнообразни благотворителни кампании. Не повече от 30% от старите дрехи, които се събират в контейнерите, стават за носене. Факт е, че значителна част от текстилните отпадъци отиват направо в кофите за боклук, а оттам в съответните общински и регионални депа.</w:t>
      </w:r>
    </w:p>
    <w:p w:rsidR="005D201D" w:rsidRPr="008E7E1D" w:rsidRDefault="00C17621" w:rsidP="005D201D">
      <w:pPr>
        <w:spacing w:line="276" w:lineRule="auto"/>
        <w:ind w:firstLine="567"/>
        <w:jc w:val="both"/>
        <w:rPr>
          <w:lang w:val="bg-BG" w:eastAsia="bg-BG" w:bidi="bg-BG"/>
        </w:rPr>
      </w:pPr>
      <w:r>
        <w:rPr>
          <w:lang w:val="bg-BG" w:eastAsia="bg-BG" w:bidi="bg-BG"/>
        </w:rPr>
        <w:lastRenderedPageBreak/>
        <w:t xml:space="preserve">Количествата отпадъци от текстил и обувки, които попадат в общия поток битови отпадъци, са предствени чрез </w:t>
      </w:r>
      <w:r w:rsidR="005D201D" w:rsidRPr="008E7E1D">
        <w:rPr>
          <w:lang w:val="bg-BG" w:eastAsia="bg-BG" w:bidi="bg-BG"/>
        </w:rPr>
        <w:t xml:space="preserve">морфологичния състав за определените типове генератори за периода 2012-2015 г. в %, съгласно Методиката за определяне на морфологичния състав на битовите отпадъци </w:t>
      </w:r>
      <w:r>
        <w:rPr>
          <w:lang w:val="bg-BG" w:eastAsia="bg-BG" w:bidi="bg-BG"/>
        </w:rPr>
        <w:t xml:space="preserve"> </w:t>
      </w:r>
      <w:r w:rsidR="005D201D" w:rsidRPr="008E7E1D">
        <w:rPr>
          <w:lang w:val="bg-BG" w:eastAsia="bg-BG" w:bidi="bg-BG"/>
        </w:rPr>
        <w:t>в таблицата по-долу.</w:t>
      </w:r>
      <w:r w:rsidR="005D201D" w:rsidRPr="008E7E1D">
        <w:rPr>
          <w:lang w:val="bg-BG"/>
        </w:rPr>
        <w:t xml:space="preserve"> </w:t>
      </w:r>
    </w:p>
    <w:p w:rsidR="005D201D" w:rsidRPr="008E7E1D" w:rsidRDefault="005D201D" w:rsidP="005D201D">
      <w:pPr>
        <w:pStyle w:val="Caption"/>
        <w:ind w:firstLine="567"/>
        <w:rPr>
          <w:b/>
          <w:i w:val="0"/>
          <w:color w:val="auto"/>
          <w:sz w:val="24"/>
          <w:szCs w:val="24"/>
          <w:lang w:val="bg-BG" w:eastAsia="bg-BG" w:bidi="bg-BG"/>
        </w:rPr>
      </w:pPr>
      <w:bookmarkStart w:id="33" w:name="_Toc5888591"/>
      <w:r w:rsidRPr="008E7E1D">
        <w:rPr>
          <w:b/>
          <w:i w:val="0"/>
          <w:color w:val="auto"/>
          <w:sz w:val="24"/>
          <w:szCs w:val="24"/>
        </w:rPr>
        <w:t xml:space="preserve">Таблица </w:t>
      </w:r>
      <w:r w:rsidRPr="008E7E1D">
        <w:rPr>
          <w:b/>
          <w:i w:val="0"/>
          <w:color w:val="auto"/>
          <w:sz w:val="24"/>
          <w:szCs w:val="24"/>
        </w:rPr>
        <w:fldChar w:fldCharType="begin"/>
      </w:r>
      <w:r w:rsidRPr="008E7E1D">
        <w:rPr>
          <w:b/>
          <w:i w:val="0"/>
          <w:color w:val="auto"/>
          <w:sz w:val="24"/>
          <w:szCs w:val="24"/>
        </w:rPr>
        <w:instrText xml:space="preserve"> SEQ Таблица \* ARABIC </w:instrText>
      </w:r>
      <w:r w:rsidRPr="008E7E1D">
        <w:rPr>
          <w:b/>
          <w:i w:val="0"/>
          <w:color w:val="auto"/>
          <w:sz w:val="24"/>
          <w:szCs w:val="24"/>
        </w:rPr>
        <w:fldChar w:fldCharType="separate"/>
      </w:r>
      <w:r w:rsidR="003F5EFD">
        <w:rPr>
          <w:b/>
          <w:i w:val="0"/>
          <w:noProof/>
          <w:color w:val="auto"/>
          <w:sz w:val="24"/>
          <w:szCs w:val="24"/>
        </w:rPr>
        <w:t>6</w:t>
      </w:r>
      <w:r w:rsidRPr="008E7E1D">
        <w:rPr>
          <w:b/>
          <w:i w:val="0"/>
          <w:color w:val="auto"/>
          <w:sz w:val="24"/>
          <w:szCs w:val="24"/>
        </w:rPr>
        <w:fldChar w:fldCharType="end"/>
      </w:r>
      <w:r w:rsidRPr="008E7E1D">
        <w:rPr>
          <w:b/>
          <w:i w:val="0"/>
          <w:color w:val="auto"/>
          <w:sz w:val="24"/>
          <w:szCs w:val="24"/>
          <w:lang w:val="bg-BG"/>
        </w:rPr>
        <w:t xml:space="preserve">   </w:t>
      </w:r>
      <w:r w:rsidRPr="008E7E1D">
        <w:rPr>
          <w:b/>
          <w:i w:val="0"/>
          <w:color w:val="auto"/>
          <w:sz w:val="24"/>
          <w:szCs w:val="24"/>
          <w:lang w:val="bg-BG" w:eastAsia="bg-BG" w:bidi="bg-BG"/>
        </w:rPr>
        <w:t>Данни за количествата отпадъци от обувки и текстил в %, според данни от морфологични анализи</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592"/>
        <w:gridCol w:w="1593"/>
        <w:gridCol w:w="1593"/>
        <w:gridCol w:w="1593"/>
        <w:gridCol w:w="1593"/>
      </w:tblGrid>
      <w:tr w:rsidR="005D201D" w:rsidRPr="008E7E1D" w:rsidTr="00DB301C">
        <w:trPr>
          <w:trHeight w:val="310"/>
          <w:tblHeader/>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Населени места</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под 3 хиляди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3-25 хиляди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25-50 хиляди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50-150 хиляди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right="-142"/>
              <w:rPr>
                <w:b/>
                <w:bCs/>
                <w:lang w:val="bg-BG"/>
              </w:rPr>
            </w:pPr>
            <w:r w:rsidRPr="008E7E1D">
              <w:rPr>
                <w:b/>
                <w:bCs/>
                <w:lang w:val="bg-BG"/>
              </w:rPr>
              <w:t>над 150 хиляди</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Хранителни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15.60%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23.20%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28.00%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30.60%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28.90%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Хартия</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6.10%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8.50%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8.10%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9.40%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11.40%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Картон</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4.00%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5.50%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6.90%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8.20%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9.40%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Пластмаса</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10.30%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10.10%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12.80%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15.40%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11.30%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rPr>
                <w:lang w:val="bg-BG"/>
              </w:rPr>
            </w:pPr>
            <w:r w:rsidRPr="008E7E1D">
              <w:rPr>
                <w:lang w:val="bg-BG"/>
              </w:rPr>
              <w:t>Текстил</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2.00%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3.70%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2.90%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2.90%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2.80%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Гума</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0.90%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rPr>
                <w:lang w:val="bg-BG"/>
              </w:rPr>
            </w:pPr>
            <w:r w:rsidRPr="008E7E1D">
              <w:rPr>
                <w:lang w:val="bg-BG"/>
              </w:rPr>
              <w:t>Кожа</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0.90%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1.00%</w:t>
            </w:r>
          </w:p>
        </w:tc>
        <w:tc>
          <w:tcPr>
            <w:tcW w:w="80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201D" w:rsidRPr="008E7E1D" w:rsidRDefault="005D201D" w:rsidP="00DB301C">
            <w:pPr>
              <w:spacing w:line="276" w:lineRule="auto"/>
              <w:ind w:firstLine="567"/>
              <w:jc w:val="right"/>
              <w:rPr>
                <w:lang w:val="bg-BG"/>
              </w:rPr>
            </w:pPr>
            <w:r w:rsidRPr="008E7E1D">
              <w:rPr>
                <w:lang w:val="bg-BG"/>
              </w:rPr>
              <w:t>0.90%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Градински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30.90%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21.70%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13.10%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11.00%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11.00%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Дървесни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2.00%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Стъкло</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2.40%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6.10%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7.00%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7.80%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9.20%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Метали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1.90%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1.90%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Инертни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21.30%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14.80%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13.70%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8.00%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9.70%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lang w:val="bg-BG"/>
              </w:rPr>
            </w:pPr>
            <w:r w:rsidRPr="008E7E1D">
              <w:rPr>
                <w:lang w:val="bg-BG"/>
              </w:rPr>
              <w:t>Опасни</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0.60%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lang w:val="bg-BG"/>
              </w:rPr>
            </w:pPr>
            <w:r w:rsidRPr="008E7E1D">
              <w:rPr>
                <w:lang w:val="bg-BG"/>
              </w:rPr>
              <w:t>0.60%</w:t>
            </w:r>
          </w:p>
        </w:tc>
      </w:tr>
      <w:tr w:rsidR="005D201D" w:rsidRPr="008E7E1D" w:rsidTr="00DB301C">
        <w:trPr>
          <w:trHeight w:val="256"/>
        </w:trPr>
        <w:tc>
          <w:tcPr>
            <w:tcW w:w="969"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rPr>
                <w:b/>
                <w:bCs/>
                <w:lang w:val="bg-BG"/>
              </w:rPr>
            </w:pPr>
            <w:r w:rsidRPr="008E7E1D">
              <w:rPr>
                <w:b/>
                <w:bCs/>
                <w:lang w:val="bg-BG"/>
              </w:rPr>
              <w:t>общо</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b/>
                <w:bCs/>
                <w:lang w:val="bg-BG"/>
              </w:rPr>
            </w:pPr>
            <w:r w:rsidRPr="008E7E1D">
              <w:rPr>
                <w:b/>
                <w:bCs/>
                <w:lang w:val="bg-BG"/>
              </w:rPr>
              <w:t>100.00%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b/>
                <w:bCs/>
                <w:lang w:val="bg-BG"/>
              </w:rPr>
            </w:pPr>
            <w:r w:rsidRPr="008E7E1D">
              <w:rPr>
                <w:b/>
                <w:bCs/>
                <w:lang w:val="bg-BG"/>
              </w:rPr>
              <w:t>100.00%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b/>
                <w:bCs/>
                <w:lang w:val="bg-BG"/>
              </w:rPr>
            </w:pPr>
            <w:r w:rsidRPr="008E7E1D">
              <w:rPr>
                <w:b/>
                <w:bCs/>
                <w:lang w:val="bg-BG"/>
              </w:rPr>
              <w:t>100.00%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b/>
                <w:bCs/>
                <w:lang w:val="bg-BG"/>
              </w:rPr>
            </w:pPr>
            <w:r w:rsidRPr="008E7E1D">
              <w:rPr>
                <w:b/>
                <w:bCs/>
                <w:lang w:val="bg-BG"/>
              </w:rPr>
              <w:t>100.00%</w:t>
            </w:r>
          </w:p>
        </w:tc>
        <w:tc>
          <w:tcPr>
            <w:tcW w:w="806" w:type="pct"/>
            <w:tcBorders>
              <w:top w:val="single" w:sz="4" w:space="0" w:color="auto"/>
              <w:left w:val="single" w:sz="4" w:space="0" w:color="auto"/>
              <w:bottom w:val="single" w:sz="4" w:space="0" w:color="auto"/>
              <w:right w:val="single" w:sz="4" w:space="0" w:color="auto"/>
            </w:tcBorders>
            <w:hideMark/>
          </w:tcPr>
          <w:p w:rsidR="005D201D" w:rsidRPr="008E7E1D" w:rsidRDefault="005D201D" w:rsidP="00DB301C">
            <w:pPr>
              <w:spacing w:line="276" w:lineRule="auto"/>
              <w:ind w:firstLine="567"/>
              <w:jc w:val="right"/>
              <w:rPr>
                <w:b/>
                <w:bCs/>
                <w:lang w:val="bg-BG"/>
              </w:rPr>
            </w:pPr>
            <w:r w:rsidRPr="008E7E1D">
              <w:rPr>
                <w:b/>
                <w:bCs/>
                <w:lang w:val="bg-BG"/>
              </w:rPr>
              <w:t>100.00%</w:t>
            </w:r>
          </w:p>
        </w:tc>
      </w:tr>
    </w:tbl>
    <w:p w:rsidR="005D201D" w:rsidRPr="008E7E1D" w:rsidRDefault="005D201D" w:rsidP="005D201D">
      <w:pPr>
        <w:spacing w:after="160" w:line="276" w:lineRule="auto"/>
        <w:ind w:firstLine="567"/>
        <w:rPr>
          <w:lang w:val="bg-BG" w:eastAsia="bg-BG" w:bidi="bg-BG"/>
        </w:rPr>
      </w:pPr>
      <w:r w:rsidRPr="008E7E1D">
        <w:rPr>
          <w:lang w:val="bg-BG" w:eastAsia="bg-BG" w:bidi="bg-BG"/>
        </w:rPr>
        <w:t>Източник: Методика за определяне на морфологичен състав на битовите отпадъци, София, 2012г.</w:t>
      </w:r>
    </w:p>
    <w:p w:rsidR="005D201D" w:rsidRPr="008E7E1D" w:rsidRDefault="005D201D" w:rsidP="005D201D">
      <w:pPr>
        <w:spacing w:after="160" w:line="276" w:lineRule="auto"/>
        <w:ind w:firstLine="567"/>
        <w:jc w:val="both"/>
        <w:rPr>
          <w:lang w:val="bg-BG"/>
        </w:rPr>
      </w:pPr>
      <w:r w:rsidRPr="008E7E1D">
        <w:rPr>
          <w:lang w:val="bg-BG"/>
        </w:rPr>
        <w:t xml:space="preserve">Данни за образуваните </w:t>
      </w:r>
      <w:r w:rsidRPr="008E7E1D">
        <w:t>отпадъци с кодове и наименования, съгласно Наредба № 2 от 23 юли 2014 г. за класификация на отпадъците</w:t>
      </w:r>
      <w:r w:rsidRPr="008E7E1D">
        <w:rPr>
          <w:lang w:val="bg-BG"/>
        </w:rPr>
        <w:t xml:space="preserve"> с код </w:t>
      </w:r>
      <w:r w:rsidRPr="008E7E1D">
        <w:t>20 03 01 „Смесени битови отпадъци“</w:t>
      </w:r>
      <w:r w:rsidRPr="008E7E1D">
        <w:rPr>
          <w:lang w:val="bg-BG"/>
        </w:rPr>
        <w:t xml:space="preserve"> и с кодове </w:t>
      </w:r>
      <w:r w:rsidRPr="008E7E1D">
        <w:t>20 01 10 „</w:t>
      </w:r>
      <w:r w:rsidRPr="008E7E1D">
        <w:rPr>
          <w:shd w:val="clear" w:color="auto" w:fill="FEFEFE"/>
        </w:rPr>
        <w:t xml:space="preserve">Облекла“ и </w:t>
      </w:r>
      <w:r w:rsidRPr="008E7E1D">
        <w:t>20 01 11 „Текстилни материали"</w:t>
      </w:r>
      <w:r w:rsidRPr="008E7E1D">
        <w:rPr>
          <w:lang w:val="bg-BG"/>
        </w:rPr>
        <w:t>, както следва:</w:t>
      </w:r>
    </w:p>
    <w:p w:rsidR="006B0D34" w:rsidRDefault="006B0D34" w:rsidP="005D201D">
      <w:pPr>
        <w:pStyle w:val="Caption"/>
        <w:ind w:firstLine="567"/>
        <w:rPr>
          <w:b/>
          <w:i w:val="0"/>
          <w:color w:val="auto"/>
          <w:sz w:val="24"/>
          <w:szCs w:val="24"/>
          <w:lang w:val="bg-BG" w:eastAsia="bg-BG" w:bidi="bg-BG"/>
        </w:rPr>
      </w:pPr>
      <w:bookmarkStart w:id="34" w:name="_Toc5888592"/>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6B0D34" w:rsidRDefault="006B0D34" w:rsidP="005D201D">
      <w:pPr>
        <w:pStyle w:val="Caption"/>
        <w:ind w:firstLine="567"/>
        <w:rPr>
          <w:b/>
          <w:i w:val="0"/>
          <w:color w:val="auto"/>
          <w:sz w:val="24"/>
          <w:szCs w:val="24"/>
          <w:lang w:val="bg-BG" w:eastAsia="bg-BG" w:bidi="bg-BG"/>
        </w:rPr>
      </w:pPr>
    </w:p>
    <w:p w:rsidR="005D201D" w:rsidRPr="008E7E1D" w:rsidRDefault="005D201D" w:rsidP="005D201D">
      <w:pPr>
        <w:pStyle w:val="Caption"/>
        <w:ind w:firstLine="567"/>
        <w:rPr>
          <w:b/>
          <w:i w:val="0"/>
          <w:color w:val="auto"/>
          <w:sz w:val="24"/>
          <w:szCs w:val="24"/>
          <w:lang w:val="bg-BG" w:eastAsia="bg-BG" w:bidi="bg-BG"/>
        </w:rPr>
      </w:pPr>
      <w:r w:rsidRPr="008E7E1D">
        <w:rPr>
          <w:b/>
          <w:i w:val="0"/>
          <w:color w:val="auto"/>
          <w:sz w:val="24"/>
          <w:szCs w:val="24"/>
          <w:lang w:val="bg-BG" w:eastAsia="bg-BG" w:bidi="bg-BG"/>
        </w:rPr>
        <w:lastRenderedPageBreak/>
        <w:t xml:space="preserve">Таблица </w:t>
      </w:r>
      <w:r w:rsidRPr="008E7E1D">
        <w:rPr>
          <w:b/>
          <w:i w:val="0"/>
          <w:color w:val="auto"/>
          <w:sz w:val="24"/>
          <w:szCs w:val="24"/>
          <w:lang w:val="bg-BG" w:eastAsia="bg-BG" w:bidi="bg-BG"/>
        </w:rPr>
        <w:fldChar w:fldCharType="begin"/>
      </w:r>
      <w:r w:rsidRPr="008E7E1D">
        <w:rPr>
          <w:b/>
          <w:i w:val="0"/>
          <w:color w:val="auto"/>
          <w:sz w:val="24"/>
          <w:szCs w:val="24"/>
          <w:lang w:val="bg-BG" w:eastAsia="bg-BG" w:bidi="bg-BG"/>
        </w:rPr>
        <w:instrText xml:space="preserve"> SEQ Таблица \* ARABIC </w:instrText>
      </w:r>
      <w:r w:rsidRPr="008E7E1D">
        <w:rPr>
          <w:b/>
          <w:i w:val="0"/>
          <w:color w:val="auto"/>
          <w:sz w:val="24"/>
          <w:szCs w:val="24"/>
          <w:lang w:val="bg-BG" w:eastAsia="bg-BG" w:bidi="bg-BG"/>
        </w:rPr>
        <w:fldChar w:fldCharType="separate"/>
      </w:r>
      <w:r w:rsidR="003F5EFD">
        <w:rPr>
          <w:b/>
          <w:i w:val="0"/>
          <w:noProof/>
          <w:color w:val="auto"/>
          <w:sz w:val="24"/>
          <w:szCs w:val="24"/>
          <w:lang w:val="bg-BG" w:eastAsia="bg-BG" w:bidi="bg-BG"/>
        </w:rPr>
        <w:t>7</w:t>
      </w:r>
      <w:r w:rsidRPr="008E7E1D">
        <w:rPr>
          <w:b/>
          <w:i w:val="0"/>
          <w:color w:val="auto"/>
          <w:sz w:val="24"/>
          <w:szCs w:val="24"/>
          <w:lang w:val="bg-BG" w:eastAsia="bg-BG" w:bidi="bg-BG"/>
        </w:rPr>
        <w:fldChar w:fldCharType="end"/>
      </w:r>
      <w:r w:rsidRPr="008E7E1D">
        <w:rPr>
          <w:b/>
          <w:i w:val="0"/>
          <w:color w:val="auto"/>
          <w:sz w:val="24"/>
          <w:szCs w:val="24"/>
          <w:lang w:val="bg-BG" w:eastAsia="bg-BG" w:bidi="bg-BG"/>
        </w:rPr>
        <w:t xml:space="preserve"> Битови отпадъци и текстилни отпадъци</w:t>
      </w:r>
      <w:bookmarkEnd w:id="34"/>
    </w:p>
    <w:tbl>
      <w:tblPr>
        <w:tblW w:w="5000" w:type="pct"/>
        <w:jc w:val="center"/>
        <w:tblLayout w:type="fixed"/>
        <w:tblCellMar>
          <w:left w:w="70" w:type="dxa"/>
          <w:right w:w="70" w:type="dxa"/>
        </w:tblCellMar>
        <w:tblLook w:val="04A0" w:firstRow="1" w:lastRow="0" w:firstColumn="1" w:lastColumn="0" w:noHBand="0" w:noVBand="1"/>
      </w:tblPr>
      <w:tblGrid>
        <w:gridCol w:w="911"/>
        <w:gridCol w:w="1040"/>
        <w:gridCol w:w="1066"/>
        <w:gridCol w:w="1087"/>
        <w:gridCol w:w="1206"/>
        <w:gridCol w:w="1057"/>
        <w:gridCol w:w="886"/>
        <w:gridCol w:w="1021"/>
        <w:gridCol w:w="1077"/>
      </w:tblGrid>
      <w:tr w:rsidR="0016647A" w:rsidRPr="0016647A" w:rsidTr="0016647A">
        <w:trPr>
          <w:trHeight w:val="4528"/>
          <w:tblHeader/>
          <w:jc w:val="center"/>
        </w:trPr>
        <w:tc>
          <w:tcPr>
            <w:tcW w:w="487" w:type="pct"/>
            <w:tcBorders>
              <w:top w:val="single" w:sz="4" w:space="0" w:color="auto"/>
              <w:left w:val="nil"/>
              <w:bottom w:val="single" w:sz="4" w:space="0" w:color="auto"/>
              <w:right w:val="single" w:sz="4" w:space="0" w:color="auto"/>
            </w:tcBorders>
            <w:shd w:val="clear" w:color="000000" w:fill="CCFFFF"/>
            <w:vAlign w:val="center"/>
            <w:hideMark/>
          </w:tcPr>
          <w:p w:rsidR="005D201D" w:rsidRPr="0016647A" w:rsidRDefault="005D201D" w:rsidP="00DB301C">
            <w:pPr>
              <w:jc w:val="center"/>
              <w:rPr>
                <w:lang w:val="bg-BG" w:eastAsia="bg-BG"/>
              </w:rPr>
            </w:pPr>
            <w:r w:rsidRPr="0016647A">
              <w:rPr>
                <w:lang w:val="bg-BG" w:eastAsia="bg-BG"/>
              </w:rPr>
              <w:t>Година</w:t>
            </w:r>
          </w:p>
        </w:tc>
        <w:tc>
          <w:tcPr>
            <w:tcW w:w="556" w:type="pct"/>
            <w:tcBorders>
              <w:top w:val="single" w:sz="4" w:space="0" w:color="auto"/>
              <w:left w:val="nil"/>
              <w:bottom w:val="single" w:sz="4" w:space="0" w:color="auto"/>
              <w:right w:val="nil"/>
            </w:tcBorders>
            <w:shd w:val="clear" w:color="000000" w:fill="CCFFFF"/>
            <w:hideMark/>
          </w:tcPr>
          <w:p w:rsidR="005D201D" w:rsidRPr="0016647A" w:rsidRDefault="005D201D" w:rsidP="00DB301C">
            <w:pPr>
              <w:rPr>
                <w:lang w:val="bg-BG" w:eastAsia="bg-BG"/>
              </w:rPr>
            </w:pPr>
            <w:r w:rsidRPr="0016647A">
              <w:rPr>
                <w:lang w:val="bg-BG" w:eastAsia="bg-BG"/>
              </w:rPr>
              <w:t>Дял на населението, обхванато от системи за организирано сметосъбиране</w:t>
            </w:r>
          </w:p>
        </w:tc>
        <w:tc>
          <w:tcPr>
            <w:tcW w:w="570" w:type="pct"/>
            <w:tcBorders>
              <w:top w:val="single" w:sz="4" w:space="0" w:color="auto"/>
              <w:left w:val="single" w:sz="4" w:space="0" w:color="auto"/>
              <w:bottom w:val="single" w:sz="4" w:space="0" w:color="auto"/>
              <w:right w:val="single" w:sz="4" w:space="0" w:color="auto"/>
            </w:tcBorders>
            <w:shd w:val="clear" w:color="000000" w:fill="CCFFFF"/>
            <w:hideMark/>
          </w:tcPr>
          <w:p w:rsidR="005D201D" w:rsidRPr="0016647A" w:rsidRDefault="005D201D" w:rsidP="00DB301C">
            <w:pPr>
              <w:jc w:val="center"/>
              <w:rPr>
                <w:lang w:val="bg-BG" w:eastAsia="bg-BG"/>
              </w:rPr>
            </w:pPr>
            <w:r w:rsidRPr="0016647A">
              <w:rPr>
                <w:lang w:val="bg-BG" w:eastAsia="bg-BG"/>
              </w:rPr>
              <w:t>Общо образувани битови отпадъци</w:t>
            </w:r>
          </w:p>
        </w:tc>
        <w:tc>
          <w:tcPr>
            <w:tcW w:w="581" w:type="pct"/>
            <w:tcBorders>
              <w:top w:val="single" w:sz="4" w:space="0" w:color="auto"/>
              <w:left w:val="nil"/>
              <w:bottom w:val="single" w:sz="4" w:space="0" w:color="auto"/>
              <w:right w:val="single" w:sz="4" w:space="0" w:color="auto"/>
            </w:tcBorders>
            <w:shd w:val="clear" w:color="000000" w:fill="CCFFFF"/>
            <w:hideMark/>
          </w:tcPr>
          <w:p w:rsidR="005D201D" w:rsidRPr="0016647A" w:rsidRDefault="005D201D" w:rsidP="00DB301C">
            <w:pPr>
              <w:jc w:val="center"/>
              <w:rPr>
                <w:lang w:val="bg-BG" w:eastAsia="bg-BG"/>
              </w:rPr>
            </w:pPr>
            <w:r w:rsidRPr="0016647A">
              <w:rPr>
                <w:lang w:val="bg-BG" w:eastAsia="bg-BG"/>
              </w:rPr>
              <w:t>Депонирани битови отпадъци</w:t>
            </w:r>
          </w:p>
        </w:tc>
        <w:tc>
          <w:tcPr>
            <w:tcW w:w="645" w:type="pct"/>
            <w:tcBorders>
              <w:top w:val="single" w:sz="4" w:space="0" w:color="auto"/>
              <w:left w:val="nil"/>
              <w:bottom w:val="single" w:sz="4" w:space="0" w:color="auto"/>
              <w:right w:val="single" w:sz="4" w:space="0" w:color="auto"/>
            </w:tcBorders>
            <w:shd w:val="clear" w:color="000000" w:fill="CCFFFF"/>
            <w:hideMark/>
          </w:tcPr>
          <w:p w:rsidR="005D201D" w:rsidRPr="0016647A" w:rsidRDefault="005D201D" w:rsidP="00DB301C">
            <w:pPr>
              <w:jc w:val="center"/>
              <w:rPr>
                <w:lang w:val="bg-BG" w:eastAsia="bg-BG"/>
              </w:rPr>
            </w:pPr>
            <w:r w:rsidRPr="0016647A">
              <w:rPr>
                <w:lang w:val="bg-BG" w:eastAsia="bg-BG"/>
              </w:rPr>
              <w:t>Предадени за предварително третиране битови отпадъци</w:t>
            </w:r>
          </w:p>
        </w:tc>
        <w:tc>
          <w:tcPr>
            <w:tcW w:w="565" w:type="pct"/>
            <w:tcBorders>
              <w:top w:val="single" w:sz="4" w:space="0" w:color="auto"/>
              <w:left w:val="nil"/>
              <w:bottom w:val="single" w:sz="4" w:space="0" w:color="auto"/>
              <w:right w:val="single" w:sz="4" w:space="0" w:color="auto"/>
            </w:tcBorders>
            <w:shd w:val="clear" w:color="000000" w:fill="CCFFFF"/>
            <w:hideMark/>
          </w:tcPr>
          <w:p w:rsidR="005D201D" w:rsidRPr="0016647A" w:rsidRDefault="005D201D" w:rsidP="00DB301C">
            <w:pPr>
              <w:jc w:val="center"/>
              <w:rPr>
                <w:lang w:val="bg-BG" w:eastAsia="bg-BG"/>
              </w:rPr>
            </w:pPr>
            <w:r w:rsidRPr="0016647A">
              <w:rPr>
                <w:lang w:val="bg-BG" w:eastAsia="bg-BG"/>
              </w:rPr>
              <w:t>Предадени за рециклиране битови отпадъци</w:t>
            </w:r>
          </w:p>
        </w:tc>
        <w:tc>
          <w:tcPr>
            <w:tcW w:w="474" w:type="pct"/>
            <w:tcBorders>
              <w:top w:val="single" w:sz="4" w:space="0" w:color="auto"/>
              <w:left w:val="nil"/>
              <w:bottom w:val="single" w:sz="4" w:space="0" w:color="auto"/>
              <w:right w:val="single" w:sz="4" w:space="0" w:color="auto"/>
            </w:tcBorders>
            <w:shd w:val="clear" w:color="auto" w:fill="auto"/>
            <w:hideMark/>
          </w:tcPr>
          <w:p w:rsidR="005D201D" w:rsidRPr="0016647A" w:rsidRDefault="005D201D" w:rsidP="00DB301C">
            <w:pPr>
              <w:jc w:val="center"/>
              <w:rPr>
                <w:lang w:val="bg-BG" w:eastAsia="bg-BG"/>
              </w:rPr>
            </w:pPr>
            <w:r w:rsidRPr="0016647A">
              <w:rPr>
                <w:sz w:val="22"/>
                <w:szCs w:val="22"/>
                <w:lang w:val="bg-BG" w:eastAsia="bg-BG"/>
              </w:rPr>
              <w:t xml:space="preserve">Данни за образувани отпадъци от кодове 20 01 10 и 20 01 11 </w:t>
            </w:r>
          </w:p>
        </w:tc>
        <w:tc>
          <w:tcPr>
            <w:tcW w:w="546" w:type="pct"/>
            <w:tcBorders>
              <w:top w:val="single" w:sz="4" w:space="0" w:color="auto"/>
              <w:left w:val="nil"/>
              <w:bottom w:val="single" w:sz="4" w:space="0" w:color="auto"/>
              <w:right w:val="single" w:sz="4" w:space="0" w:color="auto"/>
            </w:tcBorders>
            <w:shd w:val="clear" w:color="auto" w:fill="auto"/>
            <w:hideMark/>
          </w:tcPr>
          <w:p w:rsidR="005D201D" w:rsidRPr="0016647A" w:rsidRDefault="00C17621" w:rsidP="00DB301C">
            <w:pPr>
              <w:jc w:val="center"/>
              <w:rPr>
                <w:lang w:val="bg-BG" w:eastAsia="bg-BG"/>
              </w:rPr>
            </w:pPr>
            <w:r w:rsidRPr="0016647A">
              <w:rPr>
                <w:sz w:val="22"/>
                <w:szCs w:val="22"/>
                <w:lang w:val="bg-BG" w:eastAsia="bg-BG"/>
              </w:rPr>
              <w:t>3,08</w:t>
            </w:r>
            <w:r w:rsidR="005D201D" w:rsidRPr="0016647A">
              <w:rPr>
                <w:sz w:val="22"/>
                <w:szCs w:val="22"/>
                <w:lang w:val="bg-BG" w:eastAsia="bg-BG"/>
              </w:rPr>
              <w:t>% от общо образуваните битови отпадъци съгласно</w:t>
            </w:r>
            <w:r w:rsidR="005D201D" w:rsidRPr="0016647A">
              <w:rPr>
                <w:i/>
                <w:lang w:val="bg-BG" w:eastAsia="bg-BG" w:bidi="bg-BG"/>
              </w:rPr>
              <w:t xml:space="preserve"> </w:t>
            </w:r>
            <w:r w:rsidR="005D201D" w:rsidRPr="0016647A">
              <w:rPr>
                <w:i/>
                <w:sz w:val="20"/>
                <w:szCs w:val="20"/>
                <w:lang w:val="bg-BG" w:eastAsia="bg-BG" w:bidi="bg-BG"/>
              </w:rPr>
              <w:t>Методика за определяне на морфологичен състав на битовите отпадъци</w:t>
            </w:r>
            <w:r w:rsidR="005D201D" w:rsidRPr="0016647A">
              <w:rPr>
                <w:sz w:val="22"/>
                <w:szCs w:val="22"/>
                <w:lang w:val="bg-BG" w:eastAsia="bg-BG"/>
              </w:rPr>
              <w:t xml:space="preserve"> </w:t>
            </w:r>
          </w:p>
        </w:tc>
        <w:tc>
          <w:tcPr>
            <w:tcW w:w="576" w:type="pct"/>
            <w:tcBorders>
              <w:top w:val="single" w:sz="4" w:space="0" w:color="auto"/>
              <w:left w:val="nil"/>
              <w:bottom w:val="single" w:sz="4" w:space="0" w:color="auto"/>
              <w:right w:val="single" w:sz="4" w:space="0" w:color="auto"/>
            </w:tcBorders>
            <w:shd w:val="clear" w:color="auto" w:fill="auto"/>
            <w:hideMark/>
          </w:tcPr>
          <w:p w:rsidR="005D201D" w:rsidRPr="0016647A" w:rsidRDefault="005D201D" w:rsidP="00DB301C">
            <w:pPr>
              <w:jc w:val="center"/>
              <w:rPr>
                <w:lang w:val="bg-BG" w:eastAsia="bg-BG"/>
              </w:rPr>
            </w:pPr>
            <w:r w:rsidRPr="0016647A">
              <w:rPr>
                <w:sz w:val="22"/>
                <w:szCs w:val="22"/>
                <w:lang w:val="bg-BG" w:eastAsia="bg-BG"/>
              </w:rPr>
              <w:t>Общо образувани отпадъци от текстил</w:t>
            </w:r>
          </w:p>
        </w:tc>
      </w:tr>
      <w:tr w:rsidR="0016647A" w:rsidRPr="0016647A" w:rsidTr="0016647A">
        <w:trPr>
          <w:gridAfter w:val="6"/>
          <w:wAfter w:w="3386" w:type="pct"/>
          <w:trHeight w:val="382"/>
          <w:tblHeader/>
          <w:jc w:val="center"/>
        </w:trPr>
        <w:tc>
          <w:tcPr>
            <w:tcW w:w="487" w:type="pct"/>
            <w:tcBorders>
              <w:top w:val="nil"/>
              <w:left w:val="nil"/>
              <w:bottom w:val="single" w:sz="4" w:space="0" w:color="auto"/>
              <w:right w:val="single" w:sz="4" w:space="0" w:color="auto"/>
            </w:tcBorders>
            <w:shd w:val="clear" w:color="auto" w:fill="auto"/>
            <w:vAlign w:val="center"/>
            <w:hideMark/>
          </w:tcPr>
          <w:p w:rsidR="005D201D" w:rsidRPr="0016647A" w:rsidRDefault="005D201D" w:rsidP="00DB301C">
            <w:pPr>
              <w:rPr>
                <w:lang w:val="bg-BG" w:eastAsia="bg-BG"/>
              </w:rPr>
            </w:pPr>
            <w:r w:rsidRPr="0016647A">
              <w:rPr>
                <w:lang w:val="bg-BG" w:eastAsia="bg-BG"/>
              </w:rPr>
              <w:t> </w:t>
            </w:r>
          </w:p>
        </w:tc>
        <w:tc>
          <w:tcPr>
            <w:tcW w:w="556" w:type="pct"/>
            <w:tcBorders>
              <w:top w:val="nil"/>
              <w:left w:val="nil"/>
              <w:bottom w:val="single" w:sz="4" w:space="0" w:color="auto"/>
              <w:right w:val="nil"/>
            </w:tcBorders>
            <w:shd w:val="clear" w:color="auto" w:fill="auto"/>
            <w:vAlign w:val="center"/>
            <w:hideMark/>
          </w:tcPr>
          <w:p w:rsidR="005D201D" w:rsidRPr="0016647A" w:rsidRDefault="005D201D" w:rsidP="00DB301C">
            <w:pPr>
              <w:rPr>
                <w:lang w:val="bg-BG" w:eastAsia="bg-BG"/>
              </w:rPr>
            </w:pPr>
            <w:r w:rsidRPr="0016647A">
              <w:rPr>
                <w:lang w:val="bg-BG" w:eastAsia="bg-BG"/>
              </w:rPr>
              <w:t>%</w:t>
            </w:r>
          </w:p>
        </w:tc>
        <w:tc>
          <w:tcPr>
            <w:tcW w:w="570" w:type="pct"/>
            <w:tcBorders>
              <w:top w:val="single" w:sz="4" w:space="0" w:color="auto"/>
              <w:left w:val="single" w:sz="4" w:space="0" w:color="auto"/>
              <w:bottom w:val="single" w:sz="4" w:space="0" w:color="auto"/>
            </w:tcBorders>
            <w:shd w:val="clear" w:color="auto" w:fill="auto"/>
            <w:vAlign w:val="center"/>
            <w:hideMark/>
          </w:tcPr>
          <w:p w:rsidR="005D201D" w:rsidRPr="0016647A" w:rsidRDefault="005D201D" w:rsidP="00DB301C">
            <w:pPr>
              <w:jc w:val="center"/>
              <w:rPr>
                <w:lang w:val="bg-BG" w:eastAsia="bg-BG"/>
              </w:rPr>
            </w:pPr>
            <w:r w:rsidRPr="0016647A">
              <w:rPr>
                <w:lang w:val="bg-BG" w:eastAsia="bg-BG"/>
              </w:rPr>
              <w:t>тона</w:t>
            </w:r>
          </w:p>
        </w:tc>
      </w:tr>
      <w:tr w:rsidR="0016647A" w:rsidRPr="0016647A" w:rsidTr="0016647A">
        <w:trPr>
          <w:trHeight w:val="295"/>
          <w:jc w:val="center"/>
        </w:trPr>
        <w:tc>
          <w:tcPr>
            <w:tcW w:w="487" w:type="pct"/>
            <w:tcBorders>
              <w:top w:val="nil"/>
              <w:left w:val="nil"/>
              <w:bottom w:val="single" w:sz="4" w:space="0" w:color="auto"/>
              <w:right w:val="single" w:sz="4" w:space="0" w:color="auto"/>
            </w:tcBorders>
            <w:shd w:val="clear" w:color="auto" w:fill="auto"/>
            <w:noWrap/>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2015</w:t>
            </w:r>
          </w:p>
        </w:tc>
        <w:tc>
          <w:tcPr>
            <w:tcW w:w="556" w:type="pct"/>
            <w:tcBorders>
              <w:top w:val="nil"/>
              <w:left w:val="nil"/>
              <w:bottom w:val="single" w:sz="4" w:space="0" w:color="auto"/>
              <w:right w:val="nil"/>
            </w:tcBorders>
            <w:shd w:val="clear" w:color="auto" w:fill="auto"/>
            <w:vAlign w:val="bottom"/>
            <w:hideMark/>
          </w:tcPr>
          <w:p w:rsidR="005D201D" w:rsidRPr="0016647A" w:rsidRDefault="005D201D" w:rsidP="00DB301C">
            <w:pPr>
              <w:rPr>
                <w:sz w:val="20"/>
                <w:szCs w:val="20"/>
                <w:lang w:val="bg-BG" w:eastAsia="bg-BG"/>
              </w:rPr>
            </w:pPr>
            <w:r w:rsidRPr="0016647A">
              <w:rPr>
                <w:sz w:val="20"/>
                <w:szCs w:val="20"/>
                <w:lang w:val="bg-BG" w:eastAsia="bg-BG"/>
              </w:rPr>
              <w:t>99,6</w:t>
            </w:r>
          </w:p>
        </w:tc>
        <w:tc>
          <w:tcPr>
            <w:tcW w:w="570" w:type="pct"/>
            <w:tcBorders>
              <w:top w:val="nil"/>
              <w:left w:val="single" w:sz="4" w:space="0" w:color="auto"/>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3010693,7</w:t>
            </w:r>
          </w:p>
        </w:tc>
        <w:tc>
          <w:tcPr>
            <w:tcW w:w="581"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1855726,7</w:t>
            </w:r>
          </w:p>
        </w:tc>
        <w:tc>
          <w:tcPr>
            <w:tcW w:w="64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1001515,2</w:t>
            </w:r>
          </w:p>
        </w:tc>
        <w:tc>
          <w:tcPr>
            <w:tcW w:w="56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153451,8</w:t>
            </w:r>
          </w:p>
        </w:tc>
        <w:tc>
          <w:tcPr>
            <w:tcW w:w="474"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2622,0</w:t>
            </w:r>
          </w:p>
        </w:tc>
        <w:tc>
          <w:tcPr>
            <w:tcW w:w="546" w:type="pct"/>
            <w:tcBorders>
              <w:top w:val="nil"/>
              <w:left w:val="nil"/>
              <w:bottom w:val="single" w:sz="4" w:space="0" w:color="auto"/>
              <w:right w:val="single" w:sz="4" w:space="0" w:color="auto"/>
            </w:tcBorders>
            <w:shd w:val="clear" w:color="auto" w:fill="auto"/>
            <w:vAlign w:val="bottom"/>
          </w:tcPr>
          <w:p w:rsidR="005D201D" w:rsidRPr="0016647A" w:rsidRDefault="00C17621" w:rsidP="00DB301C">
            <w:pPr>
              <w:jc w:val="right"/>
              <w:rPr>
                <w:sz w:val="20"/>
                <w:szCs w:val="20"/>
                <w:lang w:val="bg-BG" w:eastAsia="bg-BG"/>
              </w:rPr>
            </w:pPr>
            <w:r w:rsidRPr="0016647A">
              <w:rPr>
                <w:sz w:val="20"/>
                <w:szCs w:val="20"/>
                <w:lang w:val="bg-BG" w:eastAsia="bg-BG"/>
              </w:rPr>
              <w:t>92729</w:t>
            </w:r>
          </w:p>
        </w:tc>
        <w:tc>
          <w:tcPr>
            <w:tcW w:w="576" w:type="pct"/>
            <w:tcBorders>
              <w:top w:val="nil"/>
              <w:left w:val="nil"/>
              <w:bottom w:val="single" w:sz="4" w:space="0" w:color="auto"/>
              <w:right w:val="single" w:sz="4" w:space="0" w:color="auto"/>
            </w:tcBorders>
            <w:shd w:val="clear" w:color="auto" w:fill="auto"/>
            <w:vAlign w:val="bottom"/>
          </w:tcPr>
          <w:p w:rsidR="005D201D" w:rsidRPr="00F461FC" w:rsidRDefault="0016647A" w:rsidP="00DB301C">
            <w:pPr>
              <w:jc w:val="right"/>
              <w:rPr>
                <w:sz w:val="20"/>
                <w:szCs w:val="20"/>
                <w:lang w:val="bg-BG" w:eastAsia="bg-BG"/>
              </w:rPr>
            </w:pPr>
            <w:r w:rsidRPr="00F461FC">
              <w:rPr>
                <w:sz w:val="20"/>
                <w:szCs w:val="20"/>
                <w:lang w:val="bg-BG" w:eastAsia="bg-BG"/>
              </w:rPr>
              <w:t>95351</w:t>
            </w:r>
          </w:p>
        </w:tc>
      </w:tr>
      <w:tr w:rsidR="0016647A" w:rsidRPr="0016647A" w:rsidTr="0016647A">
        <w:trPr>
          <w:trHeight w:val="295"/>
          <w:jc w:val="center"/>
        </w:trPr>
        <w:tc>
          <w:tcPr>
            <w:tcW w:w="487" w:type="pct"/>
            <w:tcBorders>
              <w:top w:val="nil"/>
              <w:left w:val="nil"/>
              <w:bottom w:val="single" w:sz="4" w:space="0" w:color="auto"/>
              <w:right w:val="single" w:sz="4" w:space="0" w:color="auto"/>
            </w:tcBorders>
            <w:shd w:val="clear" w:color="auto" w:fill="auto"/>
            <w:noWrap/>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2016</w:t>
            </w:r>
          </w:p>
        </w:tc>
        <w:tc>
          <w:tcPr>
            <w:tcW w:w="556" w:type="pct"/>
            <w:tcBorders>
              <w:top w:val="nil"/>
              <w:left w:val="nil"/>
              <w:bottom w:val="single" w:sz="4" w:space="0" w:color="auto"/>
              <w:right w:val="nil"/>
            </w:tcBorders>
            <w:shd w:val="clear" w:color="auto" w:fill="auto"/>
            <w:vAlign w:val="bottom"/>
            <w:hideMark/>
          </w:tcPr>
          <w:p w:rsidR="005D201D" w:rsidRPr="0016647A" w:rsidRDefault="005D201D" w:rsidP="00DB301C">
            <w:pPr>
              <w:rPr>
                <w:sz w:val="20"/>
                <w:szCs w:val="20"/>
                <w:lang w:val="bg-BG" w:eastAsia="bg-BG"/>
              </w:rPr>
            </w:pPr>
            <w:r w:rsidRPr="0016647A">
              <w:rPr>
                <w:sz w:val="20"/>
                <w:szCs w:val="20"/>
                <w:lang w:val="bg-BG" w:eastAsia="bg-BG"/>
              </w:rPr>
              <w:t>99,7</w:t>
            </w:r>
          </w:p>
        </w:tc>
        <w:tc>
          <w:tcPr>
            <w:tcW w:w="570" w:type="pct"/>
            <w:tcBorders>
              <w:top w:val="nil"/>
              <w:left w:val="single" w:sz="4" w:space="0" w:color="auto"/>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2881329,8</w:t>
            </w:r>
          </w:p>
        </w:tc>
        <w:tc>
          <w:tcPr>
            <w:tcW w:w="581"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1383005,0</w:t>
            </w:r>
          </w:p>
        </w:tc>
        <w:tc>
          <w:tcPr>
            <w:tcW w:w="64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1417702,0</w:t>
            </w:r>
          </w:p>
        </w:tc>
        <w:tc>
          <w:tcPr>
            <w:tcW w:w="56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80622,9</w:t>
            </w:r>
          </w:p>
        </w:tc>
        <w:tc>
          <w:tcPr>
            <w:tcW w:w="474"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12914,0</w:t>
            </w:r>
          </w:p>
        </w:tc>
        <w:tc>
          <w:tcPr>
            <w:tcW w:w="546" w:type="pct"/>
            <w:tcBorders>
              <w:top w:val="nil"/>
              <w:left w:val="nil"/>
              <w:bottom w:val="single" w:sz="4" w:space="0" w:color="auto"/>
              <w:right w:val="single" w:sz="4" w:space="0" w:color="auto"/>
            </w:tcBorders>
            <w:shd w:val="clear" w:color="auto" w:fill="auto"/>
            <w:vAlign w:val="bottom"/>
          </w:tcPr>
          <w:p w:rsidR="005D201D" w:rsidRPr="0016647A" w:rsidRDefault="00C17621" w:rsidP="00DB301C">
            <w:pPr>
              <w:jc w:val="right"/>
              <w:rPr>
                <w:sz w:val="20"/>
                <w:szCs w:val="20"/>
                <w:lang w:val="bg-BG" w:eastAsia="bg-BG"/>
              </w:rPr>
            </w:pPr>
            <w:r w:rsidRPr="0016647A">
              <w:rPr>
                <w:sz w:val="20"/>
                <w:szCs w:val="20"/>
                <w:lang w:val="bg-BG" w:eastAsia="bg-BG"/>
              </w:rPr>
              <w:t>88745</w:t>
            </w:r>
          </w:p>
        </w:tc>
        <w:tc>
          <w:tcPr>
            <w:tcW w:w="576" w:type="pct"/>
            <w:tcBorders>
              <w:top w:val="nil"/>
              <w:left w:val="nil"/>
              <w:bottom w:val="single" w:sz="4" w:space="0" w:color="auto"/>
              <w:right w:val="single" w:sz="4" w:space="0" w:color="auto"/>
            </w:tcBorders>
            <w:shd w:val="clear" w:color="auto" w:fill="auto"/>
            <w:vAlign w:val="bottom"/>
          </w:tcPr>
          <w:p w:rsidR="005D201D" w:rsidRPr="00F461FC" w:rsidRDefault="0016647A" w:rsidP="00DB301C">
            <w:pPr>
              <w:jc w:val="right"/>
              <w:rPr>
                <w:sz w:val="20"/>
                <w:szCs w:val="20"/>
                <w:lang w:val="bg-BG" w:eastAsia="bg-BG"/>
              </w:rPr>
            </w:pPr>
            <w:r w:rsidRPr="00F461FC">
              <w:rPr>
                <w:sz w:val="20"/>
                <w:szCs w:val="20"/>
                <w:lang w:val="bg-BG" w:eastAsia="bg-BG"/>
              </w:rPr>
              <w:t>101659</w:t>
            </w:r>
          </w:p>
        </w:tc>
      </w:tr>
      <w:tr w:rsidR="0016647A" w:rsidRPr="0016647A" w:rsidTr="0016647A">
        <w:trPr>
          <w:trHeight w:val="295"/>
          <w:jc w:val="center"/>
        </w:trPr>
        <w:tc>
          <w:tcPr>
            <w:tcW w:w="487" w:type="pct"/>
            <w:tcBorders>
              <w:top w:val="nil"/>
              <w:left w:val="nil"/>
              <w:bottom w:val="single" w:sz="4" w:space="0" w:color="auto"/>
              <w:right w:val="single" w:sz="4" w:space="0" w:color="auto"/>
            </w:tcBorders>
            <w:shd w:val="clear" w:color="auto" w:fill="auto"/>
            <w:noWrap/>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2017</w:t>
            </w:r>
          </w:p>
        </w:tc>
        <w:tc>
          <w:tcPr>
            <w:tcW w:w="556" w:type="pct"/>
            <w:tcBorders>
              <w:top w:val="nil"/>
              <w:left w:val="nil"/>
              <w:bottom w:val="single" w:sz="4" w:space="0" w:color="auto"/>
              <w:right w:val="nil"/>
            </w:tcBorders>
            <w:shd w:val="clear" w:color="auto" w:fill="auto"/>
            <w:vAlign w:val="bottom"/>
            <w:hideMark/>
          </w:tcPr>
          <w:p w:rsidR="005D201D" w:rsidRPr="0016647A" w:rsidRDefault="005D201D" w:rsidP="00DB301C">
            <w:pPr>
              <w:rPr>
                <w:sz w:val="20"/>
                <w:szCs w:val="20"/>
                <w:lang w:val="bg-BG" w:eastAsia="bg-BG"/>
              </w:rPr>
            </w:pPr>
            <w:r w:rsidRPr="0016647A">
              <w:rPr>
                <w:sz w:val="20"/>
                <w:szCs w:val="20"/>
                <w:lang w:val="bg-BG" w:eastAsia="bg-BG"/>
              </w:rPr>
              <w:t>99,7</w:t>
            </w:r>
          </w:p>
        </w:tc>
        <w:tc>
          <w:tcPr>
            <w:tcW w:w="570" w:type="pct"/>
            <w:tcBorders>
              <w:top w:val="nil"/>
              <w:left w:val="single" w:sz="4" w:space="0" w:color="auto"/>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3079544,5</w:t>
            </w:r>
          </w:p>
        </w:tc>
        <w:tc>
          <w:tcPr>
            <w:tcW w:w="581"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1141814,0</w:t>
            </w:r>
          </w:p>
        </w:tc>
        <w:tc>
          <w:tcPr>
            <w:tcW w:w="64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1789025,1</w:t>
            </w:r>
          </w:p>
        </w:tc>
        <w:tc>
          <w:tcPr>
            <w:tcW w:w="565"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148705,4</w:t>
            </w:r>
          </w:p>
        </w:tc>
        <w:tc>
          <w:tcPr>
            <w:tcW w:w="474" w:type="pct"/>
            <w:tcBorders>
              <w:top w:val="nil"/>
              <w:left w:val="nil"/>
              <w:bottom w:val="single" w:sz="4" w:space="0" w:color="auto"/>
              <w:right w:val="single" w:sz="4" w:space="0" w:color="auto"/>
            </w:tcBorders>
            <w:shd w:val="clear" w:color="auto" w:fill="auto"/>
            <w:vAlign w:val="bottom"/>
            <w:hideMark/>
          </w:tcPr>
          <w:p w:rsidR="005D201D" w:rsidRPr="0016647A" w:rsidRDefault="005D201D" w:rsidP="00DB301C">
            <w:pPr>
              <w:jc w:val="right"/>
              <w:rPr>
                <w:sz w:val="20"/>
                <w:szCs w:val="20"/>
                <w:lang w:val="bg-BG" w:eastAsia="bg-BG"/>
              </w:rPr>
            </w:pPr>
            <w:r w:rsidRPr="0016647A">
              <w:rPr>
                <w:sz w:val="20"/>
                <w:szCs w:val="20"/>
                <w:lang w:val="bg-BG" w:eastAsia="bg-BG"/>
              </w:rPr>
              <w:t>1939,0</w:t>
            </w:r>
          </w:p>
        </w:tc>
        <w:tc>
          <w:tcPr>
            <w:tcW w:w="546" w:type="pct"/>
            <w:tcBorders>
              <w:top w:val="nil"/>
              <w:left w:val="nil"/>
              <w:bottom w:val="single" w:sz="4" w:space="0" w:color="auto"/>
              <w:right w:val="single" w:sz="4" w:space="0" w:color="auto"/>
            </w:tcBorders>
            <w:shd w:val="clear" w:color="auto" w:fill="auto"/>
            <w:vAlign w:val="bottom"/>
          </w:tcPr>
          <w:p w:rsidR="005D201D" w:rsidRPr="0016647A" w:rsidRDefault="00C17621" w:rsidP="00DB301C">
            <w:pPr>
              <w:jc w:val="right"/>
              <w:rPr>
                <w:sz w:val="20"/>
                <w:szCs w:val="20"/>
                <w:lang w:val="bg-BG" w:eastAsia="bg-BG"/>
              </w:rPr>
            </w:pPr>
            <w:r w:rsidRPr="0016647A">
              <w:rPr>
                <w:sz w:val="20"/>
                <w:szCs w:val="20"/>
                <w:lang w:val="bg-BG" w:eastAsia="bg-BG"/>
              </w:rPr>
              <w:t>94850</w:t>
            </w:r>
          </w:p>
        </w:tc>
        <w:tc>
          <w:tcPr>
            <w:tcW w:w="576" w:type="pct"/>
            <w:tcBorders>
              <w:top w:val="nil"/>
              <w:left w:val="nil"/>
              <w:bottom w:val="single" w:sz="4" w:space="0" w:color="auto"/>
              <w:right w:val="single" w:sz="4" w:space="0" w:color="auto"/>
            </w:tcBorders>
            <w:shd w:val="clear" w:color="auto" w:fill="auto"/>
            <w:vAlign w:val="bottom"/>
          </w:tcPr>
          <w:p w:rsidR="005D201D" w:rsidRPr="00F461FC" w:rsidRDefault="0016647A" w:rsidP="00DB301C">
            <w:pPr>
              <w:jc w:val="right"/>
              <w:rPr>
                <w:sz w:val="20"/>
                <w:szCs w:val="20"/>
                <w:lang w:val="bg-BG" w:eastAsia="bg-BG"/>
              </w:rPr>
            </w:pPr>
            <w:r w:rsidRPr="00F461FC">
              <w:rPr>
                <w:sz w:val="20"/>
                <w:szCs w:val="20"/>
                <w:lang w:val="bg-BG" w:eastAsia="bg-BG"/>
              </w:rPr>
              <w:t>96789</w:t>
            </w:r>
          </w:p>
        </w:tc>
      </w:tr>
    </w:tbl>
    <w:p w:rsidR="005D201D" w:rsidRPr="0016647A" w:rsidRDefault="005D201D" w:rsidP="005D201D">
      <w:pPr>
        <w:ind w:firstLine="567"/>
        <w:jc w:val="both"/>
        <w:rPr>
          <w:lang w:val="bg-BG" w:eastAsia="bg-BG"/>
        </w:rPr>
      </w:pPr>
      <w:r w:rsidRPr="0016647A">
        <w:rPr>
          <w:lang w:val="bg-BG" w:eastAsia="bg-BG"/>
        </w:rPr>
        <w:t xml:space="preserve">Източник: НСИ </w:t>
      </w:r>
    </w:p>
    <w:p w:rsidR="005D201D" w:rsidRPr="005D201D" w:rsidRDefault="005D201D" w:rsidP="005D201D">
      <w:pPr>
        <w:spacing w:line="276" w:lineRule="auto"/>
        <w:ind w:firstLine="567"/>
        <w:jc w:val="both"/>
        <w:rPr>
          <w:i/>
          <w:color w:val="FF0000"/>
          <w:lang w:val="bg-BG" w:eastAsia="bg-BG" w:bidi="bg-BG"/>
        </w:rPr>
      </w:pPr>
    </w:p>
    <w:p w:rsidR="005D201D" w:rsidRPr="008E7E1D" w:rsidRDefault="005D201D" w:rsidP="005D201D">
      <w:pPr>
        <w:spacing w:after="160" w:line="276" w:lineRule="auto"/>
        <w:ind w:firstLine="567"/>
        <w:contextualSpacing/>
        <w:jc w:val="both"/>
        <w:rPr>
          <w:lang w:val="bg-BG" w:eastAsia="bg-BG" w:bidi="bg-BG"/>
        </w:rPr>
      </w:pPr>
      <w:r w:rsidRPr="008E7E1D">
        <w:rPr>
          <w:lang w:val="bg-BG" w:eastAsia="bg-BG" w:bidi="bg-BG"/>
        </w:rPr>
        <w:t xml:space="preserve">Видно от  представените данни,  общо образуваните отпадъци от текстил в периода – 2015 - 2017 г., са  относително с постоянно количество през годините. </w:t>
      </w:r>
    </w:p>
    <w:p w:rsidR="005D201D" w:rsidRPr="008E7E1D" w:rsidRDefault="005D201D" w:rsidP="005D201D">
      <w:pPr>
        <w:spacing w:after="160" w:line="276" w:lineRule="auto"/>
        <w:ind w:firstLine="567"/>
        <w:contextualSpacing/>
        <w:jc w:val="both"/>
        <w:rPr>
          <w:i/>
          <w:lang w:val="bg-BG" w:eastAsia="bg-BG" w:bidi="bg-BG"/>
        </w:rPr>
      </w:pPr>
    </w:p>
    <w:p w:rsidR="005D201D" w:rsidRPr="008E7E1D" w:rsidRDefault="00350534" w:rsidP="00350534">
      <w:pPr>
        <w:spacing w:after="160" w:line="276" w:lineRule="auto"/>
        <w:ind w:firstLine="567"/>
        <w:contextualSpacing/>
        <w:jc w:val="both"/>
        <w:rPr>
          <w:lang w:val="bg-BG" w:eastAsia="bg-BG" w:bidi="bg-BG"/>
        </w:rPr>
      </w:pPr>
      <w:r w:rsidRPr="008E7E1D">
        <w:rPr>
          <w:lang w:val="bg-BG" w:eastAsia="bg-BG" w:bidi="bg-BG"/>
        </w:rPr>
        <w:t xml:space="preserve">С проекта за наредба се </w:t>
      </w:r>
      <w:r w:rsidR="006A1EF9" w:rsidRPr="008E7E1D">
        <w:rPr>
          <w:lang w:val="bg-BG" w:eastAsia="bg-BG" w:bidi="bg-BG"/>
        </w:rPr>
        <w:t>в</w:t>
      </w:r>
      <w:r w:rsidRPr="008E7E1D">
        <w:rPr>
          <w:lang w:val="bg-BG" w:eastAsia="bg-BG" w:bidi="bg-BG"/>
        </w:rPr>
        <w:t>ъвежда</w:t>
      </w:r>
      <w:r w:rsidR="006A1EF9" w:rsidRPr="008E7E1D">
        <w:rPr>
          <w:lang w:val="bg-BG" w:eastAsia="bg-BG" w:bidi="bg-BG"/>
        </w:rPr>
        <w:t>т</w:t>
      </w:r>
      <w:r w:rsidRPr="008E7E1D">
        <w:rPr>
          <w:lang w:val="bg-BG" w:eastAsia="bg-BG" w:bidi="bg-BG"/>
        </w:rPr>
        <w:t xml:space="preserve"> конкретни нормативни правила за отпадъците от обувки</w:t>
      </w:r>
      <w:r w:rsidR="006A1EF9" w:rsidRPr="008E7E1D">
        <w:rPr>
          <w:lang w:val="bg-BG" w:eastAsia="bg-BG" w:bidi="bg-BG"/>
        </w:rPr>
        <w:t xml:space="preserve"> и текстил</w:t>
      </w:r>
      <w:r w:rsidRPr="008E7E1D">
        <w:rPr>
          <w:lang w:val="bg-BG" w:eastAsia="bg-BG" w:bidi="bg-BG"/>
        </w:rPr>
        <w:t xml:space="preserve">, изразяващи се в </w:t>
      </w:r>
      <w:r w:rsidRPr="008E7E1D">
        <w:rPr>
          <w:b/>
          <w:lang w:val="bg-BG" w:eastAsia="bg-BG" w:bidi="bg-BG"/>
        </w:rPr>
        <w:t>определяне на изискванията за:</w:t>
      </w:r>
      <w:r w:rsidRPr="008E7E1D">
        <w:rPr>
          <w:lang w:val="bg-BG" w:eastAsia="bg-BG" w:bidi="bg-BG"/>
        </w:rPr>
        <w:t xml:space="preserve"> </w:t>
      </w:r>
    </w:p>
    <w:p w:rsidR="005D201D" w:rsidRPr="008E7E1D" w:rsidRDefault="00350534" w:rsidP="00350534">
      <w:pPr>
        <w:spacing w:after="160" w:line="276" w:lineRule="auto"/>
        <w:ind w:firstLine="567"/>
        <w:contextualSpacing/>
        <w:jc w:val="both"/>
        <w:rPr>
          <w:lang w:val="bg-BG" w:eastAsia="bg-BG" w:bidi="bg-BG"/>
        </w:rPr>
      </w:pPr>
      <w:r w:rsidRPr="008E7E1D">
        <w:rPr>
          <w:lang w:val="bg-BG" w:eastAsia="bg-BG" w:bidi="bg-BG"/>
        </w:rPr>
        <w:t xml:space="preserve">1. разделното събиране, транспортиране, съхраняване и последващо третиране, в т.ч. рециклирането, оползотворяването и/или обезвреждането на отпадъците от обувки и текстил (ООТ); </w:t>
      </w:r>
    </w:p>
    <w:p w:rsidR="005D201D" w:rsidRPr="008E7E1D" w:rsidRDefault="00350534" w:rsidP="00350534">
      <w:pPr>
        <w:spacing w:after="160" w:line="276" w:lineRule="auto"/>
        <w:ind w:firstLine="567"/>
        <w:contextualSpacing/>
        <w:jc w:val="both"/>
        <w:rPr>
          <w:lang w:val="bg-BG" w:eastAsia="bg-BG" w:bidi="bg-BG"/>
        </w:rPr>
      </w:pPr>
      <w:r w:rsidRPr="008E7E1D">
        <w:rPr>
          <w:lang w:val="bg-BG" w:eastAsia="bg-BG" w:bidi="bg-BG"/>
        </w:rPr>
        <w:t xml:space="preserve">2. за предотвратяването и ограничаването на замърсяването на въздуха, водите и почвите, както и ограничаването на риска за човешкото здраве и околната среда в резултат на третирането и транспортирането на ООТ; </w:t>
      </w:r>
    </w:p>
    <w:p w:rsidR="005D201D" w:rsidRPr="008E7E1D" w:rsidRDefault="0016647A" w:rsidP="00350534">
      <w:pPr>
        <w:spacing w:after="160" w:line="276" w:lineRule="auto"/>
        <w:ind w:firstLine="567"/>
        <w:contextualSpacing/>
        <w:jc w:val="both"/>
        <w:rPr>
          <w:lang w:val="bg-BG" w:eastAsia="bg-BG" w:bidi="bg-BG"/>
        </w:rPr>
      </w:pPr>
      <w:r>
        <w:rPr>
          <w:lang w:val="bg-BG" w:eastAsia="bg-BG" w:bidi="bg-BG"/>
        </w:rPr>
        <w:t>3. з</w:t>
      </w:r>
      <w:r w:rsidR="00350534" w:rsidRPr="008E7E1D">
        <w:rPr>
          <w:lang w:val="bg-BG" w:eastAsia="bg-BG" w:bidi="bg-BG"/>
        </w:rPr>
        <w:t xml:space="preserve">а случаите и условията за носене на отговорност от първоначалния причинител на ООТ по цялата верига от неговото събиране до третирането му, както и за споделяне и прехвърляне на отговорността между лицата, участващи във веригата за събиране и третиране на ООТ; </w:t>
      </w:r>
    </w:p>
    <w:p w:rsidR="005D201D" w:rsidRPr="008E7E1D" w:rsidRDefault="0016647A" w:rsidP="00350534">
      <w:pPr>
        <w:spacing w:after="160" w:line="276" w:lineRule="auto"/>
        <w:ind w:firstLine="567"/>
        <w:contextualSpacing/>
        <w:jc w:val="both"/>
        <w:rPr>
          <w:lang w:val="bg-BG" w:eastAsia="bg-BG" w:bidi="bg-BG"/>
        </w:rPr>
      </w:pPr>
      <w:r>
        <w:rPr>
          <w:lang w:val="bg-BG" w:eastAsia="bg-BG" w:bidi="bg-BG"/>
        </w:rPr>
        <w:t>4. з</w:t>
      </w:r>
      <w:r w:rsidR="00350534" w:rsidRPr="008E7E1D">
        <w:rPr>
          <w:lang w:val="bg-BG" w:eastAsia="bg-BG" w:bidi="bg-BG"/>
        </w:rPr>
        <w:t xml:space="preserve">а мерките, които определят носенето на разширена отговорност от производителите, в т.ч. лицата, които пускат на пазара обувки и текстил; </w:t>
      </w:r>
    </w:p>
    <w:p w:rsidR="00350534" w:rsidRPr="008E7E1D" w:rsidRDefault="0016647A" w:rsidP="00350534">
      <w:pPr>
        <w:spacing w:after="160" w:line="276" w:lineRule="auto"/>
        <w:ind w:firstLine="567"/>
        <w:contextualSpacing/>
        <w:jc w:val="both"/>
        <w:rPr>
          <w:lang w:val="bg-BG" w:eastAsia="bg-BG" w:bidi="bg-BG"/>
        </w:rPr>
      </w:pPr>
      <w:r>
        <w:rPr>
          <w:lang w:val="bg-BG" w:eastAsia="bg-BG" w:bidi="bg-BG"/>
        </w:rPr>
        <w:t>5. з</w:t>
      </w:r>
      <w:r w:rsidR="00350534" w:rsidRPr="008E7E1D">
        <w:rPr>
          <w:lang w:val="bg-BG" w:eastAsia="bg-BG" w:bidi="bg-BG"/>
        </w:rPr>
        <w:t>а създаването на системи за разделно събиране на ООТ.</w:t>
      </w:r>
    </w:p>
    <w:p w:rsidR="00350534" w:rsidRPr="008E7E1D" w:rsidRDefault="00350534" w:rsidP="00350534">
      <w:pPr>
        <w:spacing w:after="160" w:line="276" w:lineRule="auto"/>
        <w:ind w:firstLine="567"/>
        <w:contextualSpacing/>
        <w:jc w:val="both"/>
        <w:rPr>
          <w:lang w:val="bg-BG" w:eastAsia="bg-BG" w:bidi="bg-BG"/>
        </w:rPr>
      </w:pPr>
      <w:r w:rsidRPr="008E7E1D">
        <w:rPr>
          <w:lang w:val="bg-BG" w:eastAsia="bg-BG" w:bidi="bg-BG"/>
        </w:rPr>
        <w:t>Прилагането на тези изисквания е предназначено да доведе до пресичане на възможността за осъществяване на известните негативни практики и до постигане на резултат от прилагането на предвидените в проекта за наредба мерки за управление на тези отпадъци, в съответствие с актуалното и специално европейско законодателство.</w:t>
      </w:r>
    </w:p>
    <w:p w:rsidR="00CA3FC8" w:rsidRPr="008E7E1D" w:rsidRDefault="00CA3FC8" w:rsidP="00CA3FC8">
      <w:pPr>
        <w:spacing w:line="276" w:lineRule="auto"/>
        <w:ind w:firstLine="567"/>
        <w:jc w:val="both"/>
        <w:rPr>
          <w:lang w:val="bg-BG"/>
        </w:rPr>
      </w:pPr>
      <w:r w:rsidRPr="008E7E1D">
        <w:rPr>
          <w:lang w:val="bg-BG"/>
        </w:rPr>
        <w:lastRenderedPageBreak/>
        <w:t>Усъвършенстването на управлението на отпадъци от обувки и текстил ще доведе до:</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опазване, съхранение и подобряване на  качеството на околната среда, </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опазване на човешкото здраве, </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разумното, ефективното и рационалното използване на природните ресурси, </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насърчаване принципите на кръговата икономика, </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увеличаване използването на енергия от възобновяеми източници, </w:t>
      </w:r>
    </w:p>
    <w:p w:rsidR="00CA3FC8" w:rsidRPr="008E7E1D" w:rsidRDefault="00CA3FC8" w:rsidP="00704641">
      <w:pPr>
        <w:pStyle w:val="ListParagraph"/>
        <w:numPr>
          <w:ilvl w:val="0"/>
          <w:numId w:val="28"/>
        </w:numPr>
        <w:spacing w:line="276" w:lineRule="auto"/>
        <w:jc w:val="both"/>
        <w:rPr>
          <w:lang w:val="bg-BG"/>
        </w:rPr>
      </w:pPr>
      <w:r w:rsidRPr="008E7E1D">
        <w:rPr>
          <w:lang w:val="bg-BG"/>
        </w:rPr>
        <w:t>повишаване на енергийната ефективност</w:t>
      </w:r>
      <w:r w:rsidR="00D765D2">
        <w:rPr>
          <w:lang w:val="bg-BG"/>
        </w:rPr>
        <w:t>,</w:t>
      </w:r>
    </w:p>
    <w:p w:rsidR="00CA3FC8" w:rsidRPr="008E7E1D" w:rsidRDefault="00CA3FC8" w:rsidP="00704641">
      <w:pPr>
        <w:pStyle w:val="ListParagraph"/>
        <w:numPr>
          <w:ilvl w:val="0"/>
          <w:numId w:val="28"/>
        </w:numPr>
        <w:spacing w:line="276" w:lineRule="auto"/>
        <w:jc w:val="both"/>
        <w:rPr>
          <w:lang w:val="bg-BG"/>
        </w:rPr>
      </w:pPr>
      <w:r w:rsidRPr="008E7E1D">
        <w:rPr>
          <w:lang w:val="bg-BG"/>
        </w:rPr>
        <w:t xml:space="preserve">намаляване зависимостта на Съюза от вносни ресурси, като по този начин се осигуряват нови икономически възможности и дългосрочна конкурентоспособност. </w:t>
      </w:r>
    </w:p>
    <w:p w:rsidR="00CA3FC8" w:rsidRPr="008E7E1D" w:rsidRDefault="00CA3FC8" w:rsidP="00350534">
      <w:pPr>
        <w:spacing w:after="160" w:line="276" w:lineRule="auto"/>
        <w:ind w:firstLine="567"/>
        <w:contextualSpacing/>
        <w:jc w:val="both"/>
        <w:rPr>
          <w:strike/>
          <w:lang w:val="bg-BG" w:eastAsia="bg-BG" w:bidi="bg-BG"/>
        </w:rPr>
      </w:pPr>
    </w:p>
    <w:p w:rsidR="00CA3FC8" w:rsidRPr="008E7E1D" w:rsidRDefault="00CA3FC8" w:rsidP="00CA3FC8">
      <w:pPr>
        <w:spacing w:line="276" w:lineRule="auto"/>
        <w:ind w:firstLine="567"/>
        <w:jc w:val="both"/>
        <w:rPr>
          <w:lang w:val="bg-BG"/>
        </w:rPr>
      </w:pPr>
      <w:r w:rsidRPr="008E7E1D">
        <w:rPr>
          <w:lang w:val="bg-BG"/>
        </w:rPr>
        <w:t>Понастоящем в законодателството на Република България и в подзаконовите нормативни актове по прилагането му, не съществува нормативен акт – правна рамка, която да обединява цялата дейност, свързана и концентрирана по отношение на отпадъците от обувки и от текстил, изискванията за разделното им събиране, транспортирането, съхраняването, и последващото третиране, в т.ч. рециклирането, оползотворяването и/или обезвреждането на отпадъци от обувки и текстил /тук и по-долу за краткост: „ООТ“/, предотвратяването и ограничаването на замърсяването на въздуха, водите и почвите, както и ограничаването на риска за човешкото здраве и околната среда в резултат на третирането и транспортирането на тези отпадъци, случаите и условията за носене на отговорност от първоначалния причинител на ООТ по цялата верига от неговото събиране до третирането му, както и за споделяне и прехвърляне на отговорността между лицата, участващи във веригата за събиране и третиране на ООТ, мерките, които определят носенето на разширена отговорност от производителите, в т.ч. лицата, които пускат на пазара обувки и текстил, създаването на системи за разделно събиране на ООТ.</w:t>
      </w:r>
    </w:p>
    <w:p w:rsidR="00CA3FC8" w:rsidRPr="00C158DB" w:rsidRDefault="00CA3FC8" w:rsidP="00CA3FC8">
      <w:pPr>
        <w:spacing w:line="276" w:lineRule="auto"/>
        <w:ind w:firstLine="567"/>
        <w:jc w:val="both"/>
        <w:rPr>
          <w:lang w:val="bg-BG"/>
        </w:rPr>
      </w:pPr>
      <w:r w:rsidRPr="008E7E1D">
        <w:rPr>
          <w:lang w:val="bg-BG"/>
        </w:rPr>
        <w:t xml:space="preserve">Законодателните решения дадени от Закона за управление на отпадъците /ЗУО/ не създават такива правила и не дават възможност за прилагане на ефективни мерки за </w:t>
      </w:r>
      <w:r w:rsidRPr="00C158DB">
        <w:rPr>
          <w:lang w:val="bg-BG"/>
        </w:rPr>
        <w:t xml:space="preserve">реализиране на целите. В същото време Република България, като държава – членка започна да изгражда инфраструктура за управление на отпадъците и на редица места такава действа и е в експлоатация. Поради това е от основно значение да се определят ясни дългосрочни цели на политиката, за да се насочват мерките и инвестициите, по-специално като се предотвратява създаването на структурен свръхкапацитет за третиране на остатъчни отпадъци и блокирането на рециклируеми материали на по-ниските равнища на йерархията на отпадъците. За тези цели </w:t>
      </w:r>
      <w:r w:rsidR="00D765D2">
        <w:rPr>
          <w:lang w:val="bg-BG"/>
        </w:rPr>
        <w:t>е необходима създаване на нормативен акт, който да</w:t>
      </w:r>
      <w:r w:rsidR="0016647A" w:rsidRPr="00C158DB">
        <w:rPr>
          <w:lang w:val="bg-BG"/>
        </w:rPr>
        <w:t xml:space="preserve"> </w:t>
      </w:r>
      <w:r w:rsidRPr="00C158DB">
        <w:rPr>
          <w:lang w:val="bg-BG"/>
        </w:rPr>
        <w:t xml:space="preserve">дава конкретна и изчерпателна правна рамка. </w:t>
      </w:r>
    </w:p>
    <w:p w:rsidR="00CA3FC8" w:rsidRPr="00C158DB" w:rsidRDefault="00CA3FC8" w:rsidP="00CA3FC8">
      <w:pPr>
        <w:spacing w:line="276" w:lineRule="auto"/>
        <w:ind w:firstLine="567"/>
        <w:jc w:val="both"/>
        <w:rPr>
          <w:lang w:val="bg-BG"/>
        </w:rPr>
      </w:pPr>
      <w:r w:rsidRPr="00C158DB">
        <w:rPr>
          <w:lang w:val="bg-BG"/>
        </w:rPr>
        <w:t xml:space="preserve">Към настоящия момент отделни елементи на кръговата икономика са залегнали в ЗУО, като принципа на Разширената отговорност на производителя, която обаче не стига дотам да отчита спецификите на отделни видове отпадъци, а това се оказва от особено значение в икономически, социален и екологичен аспект. Както посочва Директива 2008/98/ЕО, Опитът сочи, че независимо от разпределението на отговорностите за управлението на отпадъците между публичните и частните организации, системите за управление на отпадъците могат да допринесат за постигането на кръгова икономика и че решението относно разпределянето на отговорностите често зависи от географските и структурните условия. Затова правилата, установени в директивата, позволяват </w:t>
      </w:r>
      <w:r w:rsidRPr="00C158DB">
        <w:rPr>
          <w:lang w:val="bg-BG"/>
        </w:rPr>
        <w:lastRenderedPageBreak/>
        <w:t>съществуването както на системи за управление на отпадъците, при които общините носят</w:t>
      </w:r>
      <w:r w:rsidRPr="00CA3FC8">
        <w:rPr>
          <w:strike/>
          <w:lang w:val="bg-BG"/>
        </w:rPr>
        <w:t xml:space="preserve"> </w:t>
      </w:r>
      <w:r w:rsidRPr="00C158DB">
        <w:rPr>
          <w:lang w:val="bg-BG"/>
        </w:rPr>
        <w:t>общата отговорност за събиране на битовите отпадъци, така и на системи, при които тези услуги се възлагат на частни оператори, или всякакъв друг вид разпределение на отговорностите между обществени и частни организации. Изборът на система или евентуалната ѝ смяна остава отговорност на държавите членки. В този смисъл е разработен и създаден проектът за НАРЕДБА ЗА ОТПАДЪЦИТЕ ОТ ОБУВКИ И ТЕКСТИЛ.</w:t>
      </w:r>
    </w:p>
    <w:p w:rsidR="00CA3FC8" w:rsidRPr="00C158DB" w:rsidRDefault="00CA3FC8" w:rsidP="00CA3FC8">
      <w:pPr>
        <w:spacing w:line="276" w:lineRule="auto"/>
        <w:ind w:firstLine="567"/>
        <w:jc w:val="both"/>
        <w:rPr>
          <w:lang w:val="bg-BG"/>
        </w:rPr>
      </w:pPr>
      <w:r w:rsidRPr="00C158DB">
        <w:rPr>
          <w:lang w:val="bg-BG"/>
        </w:rPr>
        <w:t xml:space="preserve">Законът за местните данъци и такси /ЗМДТ/ не дава правна уредба на въпросите, свързани с администрирането и управлението на отпадъци, извън определянето на съответните такси. </w:t>
      </w:r>
    </w:p>
    <w:p w:rsidR="00CA3FC8" w:rsidRPr="00C158DB" w:rsidRDefault="00CA3FC8" w:rsidP="00CA3FC8">
      <w:pPr>
        <w:spacing w:line="276" w:lineRule="auto"/>
        <w:ind w:firstLine="567"/>
        <w:jc w:val="both"/>
        <w:rPr>
          <w:lang w:val="bg-BG"/>
        </w:rPr>
      </w:pPr>
      <w:r w:rsidRPr="00C158DB">
        <w:rPr>
          <w:lang w:val="bg-BG"/>
        </w:rPr>
        <w:t xml:space="preserve">Законът за опазване на околна среда /ЗООС/, независимо, че е рамковият закон на екологичното законодателство в България, който урежда принципните общи постановки (ОВОС, интегрирано предотвратяване и контрол на замърсяването, право на обществен достъп до екологична информация, икономически регулатори и др.), и специалните секторни изисквания към компонентите на околната среда (въздух, води, почви, отпадъци и др.), не третира в предмета си на регулиране администрирането или управлението на отпадъци, а още по-малко отчита конкретиката на отделни видове отпадък. </w:t>
      </w:r>
    </w:p>
    <w:p w:rsidR="00CA3FC8" w:rsidRPr="00C158DB" w:rsidRDefault="00CA3FC8" w:rsidP="00CA3FC8">
      <w:pPr>
        <w:spacing w:line="276" w:lineRule="auto"/>
        <w:ind w:firstLine="567"/>
        <w:jc w:val="both"/>
        <w:rPr>
          <w:lang w:val="bg-BG"/>
        </w:rPr>
      </w:pPr>
      <w:r w:rsidRPr="00C158DB">
        <w:rPr>
          <w:lang w:val="bg-BG"/>
        </w:rPr>
        <w:t xml:space="preserve">Независимо, че в ЗООС се съдържат основните принципи на съвременната европейска екологична политика и се очертават принципите за защита на компонентите на околната среда – като например „устойчиво развитие”, „предимство на предотвратяване пред обезвреждане”, „замърсителят плаща” и интегрирането на политиката на опазване на околната среда в секторните и регионалните политики, законът не отчита предизвикателствата с оглед на управлението на битовите отпадъци, които произтичат от техния твърде сложен и смесен състав, непосредствената близост на образуваните отпадъци до гражданите, много голямата видимост в рамките на обществото, както и от тяхното въздействие върху околната среда и човешкото здраве. Управлението на битовите отпадъци и отпадъците от промишлеността, получени от текстил и обувки, изисква по-адекватна и оттам по-сложна система, включваща ефикасна система за събиране, ефективна система за сортиране и подходящо проследяване на потоците от отпадъци, активно участие на гражданите и предприятията, инфраструктура, адаптирана към конкретния състав на отпадъците, и добре изградена система за финансиране. </w:t>
      </w:r>
    </w:p>
    <w:p w:rsidR="00CA3FC8" w:rsidRPr="008E7E1D" w:rsidRDefault="00CA3FC8" w:rsidP="00CA3FC8">
      <w:pPr>
        <w:spacing w:line="276" w:lineRule="auto"/>
        <w:ind w:firstLine="567"/>
        <w:jc w:val="both"/>
        <w:rPr>
          <w:lang w:val="bg-BG"/>
        </w:rPr>
      </w:pPr>
      <w:r w:rsidRPr="008E7E1D">
        <w:rPr>
          <w:lang w:val="bg-BG"/>
        </w:rPr>
        <w:t>Глава III, раздел VII от ЗООС, регламентира изисквания въведени с цел предотвратяване, намаляване или ограничаване на вредното въздействие на отпадъците върху човека и околната среда. Изискванията на Закона се отнасят до предотвратяването и/или намаляване на образуването на отпадъците, чрез разработване и прилагане на технологии, осигуряващи рационално използване на природните ресурсите</w:t>
      </w:r>
      <w:r w:rsidRPr="008E7E1D">
        <w:t xml:space="preserve">, </w:t>
      </w:r>
      <w:r w:rsidRPr="008E7E1D">
        <w:rPr>
          <w:lang w:val="bg-BG"/>
        </w:rPr>
        <w:t xml:space="preserve">но не и до предотвратяване и намаляване на вредното въздействие върху околната среда и здравето на човека от образуването и управлението конкретно на специфичните ООТ и състоянието на средата от увеличаване количеството на повторно употребени, рециклирани и оползотворени чрез други операции ООТ. ЗООС не представя мерки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 както и не създава ред за 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ООТ, за ограничаване вредното въздействие на обувките и текстила </w:t>
      </w:r>
      <w:r w:rsidRPr="008E7E1D">
        <w:rPr>
          <w:lang w:val="bg-BG"/>
        </w:rPr>
        <w:lastRenderedPageBreak/>
        <w:t>през целия им жизнен цикъл и на образуваните от тях отпадъци върху човешкото здраве и околната среда.</w:t>
      </w:r>
    </w:p>
    <w:p w:rsidR="00CA3FC8" w:rsidRPr="008E7E1D" w:rsidRDefault="00CA3FC8" w:rsidP="00CA3FC8">
      <w:pPr>
        <w:spacing w:line="276" w:lineRule="auto"/>
        <w:ind w:firstLine="567"/>
        <w:jc w:val="both"/>
        <w:rPr>
          <w:lang w:val="bg-BG"/>
        </w:rPr>
      </w:pPr>
      <w:r w:rsidRPr="008E7E1D">
        <w:rPr>
          <w:lang w:val="bg-BG"/>
        </w:rPr>
        <w:t xml:space="preserve"> ЗООС въвежда общи изисквания с цел оползотворяване, рециклиране и/или повторна употреба на отпадъците, които следва да се извършват по условията и реда на ЗООС и ЗУО, без да държи сметка или отчита посочените и изброени особености. </w:t>
      </w:r>
    </w:p>
    <w:p w:rsidR="00CA3FC8" w:rsidRPr="008E7E1D" w:rsidRDefault="00CA3FC8" w:rsidP="00CA3FC8">
      <w:pPr>
        <w:spacing w:line="276" w:lineRule="auto"/>
        <w:ind w:firstLine="567"/>
        <w:jc w:val="both"/>
        <w:rPr>
          <w:lang w:val="bg-BG"/>
        </w:rPr>
      </w:pPr>
      <w:r w:rsidRPr="008E7E1D">
        <w:rPr>
          <w:lang w:val="bg-BG"/>
        </w:rPr>
        <w:t>В изброените закони не са разграничени ясно компетенциите и функциите на отделните органи, осъществяващи политиката и официалния контрол, отнасящ се до конкретен вид отпадъци и социално – икономическите и екологични аспекти от специфичен вид отпадък, каквито са ООТ.</w:t>
      </w:r>
    </w:p>
    <w:p w:rsidR="00CA3FC8" w:rsidRPr="008E7E1D" w:rsidRDefault="00CA3FC8" w:rsidP="00CA3FC8">
      <w:pPr>
        <w:spacing w:line="276" w:lineRule="auto"/>
        <w:ind w:firstLine="567"/>
        <w:jc w:val="both"/>
        <w:rPr>
          <w:lang w:val="bg-BG"/>
        </w:rPr>
      </w:pPr>
      <w:r w:rsidRPr="008E7E1D">
        <w:rPr>
          <w:lang w:val="bg-BG"/>
        </w:rPr>
        <w:t xml:space="preserve">Не са уредени отделни въпроси, свързани с взаимодействието и координацията между компетентните органи както на национално ниво, така и между компетентните органи на Република България, Европейската комисия и компетентните органи на другите държави членки. Съществуват предпоставки за заобикаляне на разпоредбите, които затрудняват официалния контрол при проследяването на всички елементи при пускането на пазара на дрехи втора употреба при дейности, квалифициращи се като такива по повторна употреба. Недостатъчно ясно са дефинирани или изобщо не са определени основни понятия, отнасящи се до лицата, които пускат на пазара обувки и текстил, материалното оползотворяване, предоставяне на пазара, повторна употреба, предварително третиране, подготовка за повторна употреба. </w:t>
      </w:r>
    </w:p>
    <w:p w:rsidR="00CA3FC8" w:rsidRPr="008E7E1D" w:rsidRDefault="00CA3FC8" w:rsidP="00CA3FC8">
      <w:pPr>
        <w:spacing w:line="276" w:lineRule="auto"/>
        <w:ind w:firstLine="567"/>
        <w:jc w:val="both"/>
        <w:rPr>
          <w:lang w:val="bg-BG"/>
        </w:rPr>
      </w:pPr>
      <w:r w:rsidRPr="008E7E1D">
        <w:rPr>
          <w:lang w:val="bg-BG"/>
        </w:rPr>
        <w:t xml:space="preserve">Като цяло законодателната рамка, създадена от посочените Закон за опазване на околната среда, Закон за управление на отпадъците, Закон за местните данъци и такси, както и от приложимите по начало Закон за устройство на територията, Закон за здравето, не е дала завършен правна рамка по отношение на този вид отпадъци от обувки и от текстил, които са с нарастващо социално, икономическо и екологично значение. </w:t>
      </w:r>
    </w:p>
    <w:p w:rsidR="00CA3FC8" w:rsidRPr="008E7E1D" w:rsidRDefault="00CA3FC8" w:rsidP="00CA3FC8">
      <w:pPr>
        <w:spacing w:after="160" w:line="276" w:lineRule="auto"/>
        <w:ind w:firstLine="567"/>
        <w:contextualSpacing/>
        <w:jc w:val="both"/>
        <w:rPr>
          <w:lang w:val="bg-BG" w:eastAsia="bg-BG" w:bidi="bg-BG"/>
        </w:rPr>
      </w:pPr>
      <w:r w:rsidRPr="008E7E1D">
        <w:rPr>
          <w:lang w:val="bg-BG" w:eastAsia="bg-BG" w:bidi="bg-BG"/>
        </w:rPr>
        <w:t xml:space="preserve">С приемането на Наредбата за отпадъците от обувки и текстил, се предвижда да бъде създадена подходяща и приложима практика за правилното управление на отпадъците от обувки и текстил в Р. България. </w:t>
      </w:r>
    </w:p>
    <w:p w:rsidR="00CA3FC8" w:rsidRPr="008E7E1D" w:rsidRDefault="00CA3FC8" w:rsidP="00B211F5">
      <w:pPr>
        <w:spacing w:after="160" w:line="276" w:lineRule="auto"/>
        <w:jc w:val="both"/>
        <w:rPr>
          <w:b/>
          <w:lang w:val="bg-BG" w:eastAsia="bg-BG" w:bidi="bg-BG"/>
        </w:rPr>
      </w:pPr>
      <w:r w:rsidRPr="0016647A">
        <w:rPr>
          <w:lang w:val="bg-BG" w:eastAsia="bg-BG" w:bidi="bg-BG"/>
        </w:rPr>
        <w:t xml:space="preserve">С предлаганата мярка за приемане в националното законодателство на НАРЕДБА ЗА </w:t>
      </w:r>
      <w:r w:rsidRPr="008E7E1D">
        <w:rPr>
          <w:lang w:val="bg-BG" w:eastAsia="bg-BG" w:bidi="bg-BG"/>
        </w:rPr>
        <w:t xml:space="preserve">ОТПАДЪЦИТЕ ОТ ОБУВКИ И ТЕКСТИЛ се предвижда да се създаде възможност за изпълнение на  изискванията на Директива (ЕС) 2018/851 на Европейския парламент и на Съвета от 30 май 2018 г за изменение на Рамковата Директива 2008/98/ЕО относно отпадъците, а именно: „С цел да се избегне третирането на отпадъци, при което се задържат ресурси на по-ниските нива на йерархията на отпадъците, да се увеличат процентите на подготовка за повторна употреба и рециклиране, да се осигурят възможности за висококачествено рециклиране и да се насърчи усвояването на качествени вторични суровини, държавите членки следва да гарантират по-добро изпълнение на задължението за разделно събиране на отпадъците,  включително задължението за въвеждане на разделно събиране най-малкото за отпадъците от хартия, метал, пластмаса и стъкло, което трябваше да бъде изпълнено до 2015 г., </w:t>
      </w:r>
      <w:r w:rsidRPr="008E7E1D">
        <w:rPr>
          <w:b/>
          <w:lang w:val="bg-BG" w:eastAsia="bg-BG" w:bidi="bg-BG"/>
        </w:rPr>
        <w:t>както и следва да въведат разделно събиране за биологичните отпадъци, опасните отпадъци, образувани от домакинства, и текстилните отпадъци.“</w:t>
      </w:r>
    </w:p>
    <w:p w:rsidR="00C86D46" w:rsidRPr="009674D2" w:rsidRDefault="0066289D" w:rsidP="001D11D1">
      <w:pPr>
        <w:pStyle w:val="Heading2"/>
        <w:spacing w:line="276" w:lineRule="auto"/>
        <w:ind w:firstLine="567"/>
        <w:rPr>
          <w:rFonts w:ascii="Times New Roman" w:hAnsi="Times New Roman" w:cs="Times New Roman"/>
          <w:i w:val="0"/>
          <w:sz w:val="24"/>
          <w:szCs w:val="24"/>
          <w:lang w:val="bg-BG"/>
        </w:rPr>
      </w:pPr>
      <w:bookmarkStart w:id="35" w:name="_Toc5888925"/>
      <w:r w:rsidRPr="009674D2">
        <w:rPr>
          <w:rFonts w:ascii="Times New Roman" w:hAnsi="Times New Roman" w:cs="Times New Roman"/>
          <w:i w:val="0"/>
          <w:sz w:val="24"/>
          <w:szCs w:val="24"/>
        </w:rPr>
        <w:lastRenderedPageBreak/>
        <w:t>II.2.</w:t>
      </w:r>
      <w:r w:rsidR="004361E9" w:rsidRPr="009674D2">
        <w:rPr>
          <w:rFonts w:ascii="Times New Roman" w:hAnsi="Times New Roman" w:cs="Times New Roman"/>
          <w:i w:val="0"/>
          <w:sz w:val="24"/>
          <w:szCs w:val="24"/>
          <w:lang w:val="bg-BG"/>
        </w:rPr>
        <w:t xml:space="preserve"> Заинтересовани</w:t>
      </w:r>
      <w:r w:rsidRPr="009674D2">
        <w:rPr>
          <w:rFonts w:ascii="Times New Roman" w:hAnsi="Times New Roman" w:cs="Times New Roman"/>
          <w:i w:val="0"/>
          <w:sz w:val="24"/>
          <w:szCs w:val="24"/>
          <w:lang w:val="bg-BG"/>
        </w:rPr>
        <w:t xml:space="preserve"> страни</w:t>
      </w:r>
      <w:bookmarkEnd w:id="35"/>
    </w:p>
    <w:p w:rsidR="006211D6" w:rsidRPr="002853DF" w:rsidRDefault="006211D6" w:rsidP="001D11D1">
      <w:pPr>
        <w:pStyle w:val="ListParagraph"/>
        <w:spacing w:line="276" w:lineRule="auto"/>
        <w:ind w:left="0" w:firstLine="567"/>
        <w:jc w:val="both"/>
        <w:rPr>
          <w:caps/>
          <w:lang w:val="bg-BG"/>
        </w:rPr>
      </w:pPr>
      <w:r w:rsidRPr="002853DF">
        <w:rPr>
          <w:lang w:val="bg-BG"/>
        </w:rPr>
        <w:t xml:space="preserve">Заинтересованите страни </w:t>
      </w:r>
      <w:r w:rsidR="004361E9">
        <w:rPr>
          <w:lang w:val="bg-BG"/>
        </w:rPr>
        <w:t xml:space="preserve">от прилагането на Наредбата за отпадъците от обувки и текстил </w:t>
      </w:r>
      <w:r w:rsidRPr="002853DF">
        <w:rPr>
          <w:lang w:val="bg-BG"/>
        </w:rPr>
        <w:t>могат да бъдат :</w:t>
      </w:r>
    </w:p>
    <w:p w:rsidR="006211D6" w:rsidRPr="002853DF" w:rsidRDefault="006211D6" w:rsidP="001D11D1">
      <w:pPr>
        <w:pStyle w:val="ListParagraph"/>
        <w:spacing w:line="276" w:lineRule="auto"/>
        <w:ind w:left="0" w:firstLine="567"/>
        <w:jc w:val="both"/>
        <w:rPr>
          <w:caps/>
          <w:lang w:val="bg-BG"/>
        </w:rPr>
      </w:pPr>
      <w:r w:rsidRPr="002853DF">
        <w:rPr>
          <w:lang w:val="bg-BG"/>
        </w:rPr>
        <w:t>•</w:t>
      </w:r>
      <w:r w:rsidRPr="002853DF">
        <w:rPr>
          <w:lang w:val="bg-BG"/>
        </w:rPr>
        <w:tab/>
        <w:t xml:space="preserve">граждани, групи или организации, чиито интереси са засегнати от въпроса или чиито дейности оказват силен ефект върху въпроса. Заинтересованите участници могат да включват други нива на управлението, както и представители на трети страни. </w:t>
      </w:r>
    </w:p>
    <w:p w:rsidR="006211D6" w:rsidRPr="002853DF" w:rsidRDefault="006211D6" w:rsidP="001D11D1">
      <w:pPr>
        <w:pStyle w:val="ListParagraph"/>
        <w:spacing w:line="276" w:lineRule="auto"/>
        <w:ind w:left="0" w:firstLine="567"/>
        <w:jc w:val="both"/>
        <w:rPr>
          <w:caps/>
          <w:lang w:val="bg-BG"/>
        </w:rPr>
      </w:pPr>
      <w:r w:rsidRPr="002853DF">
        <w:rPr>
          <w:lang w:val="bg-BG"/>
        </w:rPr>
        <w:t>•</w:t>
      </w:r>
      <w:r w:rsidRPr="002853DF">
        <w:rPr>
          <w:lang w:val="bg-BG"/>
        </w:rPr>
        <w:tab/>
        <w:t>тези, които притежават необходимата информация, ресурси и компетентност за извършване на оценка на</w:t>
      </w:r>
      <w:r w:rsidRPr="002853DF">
        <w:rPr>
          <w:caps/>
          <w:lang w:val="bg-BG"/>
        </w:rPr>
        <w:t xml:space="preserve"> </w:t>
      </w:r>
      <w:r w:rsidRPr="002853DF">
        <w:rPr>
          <w:lang w:val="bg-BG"/>
        </w:rPr>
        <w:t>въздействието, формулиране на политики и тяхното изпълнение.</w:t>
      </w:r>
    </w:p>
    <w:p w:rsidR="006211D6" w:rsidRPr="002853DF" w:rsidRDefault="006211D6" w:rsidP="001D11D1">
      <w:pPr>
        <w:pStyle w:val="ListParagraph"/>
        <w:spacing w:line="276" w:lineRule="auto"/>
        <w:ind w:left="0" w:firstLine="567"/>
        <w:jc w:val="both"/>
        <w:rPr>
          <w:caps/>
          <w:lang w:val="bg-BG"/>
        </w:rPr>
      </w:pPr>
      <w:r w:rsidRPr="002853DF">
        <w:rPr>
          <w:lang w:val="bg-BG"/>
        </w:rPr>
        <w:t>•</w:t>
      </w:r>
      <w:r w:rsidRPr="002853DF">
        <w:rPr>
          <w:lang w:val="bg-BG"/>
        </w:rPr>
        <w:tab/>
        <w:t xml:space="preserve"> тези, които контролират съответните инструменти по прилагането на   нормативния акт.</w:t>
      </w:r>
    </w:p>
    <w:p w:rsidR="006211D6" w:rsidRPr="002853DF" w:rsidRDefault="006211D6" w:rsidP="001D11D1">
      <w:pPr>
        <w:spacing w:before="80" w:after="120" w:line="276" w:lineRule="auto"/>
        <w:ind w:firstLine="567"/>
        <w:jc w:val="both"/>
        <w:rPr>
          <w:rFonts w:eastAsia="Calibri"/>
          <w:lang w:val="bg-BG"/>
        </w:rPr>
      </w:pPr>
      <w:r w:rsidRPr="002853DF">
        <w:rPr>
          <w:rFonts w:eastAsia="Calibri"/>
          <w:lang w:val="bg-BG"/>
        </w:rPr>
        <w:t>След направен анализ на страни</w:t>
      </w:r>
      <w:r w:rsidR="004361E9">
        <w:rPr>
          <w:rFonts w:eastAsia="Calibri"/>
          <w:lang w:val="bg-BG"/>
        </w:rPr>
        <w:t>те, които ще бъдат</w:t>
      </w:r>
      <w:r w:rsidR="00762D96" w:rsidRPr="002853DF">
        <w:rPr>
          <w:lang w:val="bg-BG"/>
        </w:rPr>
        <w:t xml:space="preserve"> </w:t>
      </w:r>
      <w:r w:rsidR="004361E9" w:rsidRPr="002853DF">
        <w:rPr>
          <w:rFonts w:eastAsia="Calibri"/>
          <w:lang w:val="bg-BG"/>
        </w:rPr>
        <w:t xml:space="preserve">засегнати </w:t>
      </w:r>
      <w:r w:rsidR="00762D96" w:rsidRPr="002853DF">
        <w:rPr>
          <w:rFonts w:eastAsia="Calibri"/>
          <w:lang w:val="bg-BG"/>
        </w:rPr>
        <w:t>от прилагането на Наредбата за отпадъците от обувк</w:t>
      </w:r>
      <w:r w:rsidR="004B0D19" w:rsidRPr="002853DF">
        <w:rPr>
          <w:rFonts w:eastAsia="Calibri"/>
          <w:lang w:val="bg-BG"/>
        </w:rPr>
        <w:t>и и текстил идентифицирахме</w:t>
      </w:r>
      <w:r w:rsidR="00762D96" w:rsidRPr="002853DF">
        <w:rPr>
          <w:rFonts w:eastAsia="Calibri"/>
          <w:lang w:val="bg-BG"/>
        </w:rPr>
        <w:t xml:space="preserve"> следните з</w:t>
      </w:r>
      <w:r w:rsidRPr="002853DF">
        <w:rPr>
          <w:rFonts w:eastAsia="Calibri"/>
          <w:lang w:val="bg-BG"/>
        </w:rPr>
        <w:t>аинтересовани страни:</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Компетентните администрации – МОСВ, Министерство на икономиката, ИАОС, ПУДООС, РИОСВ,  НСОРБ;</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Производители на текстилни изделия, като облекла и спално бельо;</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Производители на обувки;</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Търговци на изделия от текстил и обувки, в т.ч. и повторна употреба;</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Браншови организации;</w:t>
      </w:r>
    </w:p>
    <w:p w:rsidR="007F4395" w:rsidRPr="002853DF" w:rsidRDefault="00BF6E3D" w:rsidP="001D11D1">
      <w:pPr>
        <w:pStyle w:val="ListParagraph"/>
        <w:numPr>
          <w:ilvl w:val="0"/>
          <w:numId w:val="2"/>
        </w:numPr>
        <w:spacing w:line="276" w:lineRule="auto"/>
        <w:ind w:left="0" w:firstLine="567"/>
        <w:jc w:val="both"/>
        <w:rPr>
          <w:lang w:val="bg-BG"/>
        </w:rPr>
      </w:pPr>
      <w:r w:rsidRPr="002853DF">
        <w:rPr>
          <w:lang w:val="bg-BG"/>
        </w:rPr>
        <w:t>Благот</w:t>
      </w:r>
      <w:r w:rsidR="007F4395" w:rsidRPr="002853DF">
        <w:rPr>
          <w:lang w:val="bg-BG"/>
        </w:rPr>
        <w:t>ворителни организации;</w:t>
      </w:r>
    </w:p>
    <w:p w:rsidR="007F4395" w:rsidRPr="002853DF" w:rsidRDefault="007F4395" w:rsidP="001D11D1">
      <w:pPr>
        <w:pStyle w:val="ListParagraph"/>
        <w:numPr>
          <w:ilvl w:val="0"/>
          <w:numId w:val="2"/>
        </w:numPr>
        <w:spacing w:line="276" w:lineRule="auto"/>
        <w:ind w:left="0" w:firstLine="567"/>
        <w:jc w:val="both"/>
        <w:rPr>
          <w:lang w:val="bg-BG"/>
        </w:rPr>
      </w:pPr>
      <w:r w:rsidRPr="002853DF">
        <w:rPr>
          <w:lang w:val="bg-BG"/>
        </w:rPr>
        <w:t>Кметове на общини;</w:t>
      </w:r>
    </w:p>
    <w:p w:rsidR="00970E2E" w:rsidRPr="002853DF" w:rsidRDefault="007F4395" w:rsidP="001D11D1">
      <w:pPr>
        <w:pStyle w:val="ListParagraph"/>
        <w:numPr>
          <w:ilvl w:val="0"/>
          <w:numId w:val="2"/>
        </w:numPr>
        <w:spacing w:line="276" w:lineRule="auto"/>
        <w:ind w:left="0" w:firstLine="567"/>
        <w:jc w:val="both"/>
        <w:rPr>
          <w:lang w:val="bg-BG"/>
        </w:rPr>
      </w:pPr>
      <w:r w:rsidRPr="002853DF">
        <w:rPr>
          <w:lang w:val="bg-BG"/>
        </w:rPr>
        <w:t>Лица притежаващи документ за извършване на дейности с отпадъци от облекла и текстил;</w:t>
      </w:r>
    </w:p>
    <w:p w:rsidR="007F4395" w:rsidRPr="002853DF" w:rsidRDefault="007F4395" w:rsidP="001D11D1">
      <w:pPr>
        <w:pStyle w:val="ListParagraph"/>
        <w:numPr>
          <w:ilvl w:val="0"/>
          <w:numId w:val="2"/>
        </w:numPr>
        <w:spacing w:line="276" w:lineRule="auto"/>
        <w:ind w:left="0" w:firstLine="567"/>
        <w:jc w:val="both"/>
        <w:rPr>
          <w:lang w:val="bg-BG"/>
        </w:rPr>
      </w:pPr>
      <w:r w:rsidRPr="002853DF">
        <w:rPr>
          <w:rFonts w:eastAsia="Calibri"/>
          <w:lang w:val="bg-BG"/>
        </w:rPr>
        <w:t>Потребители – граждани.</w:t>
      </w:r>
    </w:p>
    <w:p w:rsidR="000E3BAA" w:rsidRPr="002853DF" w:rsidRDefault="000E3BAA" w:rsidP="001D11D1">
      <w:pPr>
        <w:pStyle w:val="ListParagraph"/>
        <w:spacing w:line="276" w:lineRule="auto"/>
        <w:ind w:left="0" w:firstLine="567"/>
        <w:jc w:val="both"/>
        <w:rPr>
          <w:lang w:val="bg-BG"/>
        </w:rPr>
      </w:pPr>
    </w:p>
    <w:p w:rsidR="00992CD3" w:rsidRPr="002853DF" w:rsidRDefault="00B75920" w:rsidP="001D11D1">
      <w:pPr>
        <w:pStyle w:val="ListParagraph"/>
        <w:spacing w:line="276" w:lineRule="auto"/>
        <w:ind w:left="0" w:firstLine="567"/>
        <w:jc w:val="both"/>
        <w:rPr>
          <w:lang w:val="bg-BG"/>
        </w:rPr>
      </w:pPr>
      <w:r w:rsidRPr="002853DF">
        <w:rPr>
          <w:b/>
          <w:lang w:val="bg-BG"/>
        </w:rPr>
        <w:t>Производители</w:t>
      </w:r>
      <w:r w:rsidR="00AA6555" w:rsidRPr="002853DF">
        <w:rPr>
          <w:b/>
          <w:lang w:val="bg-BG"/>
        </w:rPr>
        <w:t>те</w:t>
      </w:r>
      <w:r w:rsidRPr="002853DF">
        <w:rPr>
          <w:b/>
          <w:lang w:val="bg-BG"/>
        </w:rPr>
        <w:t xml:space="preserve"> на текстилни изделия, като облекла и спално бельо и производители на обувки</w:t>
      </w:r>
      <w:r w:rsidR="00AA6555" w:rsidRPr="002853DF">
        <w:rPr>
          <w:b/>
          <w:lang w:val="bg-BG"/>
        </w:rPr>
        <w:t>, с</w:t>
      </w:r>
      <w:r w:rsidR="00840482" w:rsidRPr="002853DF">
        <w:rPr>
          <w:lang w:val="bg-BG"/>
        </w:rPr>
        <w:t xml:space="preserve">ъгласно класификацията на икономическите дейности (КИД-2008) </w:t>
      </w:r>
      <w:r w:rsidR="00AA6555" w:rsidRPr="002853DF">
        <w:rPr>
          <w:lang w:val="bg-BG"/>
        </w:rPr>
        <w:t xml:space="preserve">са </w:t>
      </w:r>
      <w:r w:rsidR="004361E9">
        <w:rPr>
          <w:lang w:val="bg-BG"/>
        </w:rPr>
        <w:t xml:space="preserve">обозначени </w:t>
      </w:r>
      <w:r w:rsidR="00AA6555" w:rsidRPr="002853DF">
        <w:rPr>
          <w:lang w:val="bg-BG"/>
        </w:rPr>
        <w:t>с код:</w:t>
      </w:r>
    </w:p>
    <w:p w:rsidR="00AA6555" w:rsidRPr="002853DF" w:rsidRDefault="00AA6555" w:rsidP="001D11D1">
      <w:pPr>
        <w:pStyle w:val="ListParagraph"/>
        <w:spacing w:line="276" w:lineRule="auto"/>
        <w:ind w:left="0" w:firstLine="567"/>
        <w:jc w:val="both"/>
        <w:rPr>
          <w:lang w:val="bg-BG"/>
        </w:rPr>
      </w:pPr>
      <w:r w:rsidRPr="002853DF">
        <w:rPr>
          <w:lang w:val="bg-BG"/>
        </w:rPr>
        <w:t>13 - Производство на текстил и изделия от текстил, без  облекло;</w:t>
      </w:r>
    </w:p>
    <w:p w:rsidR="00AA6555" w:rsidRPr="002853DF" w:rsidRDefault="00AA6555" w:rsidP="001D11D1">
      <w:pPr>
        <w:pStyle w:val="ListParagraph"/>
        <w:spacing w:line="276" w:lineRule="auto"/>
        <w:ind w:left="0" w:firstLine="567"/>
        <w:jc w:val="both"/>
        <w:rPr>
          <w:lang w:val="bg-BG"/>
        </w:rPr>
      </w:pPr>
      <w:r w:rsidRPr="002853DF">
        <w:rPr>
          <w:lang w:val="bg-BG"/>
        </w:rPr>
        <w:t>14 - Производство на облекло;</w:t>
      </w:r>
    </w:p>
    <w:p w:rsidR="00AA6555" w:rsidRPr="002853DF" w:rsidRDefault="00AA6555" w:rsidP="001D11D1">
      <w:pPr>
        <w:pStyle w:val="ListParagraph"/>
        <w:spacing w:line="276" w:lineRule="auto"/>
        <w:ind w:left="0" w:firstLine="567"/>
        <w:jc w:val="both"/>
        <w:rPr>
          <w:lang w:val="bg-BG"/>
        </w:rPr>
      </w:pPr>
      <w:r w:rsidRPr="002853DF">
        <w:rPr>
          <w:lang w:val="bg-BG"/>
        </w:rPr>
        <w:t>15 - Обработка на кожи; производство на изделия от обработени кожи без косъм.</w:t>
      </w:r>
    </w:p>
    <w:p w:rsidR="00AA6555" w:rsidRDefault="004361E9" w:rsidP="004361E9">
      <w:pPr>
        <w:pStyle w:val="ListParagraph"/>
        <w:spacing w:line="276" w:lineRule="auto"/>
        <w:ind w:left="0" w:firstLine="567"/>
        <w:jc w:val="both"/>
        <w:rPr>
          <w:lang w:val="bg-BG"/>
        </w:rPr>
      </w:pPr>
      <w:r>
        <w:rPr>
          <w:lang w:val="bg-BG"/>
        </w:rPr>
        <w:t xml:space="preserve">По данни на </w:t>
      </w:r>
      <w:r w:rsidR="00AA6555" w:rsidRPr="002853DF">
        <w:rPr>
          <w:lang w:val="bg-BG"/>
        </w:rPr>
        <w:t>Националният стистически институт наетите лица по разглежданите икономически дейности за 2016, 2017</w:t>
      </w:r>
      <w:r>
        <w:rPr>
          <w:lang w:val="bg-BG"/>
        </w:rPr>
        <w:t xml:space="preserve"> и 2018 г. представяме в таблиците по-долу:</w:t>
      </w:r>
    </w:p>
    <w:p w:rsidR="004361E9" w:rsidRPr="004361E9" w:rsidRDefault="004361E9" w:rsidP="004361E9">
      <w:pPr>
        <w:pStyle w:val="ListParagraph"/>
        <w:spacing w:line="276" w:lineRule="auto"/>
        <w:ind w:left="0" w:firstLine="567"/>
        <w:jc w:val="both"/>
        <w:rPr>
          <w:lang w:val="bg-BG"/>
        </w:rPr>
      </w:pPr>
    </w:p>
    <w:p w:rsidR="00992CD3" w:rsidRPr="004361E9" w:rsidRDefault="00AA6555" w:rsidP="001D11D1">
      <w:pPr>
        <w:pStyle w:val="Caption"/>
        <w:ind w:firstLine="567"/>
        <w:rPr>
          <w:b/>
          <w:bCs/>
          <w:i w:val="0"/>
          <w:color w:val="auto"/>
          <w:sz w:val="24"/>
          <w:szCs w:val="24"/>
        </w:rPr>
      </w:pPr>
      <w:bookmarkStart w:id="36" w:name="_Toc5888593"/>
      <w:r w:rsidRPr="004361E9">
        <w:rPr>
          <w:b/>
          <w:bCs/>
          <w:i w:val="0"/>
          <w:color w:val="auto"/>
          <w:sz w:val="24"/>
          <w:szCs w:val="24"/>
        </w:rPr>
        <w:t xml:space="preserve">Таблица </w:t>
      </w:r>
      <w:r w:rsidR="0064442F" w:rsidRPr="004361E9">
        <w:rPr>
          <w:b/>
          <w:bCs/>
          <w:i w:val="0"/>
          <w:color w:val="auto"/>
          <w:sz w:val="24"/>
          <w:szCs w:val="24"/>
        </w:rPr>
        <w:fldChar w:fldCharType="begin"/>
      </w:r>
      <w:r w:rsidRPr="004361E9">
        <w:rPr>
          <w:b/>
          <w:bCs/>
          <w:i w:val="0"/>
          <w:color w:val="auto"/>
          <w:sz w:val="24"/>
          <w:szCs w:val="24"/>
        </w:rPr>
        <w:instrText xml:space="preserve"> SEQ Таблица \* ARABIC </w:instrText>
      </w:r>
      <w:r w:rsidR="0064442F" w:rsidRPr="004361E9">
        <w:rPr>
          <w:b/>
          <w:bCs/>
          <w:i w:val="0"/>
          <w:color w:val="auto"/>
          <w:sz w:val="24"/>
          <w:szCs w:val="24"/>
        </w:rPr>
        <w:fldChar w:fldCharType="separate"/>
      </w:r>
      <w:r w:rsidR="003F5EFD">
        <w:rPr>
          <w:b/>
          <w:bCs/>
          <w:i w:val="0"/>
          <w:noProof/>
          <w:color w:val="auto"/>
          <w:sz w:val="24"/>
          <w:szCs w:val="24"/>
        </w:rPr>
        <w:t>8</w:t>
      </w:r>
      <w:r w:rsidR="0064442F" w:rsidRPr="004361E9">
        <w:rPr>
          <w:b/>
          <w:bCs/>
          <w:i w:val="0"/>
          <w:color w:val="auto"/>
          <w:sz w:val="24"/>
          <w:szCs w:val="24"/>
        </w:rPr>
        <w:fldChar w:fldCharType="end"/>
      </w:r>
      <w:r w:rsidR="00F52B57" w:rsidRPr="004361E9">
        <w:rPr>
          <w:b/>
          <w:bCs/>
          <w:i w:val="0"/>
          <w:color w:val="auto"/>
          <w:sz w:val="24"/>
          <w:szCs w:val="24"/>
        </w:rPr>
        <w:t xml:space="preserve"> </w:t>
      </w:r>
      <w:r w:rsidR="000E3BAA" w:rsidRPr="004361E9">
        <w:rPr>
          <w:b/>
          <w:bCs/>
          <w:i w:val="0"/>
          <w:color w:val="auto"/>
          <w:sz w:val="24"/>
          <w:szCs w:val="24"/>
        </w:rPr>
        <w:t xml:space="preserve">Наети лица по трудово и служебно правоотношение по икономически дейности през </w:t>
      </w:r>
      <w:r w:rsidR="00B8311F" w:rsidRPr="004361E9">
        <w:rPr>
          <w:b/>
          <w:bCs/>
          <w:i w:val="0"/>
          <w:color w:val="auto"/>
          <w:sz w:val="24"/>
          <w:szCs w:val="24"/>
        </w:rPr>
        <w:t xml:space="preserve">2016 - </w:t>
      </w:r>
      <w:r w:rsidR="000E3BAA" w:rsidRPr="004361E9">
        <w:rPr>
          <w:b/>
          <w:bCs/>
          <w:i w:val="0"/>
          <w:color w:val="auto"/>
          <w:sz w:val="24"/>
          <w:szCs w:val="24"/>
        </w:rPr>
        <w:t>2018 година</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1"/>
        <w:gridCol w:w="1155"/>
        <w:gridCol w:w="980"/>
        <w:gridCol w:w="980"/>
        <w:gridCol w:w="980"/>
        <w:gridCol w:w="980"/>
      </w:tblGrid>
      <w:tr w:rsidR="00B8311F" w:rsidRPr="002853DF" w:rsidTr="002C13E7">
        <w:trPr>
          <w:trHeight w:val="270"/>
        </w:trPr>
        <w:tc>
          <w:tcPr>
            <w:tcW w:w="5000" w:type="pct"/>
            <w:gridSpan w:val="6"/>
            <w:shd w:val="clear" w:color="auto" w:fill="auto"/>
            <w:vAlign w:val="bottom"/>
            <w:hideMark/>
          </w:tcPr>
          <w:p w:rsidR="00B8311F" w:rsidRPr="002853DF" w:rsidRDefault="00B8311F" w:rsidP="004361E9">
            <w:pPr>
              <w:jc w:val="right"/>
              <w:rPr>
                <w:b/>
                <w:bCs/>
                <w:lang w:val="bg-BG"/>
              </w:rPr>
            </w:pPr>
            <w:r w:rsidRPr="002853DF">
              <w:rPr>
                <w:b/>
                <w:bCs/>
              </w:rPr>
              <w:t>(Списъчен брой в края на месеца) </w:t>
            </w:r>
          </w:p>
        </w:tc>
      </w:tr>
      <w:tr w:rsidR="00B8311F" w:rsidRPr="002853DF" w:rsidTr="002C13E7">
        <w:trPr>
          <w:trHeight w:val="270"/>
        </w:trPr>
        <w:tc>
          <w:tcPr>
            <w:tcW w:w="2449" w:type="pct"/>
            <w:vMerge w:val="restart"/>
            <w:shd w:val="clear" w:color="000000" w:fill="CCFFFF"/>
            <w:vAlign w:val="center"/>
            <w:hideMark/>
          </w:tcPr>
          <w:p w:rsidR="00B8311F" w:rsidRPr="002853DF" w:rsidRDefault="00B8311F" w:rsidP="004361E9">
            <w:pPr>
              <w:rPr>
                <w:b/>
                <w:bCs/>
                <w:color w:val="000000"/>
              </w:rPr>
            </w:pPr>
            <w:r w:rsidRPr="002853DF">
              <w:rPr>
                <w:b/>
                <w:bCs/>
                <w:color w:val="000000"/>
              </w:rPr>
              <w:t>Икономически дейности</w:t>
            </w:r>
          </w:p>
        </w:tc>
        <w:tc>
          <w:tcPr>
            <w:tcW w:w="782" w:type="pct"/>
            <w:vMerge w:val="restart"/>
            <w:shd w:val="clear" w:color="000000" w:fill="CCFFFF"/>
            <w:vAlign w:val="center"/>
            <w:hideMark/>
          </w:tcPr>
          <w:p w:rsidR="00B8311F" w:rsidRPr="002853DF" w:rsidRDefault="00B8311F" w:rsidP="004361E9">
            <w:pPr>
              <w:jc w:val="right"/>
              <w:rPr>
                <w:b/>
                <w:bCs/>
                <w:color w:val="000000"/>
              </w:rPr>
            </w:pPr>
            <w:r w:rsidRPr="002853DF">
              <w:rPr>
                <w:b/>
                <w:bCs/>
                <w:color w:val="000000"/>
              </w:rPr>
              <w:t>Евростат код</w:t>
            </w:r>
          </w:p>
        </w:tc>
        <w:tc>
          <w:tcPr>
            <w:tcW w:w="1768" w:type="pct"/>
            <w:gridSpan w:val="4"/>
            <w:shd w:val="clear" w:color="000000" w:fill="CCFFFF"/>
            <w:noWrap/>
            <w:vAlign w:val="bottom"/>
            <w:hideMark/>
          </w:tcPr>
          <w:p w:rsidR="00B8311F" w:rsidRPr="002853DF" w:rsidRDefault="00B8311F" w:rsidP="004361E9">
            <w:pPr>
              <w:jc w:val="center"/>
              <w:rPr>
                <w:b/>
                <w:bCs/>
                <w:color w:val="000000"/>
              </w:rPr>
            </w:pPr>
            <w:r w:rsidRPr="002853DF">
              <w:rPr>
                <w:b/>
                <w:bCs/>
                <w:color w:val="000000"/>
              </w:rPr>
              <w:t>Тримесечия на 201</w:t>
            </w:r>
            <w:r w:rsidRPr="002853DF">
              <w:rPr>
                <w:b/>
                <w:bCs/>
                <w:color w:val="000000"/>
                <w:lang w:val="bg-BG"/>
              </w:rPr>
              <w:t>6</w:t>
            </w:r>
            <w:r w:rsidRPr="002853DF">
              <w:rPr>
                <w:b/>
                <w:bCs/>
                <w:color w:val="000000"/>
              </w:rPr>
              <w:t xml:space="preserve"> година</w:t>
            </w:r>
          </w:p>
        </w:tc>
      </w:tr>
      <w:tr w:rsidR="00B8311F" w:rsidRPr="002853DF" w:rsidTr="002C13E7">
        <w:trPr>
          <w:trHeight w:val="270"/>
        </w:trPr>
        <w:tc>
          <w:tcPr>
            <w:tcW w:w="2449" w:type="pct"/>
            <w:vMerge/>
            <w:vAlign w:val="center"/>
            <w:hideMark/>
          </w:tcPr>
          <w:p w:rsidR="00B8311F" w:rsidRPr="002853DF" w:rsidRDefault="00B8311F" w:rsidP="004361E9">
            <w:pPr>
              <w:rPr>
                <w:b/>
                <w:bCs/>
                <w:color w:val="000000"/>
              </w:rPr>
            </w:pPr>
          </w:p>
        </w:tc>
        <w:tc>
          <w:tcPr>
            <w:tcW w:w="782" w:type="pct"/>
            <w:vMerge/>
            <w:vAlign w:val="center"/>
            <w:hideMark/>
          </w:tcPr>
          <w:p w:rsidR="00B8311F" w:rsidRPr="002853DF" w:rsidRDefault="00B8311F" w:rsidP="004361E9">
            <w:pPr>
              <w:rPr>
                <w:b/>
                <w:bCs/>
                <w:color w:val="000000"/>
              </w:rPr>
            </w:pPr>
          </w:p>
        </w:tc>
        <w:tc>
          <w:tcPr>
            <w:tcW w:w="456" w:type="pct"/>
            <w:shd w:val="clear" w:color="000000" w:fill="CCFFFF"/>
            <w:vAlign w:val="center"/>
            <w:hideMark/>
          </w:tcPr>
          <w:p w:rsidR="00B8311F" w:rsidRPr="002853DF" w:rsidRDefault="00B8311F" w:rsidP="004361E9">
            <w:pPr>
              <w:jc w:val="right"/>
              <w:rPr>
                <w:b/>
                <w:bCs/>
                <w:color w:val="000000"/>
              </w:rPr>
            </w:pPr>
            <w:r w:rsidRPr="002853DF">
              <w:rPr>
                <w:b/>
                <w:bCs/>
                <w:color w:val="000000"/>
              </w:rPr>
              <w:t xml:space="preserve"> І</w:t>
            </w:r>
          </w:p>
        </w:tc>
        <w:tc>
          <w:tcPr>
            <w:tcW w:w="456" w:type="pct"/>
            <w:shd w:val="clear" w:color="000000" w:fill="CCFFFF"/>
            <w:vAlign w:val="center"/>
            <w:hideMark/>
          </w:tcPr>
          <w:p w:rsidR="00B8311F" w:rsidRPr="002853DF" w:rsidRDefault="00B8311F" w:rsidP="004361E9">
            <w:pPr>
              <w:jc w:val="right"/>
              <w:rPr>
                <w:b/>
                <w:bCs/>
                <w:color w:val="000000"/>
              </w:rPr>
            </w:pPr>
            <w:r w:rsidRPr="002853DF">
              <w:rPr>
                <w:b/>
                <w:bCs/>
                <w:color w:val="000000"/>
              </w:rPr>
              <w:t>ІІ</w:t>
            </w:r>
          </w:p>
        </w:tc>
        <w:tc>
          <w:tcPr>
            <w:tcW w:w="456" w:type="pct"/>
            <w:shd w:val="clear" w:color="000000" w:fill="CCFFFF"/>
            <w:vAlign w:val="center"/>
            <w:hideMark/>
          </w:tcPr>
          <w:p w:rsidR="00B8311F" w:rsidRPr="002853DF" w:rsidRDefault="00B8311F" w:rsidP="004361E9">
            <w:pPr>
              <w:jc w:val="right"/>
              <w:rPr>
                <w:b/>
                <w:bCs/>
                <w:color w:val="000000"/>
              </w:rPr>
            </w:pPr>
            <w:r w:rsidRPr="002853DF">
              <w:rPr>
                <w:b/>
                <w:bCs/>
                <w:color w:val="000000"/>
              </w:rPr>
              <w:t>ІІІ</w:t>
            </w:r>
          </w:p>
        </w:tc>
        <w:tc>
          <w:tcPr>
            <w:tcW w:w="399" w:type="pct"/>
            <w:shd w:val="clear" w:color="000000" w:fill="CCFFFF"/>
            <w:vAlign w:val="center"/>
            <w:hideMark/>
          </w:tcPr>
          <w:p w:rsidR="00B8311F" w:rsidRPr="002853DF" w:rsidRDefault="00B8311F" w:rsidP="004361E9">
            <w:pPr>
              <w:jc w:val="right"/>
              <w:rPr>
                <w:b/>
                <w:bCs/>
                <w:color w:val="000000"/>
              </w:rPr>
            </w:pPr>
            <w:r w:rsidRPr="002853DF">
              <w:rPr>
                <w:b/>
                <w:bCs/>
                <w:color w:val="000000"/>
              </w:rPr>
              <w:t>IV</w:t>
            </w:r>
          </w:p>
        </w:tc>
      </w:tr>
      <w:tr w:rsidR="00B8311F" w:rsidRPr="002853DF" w:rsidTr="002C13E7">
        <w:trPr>
          <w:trHeight w:val="270"/>
        </w:trPr>
        <w:tc>
          <w:tcPr>
            <w:tcW w:w="2449" w:type="pct"/>
            <w:vAlign w:val="center"/>
          </w:tcPr>
          <w:p w:rsidR="00B8311F" w:rsidRPr="002853DF" w:rsidRDefault="00B8311F" w:rsidP="004361E9">
            <w:pPr>
              <w:rPr>
                <w:color w:val="000000"/>
                <w:lang w:val="bg-BG"/>
              </w:rPr>
            </w:pPr>
            <w:r w:rsidRPr="002853DF">
              <w:rPr>
                <w:color w:val="000000"/>
              </w:rPr>
              <w:t>Производство на текстил и изделия от текстил, без облекло</w:t>
            </w:r>
          </w:p>
        </w:tc>
        <w:tc>
          <w:tcPr>
            <w:tcW w:w="782" w:type="pct"/>
            <w:vAlign w:val="bottom"/>
          </w:tcPr>
          <w:p w:rsidR="00B8311F" w:rsidRPr="002853DF" w:rsidRDefault="00B8311F" w:rsidP="004361E9">
            <w:pPr>
              <w:jc w:val="right"/>
              <w:rPr>
                <w:color w:val="000000"/>
              </w:rPr>
            </w:pPr>
            <w:r w:rsidRPr="002853DF">
              <w:rPr>
                <w:color w:val="000000"/>
              </w:rPr>
              <w:t>C13</w:t>
            </w:r>
          </w:p>
        </w:tc>
        <w:tc>
          <w:tcPr>
            <w:tcW w:w="456" w:type="pct"/>
            <w:shd w:val="clear" w:color="auto" w:fill="auto"/>
            <w:vAlign w:val="bottom"/>
          </w:tcPr>
          <w:p w:rsidR="00B8311F" w:rsidRPr="002853DF" w:rsidRDefault="00B8311F" w:rsidP="004361E9">
            <w:pPr>
              <w:jc w:val="right"/>
              <w:rPr>
                <w:lang w:val="bg-BG"/>
              </w:rPr>
            </w:pPr>
            <w:r w:rsidRPr="002853DF">
              <w:t>12199</w:t>
            </w:r>
          </w:p>
        </w:tc>
        <w:tc>
          <w:tcPr>
            <w:tcW w:w="456" w:type="pct"/>
            <w:shd w:val="clear" w:color="auto" w:fill="auto"/>
            <w:vAlign w:val="bottom"/>
          </w:tcPr>
          <w:p w:rsidR="00B8311F" w:rsidRPr="002853DF" w:rsidRDefault="00B8311F" w:rsidP="004361E9">
            <w:pPr>
              <w:jc w:val="right"/>
            </w:pPr>
            <w:r w:rsidRPr="002853DF">
              <w:t>12766</w:t>
            </w:r>
          </w:p>
        </w:tc>
        <w:tc>
          <w:tcPr>
            <w:tcW w:w="456" w:type="pct"/>
            <w:shd w:val="clear" w:color="auto" w:fill="auto"/>
            <w:vAlign w:val="bottom"/>
          </w:tcPr>
          <w:p w:rsidR="00B8311F" w:rsidRPr="002853DF" w:rsidRDefault="00B8311F" w:rsidP="004361E9">
            <w:pPr>
              <w:jc w:val="right"/>
            </w:pPr>
            <w:r w:rsidRPr="002853DF">
              <w:t>12447</w:t>
            </w:r>
          </w:p>
        </w:tc>
        <w:tc>
          <w:tcPr>
            <w:tcW w:w="399" w:type="pct"/>
            <w:shd w:val="clear" w:color="auto" w:fill="auto"/>
            <w:vAlign w:val="bottom"/>
          </w:tcPr>
          <w:p w:rsidR="00B8311F" w:rsidRPr="002853DF" w:rsidRDefault="00B8311F" w:rsidP="004361E9">
            <w:pPr>
              <w:jc w:val="right"/>
            </w:pPr>
            <w:r w:rsidRPr="002853DF">
              <w:t>12160</w:t>
            </w:r>
          </w:p>
        </w:tc>
      </w:tr>
      <w:tr w:rsidR="00B8311F" w:rsidRPr="002853DF" w:rsidTr="002C13E7">
        <w:trPr>
          <w:trHeight w:val="270"/>
        </w:trPr>
        <w:tc>
          <w:tcPr>
            <w:tcW w:w="2449" w:type="pct"/>
            <w:vAlign w:val="center"/>
          </w:tcPr>
          <w:p w:rsidR="00B8311F" w:rsidRPr="002853DF" w:rsidRDefault="00B8311F" w:rsidP="004361E9">
            <w:pPr>
              <w:rPr>
                <w:color w:val="000000"/>
              </w:rPr>
            </w:pPr>
            <w:r w:rsidRPr="002853DF">
              <w:rPr>
                <w:color w:val="000000"/>
              </w:rPr>
              <w:t>Производство на облекло</w:t>
            </w:r>
          </w:p>
        </w:tc>
        <w:tc>
          <w:tcPr>
            <w:tcW w:w="782" w:type="pct"/>
            <w:vAlign w:val="bottom"/>
          </w:tcPr>
          <w:p w:rsidR="00B8311F" w:rsidRPr="002853DF" w:rsidRDefault="00B8311F" w:rsidP="004361E9">
            <w:pPr>
              <w:jc w:val="right"/>
              <w:rPr>
                <w:color w:val="000000"/>
              </w:rPr>
            </w:pPr>
            <w:r w:rsidRPr="002853DF">
              <w:rPr>
                <w:color w:val="000000"/>
              </w:rPr>
              <w:t>C14</w:t>
            </w:r>
          </w:p>
        </w:tc>
        <w:tc>
          <w:tcPr>
            <w:tcW w:w="456" w:type="pct"/>
            <w:shd w:val="clear" w:color="auto" w:fill="auto"/>
            <w:vAlign w:val="bottom"/>
          </w:tcPr>
          <w:p w:rsidR="00B8311F" w:rsidRPr="002853DF" w:rsidRDefault="00B8311F" w:rsidP="004361E9">
            <w:pPr>
              <w:jc w:val="right"/>
            </w:pPr>
            <w:r w:rsidRPr="002853DF">
              <w:t>94782</w:t>
            </w:r>
          </w:p>
        </w:tc>
        <w:tc>
          <w:tcPr>
            <w:tcW w:w="456" w:type="pct"/>
            <w:shd w:val="clear" w:color="auto" w:fill="auto"/>
            <w:vAlign w:val="bottom"/>
          </w:tcPr>
          <w:p w:rsidR="00B8311F" w:rsidRPr="002853DF" w:rsidRDefault="00B8311F" w:rsidP="004361E9">
            <w:pPr>
              <w:jc w:val="right"/>
            </w:pPr>
            <w:r w:rsidRPr="002853DF">
              <w:t>92976</w:t>
            </w:r>
          </w:p>
        </w:tc>
        <w:tc>
          <w:tcPr>
            <w:tcW w:w="456" w:type="pct"/>
            <w:shd w:val="clear" w:color="auto" w:fill="auto"/>
            <w:vAlign w:val="bottom"/>
          </w:tcPr>
          <w:p w:rsidR="00B8311F" w:rsidRPr="002853DF" w:rsidRDefault="00B8311F" w:rsidP="004361E9">
            <w:pPr>
              <w:jc w:val="right"/>
            </w:pPr>
            <w:r w:rsidRPr="002853DF">
              <w:t>92135</w:t>
            </w:r>
          </w:p>
        </w:tc>
        <w:tc>
          <w:tcPr>
            <w:tcW w:w="399" w:type="pct"/>
            <w:shd w:val="clear" w:color="auto" w:fill="auto"/>
            <w:vAlign w:val="bottom"/>
          </w:tcPr>
          <w:p w:rsidR="00B8311F" w:rsidRPr="002853DF" w:rsidRDefault="00B8311F" w:rsidP="004361E9">
            <w:pPr>
              <w:jc w:val="right"/>
            </w:pPr>
            <w:r w:rsidRPr="002853DF">
              <w:t>92578</w:t>
            </w:r>
          </w:p>
        </w:tc>
      </w:tr>
      <w:tr w:rsidR="00B8311F" w:rsidRPr="002853DF" w:rsidTr="002C13E7">
        <w:trPr>
          <w:trHeight w:val="270"/>
        </w:trPr>
        <w:tc>
          <w:tcPr>
            <w:tcW w:w="2449" w:type="pct"/>
            <w:vAlign w:val="center"/>
          </w:tcPr>
          <w:p w:rsidR="00B8311F" w:rsidRPr="002853DF" w:rsidRDefault="00B8311F" w:rsidP="004361E9">
            <w:pPr>
              <w:rPr>
                <w:color w:val="000000"/>
              </w:rPr>
            </w:pPr>
            <w:r w:rsidRPr="002853DF">
              <w:rPr>
                <w:color w:val="000000"/>
              </w:rPr>
              <w:lastRenderedPageBreak/>
              <w:t xml:space="preserve">Обработка на кожи; производство на изделия от обработени кожи без косъм </w:t>
            </w:r>
          </w:p>
        </w:tc>
        <w:tc>
          <w:tcPr>
            <w:tcW w:w="782" w:type="pct"/>
            <w:vAlign w:val="bottom"/>
          </w:tcPr>
          <w:p w:rsidR="00B8311F" w:rsidRPr="002853DF" w:rsidRDefault="00B8311F" w:rsidP="004361E9">
            <w:pPr>
              <w:jc w:val="right"/>
              <w:rPr>
                <w:color w:val="000000"/>
              </w:rPr>
            </w:pPr>
            <w:r w:rsidRPr="002853DF">
              <w:rPr>
                <w:color w:val="000000"/>
              </w:rPr>
              <w:t>C15</w:t>
            </w:r>
          </w:p>
        </w:tc>
        <w:tc>
          <w:tcPr>
            <w:tcW w:w="456" w:type="pct"/>
            <w:shd w:val="clear" w:color="auto" w:fill="auto"/>
            <w:vAlign w:val="bottom"/>
          </w:tcPr>
          <w:p w:rsidR="00B8311F" w:rsidRPr="002853DF" w:rsidRDefault="00B8311F" w:rsidP="004361E9">
            <w:pPr>
              <w:jc w:val="right"/>
            </w:pPr>
            <w:r w:rsidRPr="002853DF">
              <w:t>13584</w:t>
            </w:r>
          </w:p>
        </w:tc>
        <w:tc>
          <w:tcPr>
            <w:tcW w:w="456" w:type="pct"/>
            <w:shd w:val="clear" w:color="auto" w:fill="auto"/>
            <w:vAlign w:val="bottom"/>
          </w:tcPr>
          <w:p w:rsidR="00B8311F" w:rsidRPr="002853DF" w:rsidRDefault="00B8311F" w:rsidP="004361E9">
            <w:pPr>
              <w:jc w:val="right"/>
            </w:pPr>
            <w:r w:rsidRPr="002853DF">
              <w:t>13306</w:t>
            </w:r>
          </w:p>
        </w:tc>
        <w:tc>
          <w:tcPr>
            <w:tcW w:w="456" w:type="pct"/>
            <w:shd w:val="clear" w:color="auto" w:fill="auto"/>
            <w:vAlign w:val="bottom"/>
          </w:tcPr>
          <w:p w:rsidR="00B8311F" w:rsidRPr="002853DF" w:rsidRDefault="00B8311F" w:rsidP="004361E9">
            <w:pPr>
              <w:jc w:val="right"/>
            </w:pPr>
            <w:r w:rsidRPr="002853DF">
              <w:t>13108</w:t>
            </w:r>
          </w:p>
        </w:tc>
        <w:tc>
          <w:tcPr>
            <w:tcW w:w="399" w:type="pct"/>
            <w:shd w:val="clear" w:color="auto" w:fill="auto"/>
            <w:vAlign w:val="bottom"/>
          </w:tcPr>
          <w:p w:rsidR="00B8311F" w:rsidRPr="002853DF" w:rsidRDefault="00B8311F" w:rsidP="004361E9">
            <w:pPr>
              <w:jc w:val="right"/>
            </w:pPr>
            <w:r w:rsidRPr="002853DF">
              <w:t>13307</w:t>
            </w:r>
          </w:p>
        </w:tc>
      </w:tr>
      <w:tr w:rsidR="00B8311F" w:rsidRPr="002853DF" w:rsidTr="002C13E7">
        <w:trPr>
          <w:trHeight w:val="270"/>
        </w:trPr>
        <w:tc>
          <w:tcPr>
            <w:tcW w:w="2449" w:type="pct"/>
            <w:vAlign w:val="center"/>
          </w:tcPr>
          <w:p w:rsidR="00B8311F" w:rsidRPr="002853DF" w:rsidRDefault="00B8311F" w:rsidP="004361E9">
            <w:pPr>
              <w:rPr>
                <w:b/>
                <w:bCs/>
                <w:color w:val="000000"/>
                <w:lang w:val="bg-BG"/>
              </w:rPr>
            </w:pPr>
            <w:r w:rsidRPr="002853DF">
              <w:rPr>
                <w:b/>
                <w:bCs/>
                <w:color w:val="000000"/>
                <w:lang w:val="bg-BG"/>
              </w:rPr>
              <w:t>Общо за страната</w:t>
            </w:r>
          </w:p>
        </w:tc>
        <w:tc>
          <w:tcPr>
            <w:tcW w:w="782" w:type="pct"/>
            <w:vAlign w:val="center"/>
          </w:tcPr>
          <w:p w:rsidR="00B8311F" w:rsidRPr="002853DF" w:rsidRDefault="00B8311F" w:rsidP="004361E9">
            <w:pPr>
              <w:rPr>
                <w:b/>
                <w:bCs/>
                <w:color w:val="000000"/>
              </w:rPr>
            </w:pPr>
          </w:p>
        </w:tc>
        <w:tc>
          <w:tcPr>
            <w:tcW w:w="456" w:type="pct"/>
            <w:shd w:val="clear" w:color="000000" w:fill="CCFFFF"/>
            <w:vAlign w:val="bottom"/>
          </w:tcPr>
          <w:p w:rsidR="00B8311F" w:rsidRPr="002853DF" w:rsidRDefault="00B8311F" w:rsidP="004361E9">
            <w:pPr>
              <w:jc w:val="right"/>
              <w:rPr>
                <w:b/>
                <w:lang w:val="bg-BG"/>
              </w:rPr>
            </w:pPr>
            <w:r w:rsidRPr="002853DF">
              <w:rPr>
                <w:b/>
              </w:rPr>
              <w:t>4128724</w:t>
            </w:r>
          </w:p>
        </w:tc>
        <w:tc>
          <w:tcPr>
            <w:tcW w:w="456" w:type="pct"/>
            <w:shd w:val="clear" w:color="000000" w:fill="CCFFFF"/>
            <w:vAlign w:val="bottom"/>
          </w:tcPr>
          <w:p w:rsidR="00B8311F" w:rsidRPr="002853DF" w:rsidRDefault="00B8311F" w:rsidP="004361E9">
            <w:pPr>
              <w:jc w:val="right"/>
              <w:rPr>
                <w:b/>
              </w:rPr>
            </w:pPr>
            <w:r w:rsidRPr="002853DF">
              <w:rPr>
                <w:b/>
              </w:rPr>
              <w:t>4241783</w:t>
            </w:r>
          </w:p>
        </w:tc>
        <w:tc>
          <w:tcPr>
            <w:tcW w:w="456" w:type="pct"/>
            <w:shd w:val="clear" w:color="000000" w:fill="CCFFFF"/>
            <w:vAlign w:val="bottom"/>
          </w:tcPr>
          <w:p w:rsidR="00B8311F" w:rsidRPr="002853DF" w:rsidRDefault="00B8311F" w:rsidP="004361E9">
            <w:pPr>
              <w:jc w:val="right"/>
              <w:rPr>
                <w:b/>
              </w:rPr>
            </w:pPr>
            <w:r w:rsidRPr="002853DF">
              <w:rPr>
                <w:b/>
              </w:rPr>
              <w:t>4223621</w:t>
            </w:r>
          </w:p>
        </w:tc>
        <w:tc>
          <w:tcPr>
            <w:tcW w:w="399" w:type="pct"/>
            <w:shd w:val="clear" w:color="000000" w:fill="CCFFFF"/>
            <w:vAlign w:val="bottom"/>
          </w:tcPr>
          <w:p w:rsidR="00B8311F" w:rsidRPr="002853DF" w:rsidRDefault="00B8311F" w:rsidP="004361E9">
            <w:pPr>
              <w:jc w:val="right"/>
              <w:rPr>
                <w:b/>
              </w:rPr>
            </w:pPr>
            <w:r w:rsidRPr="002853DF">
              <w:rPr>
                <w:b/>
              </w:rPr>
              <w:t>4203330</w:t>
            </w:r>
          </w:p>
        </w:tc>
      </w:tr>
    </w:tbl>
    <w:p w:rsidR="00B8311F" w:rsidRDefault="00B8311F" w:rsidP="004361E9">
      <w:pPr>
        <w:rPr>
          <w:b/>
          <w:bCs/>
          <w:color w:val="003366"/>
          <w:sz w:val="20"/>
          <w:szCs w:val="20"/>
        </w:rPr>
      </w:pPr>
    </w:p>
    <w:p w:rsidR="002C13E7" w:rsidRPr="002853DF" w:rsidRDefault="002C13E7" w:rsidP="004361E9">
      <w:pPr>
        <w:rPr>
          <w:b/>
          <w:bCs/>
          <w:color w:val="00336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9"/>
        <w:gridCol w:w="32"/>
        <w:gridCol w:w="1114"/>
        <w:gridCol w:w="98"/>
        <w:gridCol w:w="882"/>
        <w:gridCol w:w="98"/>
        <w:gridCol w:w="882"/>
        <w:gridCol w:w="98"/>
        <w:gridCol w:w="882"/>
        <w:gridCol w:w="98"/>
        <w:gridCol w:w="883"/>
      </w:tblGrid>
      <w:tr w:rsidR="00B8311F" w:rsidRPr="002853DF" w:rsidTr="002C13E7">
        <w:trPr>
          <w:trHeight w:val="270"/>
        </w:trPr>
        <w:tc>
          <w:tcPr>
            <w:tcW w:w="5000" w:type="pct"/>
            <w:gridSpan w:val="11"/>
            <w:shd w:val="clear" w:color="auto" w:fill="auto"/>
            <w:vAlign w:val="bottom"/>
            <w:hideMark/>
          </w:tcPr>
          <w:p w:rsidR="00B8311F" w:rsidRPr="002853DF" w:rsidRDefault="00B8311F" w:rsidP="004361E9">
            <w:pPr>
              <w:jc w:val="right"/>
              <w:rPr>
                <w:b/>
                <w:bCs/>
                <w:lang w:val="bg-BG"/>
              </w:rPr>
            </w:pPr>
            <w:r w:rsidRPr="002853DF">
              <w:rPr>
                <w:b/>
                <w:bCs/>
              </w:rPr>
              <w:t>(Списъчен брой в края на месеца) </w:t>
            </w:r>
          </w:p>
        </w:tc>
      </w:tr>
      <w:tr w:rsidR="00B8311F" w:rsidRPr="002853DF" w:rsidTr="002853DF">
        <w:trPr>
          <w:trHeight w:val="270"/>
        </w:trPr>
        <w:tc>
          <w:tcPr>
            <w:tcW w:w="2290" w:type="pct"/>
            <w:vMerge w:val="restart"/>
            <w:shd w:val="clear" w:color="000000" w:fill="CCFFFF"/>
            <w:vAlign w:val="center"/>
            <w:hideMark/>
          </w:tcPr>
          <w:p w:rsidR="00B8311F" w:rsidRPr="002853DF" w:rsidRDefault="00B8311F" w:rsidP="004361E9">
            <w:pPr>
              <w:rPr>
                <w:b/>
                <w:bCs/>
                <w:color w:val="000000"/>
              </w:rPr>
            </w:pPr>
            <w:r w:rsidRPr="002853DF">
              <w:rPr>
                <w:b/>
                <w:bCs/>
                <w:color w:val="000000"/>
              </w:rPr>
              <w:t>Икономически дейности</w:t>
            </w:r>
          </w:p>
        </w:tc>
        <w:tc>
          <w:tcPr>
            <w:tcW w:w="613" w:type="pct"/>
            <w:gridSpan w:val="2"/>
            <w:vMerge w:val="restart"/>
            <w:shd w:val="clear" w:color="000000" w:fill="CCFFFF"/>
            <w:vAlign w:val="center"/>
            <w:hideMark/>
          </w:tcPr>
          <w:p w:rsidR="00B8311F" w:rsidRPr="002853DF" w:rsidRDefault="00B8311F" w:rsidP="004361E9">
            <w:pPr>
              <w:jc w:val="right"/>
              <w:rPr>
                <w:b/>
                <w:bCs/>
                <w:color w:val="000000"/>
              </w:rPr>
            </w:pPr>
            <w:r w:rsidRPr="002853DF">
              <w:rPr>
                <w:b/>
                <w:bCs/>
                <w:color w:val="000000"/>
              </w:rPr>
              <w:t>Евростат код</w:t>
            </w:r>
          </w:p>
        </w:tc>
        <w:tc>
          <w:tcPr>
            <w:tcW w:w="2097" w:type="pct"/>
            <w:gridSpan w:val="8"/>
            <w:shd w:val="clear" w:color="000000" w:fill="CCFFFF"/>
            <w:noWrap/>
            <w:vAlign w:val="bottom"/>
            <w:hideMark/>
          </w:tcPr>
          <w:p w:rsidR="00B8311F" w:rsidRPr="002853DF" w:rsidRDefault="00B8311F" w:rsidP="004361E9">
            <w:pPr>
              <w:jc w:val="center"/>
              <w:rPr>
                <w:b/>
                <w:bCs/>
                <w:color w:val="000000"/>
              </w:rPr>
            </w:pPr>
            <w:r w:rsidRPr="002853DF">
              <w:rPr>
                <w:b/>
                <w:bCs/>
                <w:color w:val="000000"/>
              </w:rPr>
              <w:t>Тримесечия на 201</w:t>
            </w:r>
            <w:r w:rsidRPr="002853DF">
              <w:rPr>
                <w:b/>
                <w:bCs/>
                <w:color w:val="000000"/>
                <w:lang w:val="bg-BG"/>
              </w:rPr>
              <w:t>7</w:t>
            </w:r>
            <w:r w:rsidRPr="002853DF">
              <w:rPr>
                <w:b/>
                <w:bCs/>
                <w:color w:val="000000"/>
              </w:rPr>
              <w:t>година</w:t>
            </w:r>
          </w:p>
        </w:tc>
      </w:tr>
      <w:tr w:rsidR="00B8311F" w:rsidRPr="002853DF" w:rsidTr="002853DF">
        <w:trPr>
          <w:trHeight w:val="270"/>
        </w:trPr>
        <w:tc>
          <w:tcPr>
            <w:tcW w:w="2290" w:type="pct"/>
            <w:vMerge/>
            <w:vAlign w:val="center"/>
            <w:hideMark/>
          </w:tcPr>
          <w:p w:rsidR="00B8311F" w:rsidRPr="002853DF" w:rsidRDefault="00B8311F" w:rsidP="004361E9">
            <w:pPr>
              <w:rPr>
                <w:b/>
                <w:bCs/>
                <w:color w:val="000000"/>
              </w:rPr>
            </w:pPr>
          </w:p>
        </w:tc>
        <w:tc>
          <w:tcPr>
            <w:tcW w:w="613" w:type="pct"/>
            <w:gridSpan w:val="2"/>
            <w:vMerge/>
            <w:vAlign w:val="center"/>
            <w:hideMark/>
          </w:tcPr>
          <w:p w:rsidR="00B8311F" w:rsidRPr="002853DF" w:rsidRDefault="00B8311F" w:rsidP="004361E9">
            <w:pPr>
              <w:rPr>
                <w:b/>
                <w:bCs/>
                <w:color w:val="000000"/>
              </w:rPr>
            </w:pPr>
          </w:p>
        </w:tc>
        <w:tc>
          <w:tcPr>
            <w:tcW w:w="524" w:type="pct"/>
            <w:gridSpan w:val="2"/>
            <w:shd w:val="clear" w:color="000000" w:fill="CCFFFF"/>
            <w:vAlign w:val="center"/>
            <w:hideMark/>
          </w:tcPr>
          <w:p w:rsidR="00B8311F" w:rsidRPr="002853DF" w:rsidRDefault="00B8311F" w:rsidP="004361E9">
            <w:pPr>
              <w:jc w:val="right"/>
              <w:rPr>
                <w:b/>
                <w:bCs/>
                <w:color w:val="000000"/>
              </w:rPr>
            </w:pPr>
            <w:r w:rsidRPr="002853DF">
              <w:rPr>
                <w:b/>
                <w:bCs/>
                <w:color w:val="000000"/>
              </w:rPr>
              <w:t xml:space="preserve"> І</w:t>
            </w:r>
          </w:p>
        </w:tc>
        <w:tc>
          <w:tcPr>
            <w:tcW w:w="524" w:type="pct"/>
            <w:gridSpan w:val="2"/>
            <w:shd w:val="clear" w:color="000000" w:fill="CCFFFF"/>
            <w:vAlign w:val="center"/>
            <w:hideMark/>
          </w:tcPr>
          <w:p w:rsidR="00B8311F" w:rsidRPr="002853DF" w:rsidRDefault="00B8311F" w:rsidP="004361E9">
            <w:pPr>
              <w:jc w:val="right"/>
              <w:rPr>
                <w:b/>
                <w:bCs/>
                <w:color w:val="000000"/>
              </w:rPr>
            </w:pPr>
            <w:r w:rsidRPr="002853DF">
              <w:rPr>
                <w:b/>
                <w:bCs/>
                <w:color w:val="000000"/>
              </w:rPr>
              <w:t>ІІ</w:t>
            </w:r>
          </w:p>
        </w:tc>
        <w:tc>
          <w:tcPr>
            <w:tcW w:w="524" w:type="pct"/>
            <w:gridSpan w:val="2"/>
            <w:shd w:val="clear" w:color="000000" w:fill="CCFFFF"/>
            <w:vAlign w:val="center"/>
            <w:hideMark/>
          </w:tcPr>
          <w:p w:rsidR="00B8311F" w:rsidRPr="002853DF" w:rsidRDefault="00B8311F" w:rsidP="004361E9">
            <w:pPr>
              <w:jc w:val="right"/>
              <w:rPr>
                <w:b/>
                <w:bCs/>
                <w:color w:val="000000"/>
              </w:rPr>
            </w:pPr>
            <w:r w:rsidRPr="002853DF">
              <w:rPr>
                <w:b/>
                <w:bCs/>
                <w:color w:val="000000"/>
              </w:rPr>
              <w:t>ІІІ</w:t>
            </w:r>
          </w:p>
        </w:tc>
        <w:tc>
          <w:tcPr>
            <w:tcW w:w="524" w:type="pct"/>
            <w:gridSpan w:val="2"/>
            <w:shd w:val="clear" w:color="000000" w:fill="CCFFFF"/>
            <w:vAlign w:val="center"/>
            <w:hideMark/>
          </w:tcPr>
          <w:p w:rsidR="00B8311F" w:rsidRPr="002853DF" w:rsidRDefault="00B8311F" w:rsidP="004361E9">
            <w:pPr>
              <w:jc w:val="right"/>
              <w:rPr>
                <w:b/>
                <w:bCs/>
                <w:color w:val="000000"/>
              </w:rPr>
            </w:pPr>
            <w:r w:rsidRPr="002853DF">
              <w:rPr>
                <w:b/>
                <w:bCs/>
                <w:color w:val="000000"/>
              </w:rPr>
              <w:t>IV</w:t>
            </w:r>
          </w:p>
        </w:tc>
      </w:tr>
      <w:tr w:rsidR="00B8311F" w:rsidRPr="002853DF" w:rsidTr="002853DF">
        <w:trPr>
          <w:trHeight w:val="270"/>
        </w:trPr>
        <w:tc>
          <w:tcPr>
            <w:tcW w:w="2290" w:type="pct"/>
            <w:vAlign w:val="center"/>
          </w:tcPr>
          <w:p w:rsidR="00B8311F" w:rsidRPr="002853DF" w:rsidRDefault="00B8311F" w:rsidP="004361E9">
            <w:pPr>
              <w:rPr>
                <w:color w:val="000000"/>
                <w:lang w:val="bg-BG"/>
              </w:rPr>
            </w:pPr>
            <w:r w:rsidRPr="002853DF">
              <w:rPr>
                <w:color w:val="000000"/>
              </w:rPr>
              <w:t>Производство на текстил и изделия от текстил, без облекло</w:t>
            </w:r>
          </w:p>
        </w:tc>
        <w:tc>
          <w:tcPr>
            <w:tcW w:w="613" w:type="pct"/>
            <w:gridSpan w:val="2"/>
            <w:vAlign w:val="bottom"/>
          </w:tcPr>
          <w:p w:rsidR="00B8311F" w:rsidRPr="002853DF" w:rsidRDefault="00B8311F" w:rsidP="004361E9">
            <w:pPr>
              <w:jc w:val="right"/>
              <w:rPr>
                <w:color w:val="000000"/>
              </w:rPr>
            </w:pPr>
            <w:r w:rsidRPr="002853DF">
              <w:rPr>
                <w:color w:val="000000"/>
              </w:rPr>
              <w:t>C13</w:t>
            </w:r>
          </w:p>
        </w:tc>
        <w:tc>
          <w:tcPr>
            <w:tcW w:w="524" w:type="pct"/>
            <w:gridSpan w:val="2"/>
            <w:shd w:val="clear" w:color="000000" w:fill="CCFFFF"/>
            <w:vAlign w:val="bottom"/>
          </w:tcPr>
          <w:p w:rsidR="00B8311F" w:rsidRPr="002853DF" w:rsidRDefault="00B8311F" w:rsidP="004361E9">
            <w:pPr>
              <w:jc w:val="right"/>
              <w:rPr>
                <w:lang w:val="bg-BG"/>
              </w:rPr>
            </w:pPr>
            <w:r w:rsidRPr="002853DF">
              <w:t>12569</w:t>
            </w:r>
          </w:p>
        </w:tc>
        <w:tc>
          <w:tcPr>
            <w:tcW w:w="524" w:type="pct"/>
            <w:gridSpan w:val="2"/>
            <w:shd w:val="clear" w:color="000000" w:fill="CCFFFF"/>
            <w:vAlign w:val="bottom"/>
          </w:tcPr>
          <w:p w:rsidR="00B8311F" w:rsidRPr="002853DF" w:rsidRDefault="00B8311F" w:rsidP="004361E9">
            <w:pPr>
              <w:jc w:val="right"/>
            </w:pPr>
            <w:r w:rsidRPr="002853DF">
              <w:t>12255</w:t>
            </w:r>
          </w:p>
        </w:tc>
        <w:tc>
          <w:tcPr>
            <w:tcW w:w="524" w:type="pct"/>
            <w:gridSpan w:val="2"/>
            <w:shd w:val="clear" w:color="000000" w:fill="CCFFFF"/>
            <w:vAlign w:val="bottom"/>
          </w:tcPr>
          <w:p w:rsidR="00B8311F" w:rsidRPr="002853DF" w:rsidRDefault="00B8311F" w:rsidP="004361E9">
            <w:pPr>
              <w:jc w:val="right"/>
            </w:pPr>
            <w:r w:rsidRPr="002853DF">
              <w:t>11985</w:t>
            </w:r>
          </w:p>
        </w:tc>
        <w:tc>
          <w:tcPr>
            <w:tcW w:w="524" w:type="pct"/>
            <w:gridSpan w:val="2"/>
            <w:shd w:val="clear" w:color="000000" w:fill="CCFFFF"/>
            <w:vAlign w:val="bottom"/>
          </w:tcPr>
          <w:p w:rsidR="00B8311F" w:rsidRPr="002853DF" w:rsidRDefault="00B8311F" w:rsidP="004361E9">
            <w:pPr>
              <w:jc w:val="right"/>
            </w:pPr>
            <w:r w:rsidRPr="002853DF">
              <w:t>12012</w:t>
            </w:r>
          </w:p>
        </w:tc>
      </w:tr>
      <w:tr w:rsidR="00B8311F" w:rsidRPr="002853DF" w:rsidTr="002853DF">
        <w:trPr>
          <w:trHeight w:val="270"/>
        </w:trPr>
        <w:tc>
          <w:tcPr>
            <w:tcW w:w="2290" w:type="pct"/>
            <w:vAlign w:val="center"/>
          </w:tcPr>
          <w:p w:rsidR="00B8311F" w:rsidRPr="002853DF" w:rsidRDefault="00B8311F" w:rsidP="004361E9">
            <w:pPr>
              <w:rPr>
                <w:color w:val="000000"/>
              </w:rPr>
            </w:pPr>
            <w:r w:rsidRPr="002853DF">
              <w:rPr>
                <w:color w:val="000000"/>
              </w:rPr>
              <w:t>Производство на облекло</w:t>
            </w:r>
          </w:p>
        </w:tc>
        <w:tc>
          <w:tcPr>
            <w:tcW w:w="613" w:type="pct"/>
            <w:gridSpan w:val="2"/>
            <w:vAlign w:val="bottom"/>
          </w:tcPr>
          <w:p w:rsidR="00B8311F" w:rsidRPr="002853DF" w:rsidRDefault="00B8311F" w:rsidP="004361E9">
            <w:pPr>
              <w:jc w:val="right"/>
              <w:rPr>
                <w:color w:val="000000"/>
              </w:rPr>
            </w:pPr>
            <w:r w:rsidRPr="002853DF">
              <w:rPr>
                <w:color w:val="000000"/>
              </w:rPr>
              <w:t>C14</w:t>
            </w:r>
          </w:p>
        </w:tc>
        <w:tc>
          <w:tcPr>
            <w:tcW w:w="524" w:type="pct"/>
            <w:gridSpan w:val="2"/>
            <w:shd w:val="clear" w:color="000000" w:fill="CCFFFF"/>
            <w:vAlign w:val="bottom"/>
          </w:tcPr>
          <w:p w:rsidR="00B8311F" w:rsidRPr="002853DF" w:rsidRDefault="00B8311F" w:rsidP="004361E9">
            <w:pPr>
              <w:jc w:val="right"/>
            </w:pPr>
            <w:r w:rsidRPr="002853DF">
              <w:t>89532</w:t>
            </w:r>
          </w:p>
        </w:tc>
        <w:tc>
          <w:tcPr>
            <w:tcW w:w="524" w:type="pct"/>
            <w:gridSpan w:val="2"/>
            <w:shd w:val="clear" w:color="000000" w:fill="CCFFFF"/>
            <w:vAlign w:val="bottom"/>
          </w:tcPr>
          <w:p w:rsidR="00B8311F" w:rsidRPr="002853DF" w:rsidRDefault="00B8311F" w:rsidP="004361E9">
            <w:pPr>
              <w:jc w:val="right"/>
            </w:pPr>
            <w:r w:rsidRPr="002853DF">
              <w:t>86636</w:t>
            </w:r>
          </w:p>
        </w:tc>
        <w:tc>
          <w:tcPr>
            <w:tcW w:w="524" w:type="pct"/>
            <w:gridSpan w:val="2"/>
            <w:shd w:val="clear" w:color="000000" w:fill="CCFFFF"/>
            <w:vAlign w:val="bottom"/>
          </w:tcPr>
          <w:p w:rsidR="00B8311F" w:rsidRPr="002853DF" w:rsidRDefault="00B8311F" w:rsidP="004361E9">
            <w:pPr>
              <w:jc w:val="right"/>
            </w:pPr>
            <w:r w:rsidRPr="002853DF">
              <w:t>84686</w:t>
            </w:r>
          </w:p>
        </w:tc>
        <w:tc>
          <w:tcPr>
            <w:tcW w:w="524" w:type="pct"/>
            <w:gridSpan w:val="2"/>
            <w:shd w:val="clear" w:color="000000" w:fill="CCFFFF"/>
            <w:vAlign w:val="bottom"/>
          </w:tcPr>
          <w:p w:rsidR="00B8311F" w:rsidRPr="002853DF" w:rsidRDefault="00B8311F" w:rsidP="004361E9">
            <w:pPr>
              <w:jc w:val="right"/>
            </w:pPr>
            <w:r w:rsidRPr="002853DF">
              <w:t>82970</w:t>
            </w:r>
          </w:p>
        </w:tc>
      </w:tr>
      <w:tr w:rsidR="00B8311F" w:rsidRPr="002853DF" w:rsidTr="002853DF">
        <w:trPr>
          <w:trHeight w:val="270"/>
        </w:trPr>
        <w:tc>
          <w:tcPr>
            <w:tcW w:w="2290" w:type="pct"/>
            <w:vAlign w:val="center"/>
          </w:tcPr>
          <w:p w:rsidR="00B8311F" w:rsidRPr="002853DF" w:rsidRDefault="00B8311F" w:rsidP="004361E9">
            <w:pPr>
              <w:rPr>
                <w:color w:val="000000"/>
              </w:rPr>
            </w:pPr>
            <w:r w:rsidRPr="002853DF">
              <w:rPr>
                <w:color w:val="000000"/>
              </w:rPr>
              <w:t xml:space="preserve">Обработка на кожи; производство на изделия от обработени кожи без косъм </w:t>
            </w:r>
          </w:p>
        </w:tc>
        <w:tc>
          <w:tcPr>
            <w:tcW w:w="613" w:type="pct"/>
            <w:gridSpan w:val="2"/>
            <w:vAlign w:val="bottom"/>
          </w:tcPr>
          <w:p w:rsidR="00B8311F" w:rsidRPr="002853DF" w:rsidRDefault="00B8311F" w:rsidP="004361E9">
            <w:pPr>
              <w:jc w:val="right"/>
              <w:rPr>
                <w:color w:val="000000"/>
              </w:rPr>
            </w:pPr>
            <w:r w:rsidRPr="002853DF">
              <w:rPr>
                <w:color w:val="000000"/>
              </w:rPr>
              <w:t>C15</w:t>
            </w:r>
          </w:p>
        </w:tc>
        <w:tc>
          <w:tcPr>
            <w:tcW w:w="524" w:type="pct"/>
            <w:gridSpan w:val="2"/>
            <w:shd w:val="clear" w:color="000000" w:fill="CCFFFF"/>
            <w:vAlign w:val="bottom"/>
          </w:tcPr>
          <w:p w:rsidR="00B8311F" w:rsidRPr="002853DF" w:rsidRDefault="00B8311F" w:rsidP="004361E9">
            <w:pPr>
              <w:jc w:val="right"/>
            </w:pPr>
            <w:r w:rsidRPr="002853DF">
              <w:t>13116</w:t>
            </w:r>
          </w:p>
        </w:tc>
        <w:tc>
          <w:tcPr>
            <w:tcW w:w="524" w:type="pct"/>
            <w:gridSpan w:val="2"/>
            <w:shd w:val="clear" w:color="000000" w:fill="CCFFFF"/>
            <w:vAlign w:val="bottom"/>
          </w:tcPr>
          <w:p w:rsidR="00B8311F" w:rsidRPr="002853DF" w:rsidRDefault="00B8311F" w:rsidP="004361E9">
            <w:pPr>
              <w:jc w:val="right"/>
            </w:pPr>
            <w:r w:rsidRPr="002853DF">
              <w:t>12937</w:t>
            </w:r>
          </w:p>
        </w:tc>
        <w:tc>
          <w:tcPr>
            <w:tcW w:w="524" w:type="pct"/>
            <w:gridSpan w:val="2"/>
            <w:shd w:val="clear" w:color="000000" w:fill="CCFFFF"/>
            <w:vAlign w:val="bottom"/>
          </w:tcPr>
          <w:p w:rsidR="00B8311F" w:rsidRPr="002853DF" w:rsidRDefault="00B8311F" w:rsidP="004361E9">
            <w:pPr>
              <w:jc w:val="right"/>
            </w:pPr>
            <w:r w:rsidRPr="002853DF">
              <w:t>12567</w:t>
            </w:r>
          </w:p>
        </w:tc>
        <w:tc>
          <w:tcPr>
            <w:tcW w:w="524" w:type="pct"/>
            <w:gridSpan w:val="2"/>
            <w:shd w:val="clear" w:color="000000" w:fill="CCFFFF"/>
            <w:vAlign w:val="bottom"/>
          </w:tcPr>
          <w:p w:rsidR="00B8311F" w:rsidRPr="002853DF" w:rsidRDefault="00B8311F" w:rsidP="004361E9">
            <w:pPr>
              <w:jc w:val="right"/>
            </w:pPr>
            <w:r w:rsidRPr="002853DF">
              <w:t>12151</w:t>
            </w:r>
          </w:p>
        </w:tc>
      </w:tr>
      <w:tr w:rsidR="00B8311F" w:rsidRPr="002853DF" w:rsidTr="002853DF">
        <w:trPr>
          <w:trHeight w:val="270"/>
        </w:trPr>
        <w:tc>
          <w:tcPr>
            <w:tcW w:w="2290" w:type="pct"/>
            <w:tcBorders>
              <w:bottom w:val="single" w:sz="4" w:space="0" w:color="auto"/>
            </w:tcBorders>
            <w:vAlign w:val="center"/>
          </w:tcPr>
          <w:p w:rsidR="00B8311F" w:rsidRPr="002853DF" w:rsidRDefault="00B8311F" w:rsidP="004361E9">
            <w:pPr>
              <w:rPr>
                <w:b/>
                <w:bCs/>
                <w:color w:val="000000"/>
                <w:lang w:val="bg-BG"/>
              </w:rPr>
            </w:pPr>
            <w:r w:rsidRPr="002853DF">
              <w:rPr>
                <w:b/>
                <w:bCs/>
                <w:color w:val="000000"/>
                <w:lang w:val="bg-BG"/>
              </w:rPr>
              <w:t>Общо за страната</w:t>
            </w:r>
          </w:p>
        </w:tc>
        <w:tc>
          <w:tcPr>
            <w:tcW w:w="613" w:type="pct"/>
            <w:gridSpan w:val="2"/>
            <w:tcBorders>
              <w:bottom w:val="single" w:sz="4" w:space="0" w:color="auto"/>
            </w:tcBorders>
            <w:vAlign w:val="center"/>
          </w:tcPr>
          <w:p w:rsidR="00B8311F" w:rsidRPr="002853DF" w:rsidRDefault="00B8311F" w:rsidP="004361E9">
            <w:pPr>
              <w:rPr>
                <w:b/>
                <w:bCs/>
                <w:color w:val="000000"/>
              </w:rPr>
            </w:pPr>
          </w:p>
        </w:tc>
        <w:tc>
          <w:tcPr>
            <w:tcW w:w="524" w:type="pct"/>
            <w:gridSpan w:val="2"/>
            <w:tcBorders>
              <w:bottom w:val="single" w:sz="4" w:space="0" w:color="auto"/>
            </w:tcBorders>
            <w:shd w:val="clear" w:color="000000" w:fill="CCFFFF"/>
            <w:vAlign w:val="bottom"/>
          </w:tcPr>
          <w:p w:rsidR="00B8311F" w:rsidRPr="002853DF" w:rsidRDefault="00B8311F" w:rsidP="004361E9">
            <w:pPr>
              <w:jc w:val="right"/>
              <w:rPr>
                <w:b/>
                <w:lang w:val="bg-BG"/>
              </w:rPr>
            </w:pPr>
            <w:r w:rsidRPr="002853DF">
              <w:rPr>
                <w:b/>
              </w:rPr>
              <w:t>4009781</w:t>
            </w:r>
          </w:p>
        </w:tc>
        <w:tc>
          <w:tcPr>
            <w:tcW w:w="524" w:type="pct"/>
            <w:gridSpan w:val="2"/>
            <w:tcBorders>
              <w:bottom w:val="single" w:sz="4" w:space="0" w:color="auto"/>
            </w:tcBorders>
            <w:shd w:val="clear" w:color="000000" w:fill="CCFFFF"/>
            <w:vAlign w:val="bottom"/>
          </w:tcPr>
          <w:p w:rsidR="00B8311F" w:rsidRPr="002853DF" w:rsidRDefault="00B8311F" w:rsidP="004361E9">
            <w:pPr>
              <w:jc w:val="right"/>
              <w:rPr>
                <w:b/>
              </w:rPr>
            </w:pPr>
            <w:r w:rsidRPr="002853DF">
              <w:rPr>
                <w:b/>
              </w:rPr>
              <w:t>4064002</w:t>
            </w:r>
          </w:p>
        </w:tc>
        <w:tc>
          <w:tcPr>
            <w:tcW w:w="524" w:type="pct"/>
            <w:gridSpan w:val="2"/>
            <w:tcBorders>
              <w:bottom w:val="single" w:sz="4" w:space="0" w:color="auto"/>
            </w:tcBorders>
            <w:shd w:val="clear" w:color="000000" w:fill="CCFFFF"/>
            <w:vAlign w:val="bottom"/>
          </w:tcPr>
          <w:p w:rsidR="00B8311F" w:rsidRPr="002853DF" w:rsidRDefault="00B8311F" w:rsidP="004361E9">
            <w:pPr>
              <w:jc w:val="right"/>
              <w:rPr>
                <w:b/>
              </w:rPr>
            </w:pPr>
            <w:r w:rsidRPr="002853DF">
              <w:rPr>
                <w:b/>
              </w:rPr>
              <w:t>4025757</w:t>
            </w:r>
          </w:p>
        </w:tc>
        <w:tc>
          <w:tcPr>
            <w:tcW w:w="524" w:type="pct"/>
            <w:gridSpan w:val="2"/>
            <w:tcBorders>
              <w:bottom w:val="single" w:sz="4" w:space="0" w:color="auto"/>
            </w:tcBorders>
            <w:shd w:val="clear" w:color="000000" w:fill="CCFFFF"/>
            <w:vAlign w:val="bottom"/>
          </w:tcPr>
          <w:p w:rsidR="00B8311F" w:rsidRPr="002853DF" w:rsidRDefault="00B8311F" w:rsidP="004361E9">
            <w:pPr>
              <w:jc w:val="right"/>
              <w:rPr>
                <w:b/>
              </w:rPr>
            </w:pPr>
            <w:r w:rsidRPr="002853DF">
              <w:rPr>
                <w:b/>
              </w:rPr>
              <w:t>3989831</w:t>
            </w:r>
          </w:p>
        </w:tc>
      </w:tr>
      <w:tr w:rsidR="00992CD3" w:rsidRPr="002853DF" w:rsidTr="002C13E7">
        <w:trPr>
          <w:trHeight w:val="270"/>
        </w:trPr>
        <w:tc>
          <w:tcPr>
            <w:tcW w:w="5000" w:type="pct"/>
            <w:gridSpan w:val="11"/>
            <w:tcBorders>
              <w:left w:val="nil"/>
              <w:right w:val="nil"/>
            </w:tcBorders>
            <w:shd w:val="clear" w:color="auto" w:fill="auto"/>
            <w:vAlign w:val="bottom"/>
            <w:hideMark/>
          </w:tcPr>
          <w:p w:rsidR="00B8311F" w:rsidRPr="002853DF" w:rsidRDefault="00B8311F" w:rsidP="004361E9">
            <w:pPr>
              <w:jc w:val="right"/>
              <w:rPr>
                <w:b/>
                <w:bCs/>
              </w:rPr>
            </w:pPr>
          </w:p>
          <w:p w:rsidR="002C13E7" w:rsidRPr="002853DF" w:rsidRDefault="002C13E7" w:rsidP="004361E9">
            <w:pPr>
              <w:rPr>
                <w:b/>
                <w:bCs/>
              </w:rPr>
            </w:pPr>
          </w:p>
          <w:p w:rsidR="00992CD3" w:rsidRPr="002853DF" w:rsidRDefault="00992CD3" w:rsidP="004361E9">
            <w:pPr>
              <w:jc w:val="right"/>
              <w:rPr>
                <w:b/>
                <w:bCs/>
                <w:lang w:val="bg-BG"/>
              </w:rPr>
            </w:pPr>
            <w:r w:rsidRPr="002853DF">
              <w:rPr>
                <w:b/>
                <w:bCs/>
              </w:rPr>
              <w:t>(Списъчен брой в края на месеца) </w:t>
            </w:r>
          </w:p>
        </w:tc>
      </w:tr>
      <w:tr w:rsidR="002C13E7" w:rsidRPr="002853DF" w:rsidTr="002C13E7">
        <w:trPr>
          <w:trHeight w:val="270"/>
        </w:trPr>
        <w:tc>
          <w:tcPr>
            <w:tcW w:w="5000" w:type="pct"/>
            <w:gridSpan w:val="11"/>
            <w:shd w:val="clear" w:color="auto" w:fill="auto"/>
            <w:vAlign w:val="bottom"/>
          </w:tcPr>
          <w:p w:rsidR="002C13E7" w:rsidRPr="002853DF" w:rsidRDefault="002C13E7" w:rsidP="004361E9">
            <w:pPr>
              <w:jc w:val="right"/>
              <w:rPr>
                <w:b/>
                <w:bCs/>
              </w:rPr>
            </w:pPr>
          </w:p>
        </w:tc>
      </w:tr>
      <w:tr w:rsidR="00992CD3" w:rsidRPr="002853DF" w:rsidTr="002853DF">
        <w:trPr>
          <w:trHeight w:val="270"/>
        </w:trPr>
        <w:tc>
          <w:tcPr>
            <w:tcW w:w="2307" w:type="pct"/>
            <w:gridSpan w:val="2"/>
            <w:vMerge w:val="restart"/>
            <w:shd w:val="clear" w:color="000000" w:fill="CCFFFF"/>
            <w:vAlign w:val="center"/>
            <w:hideMark/>
          </w:tcPr>
          <w:p w:rsidR="00992CD3" w:rsidRPr="002853DF" w:rsidRDefault="00992CD3" w:rsidP="004361E9">
            <w:pPr>
              <w:rPr>
                <w:b/>
                <w:bCs/>
                <w:color w:val="000000"/>
              </w:rPr>
            </w:pPr>
            <w:r w:rsidRPr="002853DF">
              <w:rPr>
                <w:b/>
                <w:bCs/>
                <w:color w:val="000000"/>
              </w:rPr>
              <w:t>Икономически дейности</w:t>
            </w:r>
          </w:p>
        </w:tc>
        <w:tc>
          <w:tcPr>
            <w:tcW w:w="648" w:type="pct"/>
            <w:gridSpan w:val="2"/>
            <w:vMerge w:val="restart"/>
            <w:shd w:val="clear" w:color="000000" w:fill="CCFFFF"/>
            <w:vAlign w:val="center"/>
            <w:hideMark/>
          </w:tcPr>
          <w:p w:rsidR="00992CD3" w:rsidRPr="002853DF" w:rsidRDefault="00992CD3" w:rsidP="004361E9">
            <w:pPr>
              <w:jc w:val="right"/>
              <w:rPr>
                <w:b/>
                <w:bCs/>
                <w:color w:val="000000"/>
              </w:rPr>
            </w:pPr>
            <w:r w:rsidRPr="002853DF">
              <w:rPr>
                <w:b/>
                <w:bCs/>
                <w:color w:val="000000"/>
              </w:rPr>
              <w:t>Евростат код</w:t>
            </w:r>
          </w:p>
        </w:tc>
        <w:tc>
          <w:tcPr>
            <w:tcW w:w="2044" w:type="pct"/>
            <w:gridSpan w:val="7"/>
            <w:shd w:val="clear" w:color="000000" w:fill="CCFFFF"/>
            <w:noWrap/>
            <w:vAlign w:val="bottom"/>
            <w:hideMark/>
          </w:tcPr>
          <w:p w:rsidR="00992CD3" w:rsidRPr="002853DF" w:rsidRDefault="00992CD3" w:rsidP="004361E9">
            <w:pPr>
              <w:jc w:val="center"/>
              <w:rPr>
                <w:b/>
                <w:bCs/>
                <w:color w:val="000000"/>
              </w:rPr>
            </w:pPr>
            <w:r w:rsidRPr="002853DF">
              <w:rPr>
                <w:b/>
                <w:bCs/>
                <w:color w:val="000000"/>
              </w:rPr>
              <w:t>Тримесечия на 2018 година</w:t>
            </w:r>
          </w:p>
        </w:tc>
      </w:tr>
      <w:tr w:rsidR="00992CD3" w:rsidRPr="002853DF" w:rsidTr="002853DF">
        <w:trPr>
          <w:trHeight w:val="270"/>
        </w:trPr>
        <w:tc>
          <w:tcPr>
            <w:tcW w:w="2307" w:type="pct"/>
            <w:gridSpan w:val="2"/>
            <w:vMerge/>
            <w:vAlign w:val="center"/>
            <w:hideMark/>
          </w:tcPr>
          <w:p w:rsidR="00992CD3" w:rsidRPr="002853DF" w:rsidRDefault="00992CD3" w:rsidP="004361E9">
            <w:pPr>
              <w:rPr>
                <w:b/>
                <w:bCs/>
                <w:color w:val="000000"/>
              </w:rPr>
            </w:pPr>
          </w:p>
        </w:tc>
        <w:tc>
          <w:tcPr>
            <w:tcW w:w="648" w:type="pct"/>
            <w:gridSpan w:val="2"/>
            <w:vMerge/>
            <w:vAlign w:val="center"/>
            <w:hideMark/>
          </w:tcPr>
          <w:p w:rsidR="00992CD3" w:rsidRPr="002853DF" w:rsidRDefault="00992CD3" w:rsidP="004361E9">
            <w:pPr>
              <w:rPr>
                <w:b/>
                <w:bCs/>
                <w:color w:val="000000"/>
              </w:rPr>
            </w:pPr>
          </w:p>
        </w:tc>
        <w:tc>
          <w:tcPr>
            <w:tcW w:w="524" w:type="pct"/>
            <w:gridSpan w:val="2"/>
            <w:shd w:val="clear" w:color="000000" w:fill="CCFFFF"/>
            <w:vAlign w:val="center"/>
            <w:hideMark/>
          </w:tcPr>
          <w:p w:rsidR="00992CD3" w:rsidRPr="002853DF" w:rsidRDefault="00992CD3" w:rsidP="004361E9">
            <w:pPr>
              <w:jc w:val="right"/>
              <w:rPr>
                <w:b/>
                <w:bCs/>
                <w:color w:val="000000"/>
              </w:rPr>
            </w:pPr>
            <w:r w:rsidRPr="002853DF">
              <w:rPr>
                <w:b/>
                <w:bCs/>
                <w:color w:val="000000"/>
              </w:rPr>
              <w:t xml:space="preserve"> І</w:t>
            </w:r>
          </w:p>
        </w:tc>
        <w:tc>
          <w:tcPr>
            <w:tcW w:w="524" w:type="pct"/>
            <w:gridSpan w:val="2"/>
            <w:shd w:val="clear" w:color="000000" w:fill="CCFFFF"/>
            <w:vAlign w:val="center"/>
            <w:hideMark/>
          </w:tcPr>
          <w:p w:rsidR="00992CD3" w:rsidRPr="002853DF" w:rsidRDefault="00992CD3" w:rsidP="004361E9">
            <w:pPr>
              <w:jc w:val="right"/>
              <w:rPr>
                <w:b/>
                <w:bCs/>
                <w:color w:val="000000"/>
              </w:rPr>
            </w:pPr>
            <w:r w:rsidRPr="002853DF">
              <w:rPr>
                <w:b/>
                <w:bCs/>
                <w:color w:val="000000"/>
              </w:rPr>
              <w:t>ІІ</w:t>
            </w:r>
          </w:p>
        </w:tc>
        <w:tc>
          <w:tcPr>
            <w:tcW w:w="524" w:type="pct"/>
            <w:gridSpan w:val="2"/>
            <w:shd w:val="clear" w:color="000000" w:fill="CCFFFF"/>
            <w:vAlign w:val="center"/>
            <w:hideMark/>
          </w:tcPr>
          <w:p w:rsidR="00992CD3" w:rsidRPr="002853DF" w:rsidRDefault="00992CD3" w:rsidP="004361E9">
            <w:pPr>
              <w:jc w:val="right"/>
              <w:rPr>
                <w:b/>
                <w:bCs/>
                <w:color w:val="000000"/>
              </w:rPr>
            </w:pPr>
            <w:r w:rsidRPr="002853DF">
              <w:rPr>
                <w:b/>
                <w:bCs/>
                <w:color w:val="000000"/>
              </w:rPr>
              <w:t>ІІІ</w:t>
            </w:r>
          </w:p>
        </w:tc>
        <w:tc>
          <w:tcPr>
            <w:tcW w:w="472" w:type="pct"/>
            <w:shd w:val="clear" w:color="000000" w:fill="CCFFFF"/>
            <w:vAlign w:val="center"/>
            <w:hideMark/>
          </w:tcPr>
          <w:p w:rsidR="00992CD3" w:rsidRPr="002853DF" w:rsidRDefault="00992CD3" w:rsidP="004361E9">
            <w:pPr>
              <w:jc w:val="right"/>
              <w:rPr>
                <w:b/>
                <w:bCs/>
                <w:color w:val="000000"/>
              </w:rPr>
            </w:pPr>
            <w:r w:rsidRPr="002853DF">
              <w:rPr>
                <w:b/>
                <w:bCs/>
                <w:color w:val="000000"/>
              </w:rPr>
              <w:t>IV</w:t>
            </w:r>
          </w:p>
        </w:tc>
      </w:tr>
      <w:tr w:rsidR="00992CD3" w:rsidRPr="002853DF" w:rsidTr="002853DF">
        <w:trPr>
          <w:trHeight w:val="270"/>
        </w:trPr>
        <w:tc>
          <w:tcPr>
            <w:tcW w:w="2307" w:type="pct"/>
            <w:gridSpan w:val="2"/>
            <w:vAlign w:val="center"/>
          </w:tcPr>
          <w:p w:rsidR="00992CD3" w:rsidRPr="002853DF" w:rsidRDefault="00992CD3" w:rsidP="004361E9">
            <w:pPr>
              <w:rPr>
                <w:color w:val="000000"/>
                <w:lang w:val="bg-BG"/>
              </w:rPr>
            </w:pPr>
            <w:r w:rsidRPr="002853DF">
              <w:rPr>
                <w:color w:val="000000"/>
              </w:rPr>
              <w:t>Производство на текстил и изделия от текстил, без облекло</w:t>
            </w:r>
          </w:p>
        </w:tc>
        <w:tc>
          <w:tcPr>
            <w:tcW w:w="648" w:type="pct"/>
            <w:gridSpan w:val="2"/>
            <w:vAlign w:val="bottom"/>
          </w:tcPr>
          <w:p w:rsidR="00992CD3" w:rsidRPr="002853DF" w:rsidRDefault="00992CD3" w:rsidP="004361E9">
            <w:pPr>
              <w:jc w:val="right"/>
              <w:rPr>
                <w:color w:val="000000"/>
              </w:rPr>
            </w:pPr>
            <w:r w:rsidRPr="002853DF">
              <w:rPr>
                <w:color w:val="000000"/>
              </w:rPr>
              <w:t>C13</w:t>
            </w:r>
          </w:p>
        </w:tc>
        <w:tc>
          <w:tcPr>
            <w:tcW w:w="524" w:type="pct"/>
            <w:gridSpan w:val="2"/>
            <w:shd w:val="clear" w:color="000000" w:fill="CCFFFF"/>
            <w:vAlign w:val="bottom"/>
          </w:tcPr>
          <w:p w:rsidR="00992CD3" w:rsidRPr="002853DF" w:rsidRDefault="00992CD3" w:rsidP="004361E9">
            <w:pPr>
              <w:jc w:val="right"/>
            </w:pPr>
            <w:r w:rsidRPr="002853DF">
              <w:t>12225</w:t>
            </w:r>
          </w:p>
        </w:tc>
        <w:tc>
          <w:tcPr>
            <w:tcW w:w="524" w:type="pct"/>
            <w:gridSpan w:val="2"/>
            <w:shd w:val="clear" w:color="000000" w:fill="CCFFFF"/>
            <w:vAlign w:val="bottom"/>
          </w:tcPr>
          <w:p w:rsidR="00992CD3" w:rsidRPr="002853DF" w:rsidRDefault="00992CD3" w:rsidP="004361E9">
            <w:pPr>
              <w:jc w:val="right"/>
            </w:pPr>
            <w:r w:rsidRPr="002853DF">
              <w:t>12128</w:t>
            </w:r>
          </w:p>
        </w:tc>
        <w:tc>
          <w:tcPr>
            <w:tcW w:w="524" w:type="pct"/>
            <w:gridSpan w:val="2"/>
            <w:shd w:val="clear" w:color="000000" w:fill="CCFFFF"/>
            <w:vAlign w:val="bottom"/>
          </w:tcPr>
          <w:p w:rsidR="00992CD3" w:rsidRPr="002853DF" w:rsidRDefault="00992CD3" w:rsidP="004361E9">
            <w:pPr>
              <w:jc w:val="right"/>
            </w:pPr>
            <w:r w:rsidRPr="002853DF">
              <w:t>11775</w:t>
            </w:r>
          </w:p>
        </w:tc>
        <w:tc>
          <w:tcPr>
            <w:tcW w:w="472" w:type="pct"/>
            <w:shd w:val="clear" w:color="000000" w:fill="CCFFFF"/>
            <w:vAlign w:val="bottom"/>
          </w:tcPr>
          <w:p w:rsidR="00992CD3" w:rsidRPr="002853DF" w:rsidRDefault="00992CD3" w:rsidP="004361E9">
            <w:pPr>
              <w:jc w:val="right"/>
            </w:pPr>
            <w:r w:rsidRPr="002853DF">
              <w:t> </w:t>
            </w:r>
          </w:p>
        </w:tc>
      </w:tr>
      <w:tr w:rsidR="00992CD3" w:rsidRPr="002853DF" w:rsidTr="002853DF">
        <w:trPr>
          <w:trHeight w:val="270"/>
        </w:trPr>
        <w:tc>
          <w:tcPr>
            <w:tcW w:w="2307" w:type="pct"/>
            <w:gridSpan w:val="2"/>
            <w:vAlign w:val="center"/>
          </w:tcPr>
          <w:p w:rsidR="00992CD3" w:rsidRPr="002853DF" w:rsidRDefault="00992CD3" w:rsidP="004361E9">
            <w:pPr>
              <w:rPr>
                <w:color w:val="000000"/>
              </w:rPr>
            </w:pPr>
            <w:r w:rsidRPr="002853DF">
              <w:rPr>
                <w:color w:val="000000"/>
              </w:rPr>
              <w:t>Производство на облекло</w:t>
            </w:r>
          </w:p>
        </w:tc>
        <w:tc>
          <w:tcPr>
            <w:tcW w:w="648" w:type="pct"/>
            <w:gridSpan w:val="2"/>
            <w:vAlign w:val="bottom"/>
          </w:tcPr>
          <w:p w:rsidR="00992CD3" w:rsidRPr="002853DF" w:rsidRDefault="00992CD3" w:rsidP="004361E9">
            <w:pPr>
              <w:jc w:val="right"/>
              <w:rPr>
                <w:color w:val="000000"/>
              </w:rPr>
            </w:pPr>
            <w:r w:rsidRPr="002853DF">
              <w:rPr>
                <w:color w:val="000000"/>
              </w:rPr>
              <w:t>C14</w:t>
            </w:r>
          </w:p>
        </w:tc>
        <w:tc>
          <w:tcPr>
            <w:tcW w:w="524" w:type="pct"/>
            <w:gridSpan w:val="2"/>
            <w:shd w:val="clear" w:color="000000" w:fill="CCFFFF"/>
            <w:vAlign w:val="bottom"/>
          </w:tcPr>
          <w:p w:rsidR="00992CD3" w:rsidRPr="002853DF" w:rsidRDefault="00992CD3" w:rsidP="004361E9">
            <w:pPr>
              <w:jc w:val="right"/>
            </w:pPr>
            <w:r w:rsidRPr="002853DF">
              <w:t>83628</w:t>
            </w:r>
          </w:p>
        </w:tc>
        <w:tc>
          <w:tcPr>
            <w:tcW w:w="524" w:type="pct"/>
            <w:gridSpan w:val="2"/>
            <w:shd w:val="clear" w:color="000000" w:fill="CCFFFF"/>
            <w:vAlign w:val="bottom"/>
          </w:tcPr>
          <w:p w:rsidR="00992CD3" w:rsidRPr="002853DF" w:rsidRDefault="00992CD3" w:rsidP="004361E9">
            <w:pPr>
              <w:jc w:val="right"/>
            </w:pPr>
            <w:r w:rsidRPr="002853DF">
              <w:t>81115</w:t>
            </w:r>
          </w:p>
        </w:tc>
        <w:tc>
          <w:tcPr>
            <w:tcW w:w="524" w:type="pct"/>
            <w:gridSpan w:val="2"/>
            <w:shd w:val="clear" w:color="000000" w:fill="CCFFFF"/>
            <w:vAlign w:val="bottom"/>
          </w:tcPr>
          <w:p w:rsidR="00992CD3" w:rsidRPr="002853DF" w:rsidRDefault="00992CD3" w:rsidP="004361E9">
            <w:pPr>
              <w:jc w:val="right"/>
            </w:pPr>
            <w:r w:rsidRPr="002853DF">
              <w:t>79014</w:t>
            </w:r>
          </w:p>
        </w:tc>
        <w:tc>
          <w:tcPr>
            <w:tcW w:w="472" w:type="pct"/>
            <w:shd w:val="clear" w:color="000000" w:fill="CCFFFF"/>
            <w:vAlign w:val="bottom"/>
          </w:tcPr>
          <w:p w:rsidR="00992CD3" w:rsidRPr="002853DF" w:rsidRDefault="00992CD3" w:rsidP="004361E9">
            <w:pPr>
              <w:jc w:val="right"/>
            </w:pPr>
            <w:r w:rsidRPr="002853DF">
              <w:t> </w:t>
            </w:r>
          </w:p>
        </w:tc>
      </w:tr>
      <w:tr w:rsidR="00992CD3" w:rsidRPr="002853DF" w:rsidTr="002853DF">
        <w:trPr>
          <w:trHeight w:val="270"/>
        </w:trPr>
        <w:tc>
          <w:tcPr>
            <w:tcW w:w="2307" w:type="pct"/>
            <w:gridSpan w:val="2"/>
            <w:vAlign w:val="center"/>
          </w:tcPr>
          <w:p w:rsidR="00992CD3" w:rsidRPr="002853DF" w:rsidRDefault="00992CD3" w:rsidP="004361E9">
            <w:pPr>
              <w:rPr>
                <w:color w:val="000000"/>
              </w:rPr>
            </w:pPr>
            <w:r w:rsidRPr="002853DF">
              <w:rPr>
                <w:color w:val="000000"/>
              </w:rPr>
              <w:t xml:space="preserve">Обработка на кожи; производство на изделия от обработени кожи без косъм </w:t>
            </w:r>
          </w:p>
        </w:tc>
        <w:tc>
          <w:tcPr>
            <w:tcW w:w="648" w:type="pct"/>
            <w:gridSpan w:val="2"/>
            <w:vAlign w:val="bottom"/>
          </w:tcPr>
          <w:p w:rsidR="00992CD3" w:rsidRPr="002853DF" w:rsidRDefault="00992CD3" w:rsidP="004361E9">
            <w:pPr>
              <w:jc w:val="right"/>
              <w:rPr>
                <w:color w:val="000000"/>
              </w:rPr>
            </w:pPr>
            <w:r w:rsidRPr="002853DF">
              <w:rPr>
                <w:color w:val="000000"/>
              </w:rPr>
              <w:t>C15</w:t>
            </w:r>
          </w:p>
        </w:tc>
        <w:tc>
          <w:tcPr>
            <w:tcW w:w="524" w:type="pct"/>
            <w:gridSpan w:val="2"/>
            <w:shd w:val="clear" w:color="000000" w:fill="CCFFFF"/>
            <w:vAlign w:val="bottom"/>
          </w:tcPr>
          <w:p w:rsidR="00992CD3" w:rsidRPr="002853DF" w:rsidRDefault="00992CD3" w:rsidP="004361E9">
            <w:pPr>
              <w:jc w:val="right"/>
            </w:pPr>
            <w:r w:rsidRPr="002853DF">
              <w:t>11753</w:t>
            </w:r>
          </w:p>
        </w:tc>
        <w:tc>
          <w:tcPr>
            <w:tcW w:w="524" w:type="pct"/>
            <w:gridSpan w:val="2"/>
            <w:shd w:val="clear" w:color="000000" w:fill="CCFFFF"/>
            <w:vAlign w:val="bottom"/>
          </w:tcPr>
          <w:p w:rsidR="00992CD3" w:rsidRPr="002853DF" w:rsidRDefault="00992CD3" w:rsidP="004361E9">
            <w:pPr>
              <w:jc w:val="right"/>
            </w:pPr>
            <w:r w:rsidRPr="002853DF">
              <w:t>11946</w:t>
            </w:r>
          </w:p>
        </w:tc>
        <w:tc>
          <w:tcPr>
            <w:tcW w:w="524" w:type="pct"/>
            <w:gridSpan w:val="2"/>
            <w:shd w:val="clear" w:color="000000" w:fill="CCFFFF"/>
            <w:vAlign w:val="bottom"/>
          </w:tcPr>
          <w:p w:rsidR="00992CD3" w:rsidRPr="002853DF" w:rsidRDefault="00992CD3" w:rsidP="004361E9">
            <w:pPr>
              <w:jc w:val="right"/>
            </w:pPr>
            <w:r w:rsidRPr="002853DF">
              <w:t>11555</w:t>
            </w:r>
          </w:p>
        </w:tc>
        <w:tc>
          <w:tcPr>
            <w:tcW w:w="472" w:type="pct"/>
            <w:shd w:val="clear" w:color="000000" w:fill="CCFFFF"/>
            <w:vAlign w:val="bottom"/>
          </w:tcPr>
          <w:p w:rsidR="00992CD3" w:rsidRPr="002853DF" w:rsidRDefault="00992CD3" w:rsidP="004361E9">
            <w:pPr>
              <w:jc w:val="right"/>
            </w:pPr>
            <w:r w:rsidRPr="002853DF">
              <w:t> </w:t>
            </w:r>
          </w:p>
        </w:tc>
      </w:tr>
      <w:tr w:rsidR="00992CD3" w:rsidRPr="002853DF" w:rsidTr="002853DF">
        <w:trPr>
          <w:trHeight w:val="270"/>
        </w:trPr>
        <w:tc>
          <w:tcPr>
            <w:tcW w:w="2307" w:type="pct"/>
            <w:gridSpan w:val="2"/>
            <w:vAlign w:val="center"/>
          </w:tcPr>
          <w:p w:rsidR="00992CD3" w:rsidRPr="002853DF" w:rsidRDefault="00992CD3" w:rsidP="004361E9">
            <w:pPr>
              <w:rPr>
                <w:b/>
                <w:bCs/>
                <w:color w:val="000000"/>
                <w:lang w:val="bg-BG"/>
              </w:rPr>
            </w:pPr>
            <w:r w:rsidRPr="002853DF">
              <w:rPr>
                <w:b/>
                <w:bCs/>
                <w:color w:val="000000"/>
                <w:lang w:val="bg-BG"/>
              </w:rPr>
              <w:t>Общо за страната</w:t>
            </w:r>
          </w:p>
        </w:tc>
        <w:tc>
          <w:tcPr>
            <w:tcW w:w="648" w:type="pct"/>
            <w:gridSpan w:val="2"/>
            <w:vAlign w:val="center"/>
          </w:tcPr>
          <w:p w:rsidR="00992CD3" w:rsidRPr="002853DF" w:rsidRDefault="00992CD3" w:rsidP="004361E9">
            <w:pPr>
              <w:rPr>
                <w:b/>
                <w:bCs/>
                <w:color w:val="000000"/>
              </w:rPr>
            </w:pPr>
          </w:p>
        </w:tc>
        <w:tc>
          <w:tcPr>
            <w:tcW w:w="524" w:type="pct"/>
            <w:gridSpan w:val="2"/>
            <w:shd w:val="clear" w:color="000000" w:fill="CCFFFF"/>
            <w:vAlign w:val="center"/>
          </w:tcPr>
          <w:p w:rsidR="00992CD3" w:rsidRPr="002853DF" w:rsidRDefault="00992CD3" w:rsidP="004361E9">
            <w:pPr>
              <w:jc w:val="right"/>
              <w:rPr>
                <w:b/>
                <w:bCs/>
                <w:color w:val="000000"/>
                <w:lang w:val="bg-BG"/>
              </w:rPr>
            </w:pPr>
            <w:r w:rsidRPr="002853DF">
              <w:rPr>
                <w:b/>
                <w:bCs/>
                <w:color w:val="000000"/>
                <w:lang w:val="bg-BG"/>
              </w:rPr>
              <w:t>4051248</w:t>
            </w:r>
          </w:p>
        </w:tc>
        <w:tc>
          <w:tcPr>
            <w:tcW w:w="524" w:type="pct"/>
            <w:gridSpan w:val="2"/>
            <w:shd w:val="clear" w:color="000000" w:fill="CCFFFF"/>
            <w:vAlign w:val="center"/>
          </w:tcPr>
          <w:p w:rsidR="00992CD3" w:rsidRPr="002853DF" w:rsidRDefault="00992CD3" w:rsidP="004361E9">
            <w:pPr>
              <w:jc w:val="right"/>
              <w:rPr>
                <w:b/>
                <w:bCs/>
                <w:color w:val="000000"/>
                <w:lang w:val="bg-BG"/>
              </w:rPr>
            </w:pPr>
            <w:r w:rsidRPr="002853DF">
              <w:rPr>
                <w:b/>
                <w:bCs/>
                <w:color w:val="000000"/>
                <w:lang w:val="bg-BG"/>
              </w:rPr>
              <w:t>4073970</w:t>
            </w:r>
          </w:p>
        </w:tc>
        <w:tc>
          <w:tcPr>
            <w:tcW w:w="524" w:type="pct"/>
            <w:gridSpan w:val="2"/>
            <w:shd w:val="clear" w:color="000000" w:fill="CCFFFF"/>
            <w:vAlign w:val="center"/>
          </w:tcPr>
          <w:p w:rsidR="00992CD3" w:rsidRPr="002853DF" w:rsidRDefault="00992CD3" w:rsidP="004361E9">
            <w:pPr>
              <w:jc w:val="right"/>
              <w:rPr>
                <w:b/>
                <w:bCs/>
                <w:color w:val="000000"/>
                <w:lang w:val="bg-BG"/>
              </w:rPr>
            </w:pPr>
            <w:r w:rsidRPr="002853DF">
              <w:rPr>
                <w:b/>
                <w:bCs/>
                <w:color w:val="000000"/>
                <w:lang w:val="bg-BG"/>
              </w:rPr>
              <w:t>4008253</w:t>
            </w:r>
          </w:p>
        </w:tc>
        <w:tc>
          <w:tcPr>
            <w:tcW w:w="472" w:type="pct"/>
            <w:shd w:val="clear" w:color="000000" w:fill="CCFFFF"/>
            <w:vAlign w:val="center"/>
          </w:tcPr>
          <w:p w:rsidR="00992CD3" w:rsidRPr="002853DF" w:rsidRDefault="00992CD3" w:rsidP="004361E9">
            <w:pPr>
              <w:jc w:val="right"/>
              <w:rPr>
                <w:b/>
                <w:bCs/>
                <w:color w:val="000000"/>
              </w:rPr>
            </w:pPr>
          </w:p>
        </w:tc>
      </w:tr>
    </w:tbl>
    <w:p w:rsidR="00992CD3" w:rsidRPr="004361E9" w:rsidRDefault="00AA6555" w:rsidP="001D11D1">
      <w:pPr>
        <w:spacing w:line="276" w:lineRule="auto"/>
        <w:ind w:firstLine="567"/>
        <w:rPr>
          <w:lang w:eastAsia="bg-BG"/>
        </w:rPr>
      </w:pPr>
      <w:r w:rsidRPr="004361E9">
        <w:rPr>
          <w:lang w:val="bg-BG" w:eastAsia="bg-BG"/>
        </w:rPr>
        <w:t>Източник:</w:t>
      </w:r>
      <w:r w:rsidR="00992CD3" w:rsidRPr="004361E9">
        <w:rPr>
          <w:lang w:val="bg-BG" w:eastAsia="bg-BG"/>
        </w:rPr>
        <w:t xml:space="preserve">НСИ </w:t>
      </w:r>
    </w:p>
    <w:p w:rsidR="00BC1FE1" w:rsidRPr="002853DF" w:rsidRDefault="00BC1FE1" w:rsidP="001D11D1">
      <w:pPr>
        <w:pStyle w:val="ListParagraph"/>
        <w:spacing w:line="276" w:lineRule="auto"/>
        <w:ind w:left="0" w:firstLine="567"/>
        <w:jc w:val="both"/>
        <w:rPr>
          <w:rFonts w:eastAsia="Calibri"/>
          <w:color w:val="FF0000"/>
          <w:lang w:val="bg-BG"/>
        </w:rPr>
      </w:pPr>
    </w:p>
    <w:p w:rsidR="00EF6156" w:rsidRPr="002853DF" w:rsidRDefault="00EF6156" w:rsidP="001D11D1">
      <w:pPr>
        <w:pStyle w:val="ListParagraph"/>
        <w:spacing w:line="276" w:lineRule="auto"/>
        <w:ind w:left="0" w:firstLine="567"/>
        <w:jc w:val="both"/>
        <w:rPr>
          <w:rFonts w:eastAsia="Calibri"/>
          <w:lang w:val="bg-BG"/>
        </w:rPr>
      </w:pPr>
      <w:r w:rsidRPr="002853DF">
        <w:rPr>
          <w:rFonts w:eastAsia="Calibri"/>
          <w:lang w:val="bg-BG"/>
        </w:rPr>
        <w:t xml:space="preserve">На база на представените данни се вижда, че процента на наетите лица в трите изследвани икономически дейности в сравнение с общо наетите за страната </w:t>
      </w:r>
      <w:r w:rsidR="004361E9">
        <w:rPr>
          <w:rFonts w:eastAsia="Calibri"/>
          <w:lang w:val="bg-BG"/>
        </w:rPr>
        <w:t xml:space="preserve">лица </w:t>
      </w:r>
      <w:r w:rsidRPr="002853DF">
        <w:rPr>
          <w:rFonts w:eastAsia="Calibri"/>
          <w:lang w:val="bg-BG"/>
        </w:rPr>
        <w:t xml:space="preserve">бавно намалява </w:t>
      </w:r>
      <w:r w:rsidR="00B8311F" w:rsidRPr="002853DF">
        <w:rPr>
          <w:rFonts w:eastAsia="Calibri"/>
        </w:rPr>
        <w:t xml:space="preserve"> oт</w:t>
      </w:r>
      <w:r w:rsidRPr="002853DF">
        <w:rPr>
          <w:rFonts w:eastAsia="Calibri"/>
        </w:rPr>
        <w:t xml:space="preserve"> 2.83% </w:t>
      </w:r>
      <w:r w:rsidRPr="002853DF">
        <w:rPr>
          <w:rFonts w:eastAsia="Calibri"/>
          <w:lang w:val="bg-BG"/>
        </w:rPr>
        <w:t>през 2016 г. до 2,6% през трите тримесечия на 2018 г.</w:t>
      </w:r>
      <w:r w:rsidR="00B8311F" w:rsidRPr="002853DF">
        <w:rPr>
          <w:rFonts w:eastAsia="Calibri"/>
          <w:lang w:val="bg-BG"/>
        </w:rPr>
        <w:t xml:space="preserve"> През третото тримесечие на 2018 г. 102 344 лица са наети в проучваните сектори. </w:t>
      </w:r>
      <w:r w:rsidR="005849A6">
        <w:rPr>
          <w:rFonts w:eastAsia="Calibri"/>
          <w:lang w:val="bg-BG"/>
        </w:rPr>
        <w:t>Съо</w:t>
      </w:r>
      <w:r w:rsidR="00B8311F" w:rsidRPr="002853DF">
        <w:rPr>
          <w:rFonts w:eastAsia="Calibri"/>
          <w:lang w:val="bg-BG"/>
        </w:rPr>
        <w:t xml:space="preserve">тношението на наетите лице между </w:t>
      </w:r>
      <w:r w:rsidR="005849A6">
        <w:rPr>
          <w:rFonts w:eastAsia="Calibri"/>
          <w:lang w:val="bg-BG"/>
        </w:rPr>
        <w:t xml:space="preserve">засегнатите </w:t>
      </w:r>
      <w:r w:rsidR="00B8311F" w:rsidRPr="002853DF">
        <w:rPr>
          <w:rFonts w:eastAsia="Calibri"/>
          <w:lang w:val="bg-BG"/>
        </w:rPr>
        <w:t xml:space="preserve">три </w:t>
      </w:r>
      <w:r w:rsidR="005849A6">
        <w:rPr>
          <w:rFonts w:eastAsia="Calibri"/>
          <w:lang w:val="bg-BG"/>
        </w:rPr>
        <w:t>икономически дейности</w:t>
      </w:r>
      <w:r w:rsidR="00B8311F" w:rsidRPr="002853DF">
        <w:rPr>
          <w:rFonts w:eastAsia="Calibri"/>
          <w:lang w:val="bg-BG"/>
        </w:rPr>
        <w:t xml:space="preserve"> е 11%:78%:11%. Най-голяма е заетостта в </w:t>
      </w:r>
      <w:r w:rsidR="005849A6">
        <w:rPr>
          <w:rFonts w:eastAsia="Calibri"/>
          <w:lang w:val="bg-BG"/>
        </w:rPr>
        <w:t xml:space="preserve">икономическа дейност „Производство </w:t>
      </w:r>
      <w:r w:rsidR="00B8311F" w:rsidRPr="002853DF">
        <w:rPr>
          <w:rFonts w:eastAsia="Calibri"/>
          <w:lang w:val="bg-BG"/>
        </w:rPr>
        <w:t>на облекло</w:t>
      </w:r>
      <w:r w:rsidR="005849A6">
        <w:rPr>
          <w:rFonts w:eastAsia="Calibri"/>
          <w:lang w:val="bg-BG"/>
        </w:rPr>
        <w:t>“</w:t>
      </w:r>
      <w:r w:rsidR="00B8311F" w:rsidRPr="002853DF">
        <w:rPr>
          <w:rFonts w:eastAsia="Calibri"/>
          <w:lang w:val="bg-BG"/>
        </w:rPr>
        <w:t>.</w:t>
      </w:r>
    </w:p>
    <w:p w:rsidR="00FC7095" w:rsidRDefault="00FC7095" w:rsidP="001D11D1">
      <w:pPr>
        <w:pStyle w:val="ListParagraph"/>
        <w:spacing w:line="276" w:lineRule="auto"/>
        <w:ind w:left="0" w:firstLine="567"/>
        <w:jc w:val="both"/>
        <w:rPr>
          <w:color w:val="222222"/>
          <w:shd w:val="clear" w:color="auto" w:fill="FFFFFF"/>
        </w:rPr>
      </w:pPr>
    </w:p>
    <w:p w:rsidR="00FC7095" w:rsidRPr="00F951D0" w:rsidRDefault="00F951D0" w:rsidP="001D11D1">
      <w:pPr>
        <w:pStyle w:val="ListParagraph"/>
        <w:spacing w:line="276" w:lineRule="auto"/>
        <w:ind w:left="0" w:firstLine="567"/>
        <w:jc w:val="both"/>
        <w:rPr>
          <w:lang w:val="bg-BG"/>
        </w:rPr>
      </w:pPr>
      <w:r w:rsidRPr="00F951D0">
        <w:rPr>
          <w:shd w:val="clear" w:color="auto" w:fill="FFFFFF"/>
          <w:lang w:val="bg-BG"/>
        </w:rPr>
        <w:t>Следваща заинтересована страна са о</w:t>
      </w:r>
      <w:r w:rsidR="00FC7095" w:rsidRPr="00F951D0">
        <w:rPr>
          <w:shd w:val="clear" w:color="auto" w:fill="FFFFFF"/>
        </w:rPr>
        <w:t>бщините</w:t>
      </w:r>
      <w:r w:rsidRPr="00F951D0">
        <w:rPr>
          <w:shd w:val="clear" w:color="auto" w:fill="FFFFFF"/>
          <w:lang w:val="bg-BG"/>
        </w:rPr>
        <w:t>. Общините</w:t>
      </w:r>
      <w:r w:rsidR="00FC7095" w:rsidRPr="00F951D0">
        <w:rPr>
          <w:shd w:val="clear" w:color="auto" w:fill="FFFFFF"/>
        </w:rPr>
        <w:t xml:space="preserve"> са основната </w:t>
      </w:r>
      <w:hyperlink r:id="rId18" w:tooltip="Административно-териториална единица" w:history="1">
        <w:r w:rsidR="00FC7095" w:rsidRPr="00F951D0">
          <w:rPr>
            <w:shd w:val="clear" w:color="auto" w:fill="FFFFFF"/>
          </w:rPr>
          <w:t>административно-териториална единица</w:t>
        </w:r>
      </w:hyperlink>
      <w:r w:rsidR="00FC7095" w:rsidRPr="00F951D0">
        <w:rPr>
          <w:shd w:val="clear" w:color="auto" w:fill="FFFFFF"/>
        </w:rPr>
        <w:t> в съвременното </w:t>
      </w:r>
      <w:hyperlink r:id="rId19" w:tooltip="Административно-териториално деление на България" w:history="1">
        <w:r w:rsidR="00FC7095" w:rsidRPr="00F951D0">
          <w:rPr>
            <w:shd w:val="clear" w:color="auto" w:fill="FFFFFF"/>
          </w:rPr>
          <w:t>административно-териториално деление</w:t>
        </w:r>
      </w:hyperlink>
      <w:r w:rsidR="00FC7095" w:rsidRPr="00F951D0">
        <w:rPr>
          <w:shd w:val="clear" w:color="auto" w:fill="FFFFFF"/>
        </w:rPr>
        <w:t> на </w:t>
      </w:r>
      <w:hyperlink r:id="rId20" w:tooltip="България" w:history="1">
        <w:r w:rsidR="00FC7095" w:rsidRPr="00F951D0">
          <w:rPr>
            <w:shd w:val="clear" w:color="auto" w:fill="FFFFFF"/>
          </w:rPr>
          <w:t>България</w:t>
        </w:r>
      </w:hyperlink>
      <w:r w:rsidR="00FC7095" w:rsidRPr="00F951D0">
        <w:rPr>
          <w:shd w:val="clear" w:color="auto" w:fill="FFFFFF"/>
        </w:rPr>
        <w:t>, в която се осъществява </w:t>
      </w:r>
      <w:hyperlink r:id="rId21" w:history="1">
        <w:r w:rsidR="00FC7095" w:rsidRPr="00F951D0">
          <w:rPr>
            <w:shd w:val="clear" w:color="auto" w:fill="FFFFFF"/>
          </w:rPr>
          <w:t>местното</w:t>
        </w:r>
        <w:r w:rsidR="00AA6555" w:rsidRPr="00F951D0">
          <w:rPr>
            <w:shd w:val="clear" w:color="auto" w:fill="FFFFFF"/>
            <w:lang w:val="bg-BG"/>
          </w:rPr>
          <w:t xml:space="preserve"> </w:t>
        </w:r>
        <w:r w:rsidR="00FC7095" w:rsidRPr="00F951D0">
          <w:rPr>
            <w:shd w:val="clear" w:color="auto" w:fill="FFFFFF"/>
          </w:rPr>
          <w:t>самоуправление</w:t>
        </w:r>
      </w:hyperlink>
      <w:r>
        <w:rPr>
          <w:shd w:val="clear" w:color="auto" w:fill="FFFFFF"/>
        </w:rPr>
        <w:t xml:space="preserve">, включително и дейностите по управление на отпадъците. </w:t>
      </w:r>
      <w:r w:rsidR="00FC7095" w:rsidRPr="00F951D0">
        <w:rPr>
          <w:shd w:val="clear" w:color="auto" w:fill="FFFFFF"/>
          <w:lang w:val="bg-BG"/>
        </w:rPr>
        <w:t xml:space="preserve">Територията на </w:t>
      </w:r>
      <w:r w:rsidR="008C46C1">
        <w:rPr>
          <w:shd w:val="clear" w:color="auto" w:fill="FFFFFF"/>
          <w:lang w:val="bg-BG"/>
        </w:rPr>
        <w:t xml:space="preserve">Република </w:t>
      </w:r>
      <w:r w:rsidR="00FC7095" w:rsidRPr="00F951D0">
        <w:rPr>
          <w:shd w:val="clear" w:color="auto" w:fill="FFFFFF"/>
          <w:lang w:val="bg-BG"/>
        </w:rPr>
        <w:t>България е разделена на 265 общини, които се управляват от 265 кметове на общини.</w:t>
      </w:r>
    </w:p>
    <w:p w:rsidR="00997B8E" w:rsidRPr="00FC7095" w:rsidRDefault="00997B8E" w:rsidP="001D11D1">
      <w:pPr>
        <w:pStyle w:val="ListParagraph"/>
        <w:spacing w:line="276" w:lineRule="auto"/>
        <w:ind w:left="0" w:firstLine="567"/>
        <w:jc w:val="both"/>
        <w:rPr>
          <w:rFonts w:eastAsia="Calibri"/>
          <w:color w:val="FF0000"/>
          <w:lang w:val="bg-BG"/>
        </w:rPr>
      </w:pPr>
    </w:p>
    <w:p w:rsidR="00B75920" w:rsidRPr="002853DF" w:rsidRDefault="00F951D0" w:rsidP="001D11D1">
      <w:pPr>
        <w:pStyle w:val="ListParagraph"/>
        <w:spacing w:line="276" w:lineRule="auto"/>
        <w:ind w:left="0" w:firstLine="567"/>
        <w:jc w:val="both"/>
        <w:rPr>
          <w:lang w:val="bg-BG"/>
        </w:rPr>
      </w:pPr>
      <w:r>
        <w:rPr>
          <w:lang w:val="bg-BG"/>
        </w:rPr>
        <w:t>Друга заинтересована страна са лиц</w:t>
      </w:r>
      <w:r w:rsidR="00B75920" w:rsidRPr="002853DF">
        <w:rPr>
          <w:lang w:val="bg-BG"/>
        </w:rPr>
        <w:t>а</w:t>
      </w:r>
      <w:r w:rsidR="00AA6555" w:rsidRPr="002853DF">
        <w:rPr>
          <w:lang w:val="bg-BG"/>
        </w:rPr>
        <w:t>та</w:t>
      </w:r>
      <w:r w:rsidR="00B75920" w:rsidRPr="002853DF">
        <w:rPr>
          <w:lang w:val="bg-BG"/>
        </w:rPr>
        <w:t xml:space="preserve"> притежаващи документ за извършване на дейности </w:t>
      </w:r>
      <w:r w:rsidR="000E3BAA" w:rsidRPr="002853DF">
        <w:rPr>
          <w:lang w:val="bg-BG"/>
        </w:rPr>
        <w:t>с отпадъци от облекла и текстил</w:t>
      </w:r>
      <w:r>
        <w:rPr>
          <w:lang w:val="bg-BG"/>
        </w:rPr>
        <w:t xml:space="preserve">. Те </w:t>
      </w:r>
      <w:r w:rsidR="000E3BAA" w:rsidRPr="002853DF">
        <w:rPr>
          <w:lang w:val="bg-BG"/>
        </w:rPr>
        <w:t>са както следва:</w:t>
      </w:r>
    </w:p>
    <w:p w:rsidR="000E3BAA" w:rsidRPr="002853DF" w:rsidRDefault="000E3BAA" w:rsidP="00704641">
      <w:pPr>
        <w:pStyle w:val="ListParagraph"/>
        <w:numPr>
          <w:ilvl w:val="0"/>
          <w:numId w:val="6"/>
        </w:numPr>
        <w:spacing w:line="276" w:lineRule="auto"/>
        <w:ind w:left="0" w:firstLine="567"/>
        <w:jc w:val="both"/>
        <w:rPr>
          <w:lang w:val="bg-BG"/>
        </w:rPr>
      </w:pPr>
      <w:r w:rsidRPr="002853DF">
        <w:rPr>
          <w:lang w:val="bg-BG"/>
        </w:rPr>
        <w:t xml:space="preserve">Код на отпадъка </w:t>
      </w:r>
      <w:r w:rsidRPr="002853DF">
        <w:rPr>
          <w:bCs/>
          <w:lang w:val="bg-BG" w:eastAsia="bg-BG"/>
        </w:rPr>
        <w:t>20 01 10 Облекла</w:t>
      </w:r>
      <w:r w:rsidRPr="002853DF">
        <w:rPr>
          <w:lang w:val="bg-BG"/>
        </w:rPr>
        <w:t>– 502 фирми;</w:t>
      </w:r>
    </w:p>
    <w:p w:rsidR="000E3BAA" w:rsidRPr="002853DF" w:rsidRDefault="000E3BAA" w:rsidP="00704641">
      <w:pPr>
        <w:pStyle w:val="ListParagraph"/>
        <w:numPr>
          <w:ilvl w:val="0"/>
          <w:numId w:val="6"/>
        </w:numPr>
        <w:spacing w:line="276" w:lineRule="auto"/>
        <w:ind w:left="0" w:firstLine="567"/>
        <w:jc w:val="both"/>
        <w:rPr>
          <w:lang w:val="bg-BG"/>
        </w:rPr>
      </w:pPr>
      <w:r w:rsidRPr="002853DF">
        <w:rPr>
          <w:lang w:val="bg-BG"/>
        </w:rPr>
        <w:t xml:space="preserve">Код на отпадъка </w:t>
      </w:r>
      <w:r w:rsidRPr="002853DF">
        <w:rPr>
          <w:bCs/>
          <w:lang w:val="bg-BG" w:eastAsia="bg-BG"/>
        </w:rPr>
        <w:t>20 01 11 Текстилни материали</w:t>
      </w:r>
      <w:r w:rsidR="00F951D0">
        <w:rPr>
          <w:bCs/>
          <w:lang w:val="bg-BG" w:eastAsia="bg-BG"/>
        </w:rPr>
        <w:t xml:space="preserve"> </w:t>
      </w:r>
      <w:r w:rsidRPr="002853DF">
        <w:rPr>
          <w:lang w:val="bg-BG"/>
        </w:rPr>
        <w:t>– 693 фирми.</w:t>
      </w:r>
    </w:p>
    <w:p w:rsidR="00AA6555" w:rsidRPr="00F951D0" w:rsidRDefault="00AA6555" w:rsidP="00F951D0">
      <w:pPr>
        <w:spacing w:line="276" w:lineRule="auto"/>
        <w:ind w:firstLine="567"/>
        <w:jc w:val="both"/>
        <w:rPr>
          <w:lang w:val="bg-BG"/>
        </w:rPr>
      </w:pPr>
      <w:r w:rsidRPr="002853DF">
        <w:rPr>
          <w:lang w:val="bg-BG"/>
        </w:rPr>
        <w:t>Разрешените дейности с отпадъци, които изпълняват фирмите са посочени в таблицата по-долу:</w:t>
      </w:r>
    </w:p>
    <w:p w:rsidR="003C6C31" w:rsidRDefault="003C6C31" w:rsidP="00F951D0">
      <w:pPr>
        <w:pStyle w:val="Caption"/>
        <w:rPr>
          <w:b/>
          <w:i w:val="0"/>
          <w:color w:val="auto"/>
          <w:sz w:val="24"/>
          <w:szCs w:val="24"/>
        </w:rPr>
      </w:pPr>
    </w:p>
    <w:p w:rsidR="00B75920" w:rsidRPr="00AA6555" w:rsidRDefault="00AA6555" w:rsidP="00F951D0">
      <w:pPr>
        <w:pStyle w:val="Caption"/>
        <w:rPr>
          <w:rFonts w:eastAsia="Calibri"/>
          <w:b/>
          <w:i w:val="0"/>
          <w:color w:val="auto"/>
          <w:sz w:val="24"/>
          <w:szCs w:val="24"/>
          <w:lang w:val="bg-BG"/>
        </w:rPr>
      </w:pPr>
      <w:bookmarkStart w:id="37" w:name="_Toc5888594"/>
      <w:r w:rsidRPr="00AA6555">
        <w:rPr>
          <w:b/>
          <w:i w:val="0"/>
          <w:color w:val="auto"/>
          <w:sz w:val="24"/>
          <w:szCs w:val="24"/>
        </w:rPr>
        <w:t xml:space="preserve">Таблица </w:t>
      </w:r>
      <w:r w:rsidR="0064442F" w:rsidRPr="00AA6555">
        <w:rPr>
          <w:b/>
          <w:i w:val="0"/>
          <w:color w:val="auto"/>
          <w:sz w:val="24"/>
          <w:szCs w:val="24"/>
        </w:rPr>
        <w:fldChar w:fldCharType="begin"/>
      </w:r>
      <w:r w:rsidRPr="00AA6555">
        <w:rPr>
          <w:b/>
          <w:i w:val="0"/>
          <w:color w:val="auto"/>
          <w:sz w:val="24"/>
          <w:szCs w:val="24"/>
        </w:rPr>
        <w:instrText xml:space="preserve"> SEQ Таблица \* ARABIC </w:instrText>
      </w:r>
      <w:r w:rsidR="0064442F" w:rsidRPr="00AA6555">
        <w:rPr>
          <w:b/>
          <w:i w:val="0"/>
          <w:color w:val="auto"/>
          <w:sz w:val="24"/>
          <w:szCs w:val="24"/>
        </w:rPr>
        <w:fldChar w:fldCharType="separate"/>
      </w:r>
      <w:r w:rsidR="003F5EFD">
        <w:rPr>
          <w:b/>
          <w:i w:val="0"/>
          <w:noProof/>
          <w:color w:val="auto"/>
          <w:sz w:val="24"/>
          <w:szCs w:val="24"/>
        </w:rPr>
        <w:t>9</w:t>
      </w:r>
      <w:r w:rsidR="0064442F" w:rsidRPr="00AA6555">
        <w:rPr>
          <w:b/>
          <w:i w:val="0"/>
          <w:color w:val="auto"/>
          <w:sz w:val="24"/>
          <w:szCs w:val="24"/>
        </w:rPr>
        <w:fldChar w:fldCharType="end"/>
      </w:r>
      <w:r w:rsidRPr="00AA6555">
        <w:rPr>
          <w:b/>
          <w:i w:val="0"/>
          <w:color w:val="auto"/>
          <w:sz w:val="24"/>
          <w:szCs w:val="24"/>
          <w:lang w:val="bg-BG"/>
        </w:rPr>
        <w:t xml:space="preserve"> </w:t>
      </w:r>
      <w:r w:rsidR="000E3BAA" w:rsidRPr="00AA6555">
        <w:rPr>
          <w:rFonts w:eastAsia="Calibri"/>
          <w:b/>
          <w:i w:val="0"/>
          <w:color w:val="auto"/>
          <w:sz w:val="24"/>
          <w:szCs w:val="24"/>
          <w:lang w:val="bg-BG"/>
        </w:rPr>
        <w:t>Дейности с отпадъци</w:t>
      </w:r>
      <w:bookmarkEnd w:id="37"/>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3"/>
        <w:gridCol w:w="1549"/>
        <w:gridCol w:w="1619"/>
      </w:tblGrid>
      <w:tr w:rsidR="00F951D0" w:rsidRPr="002853DF" w:rsidTr="00F951D0">
        <w:trPr>
          <w:trHeight w:val="675"/>
          <w:jc w:val="center"/>
        </w:trPr>
        <w:tc>
          <w:tcPr>
            <w:tcW w:w="5373" w:type="dxa"/>
            <w:vMerge w:val="restart"/>
            <w:shd w:val="clear" w:color="auto" w:fill="B4C6E7" w:themeFill="accent5" w:themeFillTint="66"/>
            <w:noWrap/>
            <w:vAlign w:val="center"/>
            <w:hideMark/>
          </w:tcPr>
          <w:p w:rsidR="00F951D0" w:rsidRPr="002853DF" w:rsidRDefault="00F951D0" w:rsidP="00F951D0">
            <w:pPr>
              <w:jc w:val="center"/>
              <w:rPr>
                <w:b/>
                <w:bCs/>
                <w:color w:val="000000"/>
                <w:lang w:val="bg-BG" w:eastAsia="bg-BG"/>
              </w:rPr>
            </w:pPr>
            <w:r w:rsidRPr="002853DF">
              <w:rPr>
                <w:b/>
                <w:bCs/>
                <w:color w:val="000000"/>
                <w:lang w:val="bg-BG" w:eastAsia="bg-BG"/>
              </w:rPr>
              <w:t>Дейности с отпадъци</w:t>
            </w:r>
          </w:p>
        </w:tc>
        <w:tc>
          <w:tcPr>
            <w:tcW w:w="1549" w:type="dxa"/>
            <w:shd w:val="clear" w:color="auto" w:fill="B4C6E7" w:themeFill="accent5" w:themeFillTint="66"/>
            <w:hideMark/>
          </w:tcPr>
          <w:p w:rsidR="00F951D0" w:rsidRPr="002853DF" w:rsidRDefault="00F951D0" w:rsidP="00F951D0">
            <w:pPr>
              <w:jc w:val="center"/>
              <w:rPr>
                <w:b/>
                <w:bCs/>
                <w:color w:val="000000"/>
                <w:lang w:val="bg-BG" w:eastAsia="bg-BG"/>
              </w:rPr>
            </w:pPr>
            <w:r w:rsidRPr="002853DF">
              <w:rPr>
                <w:b/>
                <w:bCs/>
                <w:color w:val="000000"/>
                <w:lang w:val="bg-BG" w:eastAsia="bg-BG"/>
              </w:rPr>
              <w:t>Код на отпадъка</w:t>
            </w:r>
          </w:p>
        </w:tc>
        <w:tc>
          <w:tcPr>
            <w:tcW w:w="1619" w:type="dxa"/>
            <w:shd w:val="clear" w:color="auto" w:fill="B4C6E7" w:themeFill="accent5" w:themeFillTint="66"/>
            <w:hideMark/>
          </w:tcPr>
          <w:p w:rsidR="00F951D0" w:rsidRPr="002853DF" w:rsidRDefault="00F951D0" w:rsidP="00F951D0">
            <w:pPr>
              <w:jc w:val="center"/>
              <w:rPr>
                <w:b/>
                <w:bCs/>
                <w:color w:val="000000"/>
                <w:lang w:val="bg-BG" w:eastAsia="bg-BG"/>
              </w:rPr>
            </w:pPr>
            <w:r w:rsidRPr="002853DF">
              <w:rPr>
                <w:b/>
                <w:bCs/>
                <w:color w:val="000000"/>
                <w:lang w:val="bg-BG" w:eastAsia="bg-BG"/>
              </w:rPr>
              <w:t>Код на отпадъка</w:t>
            </w:r>
          </w:p>
        </w:tc>
      </w:tr>
      <w:tr w:rsidR="00F951D0" w:rsidRPr="002853DF" w:rsidTr="00B211F5">
        <w:trPr>
          <w:trHeight w:val="915"/>
          <w:jc w:val="center"/>
        </w:trPr>
        <w:tc>
          <w:tcPr>
            <w:tcW w:w="5373" w:type="dxa"/>
            <w:vMerge/>
            <w:vAlign w:val="center"/>
            <w:hideMark/>
          </w:tcPr>
          <w:p w:rsidR="00F951D0" w:rsidRPr="002853DF" w:rsidRDefault="00F951D0" w:rsidP="00F951D0">
            <w:pPr>
              <w:rPr>
                <w:b/>
                <w:bCs/>
                <w:color w:val="000000"/>
                <w:lang w:val="bg-BG" w:eastAsia="bg-BG"/>
              </w:rPr>
            </w:pPr>
          </w:p>
        </w:tc>
        <w:tc>
          <w:tcPr>
            <w:tcW w:w="1549" w:type="dxa"/>
            <w:shd w:val="clear" w:color="auto" w:fill="DEEAF6" w:themeFill="accent1" w:themeFillTint="33"/>
            <w:hideMark/>
          </w:tcPr>
          <w:p w:rsidR="00F951D0" w:rsidRPr="002853DF" w:rsidRDefault="00F951D0" w:rsidP="00F951D0">
            <w:pPr>
              <w:rPr>
                <w:b/>
                <w:bCs/>
                <w:color w:val="000000"/>
                <w:lang w:val="bg-BG" w:eastAsia="bg-BG"/>
              </w:rPr>
            </w:pPr>
            <w:r w:rsidRPr="002853DF">
              <w:rPr>
                <w:b/>
                <w:bCs/>
                <w:color w:val="000000"/>
                <w:lang w:val="bg-BG" w:eastAsia="bg-BG"/>
              </w:rPr>
              <w:t xml:space="preserve">20 01 10 Облекла </w:t>
            </w:r>
          </w:p>
        </w:tc>
        <w:tc>
          <w:tcPr>
            <w:tcW w:w="1619" w:type="dxa"/>
            <w:shd w:val="clear" w:color="auto" w:fill="DEEAF6" w:themeFill="accent1" w:themeFillTint="33"/>
            <w:hideMark/>
          </w:tcPr>
          <w:p w:rsidR="00F951D0" w:rsidRPr="002853DF" w:rsidRDefault="00F951D0" w:rsidP="00F951D0">
            <w:pPr>
              <w:rPr>
                <w:b/>
                <w:bCs/>
                <w:color w:val="000000"/>
                <w:lang w:val="bg-BG" w:eastAsia="bg-BG"/>
              </w:rPr>
            </w:pPr>
            <w:r w:rsidRPr="002853DF">
              <w:rPr>
                <w:b/>
                <w:bCs/>
                <w:color w:val="000000"/>
                <w:lang w:val="bg-BG" w:eastAsia="bg-BG"/>
              </w:rPr>
              <w:t xml:space="preserve">20 01 11 Текстилни материали </w:t>
            </w:r>
          </w:p>
        </w:tc>
      </w:tr>
      <w:tr w:rsidR="00F951D0" w:rsidRPr="00997B8E" w:rsidTr="00F951D0">
        <w:trPr>
          <w:trHeight w:val="300"/>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Фирми и дейности с отпадъците</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502</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693</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О</w:t>
            </w:r>
            <w:r>
              <w:rPr>
                <w:bCs/>
                <w:color w:val="000000"/>
                <w:lang w:val="bg-BG" w:eastAsia="bg-BG"/>
              </w:rPr>
              <w:t xml:space="preserve"> </w:t>
            </w:r>
            <w:r w:rsidRPr="00997B8E">
              <w:rPr>
                <w:bCs/>
                <w:color w:val="000000"/>
                <w:lang w:val="bg-BG" w:eastAsia="bg-BG"/>
              </w:rPr>
              <w:t>-</w:t>
            </w:r>
            <w:r>
              <w:rPr>
                <w:bCs/>
                <w:color w:val="000000"/>
                <w:lang w:val="bg-BG" w:eastAsia="bg-BG"/>
              </w:rPr>
              <w:t xml:space="preserve"> </w:t>
            </w:r>
            <w:r w:rsidRPr="00997B8E">
              <w:rPr>
                <w:bCs/>
                <w:color w:val="000000"/>
                <w:lang w:val="bg-BG" w:eastAsia="bg-BG"/>
              </w:rPr>
              <w:t>Образуване</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0</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0</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 xml:space="preserve">Т – Транспортиране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372</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501</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С - Събиране</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0</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0</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 xml:space="preserve">ПрТ - Предварително третиране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 xml:space="preserve">ПрС - Предварително съхраняване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0</w:t>
            </w:r>
          </w:p>
        </w:tc>
      </w:tr>
      <w:tr w:rsidR="00F951D0" w:rsidRPr="00997B8E" w:rsidTr="00F951D0">
        <w:trPr>
          <w:trHeight w:val="300"/>
          <w:jc w:val="center"/>
        </w:trPr>
        <w:tc>
          <w:tcPr>
            <w:tcW w:w="5373" w:type="dxa"/>
            <w:shd w:val="clear" w:color="auto" w:fill="auto"/>
            <w:noWrap/>
            <w:hideMark/>
          </w:tcPr>
          <w:p w:rsidR="00F951D0" w:rsidRPr="00997B8E" w:rsidRDefault="00F951D0" w:rsidP="00F951D0">
            <w:pPr>
              <w:rPr>
                <w:bCs/>
                <w:color w:val="000000"/>
                <w:lang w:val="bg-BG" w:eastAsia="bg-BG"/>
              </w:rPr>
            </w:pPr>
            <w:r w:rsidRPr="00997B8E">
              <w:rPr>
                <w:bCs/>
                <w:color w:val="000000"/>
                <w:lang w:val="bg-BG" w:eastAsia="bg-BG"/>
              </w:rPr>
              <w:t xml:space="preserve">ВрС - Временно съхраняване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r>
      <w:tr w:rsidR="00F951D0" w:rsidRPr="00997B8E" w:rsidTr="00F951D0">
        <w:trPr>
          <w:trHeight w:val="450"/>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D01 - Депониране (наземно или подземно)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39</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w:t>
            </w:r>
          </w:p>
        </w:tc>
      </w:tr>
      <w:tr w:rsidR="00F951D0" w:rsidRPr="00997B8E" w:rsidTr="00F951D0">
        <w:trPr>
          <w:trHeight w:val="1065"/>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D05 - Специално проектирани депа (например депониране в отделни клетки, които са запечатани и изолирани помежду си и от околната среда)</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55</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55</w:t>
            </w:r>
          </w:p>
        </w:tc>
      </w:tr>
      <w:tr w:rsidR="00F951D0" w:rsidRPr="00997B8E" w:rsidTr="00F951D0">
        <w:trPr>
          <w:trHeight w:val="675"/>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D13 - Смесване преди предаване за обезвреждането им по някоя от операциите D1 - D12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4</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4</w:t>
            </w:r>
          </w:p>
        </w:tc>
      </w:tr>
      <w:tr w:rsidR="00F951D0" w:rsidRPr="00997B8E" w:rsidTr="00F951D0">
        <w:trPr>
          <w:trHeight w:val="675"/>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D14 - Препакетиране преди предаването им за обезвреждане по която и да е от операциите D1 - D13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5</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3</w:t>
            </w:r>
          </w:p>
        </w:tc>
      </w:tr>
      <w:tr w:rsidR="00F951D0" w:rsidRPr="00997B8E" w:rsidTr="00F951D0">
        <w:trPr>
          <w:trHeight w:val="1350"/>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D15 - Съхраняване до извършване на която и да е от операциите по обезвреждане D1 - D14, освен временното съхраняване до събирането на отпадъците от мястото на образуването им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13</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12</w:t>
            </w:r>
          </w:p>
        </w:tc>
      </w:tr>
      <w:tr w:rsidR="00F951D0" w:rsidRPr="00997B8E" w:rsidTr="00F951D0">
        <w:trPr>
          <w:trHeight w:val="675"/>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R01 - Използването им като гориво или по друг начин за получаване на енергия</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3</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3</w:t>
            </w:r>
          </w:p>
        </w:tc>
      </w:tr>
      <w:tr w:rsidR="00F951D0" w:rsidRPr="00997B8E" w:rsidTr="00F951D0">
        <w:trPr>
          <w:trHeight w:val="1350"/>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R03 - Рециклиране или възстановяване на органични вещества, които не са използвани като разтворители, включително чрез компостиране и други процеси на биологично превръщане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9</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11</w:t>
            </w:r>
          </w:p>
        </w:tc>
      </w:tr>
      <w:tr w:rsidR="00F951D0" w:rsidRPr="00997B8E" w:rsidTr="00F951D0">
        <w:trPr>
          <w:trHeight w:val="675"/>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R12 - Размяна на отпадъците за оползотворяване по който и да е от методите R1 - R11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55</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91</w:t>
            </w:r>
          </w:p>
        </w:tc>
      </w:tr>
      <w:tr w:rsidR="00F951D0" w:rsidRPr="00997B8E" w:rsidTr="00F951D0">
        <w:trPr>
          <w:trHeight w:val="1350"/>
          <w:jc w:val="center"/>
        </w:trPr>
        <w:tc>
          <w:tcPr>
            <w:tcW w:w="5373" w:type="dxa"/>
            <w:shd w:val="clear" w:color="auto" w:fill="auto"/>
            <w:hideMark/>
          </w:tcPr>
          <w:p w:rsidR="00F951D0" w:rsidRPr="00997B8E" w:rsidRDefault="00F951D0" w:rsidP="00F951D0">
            <w:pPr>
              <w:rPr>
                <w:bCs/>
                <w:color w:val="000000"/>
                <w:lang w:val="bg-BG" w:eastAsia="bg-BG"/>
              </w:rPr>
            </w:pPr>
            <w:r w:rsidRPr="00997B8E">
              <w:rPr>
                <w:bCs/>
                <w:color w:val="000000"/>
                <w:lang w:val="bg-BG" w:eastAsia="bg-BG"/>
              </w:rPr>
              <w:t xml:space="preserve">R13 - Съхраняване на отпадъци до извършване на която и да е от операциите R1 - R12, освен временното съхраняване до събирането им на мястото на образуване </w:t>
            </w:r>
          </w:p>
        </w:tc>
        <w:tc>
          <w:tcPr>
            <w:tcW w:w="1549" w:type="dxa"/>
            <w:shd w:val="clear" w:color="000000" w:fill="FFFFFF"/>
            <w:noWrap/>
            <w:hideMark/>
          </w:tcPr>
          <w:p w:rsidR="00F951D0" w:rsidRPr="00997B8E" w:rsidRDefault="00F951D0" w:rsidP="00F951D0">
            <w:pPr>
              <w:jc w:val="right"/>
              <w:rPr>
                <w:bCs/>
                <w:color w:val="000000"/>
                <w:lang w:val="bg-BG" w:eastAsia="bg-BG"/>
              </w:rPr>
            </w:pPr>
            <w:r w:rsidRPr="00997B8E">
              <w:rPr>
                <w:bCs/>
                <w:color w:val="000000"/>
                <w:lang w:val="bg-BG" w:eastAsia="bg-BG"/>
              </w:rPr>
              <w:t>71</w:t>
            </w:r>
          </w:p>
        </w:tc>
        <w:tc>
          <w:tcPr>
            <w:tcW w:w="1619" w:type="dxa"/>
            <w:shd w:val="clear" w:color="auto" w:fill="auto"/>
            <w:noWrap/>
            <w:hideMark/>
          </w:tcPr>
          <w:p w:rsidR="00F951D0" w:rsidRPr="00997B8E" w:rsidRDefault="00F951D0" w:rsidP="00F951D0">
            <w:pPr>
              <w:jc w:val="right"/>
              <w:rPr>
                <w:bCs/>
                <w:color w:val="000000"/>
                <w:lang w:val="bg-BG" w:eastAsia="bg-BG"/>
              </w:rPr>
            </w:pPr>
            <w:r w:rsidRPr="00997B8E">
              <w:rPr>
                <w:bCs/>
                <w:color w:val="000000"/>
                <w:lang w:val="bg-BG" w:eastAsia="bg-BG"/>
              </w:rPr>
              <w:t>134</w:t>
            </w:r>
          </w:p>
        </w:tc>
      </w:tr>
    </w:tbl>
    <w:p w:rsidR="00997B8E" w:rsidRPr="00F951D0" w:rsidRDefault="00AA6555" w:rsidP="001D11D1">
      <w:pPr>
        <w:ind w:firstLine="567"/>
        <w:rPr>
          <w:bCs/>
          <w:color w:val="000000"/>
          <w:kern w:val="36"/>
          <w:lang w:val="bg-BG" w:eastAsia="bg-BG"/>
        </w:rPr>
      </w:pPr>
      <w:r w:rsidRPr="00F951D0">
        <w:rPr>
          <w:bCs/>
          <w:color w:val="000000"/>
          <w:kern w:val="36"/>
          <w:lang w:val="bg-BG" w:eastAsia="bg-BG"/>
        </w:rPr>
        <w:t xml:space="preserve">Източник: </w:t>
      </w:r>
      <w:r w:rsidR="00997B8E" w:rsidRPr="00F951D0">
        <w:rPr>
          <w:bCs/>
          <w:color w:val="000000"/>
          <w:kern w:val="36"/>
          <w:lang w:val="bg-BG" w:eastAsia="bg-BG"/>
        </w:rPr>
        <w:t>Публичен регистър на лицата, притежаващи документи за извършване на дейности с отпадъци на ИАОС</w:t>
      </w:r>
      <w:r w:rsidRPr="00F951D0">
        <w:rPr>
          <w:bCs/>
          <w:color w:val="000000"/>
          <w:kern w:val="36"/>
          <w:lang w:val="bg-BG" w:eastAsia="bg-BG"/>
        </w:rPr>
        <w:t>.</w:t>
      </w:r>
    </w:p>
    <w:p w:rsidR="00AC0433" w:rsidRDefault="00AC0433" w:rsidP="001D11D1">
      <w:pPr>
        <w:ind w:firstLine="567"/>
        <w:rPr>
          <w:bCs/>
          <w:color w:val="000000"/>
          <w:kern w:val="36"/>
          <w:lang w:val="bg-BG" w:eastAsia="bg-BG"/>
        </w:rPr>
      </w:pPr>
    </w:p>
    <w:p w:rsidR="00B40BF0" w:rsidRPr="00204811" w:rsidRDefault="00F27034" w:rsidP="001D11D1">
      <w:pPr>
        <w:pStyle w:val="Heading1"/>
        <w:spacing w:line="276" w:lineRule="auto"/>
        <w:ind w:firstLine="567"/>
        <w:rPr>
          <w:rFonts w:ascii="Times New Roman" w:hAnsi="Times New Roman" w:cs="Times New Roman"/>
          <w:b/>
          <w:color w:val="auto"/>
          <w:sz w:val="24"/>
          <w:szCs w:val="24"/>
          <w:lang w:val="bg-BG" w:eastAsia="bg-BG"/>
        </w:rPr>
      </w:pPr>
      <w:bookmarkStart w:id="38" w:name="_Toc5888926"/>
      <w:r w:rsidRPr="00204811">
        <w:rPr>
          <w:rFonts w:ascii="Times New Roman" w:hAnsi="Times New Roman" w:cs="Times New Roman"/>
          <w:b/>
          <w:color w:val="auto"/>
          <w:sz w:val="24"/>
          <w:szCs w:val="24"/>
          <w:lang w:val="bg-BG" w:eastAsia="bg-BG"/>
        </w:rPr>
        <w:t xml:space="preserve">РАЗДЕЛ </w:t>
      </w:r>
      <w:r w:rsidR="00B30B2A" w:rsidRPr="00204811">
        <w:rPr>
          <w:rFonts w:ascii="Times New Roman" w:hAnsi="Times New Roman" w:cs="Times New Roman"/>
          <w:b/>
          <w:color w:val="auto"/>
          <w:sz w:val="24"/>
          <w:szCs w:val="24"/>
          <w:lang w:eastAsia="bg-BG"/>
        </w:rPr>
        <w:t>III.</w:t>
      </w:r>
      <w:r w:rsidR="00B40BF0" w:rsidRPr="00204811">
        <w:rPr>
          <w:rFonts w:ascii="Times New Roman" w:hAnsi="Times New Roman" w:cs="Times New Roman"/>
          <w:b/>
          <w:color w:val="auto"/>
          <w:sz w:val="24"/>
          <w:szCs w:val="24"/>
          <w:lang w:val="bg-BG" w:eastAsia="bg-BG"/>
        </w:rPr>
        <w:t>ЦЕЛИ</w:t>
      </w:r>
      <w:bookmarkEnd w:id="38"/>
    </w:p>
    <w:p w:rsidR="00F80677" w:rsidRPr="00B30B2A" w:rsidRDefault="00F80677" w:rsidP="00465A03">
      <w:pPr>
        <w:shd w:val="clear" w:color="auto" w:fill="FEFEFE"/>
        <w:spacing w:line="276" w:lineRule="auto"/>
        <w:jc w:val="both"/>
        <w:rPr>
          <w:b/>
          <w:color w:val="7030A0"/>
          <w:lang w:eastAsia="bg-BG"/>
        </w:rPr>
      </w:pPr>
      <w:r w:rsidRPr="00743824">
        <w:rPr>
          <w:color w:val="FF0000"/>
          <w:lang w:val="bg-BG"/>
        </w:rPr>
        <w:tab/>
      </w:r>
      <w:r w:rsidRPr="00743824">
        <w:rPr>
          <w:color w:val="FF0000"/>
          <w:lang w:val="bg-BG"/>
        </w:rPr>
        <w:tab/>
      </w:r>
    </w:p>
    <w:p w:rsidR="00F80677" w:rsidRPr="005F1F7A" w:rsidRDefault="00F80677" w:rsidP="001D11D1">
      <w:pPr>
        <w:spacing w:after="160" w:line="276" w:lineRule="auto"/>
        <w:ind w:firstLine="567"/>
        <w:jc w:val="both"/>
        <w:rPr>
          <w:lang w:val="bg-BG" w:eastAsia="bg-BG" w:bidi="bg-BG"/>
        </w:rPr>
      </w:pPr>
      <w:r w:rsidRPr="005F1F7A">
        <w:rPr>
          <w:lang w:val="bg-BG" w:eastAsia="bg-BG" w:bidi="bg-BG"/>
        </w:rPr>
        <w:t>Основните формулирани цели</w:t>
      </w:r>
      <w:r w:rsidR="00B211F5">
        <w:rPr>
          <w:lang w:val="bg-BG" w:eastAsia="bg-BG" w:bidi="bg-BG"/>
        </w:rPr>
        <w:t>, които се постигат с приемане</w:t>
      </w:r>
      <w:r w:rsidRPr="005F1F7A">
        <w:rPr>
          <w:lang w:val="bg-BG" w:eastAsia="bg-BG" w:bidi="bg-BG"/>
        </w:rPr>
        <w:t xml:space="preserve"> на </w:t>
      </w:r>
      <w:r w:rsidR="00B31DDD">
        <w:rPr>
          <w:lang w:val="bg-BG" w:eastAsia="bg-BG" w:bidi="bg-BG"/>
        </w:rPr>
        <w:t>Наредбата за отпадъците от обувки и текстил</w:t>
      </w:r>
      <w:r w:rsidRPr="005F1F7A">
        <w:rPr>
          <w:lang w:val="bg-BG" w:eastAsia="bg-BG" w:bidi="bg-BG"/>
        </w:rPr>
        <w:t xml:space="preserve"> са:</w:t>
      </w:r>
    </w:p>
    <w:p w:rsidR="00F80677" w:rsidRPr="002722B0" w:rsidRDefault="00F80677" w:rsidP="00704641">
      <w:pPr>
        <w:pStyle w:val="ListParagraph"/>
        <w:numPr>
          <w:ilvl w:val="0"/>
          <w:numId w:val="26"/>
        </w:numPr>
        <w:spacing w:after="160" w:line="276" w:lineRule="auto"/>
        <w:jc w:val="both"/>
        <w:rPr>
          <w:lang w:val="bg-BG" w:eastAsia="bg-BG" w:bidi="bg-BG"/>
        </w:rPr>
      </w:pPr>
      <w:r w:rsidRPr="002722B0">
        <w:rPr>
          <w:lang w:val="bg-BG" w:eastAsia="bg-BG" w:bidi="bg-BG"/>
        </w:rPr>
        <w:t>Изпълнение на европейските изисквания за предприемане на мерки за предотвратяване образуването на отпадъци от текстил като част от потока на битовите отпадъци, чрез насърчаване на повторната употреба</w:t>
      </w:r>
    </w:p>
    <w:p w:rsidR="00B211F5" w:rsidRDefault="00F80677" w:rsidP="00704641">
      <w:pPr>
        <w:pStyle w:val="ListParagraph"/>
        <w:numPr>
          <w:ilvl w:val="0"/>
          <w:numId w:val="26"/>
        </w:numPr>
        <w:spacing w:after="160" w:line="276" w:lineRule="auto"/>
        <w:jc w:val="both"/>
        <w:rPr>
          <w:lang w:val="bg-BG" w:eastAsia="bg-BG" w:bidi="bg-BG"/>
        </w:rPr>
      </w:pPr>
      <w:r w:rsidRPr="008E7E1D">
        <w:rPr>
          <w:lang w:val="bg-BG" w:eastAsia="bg-BG" w:bidi="bg-BG"/>
        </w:rPr>
        <w:t xml:space="preserve">Въвеждане на задължително разделно събиране на </w:t>
      </w:r>
      <w:r w:rsidR="00B211F5">
        <w:rPr>
          <w:lang w:val="bg-BG" w:eastAsia="bg-BG" w:bidi="bg-BG"/>
        </w:rPr>
        <w:t>отпадъците от обувки и текстил.</w:t>
      </w:r>
    </w:p>
    <w:p w:rsidR="00F80677" w:rsidRPr="008E7E1D" w:rsidRDefault="00F80677" w:rsidP="00704641">
      <w:pPr>
        <w:pStyle w:val="ListParagraph"/>
        <w:numPr>
          <w:ilvl w:val="0"/>
          <w:numId w:val="26"/>
        </w:numPr>
        <w:spacing w:after="160" w:line="276" w:lineRule="auto"/>
        <w:jc w:val="both"/>
        <w:rPr>
          <w:lang w:val="bg-BG" w:eastAsia="bg-BG" w:bidi="bg-BG"/>
        </w:rPr>
      </w:pPr>
      <w:r w:rsidRPr="008E7E1D">
        <w:rPr>
          <w:lang w:val="bg-BG" w:eastAsia="bg-BG" w:bidi="bg-BG"/>
        </w:rPr>
        <w:t>Прекратяване на нерегламентираните практики по изгаряне на отпадъци от обувки и текстил с цел отопление от определени групи граждани с нисък социален статус.</w:t>
      </w:r>
    </w:p>
    <w:p w:rsidR="00F80677" w:rsidRPr="002722B0" w:rsidRDefault="00F80677" w:rsidP="00704641">
      <w:pPr>
        <w:pStyle w:val="ListParagraph"/>
        <w:numPr>
          <w:ilvl w:val="0"/>
          <w:numId w:val="26"/>
        </w:numPr>
        <w:spacing w:after="160" w:line="276" w:lineRule="auto"/>
        <w:jc w:val="both"/>
        <w:rPr>
          <w:lang w:val="bg-BG" w:eastAsia="bg-BG" w:bidi="bg-BG"/>
        </w:rPr>
      </w:pPr>
      <w:r w:rsidRPr="002722B0">
        <w:rPr>
          <w:lang w:val="bg-BG" w:eastAsia="bg-BG" w:bidi="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p>
    <w:p w:rsidR="00F80677" w:rsidRDefault="00F80677" w:rsidP="00704641">
      <w:pPr>
        <w:pStyle w:val="ListParagraph"/>
        <w:numPr>
          <w:ilvl w:val="0"/>
          <w:numId w:val="26"/>
        </w:numPr>
        <w:spacing w:after="160" w:line="276" w:lineRule="auto"/>
        <w:jc w:val="both"/>
        <w:rPr>
          <w:lang w:val="bg-BG" w:eastAsia="bg-BG" w:bidi="bg-BG"/>
        </w:rPr>
      </w:pPr>
      <w:r w:rsidRPr="002722B0">
        <w:rPr>
          <w:lang w:val="bg-BG"/>
        </w:rPr>
        <w:t>Увеличаване количеството на повторно употребени, рециклирани и оползотворени чрез други операции отпадъци от обувки и текстил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w:t>
      </w:r>
      <w:r w:rsidR="002722B0">
        <w:rPr>
          <w:lang w:val="bg-BG"/>
        </w:rPr>
        <w:t>.</w:t>
      </w:r>
    </w:p>
    <w:p w:rsidR="002722B0" w:rsidRPr="008E7E1D" w:rsidRDefault="002722B0" w:rsidP="00704641">
      <w:pPr>
        <w:pStyle w:val="ListParagraph"/>
        <w:numPr>
          <w:ilvl w:val="0"/>
          <w:numId w:val="26"/>
        </w:numPr>
        <w:spacing w:after="160" w:line="276" w:lineRule="auto"/>
        <w:jc w:val="both"/>
        <w:rPr>
          <w:lang w:val="bg-BG" w:eastAsia="bg-BG" w:bidi="bg-BG"/>
        </w:rPr>
      </w:pPr>
      <w:r w:rsidRPr="008E7E1D">
        <w:rPr>
          <w:lang w:val="bg-BG"/>
        </w:rPr>
        <w:t>Увеличаване на количествата рециклирани битови отпадъци и намаляване на количеството депонирани битови отпадъци във връзка с изпълнение на целите за битовите отпадъци, съгласно</w:t>
      </w:r>
      <w:r w:rsidR="00B76F6F" w:rsidRPr="008E7E1D">
        <w:rPr>
          <w:lang w:val="bg-BG"/>
        </w:rPr>
        <w:t xml:space="preserve"> Рамковата директива за отпадъците</w:t>
      </w:r>
      <w:r w:rsidR="00475C4B">
        <w:rPr>
          <w:lang w:val="bg-BG"/>
        </w:rPr>
        <w:t xml:space="preserve"> (2008/98/ЕО изменена с</w:t>
      </w:r>
      <w:r w:rsidR="00B76F6F" w:rsidRPr="008E7E1D">
        <w:rPr>
          <w:lang w:val="bg-BG"/>
        </w:rPr>
        <w:t xml:space="preserve"> </w:t>
      </w:r>
      <w:r w:rsidR="00475C4B" w:rsidRPr="008E7E1D">
        <w:rPr>
          <w:lang w:val="bg-BG"/>
        </w:rPr>
        <w:t>Директива (ЕС)2018/85</w:t>
      </w:r>
      <w:r w:rsidR="00475C4B">
        <w:rPr>
          <w:lang w:val="bg-BG"/>
        </w:rPr>
        <w:t>1</w:t>
      </w:r>
      <w:r w:rsidR="00475C4B" w:rsidRPr="008E7E1D">
        <w:rPr>
          <w:lang w:val="bg-BG"/>
        </w:rPr>
        <w:t xml:space="preserve"> на Европейския парламент и Съвета от 30 май 2018 г.</w:t>
      </w:r>
      <w:r w:rsidR="00475C4B">
        <w:rPr>
          <w:lang w:val="bg-BG"/>
        </w:rPr>
        <w:t>)</w:t>
      </w:r>
      <w:r w:rsidR="00475C4B" w:rsidRPr="008E7E1D">
        <w:rPr>
          <w:lang w:val="bg-BG"/>
        </w:rPr>
        <w:t xml:space="preserve"> </w:t>
      </w:r>
      <w:r w:rsidR="00B76F6F" w:rsidRPr="008E7E1D">
        <w:rPr>
          <w:lang w:val="bg-BG"/>
        </w:rPr>
        <w:t>и Директива (ЕС)2018/850 на Европейския парламент и Съвета от 30 май 2018 г.</w:t>
      </w:r>
      <w:r w:rsidR="00955248" w:rsidRPr="008E7E1D">
        <w:rPr>
          <w:lang w:val="bg-BG"/>
        </w:rPr>
        <w:t xml:space="preserve"> за из</w:t>
      </w:r>
      <w:r w:rsidR="00475C4B">
        <w:rPr>
          <w:lang w:val="bg-BG"/>
        </w:rPr>
        <w:t>менение на Директива 1999/31/ЕО:</w:t>
      </w:r>
    </w:p>
    <w:p w:rsidR="00E03AD2" w:rsidRPr="00475C4B" w:rsidRDefault="00E03AD2" w:rsidP="00704641">
      <w:pPr>
        <w:pStyle w:val="Normal1"/>
        <w:numPr>
          <w:ilvl w:val="0"/>
          <w:numId w:val="6"/>
        </w:numPr>
        <w:shd w:val="clear" w:color="auto" w:fill="FFFFFF"/>
        <w:spacing w:before="120" w:line="312" w:lineRule="atLeast"/>
        <w:jc w:val="both"/>
        <w:rPr>
          <w:i/>
          <w:sz w:val="20"/>
          <w:szCs w:val="20"/>
          <w:lang w:eastAsia="en-US"/>
        </w:rPr>
      </w:pPr>
      <w:r w:rsidRPr="00475C4B">
        <w:rPr>
          <w:i/>
          <w:sz w:val="20"/>
          <w:szCs w:val="20"/>
          <w:lang w:eastAsia="en-US"/>
        </w:rPr>
        <w:t xml:space="preserve">до 2025 г. подготовката за повторна употреба и рециклирането на битови отпадъци следва да се увеличат най-малко </w:t>
      </w:r>
      <w:r w:rsidRPr="00306ADA">
        <w:rPr>
          <w:i/>
          <w:sz w:val="20"/>
          <w:szCs w:val="20"/>
          <w:lang w:eastAsia="en-US"/>
        </w:rPr>
        <w:t>до 55 %</w:t>
      </w:r>
      <w:r w:rsidRPr="00475C4B">
        <w:rPr>
          <w:i/>
          <w:sz w:val="20"/>
          <w:szCs w:val="20"/>
          <w:lang w:eastAsia="en-US"/>
        </w:rPr>
        <w:t xml:space="preserve"> от теглото;</w:t>
      </w:r>
    </w:p>
    <w:p w:rsidR="00E03AD2" w:rsidRPr="00475C4B" w:rsidRDefault="00E03AD2" w:rsidP="00704641">
      <w:pPr>
        <w:pStyle w:val="Normal1"/>
        <w:numPr>
          <w:ilvl w:val="0"/>
          <w:numId w:val="6"/>
        </w:numPr>
        <w:shd w:val="clear" w:color="auto" w:fill="FFFFFF"/>
        <w:spacing w:before="120" w:line="312" w:lineRule="atLeast"/>
        <w:jc w:val="both"/>
        <w:rPr>
          <w:i/>
          <w:sz w:val="20"/>
          <w:szCs w:val="20"/>
          <w:lang w:eastAsia="en-US"/>
        </w:rPr>
      </w:pPr>
      <w:r w:rsidRPr="00475C4B">
        <w:rPr>
          <w:i/>
          <w:sz w:val="20"/>
          <w:szCs w:val="20"/>
          <w:lang w:eastAsia="en-US"/>
        </w:rPr>
        <w:t>до 2030 г. подготовката за повторна употреба и рециклирането на битови отпадъци следва да се увеличат най-малко до 60 % от теглото;</w:t>
      </w:r>
    </w:p>
    <w:p w:rsidR="00E03AD2" w:rsidRPr="00475C4B" w:rsidRDefault="00E03AD2" w:rsidP="00704641">
      <w:pPr>
        <w:pStyle w:val="Normal1"/>
        <w:numPr>
          <w:ilvl w:val="0"/>
          <w:numId w:val="6"/>
        </w:numPr>
        <w:shd w:val="clear" w:color="auto" w:fill="FFFFFF"/>
        <w:spacing w:before="120" w:line="312" w:lineRule="atLeast"/>
        <w:jc w:val="both"/>
        <w:rPr>
          <w:i/>
          <w:sz w:val="20"/>
          <w:szCs w:val="20"/>
        </w:rPr>
      </w:pPr>
      <w:r w:rsidRPr="00475C4B">
        <w:rPr>
          <w:i/>
          <w:sz w:val="20"/>
          <w:szCs w:val="20"/>
          <w:lang w:eastAsia="en-US"/>
        </w:rPr>
        <w:t xml:space="preserve">до 2035 г. подготовката за повторна употреба и рециклирането на битови отпадъци следва да се увеличат най-малко до 65 % от теглото; </w:t>
      </w:r>
    </w:p>
    <w:p w:rsidR="00475C4B" w:rsidRPr="00475C4B" w:rsidRDefault="005F50A0" w:rsidP="00704641">
      <w:pPr>
        <w:pStyle w:val="Normal1"/>
        <w:numPr>
          <w:ilvl w:val="0"/>
          <w:numId w:val="6"/>
        </w:numPr>
        <w:shd w:val="clear" w:color="auto" w:fill="FFFFFF"/>
        <w:spacing w:before="120" w:line="312" w:lineRule="atLeast"/>
        <w:jc w:val="both"/>
        <w:rPr>
          <w:i/>
          <w:sz w:val="20"/>
          <w:szCs w:val="20"/>
          <w:lang w:eastAsia="en-US"/>
        </w:rPr>
      </w:pPr>
      <w:r w:rsidRPr="00475C4B">
        <w:rPr>
          <w:i/>
          <w:sz w:val="20"/>
          <w:szCs w:val="20"/>
        </w:rPr>
        <w:t>от 2030 г. нататък всички отпадъци, годни за рециклиране или друго оползотворяване, по-специално в рамките на битовите отпадъци, не се приемат в депото за отпадъци с изключение на отпадъци, за които депонирането дава най-благоприятни за околната среда резултати в съответствие с член 4 от Директива 2008/98/ЕО.</w:t>
      </w:r>
    </w:p>
    <w:p w:rsidR="005F50A0" w:rsidRPr="00475C4B" w:rsidRDefault="00E03AD2" w:rsidP="00704641">
      <w:pPr>
        <w:pStyle w:val="Normal1"/>
        <w:numPr>
          <w:ilvl w:val="0"/>
          <w:numId w:val="6"/>
        </w:numPr>
        <w:shd w:val="clear" w:color="auto" w:fill="FFFFFF"/>
        <w:spacing w:before="120" w:line="312" w:lineRule="atLeast"/>
        <w:jc w:val="both"/>
        <w:rPr>
          <w:i/>
          <w:sz w:val="20"/>
          <w:szCs w:val="20"/>
          <w:lang w:eastAsia="en-US"/>
        </w:rPr>
      </w:pPr>
      <w:r w:rsidRPr="00475C4B">
        <w:rPr>
          <w:i/>
          <w:sz w:val="20"/>
          <w:szCs w:val="20"/>
        </w:rPr>
        <w:t>Държавите членки предприемат необходимите мерки, за да осигурят до 2035 г. количеството на депонираните битови отпадъци да бъде намалено до 10 % или по-малко от общото количество образувани битови отпадъци (по тегло).</w:t>
      </w:r>
    </w:p>
    <w:p w:rsidR="00F80677" w:rsidRPr="002722B0" w:rsidRDefault="00F80677" w:rsidP="00704641">
      <w:pPr>
        <w:pStyle w:val="ListParagraph"/>
        <w:numPr>
          <w:ilvl w:val="0"/>
          <w:numId w:val="26"/>
        </w:numPr>
        <w:spacing w:after="160" w:line="276" w:lineRule="auto"/>
        <w:jc w:val="both"/>
        <w:rPr>
          <w:lang w:val="bg-BG" w:eastAsia="bg-BG" w:bidi="bg-BG"/>
        </w:rPr>
      </w:pPr>
      <w:r w:rsidRPr="002722B0">
        <w:rPr>
          <w:lang w:val="bg-BG" w:eastAsia="bg-BG" w:bidi="bg-BG"/>
        </w:rPr>
        <w:t xml:space="preserve">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w:t>
      </w:r>
      <w:r w:rsidRPr="002722B0">
        <w:rPr>
          <w:lang w:val="bg-BG" w:eastAsia="bg-BG" w:bidi="bg-BG"/>
        </w:rPr>
        <w:lastRenderedPageBreak/>
        <w:t>въздействие на обувките и текстила през целия им жизнен цикъл и на образуваните от тях отпадъци върху човешкото здраве и околната среда.</w:t>
      </w:r>
    </w:p>
    <w:p w:rsidR="00F80677" w:rsidRPr="005F1F7A" w:rsidRDefault="00F80677" w:rsidP="002722B0">
      <w:pPr>
        <w:pStyle w:val="ListParagraph"/>
        <w:shd w:val="clear" w:color="auto" w:fill="FEFEFE"/>
        <w:spacing w:line="276" w:lineRule="auto"/>
        <w:ind w:left="567"/>
        <w:jc w:val="both"/>
        <w:rPr>
          <w:b/>
          <w:color w:val="7030A0"/>
          <w:lang w:eastAsia="bg-BG"/>
        </w:rPr>
      </w:pPr>
    </w:p>
    <w:p w:rsidR="00B40BF0" w:rsidRPr="00204811" w:rsidRDefault="00B40BF0" w:rsidP="001D11D1">
      <w:pPr>
        <w:pStyle w:val="Heading1"/>
        <w:spacing w:line="276" w:lineRule="auto"/>
        <w:ind w:firstLine="567"/>
        <w:rPr>
          <w:rFonts w:ascii="Times New Roman" w:hAnsi="Times New Roman" w:cs="Times New Roman"/>
          <w:b/>
          <w:color w:val="auto"/>
          <w:sz w:val="24"/>
          <w:szCs w:val="24"/>
          <w:lang w:eastAsia="bg-BG" w:bidi="bg-BG"/>
        </w:rPr>
      </w:pPr>
      <w:bookmarkStart w:id="39" w:name="_Toc5888927"/>
      <w:r w:rsidRPr="00204811">
        <w:rPr>
          <w:rFonts w:ascii="Times New Roman" w:hAnsi="Times New Roman" w:cs="Times New Roman"/>
          <w:b/>
          <w:color w:val="auto"/>
          <w:sz w:val="24"/>
          <w:szCs w:val="24"/>
          <w:lang w:val="bg-BG" w:eastAsia="bg-BG"/>
        </w:rPr>
        <w:t xml:space="preserve">РАЗДЕЛ </w:t>
      </w:r>
      <w:r w:rsidRPr="00204811">
        <w:rPr>
          <w:rFonts w:ascii="Times New Roman" w:hAnsi="Times New Roman" w:cs="Times New Roman"/>
          <w:b/>
          <w:color w:val="auto"/>
          <w:sz w:val="24"/>
          <w:szCs w:val="24"/>
          <w:lang w:eastAsia="bg-BG"/>
        </w:rPr>
        <w:t>IV.</w:t>
      </w:r>
      <w:r w:rsidRPr="00204811">
        <w:rPr>
          <w:rFonts w:ascii="Times New Roman" w:hAnsi="Times New Roman" w:cs="Times New Roman"/>
          <w:b/>
          <w:color w:val="auto"/>
          <w:sz w:val="24"/>
          <w:szCs w:val="24"/>
          <w:lang w:eastAsia="bg-BG" w:bidi="bg-BG"/>
        </w:rPr>
        <w:t xml:space="preserve"> ВАРИАНТИ НА ДЕЙСТВИЕ</w:t>
      </w:r>
      <w:bookmarkEnd w:id="39"/>
    </w:p>
    <w:p w:rsidR="00B30B2A" w:rsidRPr="006C3CC4" w:rsidRDefault="00306ADA" w:rsidP="001D11D1">
      <w:pPr>
        <w:spacing w:before="120" w:after="120" w:line="276" w:lineRule="auto"/>
        <w:ind w:firstLine="567"/>
        <w:jc w:val="both"/>
        <w:rPr>
          <w:rFonts w:eastAsia="PMingLiU"/>
          <w:lang w:eastAsia="bg-BG"/>
        </w:rPr>
      </w:pPr>
      <w:r>
        <w:rPr>
          <w:lang w:val="bg-BG"/>
        </w:rPr>
        <w:t xml:space="preserve">На база на получените резултати от </w:t>
      </w:r>
      <w:r>
        <w:rPr>
          <w:rFonts w:eastAsia="Calibri"/>
          <w:lang w:val="bg-BG"/>
        </w:rPr>
        <w:t xml:space="preserve">проведените предварителни неформални консултации със заинтересованите страни, </w:t>
      </w:r>
      <w:r w:rsidR="00B30B2A" w:rsidRPr="006C3CC4">
        <w:rPr>
          <w:lang w:val="bg-BG" w:eastAsia="bg-BG" w:bidi="bg-BG"/>
        </w:rPr>
        <w:t>предоставените от Министерство на околната среда и водите документи:</w:t>
      </w:r>
      <w:r w:rsidR="00B30B2A" w:rsidRPr="006C3CC4">
        <w:rPr>
          <w:b/>
          <w:lang w:val="bg-BG" w:eastAsia="bg-BG" w:bidi="bg-BG"/>
        </w:rPr>
        <w:t xml:space="preserve"> </w:t>
      </w:r>
      <w:r w:rsidR="00B30B2A" w:rsidRPr="006C3CC4">
        <w:rPr>
          <w:lang w:val="bg-BG" w:eastAsia="bg-BG" w:bidi="bg-BG"/>
        </w:rPr>
        <w:t xml:space="preserve">Окончателен доклад от обществена поръчка  с предмет „Необходимост от нормативни промени в областта на управлението на отпадъците от текстил, обувки и плоско стъкло“ и предложения за изменения и допълнения на нормативната уредба, като резултат от ОП с предмет „Изготвяне на проект на Наредба за </w:t>
      </w:r>
      <w:r>
        <w:rPr>
          <w:lang w:val="bg-BG" w:eastAsia="bg-BG" w:bidi="bg-BG"/>
        </w:rPr>
        <w:t xml:space="preserve">отпадъците от обувки и текстил“, </w:t>
      </w:r>
      <w:r w:rsidR="00B30B2A" w:rsidRPr="006C3CC4">
        <w:rPr>
          <w:rFonts w:eastAsia="Calibri"/>
          <w:lang w:val="bg-BG"/>
        </w:rPr>
        <w:t>проуч</w:t>
      </w:r>
      <w:r>
        <w:rPr>
          <w:rFonts w:eastAsia="Calibri"/>
          <w:lang w:val="bg-BG"/>
        </w:rPr>
        <w:t>ената</w:t>
      </w:r>
      <w:r w:rsidR="00B30B2A" w:rsidRPr="006C3CC4">
        <w:rPr>
          <w:rFonts w:eastAsia="Calibri"/>
          <w:lang w:val="bg-BG"/>
        </w:rPr>
        <w:t xml:space="preserve"> евро</w:t>
      </w:r>
      <w:r>
        <w:rPr>
          <w:rFonts w:eastAsia="Calibri"/>
          <w:lang w:val="bg-BG"/>
        </w:rPr>
        <w:t>пейска</w:t>
      </w:r>
      <w:r w:rsidR="00B30B2A" w:rsidRPr="006C3CC4">
        <w:rPr>
          <w:rFonts w:eastAsia="Calibri"/>
          <w:lang w:val="bg-BG"/>
        </w:rPr>
        <w:t xml:space="preserve"> и българска нормативна уредба засягаща отпадъците от текстил и обувки и практик</w:t>
      </w:r>
      <w:r w:rsidR="00204811">
        <w:rPr>
          <w:rFonts w:eastAsia="Calibri"/>
          <w:lang w:val="bg-BG"/>
        </w:rPr>
        <w:t>ите</w:t>
      </w:r>
      <w:r w:rsidR="00B30B2A" w:rsidRPr="006C3CC4">
        <w:rPr>
          <w:rFonts w:eastAsia="Calibri"/>
          <w:lang w:val="bg-BG"/>
        </w:rPr>
        <w:t xml:space="preserve"> на </w:t>
      </w:r>
      <w:r w:rsidR="006C3CC4" w:rsidRPr="006C3CC4">
        <w:rPr>
          <w:rFonts w:eastAsia="PMingLiU"/>
          <w:lang w:eastAsia="bg-BG"/>
        </w:rPr>
        <w:t>Обединеното кралство Великобритания и Северна Ирландия</w:t>
      </w:r>
      <w:r w:rsidR="006C3CC4" w:rsidRPr="006C3CC4">
        <w:rPr>
          <w:rFonts w:eastAsia="PMingLiU"/>
          <w:lang w:val="bg-BG" w:eastAsia="bg-BG"/>
        </w:rPr>
        <w:t xml:space="preserve">, </w:t>
      </w:r>
      <w:r w:rsidR="006C3CC4" w:rsidRPr="006C3CC4">
        <w:rPr>
          <w:rFonts w:eastAsia="PMingLiU"/>
          <w:lang w:eastAsia="bg-BG"/>
        </w:rPr>
        <w:t>Фран</w:t>
      </w:r>
      <w:r w:rsidR="006C3CC4" w:rsidRPr="006C3CC4">
        <w:rPr>
          <w:rFonts w:eastAsia="PMingLiU"/>
          <w:lang w:val="bg-BG" w:eastAsia="bg-BG"/>
        </w:rPr>
        <w:t xml:space="preserve">ската република, </w:t>
      </w:r>
      <w:r w:rsidR="006C3CC4" w:rsidRPr="006C3CC4">
        <w:rPr>
          <w:rFonts w:eastAsia="PMingLiU"/>
          <w:lang w:eastAsia="bg-BG"/>
        </w:rPr>
        <w:t>Скандинавски</w:t>
      </w:r>
      <w:r w:rsidR="006C3CC4" w:rsidRPr="006C3CC4">
        <w:rPr>
          <w:rFonts w:eastAsia="PMingLiU"/>
          <w:lang w:val="bg-BG" w:eastAsia="bg-BG"/>
        </w:rPr>
        <w:t>те</w:t>
      </w:r>
      <w:r w:rsidR="006C3CC4" w:rsidRPr="006C3CC4">
        <w:rPr>
          <w:rFonts w:eastAsia="PMingLiU"/>
          <w:lang w:eastAsia="bg-BG"/>
        </w:rPr>
        <w:t xml:space="preserve"> държави</w:t>
      </w:r>
      <w:r w:rsidR="006C3CC4" w:rsidRPr="006C3CC4">
        <w:rPr>
          <w:rFonts w:eastAsia="PMingLiU"/>
          <w:lang w:val="bg-BG" w:eastAsia="bg-BG"/>
        </w:rPr>
        <w:t xml:space="preserve"> (</w:t>
      </w:r>
      <w:r w:rsidR="006C3CC4" w:rsidRPr="006C3CC4">
        <w:rPr>
          <w:rFonts w:eastAsia="PMingLiU"/>
          <w:lang w:eastAsia="bg-BG"/>
        </w:rPr>
        <w:t>Дания, Финландия, Норвегия, Швеция</w:t>
      </w:r>
      <w:r w:rsidR="006C3CC4" w:rsidRPr="006C3CC4">
        <w:rPr>
          <w:rFonts w:eastAsia="PMingLiU"/>
          <w:lang w:val="bg-BG" w:eastAsia="bg-BG"/>
        </w:rPr>
        <w:t>)</w:t>
      </w:r>
      <w:r w:rsidR="006C3CC4" w:rsidRPr="006C3CC4">
        <w:rPr>
          <w:rFonts w:eastAsia="PMingLiU"/>
          <w:lang w:eastAsia="bg-BG"/>
        </w:rPr>
        <w:t xml:space="preserve">, </w:t>
      </w:r>
      <w:r w:rsidR="006C3CC4" w:rsidRPr="006C3CC4">
        <w:rPr>
          <w:rFonts w:eastAsia="PMingLiU"/>
          <w:lang w:val="bg-BG" w:eastAsia="bg-BG"/>
        </w:rPr>
        <w:t xml:space="preserve">Република </w:t>
      </w:r>
      <w:r w:rsidR="006C3CC4" w:rsidRPr="006C3CC4">
        <w:rPr>
          <w:rFonts w:eastAsia="PMingLiU"/>
          <w:lang w:eastAsia="bg-BG"/>
        </w:rPr>
        <w:t>Австрия</w:t>
      </w:r>
      <w:r w:rsidR="006C3CC4" w:rsidRPr="006C3CC4">
        <w:rPr>
          <w:rFonts w:eastAsia="PMingLiU"/>
          <w:lang w:val="bg-BG" w:eastAsia="bg-BG"/>
        </w:rPr>
        <w:t xml:space="preserve">, Кралство </w:t>
      </w:r>
      <w:r w:rsidR="006C3CC4" w:rsidRPr="006C3CC4">
        <w:rPr>
          <w:rFonts w:eastAsia="PMingLiU"/>
          <w:lang w:eastAsia="bg-BG"/>
        </w:rPr>
        <w:t>Белгия</w:t>
      </w:r>
      <w:r w:rsidR="006C3CC4" w:rsidRPr="006C3CC4">
        <w:rPr>
          <w:rFonts w:eastAsia="PMingLiU"/>
          <w:lang w:val="bg-BG" w:eastAsia="bg-BG"/>
        </w:rPr>
        <w:t xml:space="preserve">, </w:t>
      </w:r>
      <w:r w:rsidR="00204811">
        <w:rPr>
          <w:rFonts w:eastAsia="PMingLiU"/>
          <w:lang w:eastAsia="bg-BG"/>
        </w:rPr>
        <w:t>Италиа</w:t>
      </w:r>
      <w:r w:rsidR="006C3CC4" w:rsidRPr="006C3CC4">
        <w:rPr>
          <w:rFonts w:eastAsia="PMingLiU"/>
          <w:lang w:val="bg-BG" w:eastAsia="bg-BG"/>
        </w:rPr>
        <w:t xml:space="preserve">нска република и </w:t>
      </w:r>
      <w:r>
        <w:rPr>
          <w:rFonts w:eastAsia="Calibri"/>
          <w:lang w:val="bg-BG"/>
        </w:rPr>
        <w:t>Федерална Република Германия</w:t>
      </w:r>
      <w:r w:rsidR="00204811">
        <w:rPr>
          <w:rFonts w:eastAsia="Calibri"/>
          <w:lang w:val="bg-BG"/>
        </w:rPr>
        <w:t xml:space="preserve">, </w:t>
      </w:r>
      <w:r w:rsidR="00B30B2A" w:rsidRPr="006C3CC4">
        <w:rPr>
          <w:rFonts w:eastAsia="Calibri"/>
          <w:lang w:val="bg-BG"/>
        </w:rPr>
        <w:t xml:space="preserve">предлагаме </w:t>
      </w:r>
      <w:r w:rsidR="00B30B2A" w:rsidRPr="00306ADA">
        <w:rPr>
          <w:rFonts w:eastAsia="Calibri"/>
          <w:lang w:val="bg-BG"/>
        </w:rPr>
        <w:t xml:space="preserve">четири </w:t>
      </w:r>
      <w:r w:rsidR="00806D70" w:rsidRPr="00306ADA">
        <w:rPr>
          <w:rFonts w:eastAsia="Calibri"/>
          <w:lang w:val="bg-BG"/>
        </w:rPr>
        <w:t xml:space="preserve">допълнени </w:t>
      </w:r>
      <w:r w:rsidR="00B30B2A" w:rsidRPr="006C3CC4">
        <w:rPr>
          <w:rFonts w:eastAsia="Calibri"/>
          <w:lang w:val="bg-BG"/>
        </w:rPr>
        <w:t>варианта на действие за изпълнение на заложените цели</w:t>
      </w:r>
      <w:r w:rsidR="00B30B2A" w:rsidRPr="006C3CC4">
        <w:rPr>
          <w:rFonts w:eastAsia="Calibri"/>
          <w:b/>
          <w:lang w:val="bg-BG"/>
        </w:rPr>
        <w:t xml:space="preserve"> </w:t>
      </w:r>
      <w:r w:rsidR="00B30B2A" w:rsidRPr="006C3CC4">
        <w:rPr>
          <w:rFonts w:eastAsia="Calibri"/>
          <w:lang w:val="bg-BG"/>
        </w:rPr>
        <w:t>за</w:t>
      </w:r>
      <w:r w:rsidR="00B30B2A" w:rsidRPr="006C3CC4">
        <w:rPr>
          <w:rFonts w:eastAsia="Calibri"/>
          <w:b/>
          <w:lang w:val="bg-BG"/>
        </w:rPr>
        <w:t xml:space="preserve"> </w:t>
      </w:r>
      <w:r w:rsidR="00B30B2A" w:rsidRPr="006C3CC4">
        <w:rPr>
          <w:lang w:val="bg-BG" w:eastAsia="bg-BG" w:bidi="bg-BG"/>
        </w:rPr>
        <w:t>въвеждането на конкретни нормативни изисквания за отпадъците от  текстил и обувки, с които се очаква да се отстранят негативните практики и да се предприемат необходимите мерки за управление на тези отпадъци съгласно европейско законодателство.</w:t>
      </w:r>
    </w:p>
    <w:p w:rsidR="00B30B2A" w:rsidRPr="006C3CC4" w:rsidRDefault="00B30B2A" w:rsidP="001D11D1">
      <w:pPr>
        <w:spacing w:line="276" w:lineRule="auto"/>
        <w:ind w:firstLine="567"/>
        <w:jc w:val="both"/>
        <w:rPr>
          <w:lang w:val="bg-BG" w:eastAsia="bg-BG" w:bidi="bg-BG"/>
        </w:rPr>
      </w:pPr>
      <w:r w:rsidRPr="006C3CC4">
        <w:rPr>
          <w:lang w:val="bg-BG" w:eastAsia="bg-BG" w:bidi="bg-BG"/>
        </w:rPr>
        <w:t>При определяне на вариантите за действие взехме в предвид следните критерии:</w:t>
      </w:r>
    </w:p>
    <w:p w:rsidR="00B30B2A" w:rsidRPr="006C3CC4" w:rsidRDefault="00B30B2A" w:rsidP="001D11D1">
      <w:pPr>
        <w:pStyle w:val="ListParagraph"/>
        <w:numPr>
          <w:ilvl w:val="0"/>
          <w:numId w:val="1"/>
        </w:numPr>
        <w:spacing w:after="160" w:line="276" w:lineRule="auto"/>
        <w:ind w:left="0" w:firstLine="567"/>
        <w:jc w:val="both"/>
        <w:rPr>
          <w:lang w:val="bg-BG" w:eastAsia="bg-BG" w:bidi="bg-BG"/>
        </w:rPr>
      </w:pPr>
      <w:r w:rsidRPr="006C3CC4">
        <w:rPr>
          <w:lang w:val="bg-BG" w:eastAsia="bg-BG" w:bidi="bg-BG"/>
        </w:rPr>
        <w:t>Всички варианти да бъдат реалистични, като не стигаме  само до разглеждане на „варианта без намеса”, на „варианта фаворит” и на „крайния, екстремния вариант”.</w:t>
      </w:r>
    </w:p>
    <w:p w:rsidR="00B30B2A" w:rsidRPr="006C3CC4" w:rsidRDefault="00B30B2A" w:rsidP="001D11D1">
      <w:pPr>
        <w:pStyle w:val="ListParagraph"/>
        <w:numPr>
          <w:ilvl w:val="0"/>
          <w:numId w:val="1"/>
        </w:numPr>
        <w:spacing w:after="160" w:line="276" w:lineRule="auto"/>
        <w:ind w:left="0" w:firstLine="567"/>
        <w:jc w:val="both"/>
        <w:rPr>
          <w:lang w:val="bg-BG" w:eastAsia="bg-BG" w:bidi="bg-BG"/>
        </w:rPr>
      </w:pPr>
      <w:r w:rsidRPr="006C3CC4">
        <w:rPr>
          <w:lang w:val="bg-BG" w:eastAsia="bg-BG" w:bidi="bg-BG"/>
        </w:rPr>
        <w:t>Процесът на определяне на варианти е отворен за нови варианти. Дори даден вариант да изглежда като явен фаворит, други обещаващи варианти няма да бъдат категорично изключвани. Винаги ще се премисля и това как въздействията на „фаворита” биха варирали, ако основните параметри, на които той се основава се променят.</w:t>
      </w:r>
    </w:p>
    <w:p w:rsidR="00B30B2A" w:rsidRPr="006C3CC4" w:rsidRDefault="00B30B2A" w:rsidP="001D11D1">
      <w:pPr>
        <w:pStyle w:val="ListParagraph"/>
        <w:numPr>
          <w:ilvl w:val="0"/>
          <w:numId w:val="1"/>
        </w:numPr>
        <w:spacing w:after="160" w:line="276" w:lineRule="auto"/>
        <w:ind w:left="0" w:firstLine="567"/>
        <w:jc w:val="both"/>
        <w:rPr>
          <w:lang w:val="bg-BG" w:eastAsia="bg-BG" w:bidi="bg-BG"/>
        </w:rPr>
      </w:pPr>
      <w:r w:rsidRPr="006C3CC4">
        <w:rPr>
          <w:lang w:val="bg-BG" w:eastAsia="bg-BG" w:bidi="bg-BG"/>
        </w:rPr>
        <w:t>Задължително да се осмислят възможностите на алтернативни форми на административно регулиране, като саморегулиране, съвместно регулиране, доброволни споразумения, информационни и образователни кампании</w:t>
      </w:r>
    </w:p>
    <w:p w:rsidR="00B30B2A" w:rsidRPr="006C3CC4" w:rsidRDefault="00B30B2A" w:rsidP="001D11D1">
      <w:pPr>
        <w:pStyle w:val="ListParagraph"/>
        <w:numPr>
          <w:ilvl w:val="0"/>
          <w:numId w:val="1"/>
        </w:numPr>
        <w:spacing w:after="160" w:line="276" w:lineRule="auto"/>
        <w:ind w:left="0" w:firstLine="567"/>
        <w:jc w:val="both"/>
        <w:rPr>
          <w:lang w:val="bg-BG" w:eastAsia="bg-BG" w:bidi="bg-BG"/>
        </w:rPr>
      </w:pPr>
      <w:r w:rsidRPr="006C3CC4">
        <w:rPr>
          <w:lang w:val="bg-BG" w:eastAsia="bg-BG" w:bidi="bg-BG"/>
        </w:rPr>
        <w:t>Съществуващото законодателство и стратегически документи на национално ниво и на ниво ЕС, европейски и международни инициативи, които са планирани и предстои да бъдат осъществени задължително се вземат предвид при разработване на вариантите.</w:t>
      </w:r>
    </w:p>
    <w:p w:rsidR="00B30B2A" w:rsidRPr="006C3CC4" w:rsidRDefault="00B30B2A" w:rsidP="001D11D1">
      <w:pPr>
        <w:spacing w:after="160" w:line="276" w:lineRule="auto"/>
        <w:ind w:firstLine="567"/>
        <w:jc w:val="both"/>
        <w:rPr>
          <w:lang w:val="bg-BG" w:eastAsia="bg-BG" w:bidi="bg-BG"/>
        </w:rPr>
      </w:pPr>
      <w:r w:rsidRPr="006C3CC4">
        <w:rPr>
          <w:lang w:val="bg-BG" w:eastAsia="bg-BG" w:bidi="bg-BG"/>
        </w:rPr>
        <w:t xml:space="preserve">В резултат на извършените действия, предлагаме следните варианти за действие: </w:t>
      </w:r>
    </w:p>
    <w:p w:rsidR="00B30B2A" w:rsidRPr="006C3CC4" w:rsidRDefault="00B30B2A" w:rsidP="001D11D1">
      <w:pPr>
        <w:spacing w:line="276" w:lineRule="auto"/>
        <w:ind w:firstLine="567"/>
        <w:jc w:val="both"/>
        <w:rPr>
          <w:rFonts w:eastAsia="Calibri"/>
          <w:b/>
          <w:u w:val="single"/>
          <w:lang w:val="bg-BG"/>
        </w:rPr>
      </w:pPr>
      <w:r w:rsidRPr="006C3CC4">
        <w:rPr>
          <w:rFonts w:eastAsia="Calibri"/>
          <w:b/>
          <w:u w:val="single"/>
          <w:lang w:val="bg-BG"/>
        </w:rPr>
        <w:t>Вариант 0</w:t>
      </w:r>
    </w:p>
    <w:p w:rsidR="00B30B2A" w:rsidRPr="006C3CC4" w:rsidRDefault="00B30B2A" w:rsidP="001D11D1">
      <w:pPr>
        <w:spacing w:line="276" w:lineRule="auto"/>
        <w:ind w:firstLine="567"/>
        <w:jc w:val="both"/>
        <w:rPr>
          <w:rFonts w:eastAsia="Calibri"/>
          <w:lang w:val="bg-BG"/>
        </w:rPr>
      </w:pPr>
      <w:r w:rsidRPr="006C3CC4">
        <w:rPr>
          <w:rFonts w:eastAsia="Calibri"/>
          <w:lang w:val="bg-BG"/>
        </w:rPr>
        <w:t xml:space="preserve">Нулевият вариант означава да не се предприемат никакви действия по законодателни промени чрез приемане на нови или изменение и допълнение на сега действащите законови и подзаконови нормативни актове. Този вариант предвижда да не се приемат промени в нормативната уредба и да се продължи прилагането на  действащата към момента нормативна уредба. Сега действащата нормативна уредба не може да покрие всички изисквания на Директива (ЕС) 2018/851 „С цел да се избегне третирането на отпадъци, при което се задържат ресурси на по-ниските нива на йерархията на отпадъците, да се увеличат </w:t>
      </w:r>
      <w:r w:rsidRPr="006C3CC4">
        <w:rPr>
          <w:rFonts w:eastAsia="Calibri"/>
          <w:lang w:val="bg-BG"/>
        </w:rPr>
        <w:lastRenderedPageBreak/>
        <w:t>процентите на подготовка за повторна употреба и рециклиране, да се осигурят възможности за висококачествено рециклиране и да се насърчи усвояването на качествени вторични суровини, държавите членки следва да гарантират по-добро изпълнение на задължението за разделно събиране на отпадъците,  включително задължението за въвеждане на разделно събиране най-малкото за отпадъците от хартия, метал, пластмаса и стъкло, което държавите членки трябваше да изпълнят до 2015 г., както и следва да въведат разделно събиране за биологичните отпадъци, опасните отпадъци, образувани от домакинства, и текстилните отпадъци.“ Директива (ЕС) 2018/851 регламентира, че държавите членки предприемат мерки за предотвратяване образуването на  отпадъци, като с тези мерки най-малко: се насърчава повторната употреба на продукти и създаването на системи за популяризиране на дейностите по ремонт и повторна употреба, включително и по-специално на електрическо и електронно оборудване, текстил, мебели, опаковки, както и строителни материали и продукти.</w:t>
      </w:r>
    </w:p>
    <w:p w:rsidR="00B30B2A" w:rsidRPr="006C3CC4" w:rsidRDefault="00B30B2A" w:rsidP="001D11D1">
      <w:pPr>
        <w:spacing w:line="276" w:lineRule="auto"/>
        <w:ind w:firstLine="567"/>
        <w:jc w:val="both"/>
        <w:rPr>
          <w:rFonts w:eastAsia="Calibri"/>
          <w:lang w:val="bg-BG"/>
        </w:rPr>
      </w:pPr>
      <w:r w:rsidRPr="006C3CC4">
        <w:rPr>
          <w:rFonts w:eastAsia="Calibri"/>
          <w:lang w:val="bg-BG"/>
        </w:rPr>
        <w:t xml:space="preserve">Ефектът от нулевия вариант би бил: </w:t>
      </w:r>
    </w:p>
    <w:p w:rsidR="00B30B2A" w:rsidRPr="00306ADA" w:rsidRDefault="00B30B2A" w:rsidP="001D11D1">
      <w:pPr>
        <w:spacing w:line="276" w:lineRule="auto"/>
        <w:ind w:firstLine="567"/>
        <w:jc w:val="both"/>
        <w:rPr>
          <w:rFonts w:eastAsia="Calibri"/>
          <w:lang w:val="bg-BG"/>
        </w:rPr>
      </w:pPr>
      <w:r w:rsidRPr="00306ADA">
        <w:rPr>
          <w:rFonts w:eastAsia="Calibri"/>
          <w:lang w:val="bg-BG"/>
        </w:rPr>
        <w:t>-</w:t>
      </w:r>
      <w:r w:rsidRPr="00306ADA">
        <w:rPr>
          <w:rFonts w:eastAsia="Calibri"/>
          <w:lang w:val="bg-BG"/>
        </w:rPr>
        <w:tab/>
        <w:t>Не се предотвратява и ограничава образуването и изхвърлянето на отпадъци от обувки и текстил;</w:t>
      </w:r>
    </w:p>
    <w:p w:rsidR="00B30B2A" w:rsidRPr="00306ADA" w:rsidRDefault="00B30B2A" w:rsidP="001D11D1">
      <w:pPr>
        <w:spacing w:line="276" w:lineRule="auto"/>
        <w:ind w:firstLine="567"/>
        <w:jc w:val="both"/>
        <w:rPr>
          <w:rFonts w:eastAsia="Calibri"/>
          <w:lang w:val="bg-BG"/>
        </w:rPr>
      </w:pPr>
      <w:r w:rsidRPr="00306ADA">
        <w:rPr>
          <w:rFonts w:eastAsia="Calibri"/>
          <w:lang w:val="bg-BG"/>
        </w:rPr>
        <w:t>-</w:t>
      </w:r>
      <w:r w:rsidRPr="00306ADA">
        <w:rPr>
          <w:rFonts w:eastAsia="Calibri"/>
          <w:lang w:val="bg-BG"/>
        </w:rPr>
        <w:tab/>
        <w:t>Не се насърчава  разделното им събиране и повторната употреба</w:t>
      </w:r>
      <w:r w:rsidR="00475C4B" w:rsidRPr="00306ADA">
        <w:rPr>
          <w:rFonts w:eastAsia="Calibri"/>
          <w:lang w:val="bg-BG"/>
        </w:rPr>
        <w:t xml:space="preserve"> и не се изпълняват целите за  битовите отпадъци, съгласно Рамковата директива за отпадъците и Директива (ЕС)2018/850 на Европейския парламент и Съвета от 30 май 2018 г. за изменение на Директива 1999/31/ЕО</w:t>
      </w:r>
      <w:r w:rsidRPr="00306ADA">
        <w:rPr>
          <w:rFonts w:eastAsia="Calibri"/>
          <w:lang w:val="bg-BG"/>
        </w:rPr>
        <w:t>;</w:t>
      </w:r>
    </w:p>
    <w:p w:rsidR="00475C4B" w:rsidRPr="00306ADA" w:rsidRDefault="00B30B2A" w:rsidP="00475C4B">
      <w:pPr>
        <w:spacing w:line="276" w:lineRule="auto"/>
        <w:ind w:firstLine="567"/>
        <w:jc w:val="both"/>
        <w:rPr>
          <w:rFonts w:eastAsia="Calibri"/>
          <w:lang w:val="bg-BG"/>
        </w:rPr>
      </w:pPr>
      <w:r w:rsidRPr="00306ADA">
        <w:rPr>
          <w:rFonts w:eastAsia="Calibri"/>
          <w:lang w:val="bg-BG"/>
        </w:rPr>
        <w:t>-</w:t>
      </w:r>
      <w:r w:rsidRPr="00306ADA">
        <w:rPr>
          <w:rFonts w:eastAsia="Calibri"/>
          <w:lang w:val="bg-BG"/>
        </w:rPr>
        <w:tab/>
        <w:t>Не се ограничава изгарянето на отпадъци от обувки и текстил</w:t>
      </w:r>
      <w:r w:rsidR="00475C4B" w:rsidRPr="00306ADA">
        <w:rPr>
          <w:rFonts w:eastAsia="Calibri"/>
          <w:lang w:val="bg-BG"/>
        </w:rPr>
        <w:t xml:space="preserve"> и вредното въздействие върху околната среда и здравето на човека</w:t>
      </w:r>
      <w:r w:rsidR="005F50A0" w:rsidRPr="00306ADA">
        <w:rPr>
          <w:rFonts w:eastAsia="Calibri"/>
          <w:lang w:val="bg-BG"/>
        </w:rPr>
        <w:t>;</w:t>
      </w:r>
    </w:p>
    <w:p w:rsidR="00B30B2A" w:rsidRPr="00306ADA" w:rsidRDefault="00B30B2A" w:rsidP="001D11D1">
      <w:pPr>
        <w:spacing w:line="276" w:lineRule="auto"/>
        <w:ind w:firstLine="567"/>
        <w:jc w:val="both"/>
        <w:rPr>
          <w:rFonts w:eastAsia="Calibri"/>
          <w:lang w:val="bg-BG"/>
        </w:rPr>
      </w:pPr>
      <w:r w:rsidRPr="00306ADA">
        <w:rPr>
          <w:rFonts w:eastAsia="Calibri"/>
          <w:lang w:val="bg-BG"/>
        </w:rPr>
        <w:t>-</w:t>
      </w:r>
      <w:r w:rsidRPr="00306ADA">
        <w:rPr>
          <w:rFonts w:eastAsia="Calibri"/>
          <w:lang w:val="bg-BG"/>
        </w:rPr>
        <w:tab/>
        <w:t>При не спазване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 ще започване процедура за нарушения срещу Република Б</w:t>
      </w:r>
      <w:r w:rsidR="00475C4B" w:rsidRPr="00306ADA">
        <w:rPr>
          <w:rFonts w:eastAsia="Calibri"/>
          <w:lang w:val="bg-BG"/>
        </w:rPr>
        <w:t>ългария от Европейската комисия;</w:t>
      </w:r>
    </w:p>
    <w:p w:rsidR="00475C4B" w:rsidRPr="00306ADA" w:rsidRDefault="00475C4B" w:rsidP="00475C4B">
      <w:pPr>
        <w:spacing w:line="276" w:lineRule="auto"/>
        <w:ind w:firstLine="567"/>
        <w:jc w:val="both"/>
        <w:rPr>
          <w:rFonts w:eastAsia="Calibri"/>
          <w:lang w:val="bg-BG"/>
        </w:rPr>
      </w:pPr>
      <w:r w:rsidRPr="00306ADA">
        <w:rPr>
          <w:rFonts w:eastAsia="Calibri"/>
          <w:lang w:val="bg-BG"/>
        </w:rPr>
        <w:t>- Не се предприемат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въздействие на обувките и текстила през целия им жизнен цикъл и на образуваните от тях отпадъци върху човешкото здраве и околната среда.</w:t>
      </w:r>
    </w:p>
    <w:p w:rsidR="009674D2" w:rsidRDefault="009674D2" w:rsidP="007B1F07">
      <w:pPr>
        <w:spacing w:line="276" w:lineRule="auto"/>
        <w:jc w:val="both"/>
        <w:rPr>
          <w:rFonts w:eastAsia="Calibri"/>
          <w:b/>
          <w:u w:val="single"/>
          <w:lang w:val="bg-BG"/>
        </w:rPr>
      </w:pPr>
    </w:p>
    <w:p w:rsidR="00B30B2A" w:rsidRPr="006C3CC4" w:rsidRDefault="00B30B2A" w:rsidP="001D11D1">
      <w:pPr>
        <w:spacing w:line="276" w:lineRule="auto"/>
        <w:ind w:firstLine="567"/>
        <w:jc w:val="both"/>
        <w:rPr>
          <w:rFonts w:eastAsia="Calibri"/>
          <w:b/>
          <w:u w:val="single"/>
          <w:lang w:val="bg-BG"/>
        </w:rPr>
      </w:pPr>
      <w:r w:rsidRPr="006C3CC4">
        <w:rPr>
          <w:rFonts w:eastAsia="Calibri"/>
          <w:b/>
          <w:u w:val="single"/>
          <w:lang w:val="bg-BG"/>
        </w:rPr>
        <w:t>Вариант 1</w:t>
      </w:r>
    </w:p>
    <w:p w:rsidR="000E5CC6" w:rsidRDefault="00B30B2A" w:rsidP="000E5CC6">
      <w:pPr>
        <w:spacing w:line="276" w:lineRule="auto"/>
        <w:ind w:firstLine="567"/>
        <w:jc w:val="both"/>
        <w:rPr>
          <w:rFonts w:eastAsia="Calibri"/>
          <w:lang w:val="bg-BG"/>
        </w:rPr>
      </w:pPr>
      <w:r w:rsidRPr="006C3CC4">
        <w:rPr>
          <w:rFonts w:eastAsia="Calibri"/>
          <w:lang w:val="bg-BG"/>
        </w:rPr>
        <w:t xml:space="preserve">Извършват се нормативни промени (без създаване на специален подзаконов нормативен акт – наредба), с които отговорността и задълженията за разделното събиране на отпадъците от обувки и текстил и последващото им третиране се възлагат на кмета на общината. </w:t>
      </w:r>
      <w:r w:rsidR="000E5CC6">
        <w:rPr>
          <w:rFonts w:eastAsia="Calibri"/>
          <w:lang w:val="bg-BG"/>
        </w:rPr>
        <w:t>Н</w:t>
      </w:r>
      <w:r w:rsidR="000E5CC6" w:rsidRPr="006C3CC4">
        <w:rPr>
          <w:rFonts w:eastAsia="Calibri"/>
          <w:lang w:val="bg-BG"/>
        </w:rPr>
        <w:t xml:space="preserve">ормативната уредба </w:t>
      </w:r>
      <w:r w:rsidR="000E5CC6">
        <w:rPr>
          <w:rFonts w:eastAsia="Calibri"/>
          <w:lang w:val="bg-BG"/>
        </w:rPr>
        <w:t>се променя</w:t>
      </w:r>
      <w:r w:rsidR="000E5CC6" w:rsidRPr="006C3CC4">
        <w:rPr>
          <w:rFonts w:eastAsia="Calibri"/>
          <w:lang w:val="bg-BG"/>
        </w:rPr>
        <w:t xml:space="preserve"> в съответствие с  изискванията на Директива (ЕС) 2018/851 на Европейския парламент и на Съвета от 30 май 2018 г за изменение на рамковата директива 2008/98/ЕО за отпадъците. В действащата към момента нормативна уредба задължението за разделно събиране на отпадъците се отнася за стъкло, пластмаса, хартия и картон, метали.</w:t>
      </w:r>
      <w:r w:rsidR="000E5CC6" w:rsidRPr="000E5CC6">
        <w:rPr>
          <w:rFonts w:eastAsia="Calibri"/>
          <w:lang w:val="bg-BG"/>
        </w:rPr>
        <w:t xml:space="preserve"> </w:t>
      </w:r>
      <w:r w:rsidR="000E5CC6" w:rsidRPr="006C3CC4">
        <w:rPr>
          <w:rFonts w:eastAsia="Calibri"/>
          <w:lang w:val="bg-BG"/>
        </w:rPr>
        <w:t>При този вариант следва да се извършат нормативни промени в ЗУО, където да се регламентират задълженията и отговорностите на местната власт</w:t>
      </w:r>
      <w:r w:rsidR="00A57B05">
        <w:rPr>
          <w:rFonts w:eastAsia="Calibri"/>
          <w:lang w:val="bg-BG"/>
        </w:rPr>
        <w:t xml:space="preserve"> за разделното събиране на отпадъ</w:t>
      </w:r>
      <w:r w:rsidR="00306ADA">
        <w:rPr>
          <w:rFonts w:eastAsia="Calibri"/>
          <w:lang w:val="bg-BG"/>
        </w:rPr>
        <w:t>ц</w:t>
      </w:r>
      <w:r w:rsidR="00A57B05">
        <w:rPr>
          <w:rFonts w:eastAsia="Calibri"/>
          <w:lang w:val="bg-BG"/>
        </w:rPr>
        <w:t>ите от обувки и текстил</w:t>
      </w:r>
      <w:r w:rsidR="000E5CC6" w:rsidRPr="006C3CC4">
        <w:rPr>
          <w:rFonts w:eastAsia="Calibri"/>
          <w:lang w:val="bg-BG"/>
        </w:rPr>
        <w:t>.</w:t>
      </w:r>
    </w:p>
    <w:p w:rsidR="007F78BD" w:rsidRDefault="007F78BD" w:rsidP="007F78BD">
      <w:pPr>
        <w:spacing w:line="276" w:lineRule="auto"/>
        <w:ind w:firstLine="567"/>
        <w:jc w:val="both"/>
        <w:rPr>
          <w:rFonts w:eastAsia="Calibri"/>
          <w:lang w:val="bg-BG"/>
        </w:rPr>
      </w:pPr>
      <w:r w:rsidRPr="006C3CC4">
        <w:rPr>
          <w:rFonts w:eastAsia="Calibri"/>
          <w:lang w:val="bg-BG"/>
        </w:rPr>
        <w:lastRenderedPageBreak/>
        <w:t xml:space="preserve">При този вариант ще бъдат отстранени слабости в областта на управление на отпадъците от обувки и текстил, чрез: </w:t>
      </w:r>
    </w:p>
    <w:p w:rsidR="007F78BD" w:rsidRPr="007F78BD" w:rsidRDefault="007F78BD" w:rsidP="000526A0">
      <w:pPr>
        <w:spacing w:line="276" w:lineRule="auto"/>
        <w:ind w:firstLine="567"/>
        <w:jc w:val="both"/>
        <w:rPr>
          <w:rFonts w:eastAsia="Calibri"/>
          <w:lang w:val="bg-BG"/>
        </w:rPr>
      </w:pPr>
      <w:r>
        <w:rPr>
          <w:rFonts w:eastAsia="Calibri"/>
          <w:lang w:val="bg-BG"/>
        </w:rPr>
        <w:t>П</w:t>
      </w:r>
      <w:r w:rsidRPr="007F78BD">
        <w:rPr>
          <w:rFonts w:eastAsia="Calibri"/>
          <w:lang w:val="bg-BG"/>
        </w:rPr>
        <w:t>редприемане на мерки за предотвратяване образуването на отпадъци от текстил</w:t>
      </w:r>
      <w:r w:rsidR="000526A0">
        <w:rPr>
          <w:rFonts w:eastAsia="Calibri"/>
          <w:lang w:val="bg-BG"/>
        </w:rPr>
        <w:t xml:space="preserve">, </w:t>
      </w:r>
      <w:r w:rsidRPr="007F78BD">
        <w:rPr>
          <w:rFonts w:eastAsia="Calibri"/>
          <w:lang w:val="bg-BG"/>
        </w:rPr>
        <w:t>като част от потока на битовите отпадъци</w:t>
      </w:r>
      <w:r w:rsidR="000526A0">
        <w:rPr>
          <w:rFonts w:eastAsia="Calibri"/>
          <w:lang w:val="bg-BG"/>
        </w:rPr>
        <w:t xml:space="preserve"> като:</w:t>
      </w:r>
    </w:p>
    <w:p w:rsidR="007F78BD" w:rsidRPr="006C3CC4" w:rsidRDefault="007F78BD" w:rsidP="000526A0">
      <w:pPr>
        <w:spacing w:line="276" w:lineRule="auto"/>
        <w:ind w:firstLine="567"/>
        <w:jc w:val="both"/>
        <w:rPr>
          <w:rFonts w:eastAsia="Calibri"/>
          <w:lang w:val="bg-BG"/>
        </w:rPr>
      </w:pPr>
      <w:r w:rsidRPr="006C3CC4">
        <w:rPr>
          <w:rFonts w:eastAsia="Calibri"/>
          <w:lang w:val="bg-BG"/>
        </w:rPr>
        <w:t>•</w:t>
      </w:r>
      <w:r w:rsidRPr="006C3CC4">
        <w:rPr>
          <w:rFonts w:eastAsia="Calibri"/>
          <w:lang w:val="bg-BG"/>
        </w:rPr>
        <w:tab/>
        <w:t>Осигуряване на разделно събиране на ООТ;</w:t>
      </w:r>
    </w:p>
    <w:p w:rsidR="007F78BD" w:rsidRDefault="007F78BD" w:rsidP="000526A0">
      <w:pPr>
        <w:spacing w:line="276" w:lineRule="auto"/>
        <w:ind w:firstLine="567"/>
        <w:jc w:val="both"/>
        <w:rPr>
          <w:rFonts w:eastAsia="Calibri"/>
          <w:lang w:val="bg-BG"/>
        </w:rPr>
      </w:pPr>
      <w:r w:rsidRPr="006C3CC4">
        <w:rPr>
          <w:rFonts w:eastAsia="Calibri"/>
          <w:lang w:val="bg-BG"/>
        </w:rPr>
        <w:t>•</w:t>
      </w:r>
      <w:r w:rsidRPr="006C3CC4">
        <w:rPr>
          <w:rFonts w:eastAsia="Calibri"/>
          <w:lang w:val="bg-BG"/>
        </w:rPr>
        <w:tab/>
        <w:t>Подготовка за повт</w:t>
      </w:r>
      <w:r>
        <w:rPr>
          <w:rFonts w:eastAsia="Calibri"/>
          <w:lang w:val="bg-BG"/>
        </w:rPr>
        <w:t>орна</w:t>
      </w:r>
      <w:r w:rsidR="000526A0">
        <w:rPr>
          <w:rFonts w:eastAsia="Calibri"/>
          <w:lang w:val="bg-BG"/>
        </w:rPr>
        <w:t xml:space="preserve"> употреба и/или рециклиране.</w:t>
      </w:r>
    </w:p>
    <w:p w:rsidR="007F78BD" w:rsidRDefault="007F78BD" w:rsidP="001D11D1">
      <w:pPr>
        <w:spacing w:line="276" w:lineRule="auto"/>
        <w:ind w:firstLine="567"/>
        <w:jc w:val="both"/>
        <w:rPr>
          <w:rFonts w:eastAsia="Calibri"/>
          <w:lang w:val="bg-BG"/>
        </w:rPr>
      </w:pPr>
    </w:p>
    <w:p w:rsidR="00644F78" w:rsidRDefault="00B30B2A" w:rsidP="001D11D1">
      <w:pPr>
        <w:spacing w:line="276" w:lineRule="auto"/>
        <w:ind w:firstLine="567"/>
        <w:jc w:val="both"/>
        <w:rPr>
          <w:rFonts w:eastAsia="Calibri"/>
          <w:lang w:val="bg-BG"/>
        </w:rPr>
      </w:pPr>
      <w:r w:rsidRPr="006C3CC4">
        <w:rPr>
          <w:rFonts w:eastAsia="Calibri"/>
          <w:lang w:val="bg-BG"/>
        </w:rPr>
        <w:t>На кмета на общината ще се възложат задължения по</w:t>
      </w:r>
      <w:r w:rsidR="00644F78">
        <w:rPr>
          <w:rFonts w:eastAsia="Calibri"/>
          <w:lang w:val="bg-BG"/>
        </w:rPr>
        <w:t>:</w:t>
      </w:r>
    </w:p>
    <w:p w:rsidR="00644F78" w:rsidRPr="00306ADA" w:rsidRDefault="00644F78" w:rsidP="00306ADA">
      <w:pPr>
        <w:spacing w:before="120"/>
        <w:ind w:firstLine="480"/>
        <w:jc w:val="both"/>
        <w:rPr>
          <w:rFonts w:eastAsia="Calibri"/>
          <w:lang w:val="bg-BG"/>
        </w:rPr>
      </w:pPr>
      <w:r>
        <w:rPr>
          <w:rFonts w:eastAsia="Calibri"/>
          <w:lang w:val="bg-BG"/>
        </w:rPr>
        <w:t>1.О</w:t>
      </w:r>
      <w:r w:rsidR="00B30B2A" w:rsidRPr="00644F78">
        <w:rPr>
          <w:rFonts w:eastAsia="Calibri"/>
          <w:lang w:val="bg-BG"/>
        </w:rPr>
        <w:t xml:space="preserve">рганизиране </w:t>
      </w:r>
      <w:r>
        <w:rPr>
          <w:rFonts w:eastAsia="Calibri"/>
          <w:lang w:val="bg-BG"/>
        </w:rPr>
        <w:t xml:space="preserve">и контролиране </w:t>
      </w:r>
      <w:r w:rsidR="00B30B2A" w:rsidRPr="00644F78">
        <w:rPr>
          <w:rFonts w:eastAsia="Calibri"/>
          <w:lang w:val="bg-BG"/>
        </w:rPr>
        <w:t>на систе</w:t>
      </w:r>
      <w:r w:rsidRPr="00644F78">
        <w:rPr>
          <w:rFonts w:eastAsia="Calibri"/>
          <w:lang w:val="bg-BG"/>
        </w:rPr>
        <w:t>ми за разделно събиране на ООТ</w:t>
      </w:r>
      <w:r>
        <w:rPr>
          <w:rFonts w:eastAsia="Calibri"/>
          <w:lang w:val="bg-BG"/>
        </w:rPr>
        <w:t xml:space="preserve"> </w:t>
      </w:r>
      <w:r w:rsidRPr="00644F78">
        <w:rPr>
          <w:rFonts w:eastAsia="Calibri"/>
          <w:lang w:val="bg-BG"/>
        </w:rPr>
        <w:t>-</w:t>
      </w:r>
      <w:r>
        <w:rPr>
          <w:rFonts w:eastAsia="Calibri"/>
          <w:lang w:val="bg-BG"/>
        </w:rPr>
        <w:t xml:space="preserve"> </w:t>
      </w:r>
      <w:r w:rsidRPr="00644F78">
        <w:rPr>
          <w:rFonts w:eastAsia="Calibri"/>
          <w:lang w:val="bg-BG"/>
        </w:rPr>
        <w:t>разделното събиране, транспортирането, съхраняването, подготовката за повторна употреба, рециклирането, оползотворя</w:t>
      </w:r>
      <w:r>
        <w:rPr>
          <w:rFonts w:eastAsia="Calibri"/>
          <w:lang w:val="bg-BG"/>
        </w:rPr>
        <w:t>ването и обезвреждането на ООТ.</w:t>
      </w:r>
      <w:r w:rsidR="00790881" w:rsidRPr="00790881">
        <w:rPr>
          <w:rFonts w:eastAsia="Calibri"/>
          <w:lang w:val="bg-BG"/>
        </w:rPr>
        <w:t xml:space="preserve"> </w:t>
      </w:r>
      <w:r w:rsidR="00790881">
        <w:rPr>
          <w:rFonts w:eastAsia="Calibri"/>
          <w:lang w:val="bg-BG"/>
        </w:rPr>
        <w:t>С</w:t>
      </w:r>
      <w:r w:rsidR="00790881" w:rsidRPr="00790881">
        <w:rPr>
          <w:rFonts w:eastAsia="Calibri"/>
          <w:lang w:val="bg-BG"/>
        </w:rPr>
        <w:t xml:space="preserve">истемите за разделно събиране осигуряват най-малко едно място на 5 </w:t>
      </w:r>
      <w:r w:rsidR="00790881">
        <w:rPr>
          <w:rFonts w:eastAsia="Calibri"/>
          <w:lang w:val="bg-BG"/>
        </w:rPr>
        <w:t>000 жители за разделно събиране на ООТ.</w:t>
      </w:r>
    </w:p>
    <w:p w:rsidR="00B30B2A" w:rsidRDefault="00644F78" w:rsidP="00644F78">
      <w:pPr>
        <w:pStyle w:val="ListParagraph"/>
        <w:spacing w:line="276" w:lineRule="auto"/>
        <w:ind w:left="0" w:firstLine="567"/>
        <w:jc w:val="both"/>
        <w:rPr>
          <w:rFonts w:eastAsia="Calibri"/>
          <w:lang w:val="bg-BG"/>
        </w:rPr>
      </w:pPr>
      <w:r>
        <w:rPr>
          <w:rFonts w:eastAsia="Calibri"/>
          <w:lang w:val="bg-BG"/>
        </w:rPr>
        <w:t>2.</w:t>
      </w:r>
      <w:r w:rsidRPr="00644F78">
        <w:rPr>
          <w:rFonts w:eastAsia="Calibri"/>
          <w:lang w:val="bg-BG"/>
        </w:rPr>
        <w:t>Ф</w:t>
      </w:r>
      <w:r w:rsidR="00B30B2A" w:rsidRPr="00644F78">
        <w:rPr>
          <w:rFonts w:eastAsia="Calibri"/>
          <w:lang w:val="bg-BG"/>
        </w:rPr>
        <w:t xml:space="preserve">инансово </w:t>
      </w:r>
      <w:r w:rsidR="00790881">
        <w:rPr>
          <w:rFonts w:eastAsia="Calibri"/>
          <w:lang w:val="bg-BG"/>
        </w:rPr>
        <w:t xml:space="preserve">и организационно </w:t>
      </w:r>
      <w:r w:rsidRPr="00644F78">
        <w:rPr>
          <w:rFonts w:eastAsia="Calibri"/>
          <w:lang w:val="bg-BG"/>
        </w:rPr>
        <w:t>осигуряване на дейността (</w:t>
      </w:r>
      <w:r w:rsidR="00B30B2A" w:rsidRPr="00644F78">
        <w:rPr>
          <w:rFonts w:eastAsia="Calibri"/>
          <w:lang w:val="bg-BG"/>
        </w:rPr>
        <w:t>от общинския бюджет, т.е. ще се преизчисли такса битови отпадъци</w:t>
      </w:r>
      <w:r w:rsidRPr="00644F78">
        <w:rPr>
          <w:rFonts w:eastAsia="Calibri"/>
          <w:lang w:val="bg-BG"/>
        </w:rPr>
        <w:t>)</w:t>
      </w:r>
      <w:r w:rsidR="00B30B2A" w:rsidRPr="00644F78">
        <w:rPr>
          <w:rFonts w:eastAsia="Calibri"/>
          <w:lang w:val="bg-BG"/>
        </w:rPr>
        <w:t>.</w:t>
      </w:r>
      <w:r w:rsidR="00E03AD2" w:rsidRPr="00644F78">
        <w:rPr>
          <w:rFonts w:eastAsia="Calibri"/>
          <w:lang w:val="bg-BG"/>
        </w:rPr>
        <w:t xml:space="preserve"> </w:t>
      </w:r>
    </w:p>
    <w:p w:rsidR="007F78BD" w:rsidRPr="006C3CC4" w:rsidRDefault="007F78BD" w:rsidP="007F78BD">
      <w:pPr>
        <w:spacing w:line="276" w:lineRule="auto"/>
        <w:jc w:val="both"/>
        <w:rPr>
          <w:rFonts w:eastAsia="Calibri"/>
          <w:lang w:val="bg-BG"/>
        </w:rPr>
      </w:pPr>
    </w:p>
    <w:p w:rsidR="000526A0" w:rsidRDefault="00790881" w:rsidP="00790881">
      <w:pPr>
        <w:spacing w:line="276" w:lineRule="auto"/>
        <w:ind w:firstLine="567"/>
        <w:jc w:val="both"/>
        <w:rPr>
          <w:rFonts w:eastAsia="Calibri"/>
          <w:lang w:val="bg-BG"/>
        </w:rPr>
      </w:pPr>
      <w:r w:rsidRPr="006C3CC4">
        <w:rPr>
          <w:rFonts w:eastAsia="Calibri"/>
          <w:lang w:val="bg-BG"/>
        </w:rPr>
        <w:t xml:space="preserve">Решаването на проблема за разделното събиране на отпадъците от обувки и текстил е чрез възлагане на директна отговорност на  местните власти. </w:t>
      </w:r>
    </w:p>
    <w:p w:rsidR="000526A0" w:rsidRDefault="000526A0" w:rsidP="00790881">
      <w:pPr>
        <w:spacing w:line="276" w:lineRule="auto"/>
        <w:ind w:firstLine="567"/>
        <w:jc w:val="both"/>
        <w:rPr>
          <w:rFonts w:eastAsia="Calibri"/>
          <w:lang w:val="bg-BG"/>
        </w:rPr>
      </w:pPr>
      <w:r>
        <w:rPr>
          <w:rFonts w:eastAsia="Calibri"/>
          <w:lang w:val="bg-BG"/>
        </w:rPr>
        <w:t>Вариантът ще доведе до:</w:t>
      </w:r>
    </w:p>
    <w:p w:rsidR="007F78BD" w:rsidRPr="00306ADA" w:rsidRDefault="007F78B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Прекратяване на нерегламентираните практики по изгаряне на отпадъци от обувки и текстил с цел отопление от определени групи граждани с нисък социален статус.</w:t>
      </w:r>
    </w:p>
    <w:p w:rsidR="007F78BD" w:rsidRPr="00306ADA" w:rsidRDefault="007F78B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r w:rsidR="000526A0" w:rsidRPr="00306ADA">
        <w:rPr>
          <w:rFonts w:eastAsia="Calibri"/>
          <w:lang w:val="bg-BG"/>
        </w:rPr>
        <w:t>.</w:t>
      </w:r>
    </w:p>
    <w:p w:rsidR="007F78BD" w:rsidRPr="00306ADA" w:rsidRDefault="007F78B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Увеличаване количеството на повторно употребени, рециклирани и оползотворени чрез други операции отпадъци от обувки и текстил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w:t>
      </w:r>
    </w:p>
    <w:p w:rsidR="007F78BD" w:rsidRPr="00306ADA" w:rsidRDefault="007F78B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Увеличаване на количествата рециклирани битови отпадъци и намаляване на количеството депонирани битови отпадъци във връзка с изпълнение на целите за битовите отпадъци, съгласно Рамковата директива за отпадъците и Директива (ЕС)2018/850 на Европейския парламент и Съвета от 30 май 2018 г. за изменение на Директива 1999/31/ЕО.</w:t>
      </w:r>
    </w:p>
    <w:p w:rsidR="00A127CD" w:rsidRPr="00306ADA" w:rsidRDefault="00A127C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 xml:space="preserve"> Въвеждането на новата система за събиране, третиране и оползотворяване на отпадъците от обувки и текстил ще допринесе за създаването на равни възможности за по-уязвимите социални групи, чрез разкриване на нови работни места.</w:t>
      </w:r>
    </w:p>
    <w:p w:rsidR="00A127CD" w:rsidRPr="00306ADA" w:rsidRDefault="00A127CD" w:rsidP="00704641">
      <w:pPr>
        <w:pStyle w:val="ListParagraph"/>
        <w:numPr>
          <w:ilvl w:val="0"/>
          <w:numId w:val="30"/>
        </w:numPr>
        <w:spacing w:line="276" w:lineRule="auto"/>
        <w:ind w:left="0" w:firstLine="567"/>
        <w:jc w:val="both"/>
        <w:rPr>
          <w:rFonts w:eastAsia="Calibri"/>
          <w:lang w:val="bg-BG"/>
        </w:rPr>
      </w:pPr>
      <w:r w:rsidRPr="00306ADA">
        <w:rPr>
          <w:rFonts w:eastAsia="Calibri"/>
          <w:lang w:val="bg-BG"/>
        </w:rPr>
        <w:t>Увеличаване на разходите в бюджета на общините, на които следва да се възложат задълженията по организиране на системи за разделно събиране на отпадъците от обувки и текстил и последващото им третиране. Тези дейности следва да се обезпечат финансово от общинския бюджет.</w:t>
      </w:r>
    </w:p>
    <w:p w:rsidR="00790881" w:rsidRPr="00306ADA" w:rsidRDefault="00790881" w:rsidP="00644F78">
      <w:pPr>
        <w:pStyle w:val="ListParagraph"/>
        <w:spacing w:line="276" w:lineRule="auto"/>
        <w:ind w:left="0" w:firstLine="567"/>
        <w:jc w:val="both"/>
        <w:rPr>
          <w:rFonts w:eastAsia="Calibri"/>
          <w:b/>
          <w:u w:val="single"/>
          <w:lang w:val="bg-BG"/>
        </w:rPr>
      </w:pPr>
    </w:p>
    <w:p w:rsidR="00B30B2A" w:rsidRPr="00EB7A17" w:rsidRDefault="00B30B2A" w:rsidP="001D11D1">
      <w:pPr>
        <w:spacing w:line="276" w:lineRule="auto"/>
        <w:ind w:firstLine="567"/>
        <w:jc w:val="both"/>
        <w:rPr>
          <w:rFonts w:eastAsia="Calibri"/>
          <w:b/>
          <w:u w:val="single"/>
          <w:lang w:val="bg-BG"/>
        </w:rPr>
      </w:pPr>
      <w:r w:rsidRPr="00EB7A17">
        <w:rPr>
          <w:rFonts w:eastAsia="Calibri"/>
          <w:b/>
          <w:u w:val="single"/>
          <w:lang w:val="bg-BG"/>
        </w:rPr>
        <w:t>Вариант 2</w:t>
      </w:r>
    </w:p>
    <w:p w:rsidR="00A57B05" w:rsidRPr="00EB7A17" w:rsidRDefault="00A57B05" w:rsidP="00A57B05">
      <w:pPr>
        <w:spacing w:line="276" w:lineRule="auto"/>
        <w:ind w:firstLine="567"/>
        <w:jc w:val="both"/>
        <w:rPr>
          <w:rFonts w:eastAsia="Calibri"/>
          <w:lang w:val="bg-BG"/>
        </w:rPr>
      </w:pPr>
      <w:r w:rsidRPr="00EB7A17">
        <w:rPr>
          <w:rFonts w:eastAsia="Calibri"/>
          <w:lang w:val="bg-BG"/>
        </w:rPr>
        <w:t>Извършват се нормативни промени със създаване  на Наредба на Министерския съвет, с която се въвеждат отговорностти и задължения за разделното събиране на отпадъците от обувки и текстил и последващото им третиране  на лицата пускащи на пазара обувки и текстил.</w:t>
      </w:r>
    </w:p>
    <w:p w:rsidR="00A57B05" w:rsidRPr="00EB7A17" w:rsidRDefault="00A57B05" w:rsidP="00A57B05">
      <w:pPr>
        <w:spacing w:line="276" w:lineRule="auto"/>
        <w:ind w:firstLine="567"/>
        <w:jc w:val="both"/>
        <w:rPr>
          <w:rFonts w:eastAsia="Calibri"/>
          <w:lang w:val="bg-BG"/>
        </w:rPr>
      </w:pPr>
      <w:r w:rsidRPr="00EB7A17">
        <w:rPr>
          <w:rFonts w:eastAsia="Calibri"/>
          <w:lang w:val="bg-BG"/>
        </w:rPr>
        <w:lastRenderedPageBreak/>
        <w:t xml:space="preserve">Нормативната уредба се променя в съответствие с  изискванията на Директива (ЕС) 2018/851 на Европейския парламент и на Съвета от 30 май 2018 г за изменение на рамковата директива 2008/98/ЕО за отпадъците. </w:t>
      </w:r>
    </w:p>
    <w:p w:rsidR="00A57B05" w:rsidRPr="00EB7A17" w:rsidRDefault="00A57B05" w:rsidP="00A57B05">
      <w:pPr>
        <w:spacing w:line="276" w:lineRule="auto"/>
        <w:ind w:firstLine="567"/>
        <w:jc w:val="both"/>
        <w:rPr>
          <w:rFonts w:eastAsia="Calibri"/>
          <w:lang w:val="bg-BG"/>
        </w:rPr>
      </w:pPr>
      <w:r w:rsidRPr="00EB7A17">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„разширена отговорност на производителя“. </w:t>
      </w:r>
    </w:p>
    <w:p w:rsidR="00B30B2A" w:rsidRPr="00EB7A17" w:rsidRDefault="00B30B2A" w:rsidP="001D11D1">
      <w:pPr>
        <w:spacing w:line="276" w:lineRule="auto"/>
        <w:ind w:firstLine="567"/>
        <w:jc w:val="both"/>
        <w:rPr>
          <w:rFonts w:eastAsia="Calibri"/>
          <w:lang w:val="bg-BG"/>
        </w:rPr>
      </w:pPr>
      <w:r w:rsidRPr="00EB7A17">
        <w:rPr>
          <w:rFonts w:eastAsia="Calibri"/>
          <w:lang w:val="bg-BG"/>
        </w:rPr>
        <w:t xml:space="preserve">При този вариант ще бъдат отстранени слабости в областта на управление на отпадъците от обувки и текстил, чрез: </w:t>
      </w:r>
    </w:p>
    <w:p w:rsidR="000526A0" w:rsidRPr="00EB7A17" w:rsidRDefault="000526A0" w:rsidP="000526A0">
      <w:pPr>
        <w:spacing w:line="276" w:lineRule="auto"/>
        <w:ind w:firstLine="567"/>
        <w:jc w:val="both"/>
        <w:rPr>
          <w:rFonts w:eastAsia="Calibri"/>
          <w:lang w:val="bg-BG"/>
        </w:rPr>
      </w:pPr>
      <w:r w:rsidRPr="00EB7A17">
        <w:rPr>
          <w:rFonts w:eastAsia="Calibri"/>
          <w:lang w:val="bg-BG"/>
        </w:rPr>
        <w:t>Предприемане на мерки за предотвратяване образуването на отпадъци от текстил, като част от потока на битовите отпадъци като:</w:t>
      </w:r>
    </w:p>
    <w:p w:rsidR="00B30B2A" w:rsidRPr="00EB7A17" w:rsidRDefault="00B30B2A" w:rsidP="001D11D1">
      <w:pPr>
        <w:spacing w:line="276" w:lineRule="auto"/>
        <w:ind w:firstLine="567"/>
        <w:jc w:val="both"/>
        <w:rPr>
          <w:rFonts w:eastAsia="Calibri"/>
          <w:lang w:val="bg-BG"/>
        </w:rPr>
      </w:pPr>
      <w:r w:rsidRPr="00EB7A17">
        <w:rPr>
          <w:rFonts w:eastAsia="Calibri"/>
          <w:lang w:val="bg-BG"/>
        </w:rPr>
        <w:t>•</w:t>
      </w:r>
      <w:r w:rsidRPr="00EB7A17">
        <w:rPr>
          <w:rFonts w:eastAsia="Calibri"/>
          <w:lang w:val="bg-BG"/>
        </w:rPr>
        <w:tab/>
        <w:t xml:space="preserve">Въвеждане на изисквания за пускане на пазара на обувки и текстил; </w:t>
      </w:r>
    </w:p>
    <w:p w:rsidR="00B30B2A" w:rsidRPr="00EB7A17" w:rsidRDefault="00B30B2A" w:rsidP="00A57B05">
      <w:pPr>
        <w:ind w:firstLine="480"/>
        <w:jc w:val="both"/>
        <w:rPr>
          <w:rFonts w:eastAsia="Calibri"/>
          <w:lang w:val="bg-BG"/>
        </w:rPr>
      </w:pPr>
      <w:r w:rsidRPr="00EB7A17">
        <w:rPr>
          <w:rFonts w:eastAsia="Calibri"/>
          <w:lang w:val="bg-BG"/>
        </w:rPr>
        <w:t>•</w:t>
      </w:r>
      <w:r w:rsidRPr="00EB7A17">
        <w:rPr>
          <w:rFonts w:eastAsia="Calibri"/>
          <w:lang w:val="bg-BG"/>
        </w:rPr>
        <w:tab/>
        <w:t>Осигуряване на разделно събиране н</w:t>
      </w:r>
      <w:r w:rsidR="000526A0" w:rsidRPr="00EB7A17">
        <w:rPr>
          <w:rFonts w:eastAsia="Calibri"/>
          <w:lang w:val="bg-BG"/>
        </w:rPr>
        <w:t xml:space="preserve">а ООТ. </w:t>
      </w:r>
      <w:r w:rsidR="00AB60D6" w:rsidRPr="00EB7A17">
        <w:rPr>
          <w:rFonts w:eastAsia="Calibri"/>
          <w:lang w:val="bg-BG"/>
        </w:rPr>
        <w:t>Изградените с</w:t>
      </w:r>
      <w:r w:rsidR="000526A0" w:rsidRPr="00EB7A17">
        <w:rPr>
          <w:rFonts w:eastAsia="Calibri"/>
          <w:lang w:val="bg-BG"/>
        </w:rPr>
        <w:t>истеми за разделно събиране осигуряват най-малко едно място на 5 000 жит</w:t>
      </w:r>
      <w:r w:rsidR="00AB60D6" w:rsidRPr="00EB7A17">
        <w:rPr>
          <w:rFonts w:eastAsia="Calibri"/>
          <w:lang w:val="bg-BG"/>
        </w:rPr>
        <w:t xml:space="preserve">ели за разделно събиране на ООТ и всяка </w:t>
      </w:r>
      <w:r w:rsidR="00306ADA" w:rsidRPr="00EB7A17">
        <w:rPr>
          <w:rFonts w:eastAsia="Calibri"/>
          <w:lang w:val="bg-BG"/>
        </w:rPr>
        <w:t>система обхваща не по-малко от 2</w:t>
      </w:r>
      <w:r w:rsidR="00AB60D6" w:rsidRPr="00EB7A17">
        <w:rPr>
          <w:rFonts w:eastAsia="Calibri"/>
          <w:lang w:val="bg-BG"/>
        </w:rPr>
        <w:t> 000 000 жители.</w:t>
      </w:r>
    </w:p>
    <w:p w:rsidR="00B30B2A" w:rsidRPr="00EB7A17" w:rsidRDefault="00B30B2A" w:rsidP="001D11D1">
      <w:pPr>
        <w:spacing w:line="276" w:lineRule="auto"/>
        <w:ind w:firstLine="567"/>
        <w:jc w:val="both"/>
        <w:rPr>
          <w:rFonts w:eastAsia="Calibri"/>
          <w:lang w:val="bg-BG"/>
        </w:rPr>
      </w:pPr>
      <w:r w:rsidRPr="00EB7A17">
        <w:rPr>
          <w:rFonts w:eastAsia="Calibri"/>
          <w:lang w:val="bg-BG"/>
        </w:rPr>
        <w:t>•</w:t>
      </w:r>
      <w:r w:rsidRPr="00EB7A17">
        <w:rPr>
          <w:rFonts w:eastAsia="Calibri"/>
          <w:lang w:val="bg-BG"/>
        </w:rPr>
        <w:tab/>
        <w:t>Подготовка за повторна употреба и/и</w:t>
      </w:r>
      <w:r w:rsidR="006C3CC4" w:rsidRPr="00EB7A17">
        <w:rPr>
          <w:rFonts w:eastAsia="Calibri"/>
          <w:lang w:val="bg-BG"/>
        </w:rPr>
        <w:t>ли рециклиране.</w:t>
      </w:r>
    </w:p>
    <w:p w:rsidR="00B30B2A" w:rsidRPr="00EB7A17" w:rsidRDefault="00B30B2A" w:rsidP="001D11D1">
      <w:pPr>
        <w:spacing w:line="276" w:lineRule="auto"/>
        <w:ind w:firstLine="567"/>
        <w:jc w:val="both"/>
        <w:rPr>
          <w:rFonts w:eastAsia="Calibri"/>
          <w:lang w:val="bg-BG"/>
        </w:rPr>
      </w:pPr>
      <w:r w:rsidRPr="00EB7A17">
        <w:rPr>
          <w:rFonts w:eastAsia="Calibri"/>
          <w:lang w:val="bg-BG"/>
        </w:rPr>
        <w:t>Лицата, които пус</w:t>
      </w:r>
      <w:r w:rsidR="00A127CD" w:rsidRPr="00EB7A17">
        <w:rPr>
          <w:rFonts w:eastAsia="Calibri"/>
          <w:lang w:val="bg-BG"/>
        </w:rPr>
        <w:t>кат на пазара обувки и текстил</w:t>
      </w:r>
      <w:r w:rsidRPr="00EB7A17">
        <w:rPr>
          <w:rFonts w:eastAsia="Calibri"/>
          <w:lang w:val="bg-BG"/>
        </w:rPr>
        <w:t>, отговарят за:</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 xml:space="preserve">разделното събиране, </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 xml:space="preserve">транспортирането, </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 xml:space="preserve">съхраняването, </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подготовката за повторна употреба,</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 xml:space="preserve">рециклирането, </w:t>
      </w:r>
    </w:p>
    <w:p w:rsidR="00A656A4" w:rsidRPr="00EB7A17" w:rsidRDefault="00A656A4" w:rsidP="00704641">
      <w:pPr>
        <w:pStyle w:val="ListParagraph"/>
        <w:numPr>
          <w:ilvl w:val="0"/>
          <w:numId w:val="29"/>
        </w:numPr>
        <w:spacing w:line="276" w:lineRule="auto"/>
        <w:jc w:val="both"/>
        <w:rPr>
          <w:rFonts w:eastAsia="Calibri"/>
          <w:lang w:val="bg-BG"/>
        </w:rPr>
      </w:pPr>
      <w:r w:rsidRPr="00EB7A17">
        <w:rPr>
          <w:rFonts w:eastAsia="Calibri"/>
          <w:lang w:val="bg-BG"/>
        </w:rPr>
        <w:t xml:space="preserve">ползотворяването и обезвреждането на ООТ, образувани от пуснатите от тях на пазара продукти. </w:t>
      </w:r>
    </w:p>
    <w:p w:rsidR="00AB60D6" w:rsidRPr="00EB7A17" w:rsidRDefault="00AB60D6" w:rsidP="00AB60D6">
      <w:pPr>
        <w:spacing w:line="276" w:lineRule="auto"/>
        <w:ind w:firstLine="708"/>
        <w:jc w:val="both"/>
        <w:rPr>
          <w:rFonts w:eastAsia="Calibri"/>
          <w:lang w:val="bg-BG"/>
        </w:rPr>
      </w:pPr>
      <w:r w:rsidRPr="00EB7A17">
        <w:rPr>
          <w:rFonts w:eastAsia="Calibri"/>
          <w:lang w:val="bg-BG"/>
        </w:rPr>
        <w:t>Лицата, които пускат на пазара обувки и текстил, носят отговорност и изпълняват задълженията си:</w:t>
      </w:r>
    </w:p>
    <w:p w:rsidR="00AB60D6" w:rsidRPr="00EB7A17" w:rsidRDefault="00AB60D6" w:rsidP="00704641">
      <w:pPr>
        <w:pStyle w:val="ListParagraph"/>
        <w:numPr>
          <w:ilvl w:val="0"/>
          <w:numId w:val="29"/>
        </w:numPr>
        <w:spacing w:line="276" w:lineRule="auto"/>
        <w:jc w:val="both"/>
        <w:rPr>
          <w:rFonts w:eastAsia="Calibri"/>
          <w:lang w:val="bg-BG"/>
        </w:rPr>
      </w:pPr>
      <w:r w:rsidRPr="00EB7A17">
        <w:rPr>
          <w:rFonts w:eastAsia="Calibri"/>
          <w:lang w:val="bg-BG"/>
        </w:rPr>
        <w:t>индивидуално или чрез</w:t>
      </w:r>
    </w:p>
    <w:p w:rsidR="005E3A7D" w:rsidRPr="00EB7A17" w:rsidRDefault="00AB60D6" w:rsidP="00704641">
      <w:pPr>
        <w:pStyle w:val="ListParagraph"/>
        <w:numPr>
          <w:ilvl w:val="0"/>
          <w:numId w:val="29"/>
        </w:numPr>
        <w:spacing w:line="276" w:lineRule="auto"/>
        <w:jc w:val="both"/>
        <w:rPr>
          <w:rFonts w:eastAsia="Calibri"/>
          <w:lang w:val="bg-BG"/>
        </w:rPr>
      </w:pPr>
      <w:r w:rsidRPr="00EB7A17">
        <w:rPr>
          <w:rFonts w:eastAsia="Calibri"/>
          <w:lang w:val="bg-BG"/>
        </w:rPr>
        <w:t xml:space="preserve"> колективни системи, представлявани от организация по оползотворяване. </w:t>
      </w:r>
    </w:p>
    <w:p w:rsidR="00B30B2A" w:rsidRPr="00EB7A17" w:rsidRDefault="00B30B2A" w:rsidP="001D11D1">
      <w:pPr>
        <w:spacing w:line="276" w:lineRule="auto"/>
        <w:ind w:firstLine="567"/>
        <w:jc w:val="both"/>
        <w:rPr>
          <w:rFonts w:eastAsia="Calibri"/>
          <w:lang w:val="bg-BG"/>
        </w:rPr>
      </w:pPr>
      <w:r w:rsidRPr="00EB7A17">
        <w:rPr>
          <w:rFonts w:eastAsia="Calibri"/>
          <w:lang w:val="bg-BG"/>
        </w:rPr>
        <w:t xml:space="preserve">При прилагане на разширената отговорност на производителя се вземат предвид техническата възможност и икономическата приложимост, както и цялостното въздействие върху околната среда, човешкото здраве и въздействието в социален аспект с оглед необходимостта от гарантиране на доброто функциониране на пазара. </w:t>
      </w:r>
    </w:p>
    <w:p w:rsidR="000526A0" w:rsidRPr="00EB7A17" w:rsidRDefault="000526A0" w:rsidP="000526A0">
      <w:pPr>
        <w:spacing w:line="276" w:lineRule="auto"/>
        <w:ind w:firstLine="567"/>
        <w:jc w:val="both"/>
        <w:rPr>
          <w:rFonts w:eastAsia="Calibri"/>
          <w:lang w:val="bg-BG"/>
        </w:rPr>
      </w:pPr>
      <w:r w:rsidRPr="00EB7A17">
        <w:rPr>
          <w:rFonts w:eastAsia="Calibri"/>
          <w:lang w:val="bg-BG"/>
        </w:rPr>
        <w:t>Вариантът ще доведе до:</w:t>
      </w:r>
    </w:p>
    <w:p w:rsidR="000526A0" w:rsidRPr="00EB7A17" w:rsidRDefault="000526A0"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Прекратяване на нерегламентираните практики по изгаряне на отпадъци от обувки и текстил с цел отопление от определени групи граждани с нисък социален статус.</w:t>
      </w:r>
    </w:p>
    <w:p w:rsidR="000526A0" w:rsidRPr="00EB7A17" w:rsidRDefault="000526A0"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p>
    <w:p w:rsidR="000526A0" w:rsidRPr="00EB7A17" w:rsidRDefault="000526A0"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Увеличаване количеството на повторно употребени, рециклирани и оползотворени чрез други операции отпадъци от обувки и текстил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w:t>
      </w:r>
    </w:p>
    <w:p w:rsidR="000526A0" w:rsidRPr="00EB7A17" w:rsidRDefault="000526A0"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Увеличаване на количествата рециклирани битови отпадъци и намаляване на количеството депонирани битови отпадъци във връзка с изпълнение на целите за битовите отпадъци, съгласно Рамковата директива за отпадъците и Директива (ЕС)2018/850 на Европейския парламент и Съвета от 30 май 2018 г. за изменение на Директива 1999/31/ЕО.</w:t>
      </w:r>
    </w:p>
    <w:p w:rsidR="000526A0" w:rsidRPr="00EB7A17" w:rsidRDefault="000526A0"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lastRenderedPageBreak/>
        <w:t>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въздействие на обувките и текстила през целия им жизнен цикъл и на образуваните от тях отпадъци върху човешкото здраве и околната среда.</w:t>
      </w:r>
    </w:p>
    <w:p w:rsidR="00B30B2A" w:rsidRPr="00EB7A17" w:rsidRDefault="00B30B2A" w:rsidP="001D11D1">
      <w:pPr>
        <w:spacing w:line="276" w:lineRule="auto"/>
        <w:ind w:firstLine="567"/>
        <w:jc w:val="both"/>
        <w:rPr>
          <w:rFonts w:eastAsia="Calibri"/>
          <w:lang w:val="bg-BG"/>
        </w:rPr>
      </w:pPr>
    </w:p>
    <w:p w:rsidR="00B30B2A" w:rsidRPr="006C3CC4" w:rsidRDefault="00B30B2A" w:rsidP="001D11D1">
      <w:pPr>
        <w:spacing w:line="276" w:lineRule="auto"/>
        <w:ind w:firstLine="567"/>
        <w:jc w:val="both"/>
        <w:rPr>
          <w:rFonts w:eastAsia="Calibri"/>
          <w:b/>
          <w:u w:val="single"/>
          <w:lang w:val="bg-BG"/>
        </w:rPr>
      </w:pPr>
      <w:r w:rsidRPr="006C3CC4">
        <w:rPr>
          <w:rFonts w:eastAsia="Calibri"/>
          <w:b/>
          <w:u w:val="single"/>
          <w:lang w:val="bg-BG"/>
        </w:rPr>
        <w:t>Вариант 3</w:t>
      </w:r>
    </w:p>
    <w:p w:rsidR="002E1AC7" w:rsidRPr="00EB7A17" w:rsidRDefault="00B30B2A" w:rsidP="002E1AC7">
      <w:pPr>
        <w:spacing w:line="276" w:lineRule="auto"/>
        <w:ind w:firstLine="567"/>
        <w:jc w:val="both"/>
        <w:rPr>
          <w:rFonts w:eastAsia="Calibri"/>
          <w:b/>
          <w:lang w:val="bg-BG"/>
        </w:rPr>
      </w:pPr>
      <w:r w:rsidRPr="00EB7A17">
        <w:rPr>
          <w:rFonts w:eastAsia="Calibri"/>
          <w:lang w:val="bg-BG"/>
        </w:rPr>
        <w:t xml:space="preserve">  </w:t>
      </w:r>
      <w:r w:rsidR="002E1AC7" w:rsidRPr="00EB7A17">
        <w:rPr>
          <w:rFonts w:eastAsia="Calibri"/>
          <w:lang w:val="bg-BG"/>
        </w:rPr>
        <w:t>Извършват се нормативни промени със създаване  на Наредба на Министерския съвет, с която се въвеждат отговорностти и задължения за разделното събиране на отпадъците от обувки и текстил</w:t>
      </w:r>
      <w:r w:rsidR="00890580" w:rsidRPr="00EB7A17">
        <w:rPr>
          <w:rFonts w:eastAsia="Calibri"/>
          <w:lang w:val="bg-BG"/>
        </w:rPr>
        <w:t xml:space="preserve"> </w:t>
      </w:r>
      <w:r w:rsidR="002E1AC7" w:rsidRPr="00EB7A17">
        <w:rPr>
          <w:rFonts w:eastAsia="Calibri"/>
          <w:lang w:val="bg-BG"/>
        </w:rPr>
        <w:t>и последващото им третиране  на лицата пускащи на пазара обувки и текстил</w:t>
      </w:r>
      <w:r w:rsidR="00890580" w:rsidRPr="00EB7A17">
        <w:rPr>
          <w:rFonts w:eastAsia="Calibri"/>
          <w:lang w:val="bg-BG"/>
        </w:rPr>
        <w:t xml:space="preserve">, </w:t>
      </w:r>
      <w:r w:rsidR="00890580" w:rsidRPr="00EB7A17">
        <w:rPr>
          <w:rFonts w:eastAsia="Calibri"/>
          <w:b/>
          <w:lang w:val="bg-BG"/>
        </w:rPr>
        <w:t>включително на тези, които пускат на пазара дрехи втора употреба</w:t>
      </w:r>
      <w:r w:rsidR="00EB7A17" w:rsidRPr="00EB7A17">
        <w:rPr>
          <w:rFonts w:eastAsia="Calibri"/>
          <w:b/>
          <w:lang w:val="bg-BG"/>
        </w:rPr>
        <w:t>.</w:t>
      </w:r>
    </w:p>
    <w:p w:rsidR="006D55BF" w:rsidRPr="00EB7A17" w:rsidRDefault="006D55BF" w:rsidP="006D55BF">
      <w:pPr>
        <w:spacing w:line="276" w:lineRule="auto"/>
        <w:ind w:firstLine="567"/>
        <w:jc w:val="both"/>
        <w:rPr>
          <w:rFonts w:eastAsia="Calibri"/>
          <w:lang w:val="bg-BG"/>
        </w:rPr>
      </w:pPr>
      <w:r w:rsidRPr="00EB7A17">
        <w:rPr>
          <w:rFonts w:eastAsia="Calibri"/>
          <w:lang w:val="bg-BG"/>
        </w:rPr>
        <w:t xml:space="preserve">Нормативната уредба се променя в съответствие с  изискванията на Директива (ЕС) 2018/851 на Европейския парламент и на Съвета от 30 май 2018 г за изменение на рамковата директива 2008/98/ЕО за отпадъците. </w:t>
      </w:r>
    </w:p>
    <w:p w:rsidR="006D55BF" w:rsidRPr="00EB7A17" w:rsidRDefault="006D55BF" w:rsidP="006D55BF">
      <w:pPr>
        <w:spacing w:line="276" w:lineRule="auto"/>
        <w:ind w:firstLine="567"/>
        <w:jc w:val="both"/>
        <w:rPr>
          <w:rFonts w:eastAsia="Calibri"/>
          <w:lang w:val="bg-BG"/>
        </w:rPr>
      </w:pPr>
      <w:r w:rsidRPr="00EB7A17">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„разширена отговорност на производителя“. </w:t>
      </w:r>
    </w:p>
    <w:p w:rsidR="006D55BF" w:rsidRPr="00EB7A17" w:rsidRDefault="006D55BF" w:rsidP="006D55BF">
      <w:pPr>
        <w:spacing w:line="276" w:lineRule="auto"/>
        <w:ind w:firstLine="567"/>
        <w:jc w:val="both"/>
        <w:rPr>
          <w:rFonts w:eastAsia="Calibri"/>
          <w:lang w:val="bg-BG"/>
        </w:rPr>
      </w:pPr>
      <w:r w:rsidRPr="00EB7A17">
        <w:rPr>
          <w:rFonts w:eastAsia="Calibri"/>
          <w:lang w:val="bg-BG"/>
        </w:rPr>
        <w:t xml:space="preserve">При този вариант ще бъдат отстранени слабости в областта на управление на отпадъците от обувки и текстил, чрез: </w:t>
      </w:r>
    </w:p>
    <w:p w:rsidR="006D55BF" w:rsidRPr="00EB7A17" w:rsidRDefault="006D55BF" w:rsidP="006D55BF">
      <w:pPr>
        <w:spacing w:line="276" w:lineRule="auto"/>
        <w:ind w:firstLine="567"/>
        <w:jc w:val="both"/>
        <w:rPr>
          <w:rFonts w:eastAsia="Calibri"/>
          <w:lang w:val="bg-BG"/>
        </w:rPr>
      </w:pPr>
      <w:r w:rsidRPr="00EB7A17">
        <w:rPr>
          <w:rFonts w:eastAsia="Calibri"/>
          <w:lang w:val="bg-BG"/>
        </w:rPr>
        <w:t>Предприемане на мерки за предотвратяване образуването на отпадъци от текстил, като част от потока на битовите отпадъци като:</w:t>
      </w:r>
    </w:p>
    <w:p w:rsidR="006D55BF" w:rsidRPr="00EB7A17" w:rsidRDefault="006D55BF" w:rsidP="006D55BF">
      <w:pPr>
        <w:spacing w:line="276" w:lineRule="auto"/>
        <w:ind w:firstLine="567"/>
        <w:jc w:val="both"/>
        <w:rPr>
          <w:rFonts w:eastAsia="Calibri"/>
          <w:lang w:val="bg-BG"/>
        </w:rPr>
      </w:pPr>
      <w:r w:rsidRPr="00EB7A17">
        <w:rPr>
          <w:rFonts w:eastAsia="Calibri"/>
          <w:lang w:val="bg-BG"/>
        </w:rPr>
        <w:t>•</w:t>
      </w:r>
      <w:r w:rsidRPr="00EB7A17">
        <w:rPr>
          <w:rFonts w:eastAsia="Calibri"/>
          <w:lang w:val="bg-BG"/>
        </w:rPr>
        <w:tab/>
        <w:t xml:space="preserve">Въвеждане на изисквания за пускане на пазара на обувки и текстил; </w:t>
      </w:r>
    </w:p>
    <w:p w:rsidR="006D55BF" w:rsidRPr="00EB7A17" w:rsidRDefault="006D55BF" w:rsidP="006D55BF">
      <w:pPr>
        <w:ind w:firstLine="480"/>
        <w:jc w:val="both"/>
        <w:rPr>
          <w:rFonts w:eastAsia="Calibri"/>
          <w:lang w:val="bg-BG"/>
        </w:rPr>
      </w:pPr>
      <w:r w:rsidRPr="00EB7A17">
        <w:rPr>
          <w:rFonts w:eastAsia="Calibri"/>
          <w:lang w:val="bg-BG"/>
        </w:rPr>
        <w:t>•</w:t>
      </w:r>
      <w:r w:rsidRPr="00EB7A17">
        <w:rPr>
          <w:rFonts w:eastAsia="Calibri"/>
          <w:lang w:val="bg-BG"/>
        </w:rPr>
        <w:tab/>
        <w:t>Осигуряване на разделно събиране на ООТ. Изградените системи за разделно събиране осигуряват най-малко едно място на 5 000 жители за разделно събиране на ООТ и всяка система обхваща не по-ма</w:t>
      </w:r>
      <w:r w:rsidR="00EB7A17" w:rsidRPr="00EB7A17">
        <w:rPr>
          <w:rFonts w:eastAsia="Calibri"/>
          <w:lang w:val="bg-BG"/>
        </w:rPr>
        <w:t>лко от 2</w:t>
      </w:r>
      <w:r w:rsidRPr="00EB7A17">
        <w:rPr>
          <w:rFonts w:eastAsia="Calibri"/>
          <w:lang w:val="bg-BG"/>
        </w:rPr>
        <w:t> 000 000 жители.</w:t>
      </w:r>
    </w:p>
    <w:p w:rsidR="006D55BF" w:rsidRPr="00EB7A17" w:rsidRDefault="006D55BF" w:rsidP="006D55BF">
      <w:pPr>
        <w:spacing w:line="276" w:lineRule="auto"/>
        <w:ind w:firstLine="567"/>
        <w:jc w:val="both"/>
        <w:rPr>
          <w:rFonts w:eastAsia="Calibri"/>
          <w:lang w:val="bg-BG"/>
        </w:rPr>
      </w:pPr>
      <w:r w:rsidRPr="00EB7A17">
        <w:rPr>
          <w:rFonts w:eastAsia="Calibri"/>
          <w:lang w:val="bg-BG"/>
        </w:rPr>
        <w:t>•</w:t>
      </w:r>
      <w:r w:rsidRPr="00EB7A17">
        <w:rPr>
          <w:rFonts w:eastAsia="Calibri"/>
          <w:lang w:val="bg-BG"/>
        </w:rPr>
        <w:tab/>
        <w:t>Подготовка за повторна употреба и/или рециклиране.</w:t>
      </w:r>
    </w:p>
    <w:p w:rsidR="006D55BF" w:rsidRPr="00EB7A17" w:rsidRDefault="006D55BF" w:rsidP="006D55BF">
      <w:pPr>
        <w:spacing w:line="276" w:lineRule="auto"/>
        <w:ind w:firstLine="567"/>
        <w:jc w:val="both"/>
        <w:rPr>
          <w:rFonts w:eastAsia="Calibri"/>
          <w:lang w:val="bg-BG"/>
        </w:rPr>
      </w:pPr>
      <w:r w:rsidRPr="00EB7A17">
        <w:rPr>
          <w:rFonts w:eastAsia="Calibri"/>
          <w:lang w:val="bg-BG"/>
        </w:rPr>
        <w:t>Лицата, които пускат на пазара обувки и текстил, отговарят за:</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разделното събиране, </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транспортирането, </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съхраняването, </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подготовката за повторна употреба,</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рециклирането, </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ползотворяването и обезвреждането на ООТ, образувани от пуснатите от тях на пазара продукти. </w:t>
      </w:r>
    </w:p>
    <w:p w:rsidR="006D55BF" w:rsidRPr="00EB7A17" w:rsidRDefault="006D55BF" w:rsidP="006D55BF">
      <w:pPr>
        <w:spacing w:line="276" w:lineRule="auto"/>
        <w:ind w:firstLine="708"/>
        <w:jc w:val="both"/>
        <w:rPr>
          <w:rFonts w:eastAsia="Calibri"/>
          <w:lang w:val="bg-BG"/>
        </w:rPr>
      </w:pPr>
      <w:r w:rsidRPr="00EB7A17">
        <w:rPr>
          <w:rFonts w:eastAsia="Calibri"/>
          <w:lang w:val="bg-BG"/>
        </w:rPr>
        <w:t>Лицата, които пускат на пазара обувки и текстил, носят отговорност и изпълняват задълженията си:</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индивидуално или чрез</w:t>
      </w:r>
    </w:p>
    <w:p w:rsidR="006D55BF" w:rsidRPr="00EB7A17" w:rsidRDefault="006D55BF" w:rsidP="00704641">
      <w:pPr>
        <w:pStyle w:val="ListParagraph"/>
        <w:numPr>
          <w:ilvl w:val="0"/>
          <w:numId w:val="29"/>
        </w:numPr>
        <w:spacing w:line="276" w:lineRule="auto"/>
        <w:jc w:val="both"/>
        <w:rPr>
          <w:rFonts w:eastAsia="Calibri"/>
          <w:lang w:val="bg-BG"/>
        </w:rPr>
      </w:pPr>
      <w:r w:rsidRPr="00EB7A17">
        <w:rPr>
          <w:rFonts w:eastAsia="Calibri"/>
          <w:lang w:val="bg-BG"/>
        </w:rPr>
        <w:t xml:space="preserve"> колективни системи, представлявани от организация по оползотворяване. </w:t>
      </w:r>
    </w:p>
    <w:p w:rsidR="006D55BF" w:rsidRPr="00EB7A17" w:rsidRDefault="006D55BF" w:rsidP="006D55BF">
      <w:pPr>
        <w:spacing w:line="276" w:lineRule="auto"/>
        <w:ind w:firstLine="567"/>
        <w:jc w:val="both"/>
        <w:rPr>
          <w:rFonts w:eastAsia="Calibri"/>
          <w:lang w:val="bg-BG"/>
        </w:rPr>
      </w:pPr>
      <w:r w:rsidRPr="00EB7A17">
        <w:rPr>
          <w:rFonts w:eastAsia="Calibri"/>
          <w:lang w:val="bg-BG"/>
        </w:rPr>
        <w:t xml:space="preserve">При прилагане на разширената отговорност на производителя се вземат предвид техническата възможност и икономическата приложимост, както и цялостното въздействие върху околната среда, човешкото здраве и въздействието в социален аспект с оглед необходимостта от гарантиране на доброто функциониране на пазара. </w:t>
      </w:r>
    </w:p>
    <w:p w:rsidR="006D55BF" w:rsidRPr="00EB7A17" w:rsidRDefault="006D55BF" w:rsidP="006D55BF">
      <w:pPr>
        <w:spacing w:line="276" w:lineRule="auto"/>
        <w:ind w:firstLine="567"/>
        <w:jc w:val="both"/>
        <w:rPr>
          <w:rFonts w:eastAsia="Calibri"/>
          <w:lang w:val="bg-BG"/>
        </w:rPr>
      </w:pPr>
      <w:r w:rsidRPr="00EB7A17">
        <w:rPr>
          <w:rFonts w:eastAsia="Calibri"/>
          <w:lang w:val="bg-BG"/>
        </w:rPr>
        <w:t>Вариантът ще доведе до:</w:t>
      </w:r>
    </w:p>
    <w:p w:rsidR="006D55BF" w:rsidRPr="00EB7A17" w:rsidRDefault="006D55BF"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lastRenderedPageBreak/>
        <w:t>Прекратяване на нерегламентираните практики по изгаряне на отпадъци от обувки и текстил с цел отопление от определени групи граждани с нисък социален статус.</w:t>
      </w:r>
    </w:p>
    <w:p w:rsidR="006D55BF" w:rsidRPr="00EB7A17" w:rsidRDefault="006D55BF"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p>
    <w:p w:rsidR="006D55BF" w:rsidRPr="00EB7A17" w:rsidRDefault="006D55BF"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Увеличаване количеството на повторно употребени, рециклирани и оползотворени чрез други операции отпадъци от обувки и текстил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w:t>
      </w:r>
    </w:p>
    <w:p w:rsidR="006D55BF" w:rsidRPr="00EB7A17" w:rsidRDefault="006D55BF"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Увеличаване на количествата рециклирани битови отпадъци и намаляване на количеството депонирани битови отпадъци във връзка с изпълнение на целите за битовите отпадъци, съгласно Рамковата директива за отпадъците и Директива (ЕС)2018/850 на Европейския парламент и Съвета от 30 май 2018 г. за изменение на Директива 1999/31/ЕО.</w:t>
      </w:r>
    </w:p>
    <w:p w:rsidR="006D55BF" w:rsidRPr="00EB7A17" w:rsidRDefault="006D55BF" w:rsidP="00704641">
      <w:pPr>
        <w:pStyle w:val="ListParagraph"/>
        <w:numPr>
          <w:ilvl w:val="0"/>
          <w:numId w:val="30"/>
        </w:numPr>
        <w:spacing w:line="276" w:lineRule="auto"/>
        <w:ind w:left="0" w:firstLine="567"/>
        <w:jc w:val="both"/>
        <w:rPr>
          <w:rFonts w:eastAsia="Calibri"/>
          <w:lang w:val="bg-BG"/>
        </w:rPr>
      </w:pPr>
      <w:r w:rsidRPr="00EB7A17">
        <w:rPr>
          <w:rFonts w:eastAsia="Calibri"/>
          <w:lang w:val="bg-BG"/>
        </w:rPr>
        <w:t>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въздействие на обувките и текстила през целия им жизнен цикъл и на образуваните от тях отпадъци върху човешкото здраве и околната среда.</w:t>
      </w:r>
    </w:p>
    <w:p w:rsidR="00D8560F" w:rsidRPr="00EB7A17" w:rsidRDefault="00D8560F" w:rsidP="00955248">
      <w:pPr>
        <w:shd w:val="clear" w:color="auto" w:fill="FEFEFE"/>
        <w:spacing w:line="276" w:lineRule="auto"/>
        <w:jc w:val="both"/>
        <w:rPr>
          <w:b/>
          <w:lang w:eastAsia="bg-BG"/>
        </w:rPr>
      </w:pPr>
    </w:p>
    <w:p w:rsidR="00F27034" w:rsidRPr="00DE26F8" w:rsidRDefault="00B40BF0" w:rsidP="00DE26F8">
      <w:pPr>
        <w:pStyle w:val="Heading1"/>
        <w:spacing w:before="0" w:line="276" w:lineRule="auto"/>
        <w:ind w:firstLine="567"/>
        <w:jc w:val="both"/>
        <w:rPr>
          <w:rFonts w:ascii="Times New Roman" w:hAnsi="Times New Roman" w:cs="Times New Roman"/>
          <w:b/>
          <w:color w:val="auto"/>
          <w:sz w:val="24"/>
          <w:szCs w:val="24"/>
          <w:lang w:val="bg-BG" w:eastAsia="bg-BG"/>
        </w:rPr>
      </w:pPr>
      <w:bookmarkStart w:id="40" w:name="_Toc5888928"/>
      <w:r w:rsidRPr="00DE26F8">
        <w:rPr>
          <w:rFonts w:ascii="Times New Roman" w:hAnsi="Times New Roman" w:cs="Times New Roman"/>
          <w:b/>
          <w:color w:val="auto"/>
          <w:sz w:val="24"/>
          <w:szCs w:val="24"/>
          <w:lang w:eastAsia="bg-BG"/>
        </w:rPr>
        <w:t xml:space="preserve">РАЗДЕЛ V. </w:t>
      </w:r>
      <w:r w:rsidRPr="00DE26F8">
        <w:rPr>
          <w:rFonts w:ascii="Times New Roman" w:hAnsi="Times New Roman" w:cs="Times New Roman"/>
          <w:b/>
          <w:color w:val="auto"/>
          <w:sz w:val="24"/>
          <w:szCs w:val="24"/>
          <w:lang w:val="bg-BG" w:eastAsia="bg-BG"/>
        </w:rPr>
        <w:t>АНАЛИЗ НА ВЪЗДЕЙСТВИЯТА</w:t>
      </w:r>
      <w:bookmarkEnd w:id="40"/>
    </w:p>
    <w:p w:rsidR="00D8560F" w:rsidRPr="00DE26F8" w:rsidRDefault="00D8560F" w:rsidP="00DE26F8">
      <w:pPr>
        <w:spacing w:line="276" w:lineRule="auto"/>
        <w:ind w:firstLine="567"/>
        <w:rPr>
          <w:bCs/>
          <w:iCs/>
          <w:lang w:eastAsia="bg-BG"/>
        </w:rPr>
      </w:pPr>
    </w:p>
    <w:p w:rsidR="002E1AC7" w:rsidRPr="00800D02" w:rsidRDefault="002E1AC7" w:rsidP="002E1AC7">
      <w:pPr>
        <w:shd w:val="clear" w:color="auto" w:fill="FEFEFE"/>
        <w:spacing w:line="276" w:lineRule="auto"/>
        <w:ind w:firstLine="567"/>
        <w:jc w:val="both"/>
        <w:rPr>
          <w:b/>
          <w:lang w:val="bg-BG" w:eastAsia="bg-BG"/>
        </w:rPr>
      </w:pPr>
      <w:r w:rsidRPr="00800D02">
        <w:rPr>
          <w:b/>
          <w:lang w:val="bg-BG" w:eastAsia="bg-BG"/>
        </w:rPr>
        <w:t>При извършване на анализ на въздействията на предложените варианти изключваме Вариант 3 със следните мотиви:</w:t>
      </w:r>
    </w:p>
    <w:p w:rsidR="00265F20" w:rsidRPr="00800D02" w:rsidRDefault="002E1AC7" w:rsidP="002E1AC7">
      <w:pPr>
        <w:shd w:val="clear" w:color="auto" w:fill="FEFEFE"/>
        <w:ind w:firstLine="567"/>
        <w:jc w:val="both"/>
        <w:rPr>
          <w:lang w:val="bg-BG"/>
        </w:rPr>
      </w:pPr>
      <w:r w:rsidRPr="00800D02">
        <w:rPr>
          <w:lang w:val="bg-BG"/>
        </w:rPr>
        <w:t xml:space="preserve">В предмета и обхвата на проекта за Наредба за отпадъците от обувки и текстил </w:t>
      </w:r>
      <w:r w:rsidRPr="00800D02">
        <w:rPr>
          <w:b/>
          <w:lang w:val="bg-BG"/>
        </w:rPr>
        <w:t>не следва да се третират дрехите втора употреба</w:t>
      </w:r>
      <w:r w:rsidRPr="00800D02">
        <w:rPr>
          <w:lang w:val="bg-BG"/>
        </w:rPr>
        <w:t>, пускани на пазара на територията на Република България.</w:t>
      </w:r>
    </w:p>
    <w:p w:rsidR="002E1AC7" w:rsidRPr="00800D02" w:rsidRDefault="002E1AC7" w:rsidP="002E1AC7">
      <w:pPr>
        <w:shd w:val="clear" w:color="auto" w:fill="FEFEFE"/>
        <w:ind w:firstLine="567"/>
        <w:jc w:val="both"/>
        <w:rPr>
          <w:lang w:val="bg-BG"/>
        </w:rPr>
      </w:pPr>
      <w:r w:rsidRPr="00800D02">
        <w:rPr>
          <w:lang w:val="bg-BG"/>
        </w:rPr>
        <w:t xml:space="preserve">„Пускане на пазара“, съгласно законовото определение дадено в т. 33 от § 1 от допълнителните разпоредби на Закона управление на отпадъците, е </w:t>
      </w:r>
      <w:r w:rsidRPr="00800D02">
        <w:rPr>
          <w:b/>
          <w:u w:val="single"/>
          <w:lang w:val="bg-BG"/>
        </w:rPr>
        <w:t xml:space="preserve">първото предоставяне на продукта </w:t>
      </w:r>
      <w:r w:rsidRPr="00800D02">
        <w:rPr>
          <w:lang w:val="bg-BG"/>
        </w:rPr>
        <w:t xml:space="preserve">на разположение на друго лице, безплатно или срещу заплащане, с цел той да бъде разпространен и/или използван на територията на Република България, както и внасянето и въвеждането на територията на Република България на продукта от дадено лице за негова собствена търговска, производствена или професионална дейност. </w:t>
      </w:r>
    </w:p>
    <w:p w:rsidR="00265F20" w:rsidRPr="00800D02" w:rsidRDefault="002E1AC7" w:rsidP="002E1AC7">
      <w:pPr>
        <w:ind w:firstLine="720"/>
        <w:jc w:val="both"/>
        <w:rPr>
          <w:lang w:val="bg-BG"/>
        </w:rPr>
      </w:pPr>
      <w:r w:rsidRPr="00800D02">
        <w:rPr>
          <w:lang w:val="bg-BG"/>
        </w:rPr>
        <w:t>Дрехите и обувките втора употреба се използват повторно за целта, за която са били създадени</w:t>
      </w:r>
      <w:r w:rsidR="00355E17" w:rsidRPr="00800D02">
        <w:rPr>
          <w:lang w:val="bg-BG"/>
        </w:rPr>
        <w:t xml:space="preserve">. </w:t>
      </w:r>
      <w:r w:rsidRPr="00800D02">
        <w:rPr>
          <w:lang w:val="bg-BG"/>
        </w:rPr>
        <w:t xml:space="preserve">Тези продукти се употребяват </w:t>
      </w:r>
      <w:r w:rsidRPr="00800D02">
        <w:rPr>
          <w:b/>
          <w:u w:val="single"/>
          <w:lang w:val="bg-BG"/>
        </w:rPr>
        <w:t>повторно,</w:t>
      </w:r>
      <w:r w:rsidRPr="00800D02">
        <w:rPr>
          <w:lang w:val="bg-BG"/>
        </w:rPr>
        <w:t xml:space="preserve"> като са предмет на търговска продажба и препродажба. За тези продукти се прилага специална подзаконова нормативна рамка чрез Наредба № 27 от 16 август 2005 г. за здравните изисквания към дрехите втора употреба. Поради посочените по-горе причини в предмета и обхвата на Наредба за отпадъците от об</w:t>
      </w:r>
      <w:r w:rsidR="00355E17" w:rsidRPr="00800D02">
        <w:rPr>
          <w:lang w:val="bg-BG"/>
        </w:rPr>
        <w:t>увки и текстил, е неправилно повторно да възлага</w:t>
      </w:r>
      <w:r w:rsidR="000379A3" w:rsidRPr="00800D02">
        <w:rPr>
          <w:lang w:val="bg-BG"/>
        </w:rPr>
        <w:t>т</w:t>
      </w:r>
      <w:r w:rsidR="00355E17" w:rsidRPr="00800D02">
        <w:rPr>
          <w:lang w:val="bg-BG"/>
        </w:rPr>
        <w:t xml:space="preserve"> отговорности за един и същ продукт</w:t>
      </w:r>
      <w:r w:rsidR="000379A3" w:rsidRPr="00800D02">
        <w:rPr>
          <w:lang w:val="bg-BG"/>
        </w:rPr>
        <w:t xml:space="preserve"> </w:t>
      </w:r>
      <w:r w:rsidR="00EB7A17" w:rsidRPr="00800D02">
        <w:rPr>
          <w:lang w:val="bg-BG"/>
        </w:rPr>
        <w:t xml:space="preserve">на </w:t>
      </w:r>
      <w:r w:rsidR="000379A3" w:rsidRPr="00800D02">
        <w:rPr>
          <w:rFonts w:eastAsia="Calibri"/>
          <w:lang w:val="bg-BG"/>
        </w:rPr>
        <w:t>лицата пускащи на пазара на пазара дрехи втора употреба</w:t>
      </w:r>
      <w:r w:rsidR="00355E17" w:rsidRPr="00800D02">
        <w:rPr>
          <w:lang w:val="bg-BG"/>
        </w:rPr>
        <w:t xml:space="preserve">. </w:t>
      </w:r>
    </w:p>
    <w:p w:rsidR="002E1AC7" w:rsidRPr="00800D02" w:rsidRDefault="002E1AC7" w:rsidP="002E1AC7">
      <w:pPr>
        <w:ind w:firstLine="720"/>
        <w:jc w:val="both"/>
        <w:rPr>
          <w:lang w:val="bg-BG"/>
        </w:rPr>
      </w:pPr>
      <w:r w:rsidRPr="00800D02">
        <w:rPr>
          <w:lang w:val="bg-BG"/>
        </w:rPr>
        <w:t xml:space="preserve">Разглеждането на Вариант 3 не съответства на целта на ЗУО и противоречи на принципите му и като такъв не следва да се разглежда и да бъде предмет на оценка на въздействието. Той неправилно разширява приложното поле на проекта за Наредба за отпадъците от обувки и текстил върху продукти и съответно обществени отношения, регулирани от други нормативни актове, което ще направи наредбата допълнително правно нестабилна и необоснована.  </w:t>
      </w:r>
    </w:p>
    <w:p w:rsidR="00800D02" w:rsidRPr="00800D02" w:rsidRDefault="00800D02" w:rsidP="00DE26F8">
      <w:pPr>
        <w:spacing w:line="276" w:lineRule="auto"/>
        <w:ind w:firstLine="567"/>
        <w:jc w:val="both"/>
        <w:rPr>
          <w:shd w:val="clear" w:color="auto" w:fill="FFFFFF"/>
        </w:rPr>
      </w:pPr>
      <w:r w:rsidRPr="00800D02">
        <w:rPr>
          <w:shd w:val="clear" w:color="auto" w:fill="FFFFFF"/>
        </w:rPr>
        <w:lastRenderedPageBreak/>
        <w:t>За дрехите втора употреба, получени след сортиране на разделно събран текстил не са разписани специфични европейски и национални критерии за край на отпадъка, така, че те да е възможно да бъдат предлагани в търговската мрежа като продукт.</w:t>
      </w:r>
    </w:p>
    <w:p w:rsidR="001D2542" w:rsidRPr="00DE26F8" w:rsidRDefault="001D2542" w:rsidP="00DE26F8">
      <w:pPr>
        <w:spacing w:line="276" w:lineRule="auto"/>
        <w:ind w:firstLine="567"/>
        <w:jc w:val="both"/>
        <w:rPr>
          <w:bCs/>
          <w:iCs/>
          <w:lang w:eastAsia="bg-BG"/>
        </w:rPr>
      </w:pPr>
      <w:r w:rsidRPr="00DE26F8">
        <w:rPr>
          <w:bCs/>
          <w:iCs/>
          <w:lang w:eastAsia="bg-BG"/>
        </w:rPr>
        <w:t xml:space="preserve">За количественото и качественото измерение на </w:t>
      </w:r>
      <w:r w:rsidR="00D8560F" w:rsidRPr="00DE26F8">
        <w:rPr>
          <w:bCs/>
          <w:iCs/>
          <w:lang w:eastAsia="bg-BG"/>
        </w:rPr>
        <w:t>всички значителни икономически, социални и</w:t>
      </w:r>
      <w:r w:rsidRPr="00DE26F8">
        <w:rPr>
          <w:bCs/>
          <w:iCs/>
          <w:lang w:eastAsia="bg-BG"/>
        </w:rPr>
        <w:t xml:space="preserve"> екологични въздействия събрахме относими данни за извършване на измерванията: </w:t>
      </w:r>
    </w:p>
    <w:p w:rsidR="001D2542" w:rsidRPr="00DE26F8" w:rsidRDefault="00612DF0" w:rsidP="00704641">
      <w:pPr>
        <w:pStyle w:val="ListParagraph"/>
        <w:keepNext/>
        <w:numPr>
          <w:ilvl w:val="0"/>
          <w:numId w:val="22"/>
        </w:numPr>
        <w:spacing w:after="60" w:line="276" w:lineRule="auto"/>
        <w:ind w:left="0" w:firstLine="567"/>
        <w:jc w:val="both"/>
        <w:rPr>
          <w:bCs/>
          <w:iCs/>
          <w:lang w:eastAsia="bg-BG"/>
        </w:rPr>
      </w:pPr>
      <w:r>
        <w:rPr>
          <w:bCs/>
          <w:iCs/>
          <w:lang w:eastAsia="bg-BG"/>
        </w:rPr>
        <w:t>Д</w:t>
      </w:r>
      <w:r w:rsidR="001D2542" w:rsidRPr="00DE26F8">
        <w:rPr>
          <w:bCs/>
          <w:iCs/>
          <w:lang w:eastAsia="bg-BG"/>
        </w:rPr>
        <w:t>анни за количествата образувани, събрани и третирани (по дейности по приложение №1 и Приложение №2 от Закона за управление на отпадъците) отпадъци с кодове и наименования, съгласно Наредба №2 от 23 юли 20</w:t>
      </w:r>
      <w:r w:rsidR="00A431FA">
        <w:rPr>
          <w:bCs/>
          <w:iCs/>
          <w:lang w:eastAsia="bg-BG"/>
        </w:rPr>
        <w:t>1</w:t>
      </w:r>
      <w:r w:rsidR="001D2542" w:rsidRPr="00DE26F8">
        <w:rPr>
          <w:bCs/>
          <w:iCs/>
          <w:lang w:eastAsia="bg-BG"/>
        </w:rPr>
        <w:t>4 г. за класификация на отпадъците, 20 01 10 „Облекла“, 20 01 11 „Текстилни материали“</w:t>
      </w:r>
      <w:r w:rsidR="003E0348">
        <w:rPr>
          <w:bCs/>
          <w:iCs/>
          <w:lang w:val="bg-BG" w:eastAsia="bg-BG"/>
        </w:rPr>
        <w:t xml:space="preserve"> </w:t>
      </w:r>
      <w:r w:rsidR="001D2542" w:rsidRPr="00DE26F8">
        <w:rPr>
          <w:bCs/>
          <w:iCs/>
          <w:lang w:eastAsia="bg-BG"/>
        </w:rPr>
        <w:t>и 20 03 01 „Смесени битови отпадъци“ за периода 2015 – 2017 г. от Изпълнителна агенци</w:t>
      </w:r>
      <w:r w:rsidR="00D8560F" w:rsidRPr="00DE26F8">
        <w:rPr>
          <w:bCs/>
          <w:iCs/>
          <w:lang w:eastAsia="bg-BG"/>
        </w:rPr>
        <w:t>я по околна среда (Приложение №3</w:t>
      </w:r>
      <w:r w:rsidR="001D2542" w:rsidRPr="00DE26F8">
        <w:rPr>
          <w:bCs/>
          <w:iCs/>
          <w:lang w:eastAsia="bg-BG"/>
        </w:rPr>
        <w:t>)</w:t>
      </w:r>
      <w:r w:rsidR="007B1F07">
        <w:rPr>
          <w:bCs/>
          <w:iCs/>
          <w:lang w:val="bg-BG" w:eastAsia="bg-BG"/>
        </w:rPr>
        <w:t>.</w:t>
      </w:r>
    </w:p>
    <w:p w:rsidR="001D2542" w:rsidRPr="00DE26F8" w:rsidRDefault="00612DF0" w:rsidP="00704641">
      <w:pPr>
        <w:pStyle w:val="ListParagraph"/>
        <w:numPr>
          <w:ilvl w:val="0"/>
          <w:numId w:val="22"/>
        </w:numPr>
        <w:spacing w:after="200" w:line="276" w:lineRule="auto"/>
        <w:ind w:left="0" w:firstLine="567"/>
        <w:jc w:val="both"/>
        <w:rPr>
          <w:bCs/>
          <w:iCs/>
          <w:lang w:eastAsia="bg-BG"/>
        </w:rPr>
      </w:pPr>
      <w:r>
        <w:rPr>
          <w:bCs/>
          <w:iCs/>
          <w:lang w:eastAsia="bg-BG"/>
        </w:rPr>
        <w:t>Д</w:t>
      </w:r>
      <w:r w:rsidR="001D2542" w:rsidRPr="00DE26F8">
        <w:rPr>
          <w:bCs/>
          <w:iCs/>
          <w:lang w:eastAsia="bg-BG"/>
        </w:rPr>
        <w:t>анни за количествата произведени и пуснати на пазара облекла и обувки (съгласно кодовете от номенклатурата за промишлената продукция) за периода 2015</w:t>
      </w:r>
      <w:r w:rsidR="00D8560F" w:rsidRPr="00DE26F8">
        <w:rPr>
          <w:bCs/>
          <w:iCs/>
          <w:lang w:eastAsia="bg-BG"/>
        </w:rPr>
        <w:t xml:space="preserve"> – 2017 г. от НСИ (Приложение №4</w:t>
      </w:r>
      <w:r w:rsidR="001D2542" w:rsidRPr="00DE26F8">
        <w:rPr>
          <w:bCs/>
          <w:iCs/>
          <w:lang w:eastAsia="bg-BG"/>
        </w:rPr>
        <w:t>)</w:t>
      </w:r>
      <w:r w:rsidR="007B1F07">
        <w:rPr>
          <w:bCs/>
          <w:iCs/>
          <w:lang w:val="bg-BG" w:eastAsia="bg-BG"/>
        </w:rPr>
        <w:t>.</w:t>
      </w:r>
    </w:p>
    <w:p w:rsidR="001D2542" w:rsidRPr="00612DF0" w:rsidRDefault="001D2542" w:rsidP="00704641">
      <w:pPr>
        <w:pStyle w:val="ListParagraph"/>
        <w:numPr>
          <w:ilvl w:val="0"/>
          <w:numId w:val="22"/>
        </w:numPr>
        <w:spacing w:after="200" w:line="276" w:lineRule="auto"/>
        <w:ind w:left="0" w:firstLine="567"/>
        <w:jc w:val="both"/>
        <w:rPr>
          <w:bCs/>
          <w:iCs/>
          <w:lang w:eastAsia="bg-BG"/>
        </w:rPr>
      </w:pPr>
      <w:r w:rsidRPr="00DE26F8">
        <w:rPr>
          <w:bCs/>
          <w:iCs/>
          <w:lang w:eastAsia="bg-BG"/>
        </w:rPr>
        <w:t>Данни за количества образувани отпадъци с код 07.6 Текстилни отпадъци съгласно списъка на отпадъците в Регламент (ЕО) № 2150/2002 относно статистиката на отпадъците, като са включени само количествата отпадъци с кодове и наименования 20 01 10 „Облекла“ и 20 01 11 „Текстилни материали", съгласно Европейския списък на отпадъците от НСИ</w:t>
      </w:r>
      <w:r w:rsidRPr="00DE26F8">
        <w:t xml:space="preserve"> </w:t>
      </w:r>
      <w:r w:rsidR="00D8560F" w:rsidRPr="00DE26F8">
        <w:rPr>
          <w:bCs/>
          <w:iCs/>
          <w:lang w:eastAsia="bg-BG"/>
        </w:rPr>
        <w:t>(Приложение №5</w:t>
      </w:r>
      <w:r w:rsidRPr="00DE26F8">
        <w:rPr>
          <w:bCs/>
          <w:iCs/>
          <w:lang w:eastAsia="bg-BG"/>
        </w:rPr>
        <w:t>)</w:t>
      </w:r>
      <w:r w:rsidR="00C456C2">
        <w:rPr>
          <w:bCs/>
          <w:iCs/>
          <w:lang w:val="bg-BG" w:eastAsia="bg-BG"/>
        </w:rPr>
        <w:t>.</w:t>
      </w:r>
    </w:p>
    <w:p w:rsidR="00612DF0" w:rsidRPr="00612DF0" w:rsidRDefault="00612DF0" w:rsidP="00704641">
      <w:pPr>
        <w:pStyle w:val="ListParagraph"/>
        <w:numPr>
          <w:ilvl w:val="0"/>
          <w:numId w:val="22"/>
        </w:numPr>
        <w:spacing w:after="200" w:line="276" w:lineRule="auto"/>
        <w:ind w:left="0" w:firstLine="567"/>
        <w:jc w:val="both"/>
        <w:rPr>
          <w:bCs/>
          <w:iCs/>
          <w:lang w:eastAsia="bg-BG"/>
        </w:rPr>
      </w:pPr>
      <w:r>
        <w:rPr>
          <w:bCs/>
          <w:iCs/>
          <w:lang w:val="bg-BG" w:eastAsia="bg-BG"/>
        </w:rPr>
        <w:t xml:space="preserve">Данни за количествата внесени облекла втора употреба </w:t>
      </w:r>
      <w:r w:rsidR="00C5690E">
        <w:rPr>
          <w:bCs/>
          <w:iCs/>
          <w:lang w:val="bg-BG" w:eastAsia="bg-BG"/>
        </w:rPr>
        <w:t>в</w:t>
      </w:r>
      <w:r>
        <w:rPr>
          <w:bCs/>
          <w:iCs/>
          <w:lang w:val="bg-BG" w:eastAsia="bg-BG"/>
        </w:rPr>
        <w:t xml:space="preserve"> Република България през периода 2015-2017 г. </w:t>
      </w:r>
      <w:r w:rsidR="00C5690E">
        <w:rPr>
          <w:bCs/>
          <w:iCs/>
          <w:lang w:val="bg-BG" w:eastAsia="bg-BG"/>
        </w:rPr>
        <w:t xml:space="preserve">от Агенция  „Митници“ </w:t>
      </w:r>
      <w:r>
        <w:rPr>
          <w:bCs/>
          <w:iCs/>
          <w:lang w:val="bg-BG" w:eastAsia="bg-BG"/>
        </w:rPr>
        <w:t>на база подадени Интрастат декларации за тарифен код 6309 00 00</w:t>
      </w:r>
      <w:r w:rsidR="00C5690E">
        <w:rPr>
          <w:bCs/>
          <w:iCs/>
          <w:lang w:val="bg-BG" w:eastAsia="bg-BG"/>
        </w:rPr>
        <w:t xml:space="preserve"> и 6310 90 00 </w:t>
      </w:r>
      <w:r>
        <w:rPr>
          <w:bCs/>
          <w:iCs/>
          <w:lang w:val="bg-BG" w:eastAsia="bg-BG"/>
        </w:rPr>
        <w:t>от Комбинираната номенклатура.</w:t>
      </w:r>
      <w:r w:rsidR="007B1F07" w:rsidRPr="007B1F07">
        <w:rPr>
          <w:bCs/>
          <w:iCs/>
          <w:lang w:eastAsia="bg-BG"/>
        </w:rPr>
        <w:t xml:space="preserve"> </w:t>
      </w:r>
      <w:r w:rsidR="007B1F07">
        <w:rPr>
          <w:bCs/>
          <w:iCs/>
          <w:lang w:eastAsia="bg-BG"/>
        </w:rPr>
        <w:t>(Приложение №6</w:t>
      </w:r>
      <w:r w:rsidR="007B1F07" w:rsidRPr="00DE26F8">
        <w:rPr>
          <w:bCs/>
          <w:iCs/>
          <w:lang w:eastAsia="bg-BG"/>
        </w:rPr>
        <w:t>)</w:t>
      </w:r>
      <w:r w:rsidR="007B1F07">
        <w:rPr>
          <w:bCs/>
          <w:iCs/>
          <w:lang w:val="bg-BG" w:eastAsia="bg-BG"/>
        </w:rPr>
        <w:t>.</w:t>
      </w:r>
    </w:p>
    <w:p w:rsidR="00C5690E" w:rsidRPr="007B1F07" w:rsidRDefault="00C5690E" w:rsidP="00704641">
      <w:pPr>
        <w:pStyle w:val="ListParagraph"/>
        <w:numPr>
          <w:ilvl w:val="0"/>
          <w:numId w:val="22"/>
        </w:numPr>
        <w:spacing w:after="200" w:line="276" w:lineRule="auto"/>
        <w:ind w:left="0" w:firstLine="567"/>
        <w:jc w:val="both"/>
        <w:rPr>
          <w:bCs/>
          <w:iCs/>
          <w:lang w:eastAsia="bg-BG"/>
        </w:rPr>
      </w:pPr>
      <w:r>
        <w:rPr>
          <w:bCs/>
          <w:iCs/>
          <w:lang w:val="bg-BG" w:eastAsia="bg-BG"/>
        </w:rPr>
        <w:t>Данни за количествата пристигания на внесени облекла и артикули втора употреба в Република България през периода 2015-2017 г. от Националната агенция за приходите на база подадени Интрастат декларации за тарифен код 6309 00 00 от Комбинираната номенклатура</w:t>
      </w:r>
      <w:r w:rsidR="007B1F07" w:rsidRPr="007B1F07">
        <w:rPr>
          <w:bCs/>
          <w:iCs/>
          <w:lang w:eastAsia="bg-BG"/>
        </w:rPr>
        <w:t xml:space="preserve"> </w:t>
      </w:r>
      <w:r w:rsidR="007B1F07">
        <w:rPr>
          <w:bCs/>
          <w:iCs/>
          <w:lang w:eastAsia="bg-BG"/>
        </w:rPr>
        <w:t>(Приложение №</w:t>
      </w:r>
      <w:r w:rsidR="007B1F07">
        <w:rPr>
          <w:bCs/>
          <w:iCs/>
          <w:lang w:val="bg-BG" w:eastAsia="bg-BG"/>
        </w:rPr>
        <w:t xml:space="preserve"> 7</w:t>
      </w:r>
      <w:r w:rsidR="007B1F07" w:rsidRPr="00DE26F8">
        <w:rPr>
          <w:bCs/>
          <w:iCs/>
          <w:lang w:eastAsia="bg-BG"/>
        </w:rPr>
        <w:t>)</w:t>
      </w:r>
      <w:r w:rsidR="007B1F07">
        <w:rPr>
          <w:bCs/>
          <w:iCs/>
          <w:lang w:val="bg-BG" w:eastAsia="bg-BG"/>
        </w:rPr>
        <w:t>.</w:t>
      </w:r>
    </w:p>
    <w:p w:rsidR="007B1F07" w:rsidRPr="00612DF0" w:rsidRDefault="007B1F07" w:rsidP="00704641">
      <w:pPr>
        <w:pStyle w:val="ListParagraph"/>
        <w:numPr>
          <w:ilvl w:val="0"/>
          <w:numId w:val="22"/>
        </w:numPr>
        <w:spacing w:after="200" w:line="276" w:lineRule="auto"/>
        <w:ind w:left="0" w:firstLine="567"/>
        <w:jc w:val="both"/>
        <w:rPr>
          <w:bCs/>
          <w:iCs/>
          <w:lang w:eastAsia="bg-BG"/>
        </w:rPr>
      </w:pPr>
      <w:r>
        <w:rPr>
          <w:bCs/>
          <w:iCs/>
          <w:lang w:val="bg-BG" w:eastAsia="bg-BG"/>
        </w:rPr>
        <w:t>Данни за количествата изнесени облекла втора употреба от Република България през периода 2015-2017 г. от Националната агенция за приходите на база подадени Интрастат декларации за тарифен код 6309 00 00, 6310 10 00 и 6310 90 00 от Комбинираната номенклатура</w:t>
      </w:r>
      <w:r>
        <w:rPr>
          <w:bCs/>
          <w:iCs/>
          <w:lang w:eastAsia="bg-BG"/>
        </w:rPr>
        <w:t>(Приложение №</w:t>
      </w:r>
      <w:r>
        <w:rPr>
          <w:bCs/>
          <w:iCs/>
          <w:lang w:val="bg-BG" w:eastAsia="bg-BG"/>
        </w:rPr>
        <w:t xml:space="preserve"> 8</w:t>
      </w:r>
      <w:r w:rsidRPr="00DE26F8">
        <w:rPr>
          <w:bCs/>
          <w:iCs/>
          <w:lang w:eastAsia="bg-BG"/>
        </w:rPr>
        <w:t>)</w:t>
      </w:r>
      <w:r>
        <w:rPr>
          <w:bCs/>
          <w:iCs/>
          <w:lang w:val="bg-BG" w:eastAsia="bg-BG"/>
        </w:rPr>
        <w:t>.</w:t>
      </w:r>
    </w:p>
    <w:p w:rsidR="00C456C2" w:rsidRDefault="00C456C2" w:rsidP="00C456C2">
      <w:pPr>
        <w:pStyle w:val="ListParagraph"/>
        <w:spacing w:after="200" w:line="276" w:lineRule="auto"/>
        <w:ind w:left="567"/>
        <w:jc w:val="both"/>
        <w:rPr>
          <w:bCs/>
          <w:iCs/>
          <w:lang w:eastAsia="bg-BG"/>
        </w:rPr>
      </w:pPr>
      <w:r>
        <w:rPr>
          <w:bCs/>
          <w:iCs/>
          <w:lang w:val="bg-BG" w:eastAsia="bg-BG"/>
        </w:rPr>
        <w:t>Поискахме:</w:t>
      </w:r>
    </w:p>
    <w:p w:rsidR="00612DF0" w:rsidRPr="00EB7A17" w:rsidRDefault="00C456C2" w:rsidP="00704641">
      <w:pPr>
        <w:pStyle w:val="ListParagraph"/>
        <w:numPr>
          <w:ilvl w:val="0"/>
          <w:numId w:val="22"/>
        </w:numPr>
        <w:spacing w:after="200" w:line="276" w:lineRule="auto"/>
        <w:ind w:left="0" w:firstLine="567"/>
        <w:jc w:val="both"/>
        <w:rPr>
          <w:bCs/>
          <w:iCs/>
          <w:lang w:eastAsia="bg-BG"/>
        </w:rPr>
      </w:pPr>
      <w:r>
        <w:rPr>
          <w:bCs/>
          <w:iCs/>
          <w:lang w:val="bg-BG" w:eastAsia="bg-BG"/>
        </w:rPr>
        <w:t>Данни з</w:t>
      </w:r>
      <w:r w:rsidRPr="00C456C2">
        <w:rPr>
          <w:bCs/>
          <w:iCs/>
          <w:lang w:eastAsia="bg-BG"/>
        </w:rPr>
        <w:t>а количествата пуснати на пазара дрехи втора употреба</w:t>
      </w:r>
      <w:r>
        <w:rPr>
          <w:bCs/>
          <w:iCs/>
          <w:lang w:val="bg-BG" w:eastAsia="bg-BG"/>
        </w:rPr>
        <w:t xml:space="preserve">, </w:t>
      </w:r>
      <w:r w:rsidRPr="00C456C2">
        <w:rPr>
          <w:bCs/>
          <w:iCs/>
          <w:lang w:eastAsia="bg-BG"/>
        </w:rPr>
        <w:t xml:space="preserve">от тях дрехи втора употреба внос през 2015, 2016 и 2017 г. </w:t>
      </w:r>
      <w:r w:rsidR="00D5399C">
        <w:rPr>
          <w:bCs/>
          <w:iCs/>
          <w:lang w:val="bg-BG" w:eastAsia="bg-BG"/>
        </w:rPr>
        <w:t>о</w:t>
      </w:r>
      <w:r>
        <w:rPr>
          <w:bCs/>
          <w:iCs/>
          <w:lang w:val="bg-BG" w:eastAsia="bg-BG"/>
        </w:rPr>
        <w:t xml:space="preserve">т Министерство на здравеопазването и получихме отговор, че </w:t>
      </w:r>
      <w:r w:rsidR="004B0A67">
        <w:rPr>
          <w:bCs/>
          <w:iCs/>
          <w:lang w:val="bg-BG" w:eastAsia="bg-BG"/>
        </w:rPr>
        <w:t>органите на държавния здр</w:t>
      </w:r>
      <w:r w:rsidR="00D5399C">
        <w:rPr>
          <w:bCs/>
          <w:iCs/>
          <w:lang w:val="bg-BG" w:eastAsia="bg-BG"/>
        </w:rPr>
        <w:t>а</w:t>
      </w:r>
      <w:r w:rsidR="004B0A67">
        <w:rPr>
          <w:bCs/>
          <w:iCs/>
          <w:lang w:val="bg-BG" w:eastAsia="bg-BG"/>
        </w:rPr>
        <w:t>вен контрол извършват проверки на пазара за спазване на определените с нормативен акт здравни изисквания към продуктите и стоките със заначение за здравето на населението и не разполагат с информация за количествата от тях пуснати на пазара, включително и за дрехите втора употреба (</w:t>
      </w:r>
      <w:r w:rsidR="004B0A67" w:rsidRPr="00DE26F8">
        <w:rPr>
          <w:bCs/>
          <w:iCs/>
          <w:lang w:eastAsia="bg-BG"/>
        </w:rPr>
        <w:t>(Приложение №</w:t>
      </w:r>
      <w:r w:rsidR="00C158DB">
        <w:rPr>
          <w:bCs/>
          <w:iCs/>
          <w:lang w:val="bg-BG" w:eastAsia="bg-BG"/>
        </w:rPr>
        <w:t>9</w:t>
      </w:r>
      <w:r w:rsidR="004B0A67" w:rsidRPr="00DE26F8">
        <w:rPr>
          <w:bCs/>
          <w:iCs/>
          <w:lang w:eastAsia="bg-BG"/>
        </w:rPr>
        <w:t>)</w:t>
      </w:r>
      <w:r w:rsidR="004B0A67">
        <w:rPr>
          <w:bCs/>
          <w:iCs/>
          <w:lang w:val="bg-BG" w:eastAsia="bg-BG"/>
        </w:rPr>
        <w:t>.</w:t>
      </w:r>
    </w:p>
    <w:p w:rsidR="005C7C85" w:rsidRPr="00D57BF7" w:rsidRDefault="005C7C85" w:rsidP="00D57BF7">
      <w:pPr>
        <w:spacing w:line="276" w:lineRule="auto"/>
        <w:ind w:firstLine="567"/>
        <w:contextualSpacing/>
        <w:jc w:val="both"/>
        <w:rPr>
          <w:rFonts w:eastAsia="Calibri"/>
          <w:lang w:val="bg-BG"/>
        </w:rPr>
      </w:pPr>
      <w:r w:rsidRPr="00D57BF7">
        <w:rPr>
          <w:rFonts w:eastAsia="Calibri"/>
          <w:lang w:val="bg-BG"/>
        </w:rPr>
        <w:t xml:space="preserve">Анализът на въздействията на вариантите направихме с постепенно надграждане на аналитичния процес, по отношение на: </w:t>
      </w:r>
    </w:p>
    <w:p w:rsidR="005C7C85" w:rsidRPr="00D57BF7" w:rsidRDefault="005C7C85" w:rsidP="00704641">
      <w:pPr>
        <w:numPr>
          <w:ilvl w:val="0"/>
          <w:numId w:val="23"/>
        </w:numPr>
        <w:spacing w:after="160" w:line="276" w:lineRule="auto"/>
        <w:ind w:left="0" w:firstLine="567"/>
        <w:contextualSpacing/>
        <w:jc w:val="both"/>
        <w:rPr>
          <w:rFonts w:eastAsia="Calibri"/>
          <w:lang w:val="bg-BG"/>
        </w:rPr>
      </w:pPr>
      <w:r w:rsidRPr="00D57BF7">
        <w:rPr>
          <w:rFonts w:eastAsia="Calibri"/>
          <w:lang w:val="bg-BG"/>
        </w:rPr>
        <w:t>определяне на прякото и непрякото икономическо, социално и екологично въздействие на вариантите и изясняване на това как всяко от тях се реализира в действителност;</w:t>
      </w:r>
    </w:p>
    <w:p w:rsidR="005C7C85" w:rsidRPr="00D57BF7" w:rsidRDefault="005C7C85" w:rsidP="00704641">
      <w:pPr>
        <w:numPr>
          <w:ilvl w:val="0"/>
          <w:numId w:val="23"/>
        </w:numPr>
        <w:spacing w:after="160" w:line="276" w:lineRule="auto"/>
        <w:ind w:left="0" w:firstLine="567"/>
        <w:contextualSpacing/>
        <w:jc w:val="both"/>
        <w:rPr>
          <w:rFonts w:eastAsia="Calibri"/>
          <w:lang w:val="bg-BG"/>
        </w:rPr>
      </w:pPr>
      <w:r w:rsidRPr="00D57BF7">
        <w:rPr>
          <w:rFonts w:eastAsia="Calibri"/>
          <w:lang w:val="bg-BG"/>
        </w:rPr>
        <w:lastRenderedPageBreak/>
        <w:t xml:space="preserve">оценяване на въздействията в качествено, количествено и парично изражение, когато това е възможно. </w:t>
      </w:r>
    </w:p>
    <w:p w:rsidR="005C7C85" w:rsidRPr="00D57BF7" w:rsidRDefault="005C7C85" w:rsidP="00704641">
      <w:pPr>
        <w:numPr>
          <w:ilvl w:val="0"/>
          <w:numId w:val="23"/>
        </w:numPr>
        <w:spacing w:after="160" w:line="276" w:lineRule="auto"/>
        <w:ind w:left="0" w:firstLine="567"/>
        <w:contextualSpacing/>
        <w:jc w:val="both"/>
        <w:rPr>
          <w:rFonts w:eastAsia="Calibri"/>
          <w:lang w:val="bg-BG"/>
        </w:rPr>
      </w:pPr>
      <w:r w:rsidRPr="00D57BF7">
        <w:rPr>
          <w:rFonts w:eastAsia="Calibri"/>
          <w:lang w:val="bg-BG"/>
        </w:rPr>
        <w:t>определяне и оценка на административната тежест и ползите от усъвършенстване на правилата;</w:t>
      </w:r>
    </w:p>
    <w:p w:rsidR="005C7C85" w:rsidRPr="00D57BF7" w:rsidRDefault="005C7C85" w:rsidP="00704641">
      <w:pPr>
        <w:numPr>
          <w:ilvl w:val="0"/>
          <w:numId w:val="23"/>
        </w:numPr>
        <w:spacing w:after="160" w:line="276" w:lineRule="auto"/>
        <w:ind w:left="0" w:firstLine="567"/>
        <w:contextualSpacing/>
        <w:jc w:val="both"/>
        <w:rPr>
          <w:rFonts w:eastAsia="Calibri"/>
          <w:lang w:val="bg-BG"/>
        </w:rPr>
      </w:pPr>
      <w:r w:rsidRPr="00D57BF7">
        <w:rPr>
          <w:rFonts w:eastAsia="Calibri"/>
          <w:lang w:val="bg-BG"/>
        </w:rPr>
        <w:t>определяне кои са засе</w:t>
      </w:r>
      <w:r w:rsidR="00E679A7" w:rsidRPr="00D57BF7">
        <w:rPr>
          <w:rFonts w:eastAsia="Calibri"/>
          <w:lang w:val="bg-BG"/>
        </w:rPr>
        <w:t>гнатите страни и по какъв начин.</w:t>
      </w:r>
    </w:p>
    <w:p w:rsidR="00E679A7" w:rsidRPr="00D57BF7" w:rsidRDefault="005C7C85" w:rsidP="00D57BF7">
      <w:pPr>
        <w:spacing w:line="276" w:lineRule="auto"/>
        <w:ind w:firstLine="567"/>
        <w:rPr>
          <w:b/>
          <w:sz w:val="28"/>
          <w:szCs w:val="28"/>
          <w:lang w:val="bg-BG"/>
        </w:rPr>
      </w:pPr>
      <w:r w:rsidRPr="00D57BF7">
        <w:rPr>
          <w:rFonts w:eastAsia="Calibri"/>
          <w:noProof/>
          <w:lang w:val="bg-BG"/>
        </w:rPr>
        <w:t>Анализът на въздействията разглежда вероятните икономически, социални и екологични въздействия за всеки вариант.</w:t>
      </w:r>
      <w:r w:rsidR="00D57BF7" w:rsidRPr="00D57BF7">
        <w:rPr>
          <w:b/>
          <w:sz w:val="28"/>
          <w:szCs w:val="28"/>
          <w:lang w:val="bg-BG"/>
        </w:rPr>
        <w:t xml:space="preserve"> </w:t>
      </w:r>
    </w:p>
    <w:p w:rsidR="00CD38BA" w:rsidRDefault="00CD38BA" w:rsidP="0020417E">
      <w:pPr>
        <w:spacing w:line="276" w:lineRule="auto"/>
        <w:contextualSpacing/>
        <w:jc w:val="both"/>
        <w:rPr>
          <w:b/>
          <w:sz w:val="28"/>
          <w:szCs w:val="28"/>
          <w:lang w:val="bg-BG"/>
        </w:rPr>
      </w:pPr>
    </w:p>
    <w:p w:rsidR="0020417E" w:rsidRDefault="0020417E" w:rsidP="0020417E">
      <w:pPr>
        <w:spacing w:line="276" w:lineRule="auto"/>
        <w:contextualSpacing/>
        <w:jc w:val="both"/>
        <w:rPr>
          <w:b/>
          <w:sz w:val="28"/>
          <w:szCs w:val="28"/>
          <w:lang w:val="bg-BG"/>
        </w:rPr>
      </w:pPr>
    </w:p>
    <w:p w:rsidR="0020417E" w:rsidRDefault="0020417E" w:rsidP="0020417E">
      <w:pPr>
        <w:spacing w:line="276" w:lineRule="auto"/>
        <w:contextualSpacing/>
        <w:jc w:val="both"/>
        <w:rPr>
          <w:b/>
          <w:sz w:val="28"/>
          <w:szCs w:val="28"/>
          <w:lang w:val="bg-BG"/>
        </w:rPr>
      </w:pPr>
    </w:p>
    <w:p w:rsidR="0020417E" w:rsidRDefault="0020417E" w:rsidP="00CD38BA">
      <w:pPr>
        <w:pStyle w:val="Heading2"/>
        <w:spacing w:line="276" w:lineRule="auto"/>
        <w:ind w:firstLine="567"/>
        <w:jc w:val="both"/>
        <w:rPr>
          <w:rFonts w:ascii="Times New Roman" w:hAnsi="Times New Roman" w:cs="Times New Roman"/>
          <w:i w:val="0"/>
          <w:color w:val="7030A0"/>
          <w:sz w:val="24"/>
          <w:szCs w:val="24"/>
        </w:rPr>
        <w:sectPr w:rsidR="0020417E" w:rsidSect="0068354E">
          <w:footerReference w:type="default" r:id="rId22"/>
          <w:footerReference w:type="first" r:id="rId23"/>
          <w:pgSz w:w="11906" w:h="16838"/>
          <w:pgMar w:top="1417" w:right="1133" w:bottom="1417" w:left="1417" w:header="708" w:footer="708"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pgNumType w:start="1"/>
          <w:cols w:space="708"/>
          <w:titlePg/>
          <w:docGrid w:linePitch="360"/>
        </w:sectPr>
      </w:pPr>
    </w:p>
    <w:p w:rsidR="00CD38BA" w:rsidRPr="0020417E" w:rsidRDefault="00CD38BA" w:rsidP="00CD38BA">
      <w:pPr>
        <w:pStyle w:val="Heading2"/>
        <w:spacing w:line="276" w:lineRule="auto"/>
        <w:ind w:firstLine="567"/>
        <w:jc w:val="both"/>
        <w:rPr>
          <w:rFonts w:ascii="Times New Roman" w:hAnsi="Times New Roman" w:cs="Times New Roman"/>
          <w:i w:val="0"/>
          <w:sz w:val="24"/>
          <w:szCs w:val="24"/>
          <w:lang w:val="bg-BG"/>
        </w:rPr>
      </w:pPr>
      <w:bookmarkStart w:id="41" w:name="_Toc5888929"/>
      <w:r w:rsidRPr="0020417E">
        <w:rPr>
          <w:rFonts w:ascii="Times New Roman" w:hAnsi="Times New Roman" w:cs="Times New Roman"/>
          <w:i w:val="0"/>
          <w:sz w:val="24"/>
          <w:szCs w:val="24"/>
        </w:rPr>
        <w:lastRenderedPageBreak/>
        <w:t xml:space="preserve">V.1. </w:t>
      </w:r>
      <w:r w:rsidRPr="0020417E">
        <w:rPr>
          <w:rFonts w:ascii="Times New Roman" w:hAnsi="Times New Roman" w:cs="Times New Roman"/>
          <w:i w:val="0"/>
          <w:sz w:val="24"/>
          <w:szCs w:val="24"/>
          <w:lang w:val="bg-BG"/>
        </w:rPr>
        <w:t>К</w:t>
      </w:r>
      <w:r w:rsidRPr="0020417E">
        <w:rPr>
          <w:rFonts w:ascii="Times New Roman" w:hAnsi="Times New Roman" w:cs="Times New Roman"/>
          <w:i w:val="0"/>
          <w:sz w:val="24"/>
          <w:szCs w:val="24"/>
        </w:rPr>
        <w:t>ачествено измерение на всички значителни икономически, социални и екологични въздействия, водещи до разходи</w:t>
      </w:r>
      <w:r w:rsidRPr="0020417E">
        <w:rPr>
          <w:rFonts w:ascii="Times New Roman" w:hAnsi="Times New Roman" w:cs="Times New Roman"/>
          <w:i w:val="0"/>
          <w:sz w:val="24"/>
          <w:szCs w:val="24"/>
          <w:lang w:val="bg-BG"/>
        </w:rPr>
        <w:t xml:space="preserve"> и ползи</w:t>
      </w:r>
      <w:r w:rsidRPr="0020417E">
        <w:rPr>
          <w:rFonts w:ascii="Times New Roman" w:hAnsi="Times New Roman" w:cs="Times New Roman"/>
          <w:i w:val="0"/>
          <w:sz w:val="24"/>
          <w:szCs w:val="24"/>
        </w:rPr>
        <w:t>, включително директни, за заинтересованите страни, за всеки вариант</w:t>
      </w:r>
      <w:r w:rsidR="0020417E" w:rsidRPr="0020417E">
        <w:rPr>
          <w:rFonts w:ascii="Times New Roman" w:hAnsi="Times New Roman" w:cs="Times New Roman"/>
          <w:i w:val="0"/>
          <w:sz w:val="24"/>
          <w:szCs w:val="24"/>
          <w:lang w:val="bg-BG"/>
        </w:rPr>
        <w:t>.</w:t>
      </w:r>
      <w:bookmarkEnd w:id="41"/>
    </w:p>
    <w:p w:rsidR="0020417E" w:rsidRDefault="0020417E" w:rsidP="0020417E">
      <w:pPr>
        <w:rPr>
          <w:b/>
          <w:sz w:val="28"/>
          <w:szCs w:val="28"/>
          <w:lang w:val="bg-BG"/>
        </w:rPr>
      </w:pPr>
    </w:p>
    <w:p w:rsidR="00916142" w:rsidRPr="005C7C85" w:rsidRDefault="005C7C85" w:rsidP="001D11D1">
      <w:pPr>
        <w:ind w:firstLine="567"/>
        <w:jc w:val="center"/>
        <w:rPr>
          <w:b/>
          <w:sz w:val="28"/>
          <w:szCs w:val="28"/>
          <w:lang w:val="bg-BG"/>
        </w:rPr>
      </w:pPr>
      <w:r w:rsidRPr="008C189A">
        <w:rPr>
          <w:b/>
          <w:lang w:val="bg-BG"/>
        </w:rPr>
        <w:t xml:space="preserve">ОЦЕНКА НА </w:t>
      </w:r>
      <w:r w:rsidRPr="00F7603C">
        <w:rPr>
          <w:rFonts w:eastAsia="Calibri"/>
          <w:b/>
          <w:lang w:val="bg-BG"/>
        </w:rPr>
        <w:t>ИКОНОМИЧЕСКИТЕ</w:t>
      </w:r>
      <w:r w:rsidRPr="005C7C85">
        <w:rPr>
          <w:rFonts w:eastAsia="Calibri"/>
          <w:b/>
          <w:lang w:val="bg-BG"/>
        </w:rPr>
        <w:t>, СОЦИАЛНИТЕ И ЕКОЛОГИЧНИТЕО ВЪЗДЕЙСТВИЯ</w:t>
      </w:r>
      <w:r w:rsidR="00D57BF7">
        <w:rPr>
          <w:rFonts w:eastAsia="Calibri"/>
          <w:b/>
          <w:lang w:val="bg-BG"/>
        </w:rPr>
        <w:t xml:space="preserve"> НА ПРЕДЛОЖЕНИТЕ ВАРИАНТИ</w:t>
      </w:r>
    </w:p>
    <w:p w:rsidR="00916142" w:rsidRDefault="00916142" w:rsidP="001D11D1">
      <w:pPr>
        <w:spacing w:after="120"/>
        <w:ind w:firstLine="567"/>
        <w:rPr>
          <w:lang w:val="bg-BG"/>
        </w:rPr>
      </w:pPr>
      <w:r>
        <w:rPr>
          <w:lang w:val="bg-BG"/>
        </w:rPr>
        <w:t>Въздействията се оценяват съгласно скалата за оценка по съответния показател, като:</w:t>
      </w:r>
    </w:p>
    <w:p w:rsidR="00916142" w:rsidRDefault="00916142" w:rsidP="00704641">
      <w:pPr>
        <w:pStyle w:val="ListParagraph"/>
        <w:numPr>
          <w:ilvl w:val="0"/>
          <w:numId w:val="21"/>
        </w:numPr>
        <w:ind w:left="0" w:firstLine="567"/>
        <w:rPr>
          <w:lang w:val="bg-BG"/>
        </w:rPr>
      </w:pPr>
      <w:r>
        <w:rPr>
          <w:lang w:val="bg-BG"/>
        </w:rPr>
        <w:t>За оценка „Без въздействие“ се присъждат 0 т.;</w:t>
      </w:r>
    </w:p>
    <w:p w:rsidR="00916142" w:rsidRDefault="00916142" w:rsidP="00704641">
      <w:pPr>
        <w:pStyle w:val="ListParagraph"/>
        <w:numPr>
          <w:ilvl w:val="0"/>
          <w:numId w:val="21"/>
        </w:numPr>
        <w:ind w:left="0" w:firstLine="567"/>
        <w:rPr>
          <w:lang w:val="bg-BG"/>
        </w:rPr>
      </w:pPr>
      <w:r>
        <w:rPr>
          <w:lang w:val="bg-BG"/>
        </w:rPr>
        <w:t>За оценка „Негативно“ се присъжда -1 т.;</w:t>
      </w:r>
    </w:p>
    <w:p w:rsidR="00916142" w:rsidRPr="001E73A9" w:rsidRDefault="00916142" w:rsidP="00704641">
      <w:pPr>
        <w:pStyle w:val="ListParagraph"/>
        <w:numPr>
          <w:ilvl w:val="0"/>
          <w:numId w:val="21"/>
        </w:numPr>
        <w:ind w:left="0" w:firstLine="567"/>
        <w:rPr>
          <w:lang w:val="bg-BG"/>
        </w:rPr>
      </w:pPr>
      <w:r>
        <w:rPr>
          <w:lang w:val="bg-BG"/>
        </w:rPr>
        <w:t>За оценка „По-скоро положително“ се присъжда 1 т.;</w:t>
      </w:r>
    </w:p>
    <w:p w:rsidR="00916142" w:rsidRPr="001E73A9" w:rsidRDefault="00916142" w:rsidP="00704641">
      <w:pPr>
        <w:pStyle w:val="ListParagraph"/>
        <w:numPr>
          <w:ilvl w:val="0"/>
          <w:numId w:val="21"/>
        </w:numPr>
        <w:ind w:left="0" w:firstLine="567"/>
        <w:rPr>
          <w:lang w:val="bg-BG"/>
        </w:rPr>
      </w:pPr>
      <w:r>
        <w:rPr>
          <w:lang w:val="bg-BG"/>
        </w:rPr>
        <w:t>За оценка „Положително“ се присъждат 2 т.</w:t>
      </w:r>
    </w:p>
    <w:p w:rsidR="00916142" w:rsidRPr="00E50103" w:rsidRDefault="00916142" w:rsidP="00D57BF7">
      <w:pPr>
        <w:rPr>
          <w:lang w:val="bg-BG"/>
        </w:rPr>
      </w:pPr>
    </w:p>
    <w:tbl>
      <w:tblPr>
        <w:tblStyle w:val="GridTable5Dark-Accent11"/>
        <w:tblW w:w="13760" w:type="dxa"/>
        <w:tblLook w:val="04A0" w:firstRow="1" w:lastRow="0" w:firstColumn="1" w:lastColumn="0" w:noHBand="0" w:noVBand="1"/>
      </w:tblPr>
      <w:tblGrid>
        <w:gridCol w:w="2777"/>
        <w:gridCol w:w="2317"/>
        <w:gridCol w:w="3474"/>
        <w:gridCol w:w="558"/>
        <w:gridCol w:w="171"/>
        <w:gridCol w:w="387"/>
        <w:gridCol w:w="342"/>
        <w:gridCol w:w="729"/>
        <w:gridCol w:w="3005"/>
      </w:tblGrid>
      <w:tr w:rsidR="00916142" w:rsidRPr="00E41455" w:rsidTr="009F0A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16142" w:rsidRPr="00E41455" w:rsidRDefault="00916142" w:rsidP="00D57BF7">
            <w:pPr>
              <w:jc w:val="center"/>
              <w:rPr>
                <w:lang w:val="bg-BG"/>
              </w:rPr>
            </w:pPr>
            <w:r w:rsidRPr="00E41455">
              <w:rPr>
                <w:lang w:val="bg-BG"/>
              </w:rPr>
              <w:t>ИКОНОМИЧЕСКИ ВЪЗДЕЙСТВИЯ</w:t>
            </w:r>
          </w:p>
        </w:tc>
        <w:tc>
          <w:tcPr>
            <w:tcW w:w="2317" w:type="dxa"/>
            <w:vMerge w:val="restart"/>
          </w:tcPr>
          <w:p w:rsidR="00916142" w:rsidRPr="00E41455"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E41455">
              <w:rPr>
                <w:lang w:val="bg-BG"/>
              </w:rPr>
              <w:t>ПОКАЗАТЕЛИ ЗА ОЦЕНКА</w:t>
            </w:r>
          </w:p>
        </w:tc>
        <w:tc>
          <w:tcPr>
            <w:tcW w:w="3474" w:type="dxa"/>
            <w:vMerge w:val="restart"/>
          </w:tcPr>
          <w:p w:rsidR="00916142" w:rsidRPr="00E41455"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E41455">
              <w:rPr>
                <w:lang w:val="bg-BG"/>
              </w:rPr>
              <w:t>СКАЛА ЗА ОЦЕНКА</w:t>
            </w:r>
            <w:r>
              <w:rPr>
                <w:lang w:val="bg-BG"/>
              </w:rPr>
              <w:t xml:space="preserve"> НА ВЪЗДЕЙСТВИЕТО</w:t>
            </w:r>
          </w:p>
        </w:tc>
        <w:tc>
          <w:tcPr>
            <w:tcW w:w="2187" w:type="dxa"/>
            <w:gridSpan w:val="5"/>
          </w:tcPr>
          <w:p w:rsidR="00916142"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ТОЧКИ</w:t>
            </w:r>
          </w:p>
        </w:tc>
        <w:tc>
          <w:tcPr>
            <w:tcW w:w="3005" w:type="dxa"/>
          </w:tcPr>
          <w:p w:rsidR="00916142" w:rsidRPr="00E41455"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ОБОСНОВКА</w:t>
            </w:r>
          </w:p>
        </w:tc>
      </w:tr>
      <w:tr w:rsidR="009F0ABA" w:rsidRPr="00E41455" w:rsidTr="009F0A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7" w:type="dxa"/>
            <w:vMerge/>
          </w:tcPr>
          <w:p w:rsidR="009F0ABA" w:rsidRPr="00E41455" w:rsidRDefault="009F0ABA" w:rsidP="00D57BF7">
            <w:pPr>
              <w:jc w:val="center"/>
              <w:rPr>
                <w:lang w:val="bg-BG"/>
              </w:rPr>
            </w:pPr>
          </w:p>
        </w:tc>
        <w:tc>
          <w:tcPr>
            <w:tcW w:w="2317" w:type="dxa"/>
            <w:vMerge/>
          </w:tcPr>
          <w:p w:rsidR="009F0ABA" w:rsidRPr="00E41455"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c>
          <w:tcPr>
            <w:tcW w:w="3474" w:type="dxa"/>
            <w:vMerge/>
          </w:tcPr>
          <w:p w:rsidR="009F0ABA" w:rsidRPr="00E41455"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c>
          <w:tcPr>
            <w:tcW w:w="558" w:type="dxa"/>
          </w:tcPr>
          <w:p w:rsidR="009F0ABA"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В0</w:t>
            </w:r>
          </w:p>
        </w:tc>
        <w:tc>
          <w:tcPr>
            <w:tcW w:w="558" w:type="dxa"/>
            <w:gridSpan w:val="2"/>
          </w:tcPr>
          <w:p w:rsidR="009F0ABA"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В1</w:t>
            </w:r>
          </w:p>
        </w:tc>
        <w:tc>
          <w:tcPr>
            <w:tcW w:w="1071" w:type="dxa"/>
            <w:gridSpan w:val="2"/>
          </w:tcPr>
          <w:p w:rsidR="009F0ABA"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В2</w:t>
            </w:r>
          </w:p>
        </w:tc>
        <w:tc>
          <w:tcPr>
            <w:tcW w:w="3005" w:type="dxa"/>
          </w:tcPr>
          <w:p w:rsidR="009F0ABA" w:rsidRDefault="009F0ABA"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r>
      <w:tr w:rsidR="009F0ABA" w:rsidTr="009F0ABA">
        <w:trPr>
          <w:cnfStyle w:val="000000100000" w:firstRow="0" w:lastRow="0" w:firstColumn="0" w:lastColumn="0" w:oddVBand="0" w:evenVBand="0" w:oddHBand="1" w:evenHBand="0" w:firstRowFirstColumn="0" w:firstRowLastColumn="0" w:lastRowFirstColumn="0" w:lastRowLastColumn="0"/>
          <w:trHeight w:val="4222"/>
        </w:trPr>
        <w:tc>
          <w:tcPr>
            <w:cnfStyle w:val="001000000000" w:firstRow="0" w:lastRow="0" w:firstColumn="1" w:lastColumn="0" w:oddVBand="0" w:evenVBand="0" w:oddHBand="0" w:evenHBand="0" w:firstRowFirstColumn="0" w:firstRowLastColumn="0" w:lastRowFirstColumn="0" w:lastRowLastColumn="0"/>
            <w:tcW w:w="2777" w:type="dxa"/>
          </w:tcPr>
          <w:p w:rsidR="009F0ABA" w:rsidRPr="00E41455" w:rsidRDefault="009F0ABA" w:rsidP="00D57BF7">
            <w:pPr>
              <w:rPr>
                <w:lang w:val="bg-BG"/>
              </w:rPr>
            </w:pPr>
            <w:r>
              <w:rPr>
                <w:lang w:val="bg-BG"/>
              </w:rPr>
              <w:t>Конкуренция</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Създаване на бариери за нови доставчици</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създава бариери за нови доставчици</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създава незначителни бариери за нови доставчици</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w:t>
            </w:r>
            <w:r>
              <w:rPr>
                <w:lang w:val="bg-BG"/>
              </w:rPr>
              <w:t>когато не създава бариери за нови доставчици</w:t>
            </w:r>
          </w:p>
        </w:tc>
        <w:tc>
          <w:tcPr>
            <w:tcW w:w="729" w:type="dxa"/>
            <w:gridSpan w:val="2"/>
          </w:tcPr>
          <w:p w:rsidR="009F0ABA" w:rsidRPr="0043194C" w:rsidRDefault="009F0ABA" w:rsidP="00D57BF7">
            <w:pPr>
              <w:cnfStyle w:val="000000100000" w:firstRow="0" w:lastRow="0" w:firstColumn="0" w:lastColumn="0" w:oddVBand="0" w:evenVBand="0" w:oddHBand="1" w:evenHBand="0" w:firstRowFirstColumn="0" w:firstRowLastColumn="0" w:lastRowFirstColumn="0" w:lastRowLastColumn="0"/>
            </w:pPr>
            <w:r>
              <w:rPr>
                <w:lang w:val="bg-BG"/>
              </w:rPr>
              <w:t>0</w:t>
            </w:r>
          </w:p>
        </w:tc>
        <w:tc>
          <w:tcPr>
            <w:tcW w:w="729" w:type="dxa"/>
            <w:gridSpan w:val="2"/>
          </w:tcPr>
          <w:p w:rsidR="009F0ABA" w:rsidRPr="0043194C" w:rsidRDefault="009F0ABA" w:rsidP="00D57BF7">
            <w:pPr>
              <w:cnfStyle w:val="000000100000" w:firstRow="0" w:lastRow="0" w:firstColumn="0" w:lastColumn="0" w:oddVBand="0" w:evenVBand="0" w:oddHBand="1" w:evenHBand="0" w:firstRowFirstColumn="0" w:firstRowLastColumn="0" w:lastRowFirstColumn="0" w:lastRowLastColumn="0"/>
            </w:pPr>
            <w:r>
              <w:rPr>
                <w:lang w:val="bg-BG"/>
              </w:rPr>
              <w:t>0</w:t>
            </w:r>
          </w:p>
        </w:tc>
        <w:tc>
          <w:tcPr>
            <w:tcW w:w="729" w:type="dxa"/>
          </w:tcPr>
          <w:p w:rsidR="009F0ABA" w:rsidRPr="0043194C" w:rsidRDefault="009F0ABA" w:rsidP="00D57BF7">
            <w:pPr>
              <w:cnfStyle w:val="000000100000" w:firstRow="0" w:lastRow="0" w:firstColumn="0" w:lastColumn="0" w:oddVBand="0" w:evenVBand="0" w:oddHBand="1" w:evenHBand="0" w:firstRowFirstColumn="0" w:firstRowLastColumn="0" w:lastRowFirstColumn="0" w:lastRowLastColumn="0"/>
            </w:pPr>
            <w:r>
              <w:rPr>
                <w:lang w:val="bg-BG"/>
              </w:rPr>
              <w:t>1</w:t>
            </w:r>
          </w:p>
        </w:tc>
        <w:tc>
          <w:tcPr>
            <w:tcW w:w="3005" w:type="dxa"/>
          </w:tcPr>
          <w:p w:rsidR="009F0ABA" w:rsidRPr="0043194C" w:rsidRDefault="009F0ABA" w:rsidP="009F0ABA">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 xml:space="preserve">Поради въвеждането на новите </w:t>
            </w:r>
            <w:r w:rsidRPr="00A93C86">
              <w:rPr>
                <w:rFonts w:eastAsia="Calibri"/>
                <w:lang w:val="bg-BG"/>
              </w:rPr>
              <w:t>изисквания за пускане на пазара на обувки и текстил</w:t>
            </w:r>
            <w:r>
              <w:rPr>
                <w:rFonts w:eastAsia="Calibri"/>
                <w:lang w:val="bg-BG"/>
              </w:rPr>
              <w:t xml:space="preserve">, Вариант 2 ще доведе до създаването на незначителни бариери за нови доставчици, но същевременно водят до постигане на изискванията на </w:t>
            </w:r>
            <w:r w:rsidRPr="00A93C86">
              <w:rPr>
                <w:rFonts w:eastAsia="Calibri"/>
                <w:lang w:val="bg-BG"/>
              </w:rPr>
              <w:t>Директива (ЕС) 2018/851</w:t>
            </w:r>
            <w:r w:rsidR="00B14B02">
              <w:rPr>
                <w:rFonts w:eastAsia="Calibri"/>
                <w:lang w:val="bg-BG"/>
              </w:rPr>
              <w:t>.</w:t>
            </w:r>
          </w:p>
        </w:tc>
      </w:tr>
      <w:tr w:rsidR="009F0ABA" w:rsidTr="009F0ABA">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lang w:val="bg-BG"/>
              </w:rPr>
            </w:pPr>
            <w:r>
              <w:rPr>
                <w:lang w:val="bg-BG"/>
              </w:rPr>
              <w:lastRenderedPageBreak/>
              <w:t>Конкурентоспособност, търговски и инвестиционни потоци</w:t>
            </w: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Въздействие върху конкурентната позиция на фирмите</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ограничава конкурентната позиция на фирмите</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частично увеличава конкурентната позиция на фирмите</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w:t>
            </w:r>
            <w:r>
              <w:rPr>
                <w:lang w:val="bg-BG"/>
              </w:rPr>
              <w:t>значително увеличава конкурентната позиция на фирмите</w:t>
            </w:r>
          </w:p>
        </w:tc>
        <w:tc>
          <w:tcPr>
            <w:tcW w:w="729" w:type="dxa"/>
            <w:gridSpan w:val="2"/>
          </w:tcPr>
          <w:p w:rsidR="009F0ABA" w:rsidRPr="005D2499"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5D2499"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5D2499"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05" w:type="dxa"/>
          </w:tcPr>
          <w:p w:rsidR="009F0ABA" w:rsidRPr="005D2499" w:rsidRDefault="009F0ABA" w:rsidP="009F0ABA">
            <w:pPr>
              <w:jc w:val="both"/>
              <w:cnfStyle w:val="000000000000" w:firstRow="0" w:lastRow="0" w:firstColumn="0" w:lastColumn="0" w:oddVBand="0" w:evenVBand="0" w:oddHBand="0" w:evenHBand="0" w:firstRowFirstColumn="0" w:firstRowLastColumn="0" w:lastRowFirstColumn="0" w:lastRowLastColumn="0"/>
              <w:rPr>
                <w:rFonts w:eastAsia="Calibri"/>
                <w:lang w:val="bg-BG"/>
              </w:rPr>
            </w:pPr>
            <w:r>
              <w:rPr>
                <w:lang w:val="bg-BG"/>
              </w:rPr>
              <w:t xml:space="preserve">Поради въвеждането на новите </w:t>
            </w:r>
            <w:r w:rsidRPr="00A93C86">
              <w:rPr>
                <w:rFonts w:eastAsia="Calibri"/>
                <w:lang w:val="bg-BG"/>
              </w:rPr>
              <w:t>изисквания за пускане на пазара на обувки и текстил</w:t>
            </w:r>
            <w:r>
              <w:rPr>
                <w:rFonts w:eastAsia="Calibri"/>
                <w:lang w:val="bg-BG"/>
              </w:rPr>
              <w:t xml:space="preserve"> и въвеждането на продуктова такса Вариант 2 ще ограничил конкурентната позиция на фирмите в сравнение с държави, където няма нормативни изисквания за </w:t>
            </w:r>
            <w:r w:rsidRPr="00A93C86">
              <w:rPr>
                <w:rFonts w:eastAsia="Calibri"/>
                <w:lang w:val="bg-BG"/>
              </w:rPr>
              <w:t>пускане на пазара на обувки и текстил</w:t>
            </w:r>
          </w:p>
        </w:tc>
      </w:tr>
      <w:tr w:rsidR="009F0ABA" w:rsidTr="009F0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Въздействие върху производителността</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ограничава производителността</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частично увеличава производителността</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значително увеличава </w:t>
            </w:r>
            <w:r>
              <w:rPr>
                <w:lang w:val="bg-BG"/>
              </w:rPr>
              <w:t>производителността</w:t>
            </w:r>
          </w:p>
        </w:tc>
        <w:tc>
          <w:tcPr>
            <w:tcW w:w="729" w:type="dxa"/>
            <w:gridSpan w:val="2"/>
          </w:tcPr>
          <w:p w:rsidR="009F0ABA" w:rsidRPr="005D2499"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5D2499"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5D2499"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9F0ABA" w:rsidRDefault="00144C64" w:rsidP="009F0ABA">
            <w:pPr>
              <w:jc w:val="both"/>
              <w:cnfStyle w:val="000000100000" w:firstRow="0" w:lastRow="0" w:firstColumn="0" w:lastColumn="0" w:oddVBand="0" w:evenVBand="0" w:oddHBand="1" w:evenHBand="0" w:firstRowFirstColumn="0" w:firstRowLastColumn="0" w:lastRowFirstColumn="0" w:lastRowLastColumn="0"/>
              <w:rPr>
                <w:strike/>
                <w:lang w:val="bg-BG"/>
              </w:rPr>
            </w:pPr>
            <w:r>
              <w:rPr>
                <w:lang w:val="bg-BG"/>
              </w:rPr>
              <w:t>Вариант</w:t>
            </w:r>
            <w:r w:rsidR="009F0ABA">
              <w:rPr>
                <w:lang w:val="bg-BG"/>
              </w:rPr>
              <w:t xml:space="preserve"> 2 ще доведе до увеличаване на производителността на фирмите, които оползотворяват отпадъците от обувки и текстил, тъй като ще доведе до освобождаване на ресурси, които към момента се задържат на по-ниските нива на </w:t>
            </w:r>
            <w:r w:rsidR="009F0ABA" w:rsidRPr="00A93C86">
              <w:rPr>
                <w:rFonts w:eastAsia="Calibri"/>
                <w:lang w:val="bg-BG"/>
              </w:rPr>
              <w:t>йерархията на отпадъците</w:t>
            </w:r>
            <w:r w:rsidR="009F0ABA">
              <w:rPr>
                <w:rFonts w:eastAsia="Calibri"/>
                <w:lang w:val="bg-BG"/>
              </w:rPr>
              <w:t xml:space="preserve">, </w:t>
            </w:r>
            <w:r w:rsidR="009F0ABA" w:rsidRPr="009F0ABA">
              <w:rPr>
                <w:lang w:val="bg-BG"/>
              </w:rPr>
              <w:t>ще осигури и ресурси за рециклиране и повторна употреба.</w:t>
            </w:r>
          </w:p>
        </w:tc>
      </w:tr>
      <w:tr w:rsidR="009F0ABA" w:rsidTr="009F0ABA">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Създаване на трансгранични инвестиционни </w:t>
            </w:r>
            <w:r>
              <w:rPr>
                <w:lang w:val="bg-BG"/>
              </w:rPr>
              <w:lastRenderedPageBreak/>
              <w:t>потоци/релокация на икономически дейности</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lastRenderedPageBreak/>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води до значителни изходящи </w:t>
            </w:r>
            <w:r>
              <w:rPr>
                <w:lang w:val="bg-BG"/>
              </w:rPr>
              <w:lastRenderedPageBreak/>
              <w:t>трансгранични инвестиционни потоци/релокация на икономически дейности</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води до незначителни входящи трансгранични инвестиционни потоци/релокация на икономически дейности</w:t>
            </w:r>
          </w:p>
          <w:p w:rsidR="009F0ABA" w:rsidRPr="00705F2B"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w:t>
            </w:r>
            <w:r>
              <w:rPr>
                <w:lang w:val="bg-BG"/>
              </w:rPr>
              <w:t>води до значителни входящи трансгранични инвестиционни потоци/релокация на икономически дейности</w:t>
            </w:r>
          </w:p>
        </w:tc>
        <w:tc>
          <w:tcPr>
            <w:tcW w:w="729" w:type="dxa"/>
            <w:gridSpan w:val="2"/>
          </w:tcPr>
          <w:p w:rsidR="009F0ABA" w:rsidRPr="0015719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29" w:type="dxa"/>
            <w:gridSpan w:val="2"/>
          </w:tcPr>
          <w:p w:rsidR="009F0ABA" w:rsidRPr="0015719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15719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05" w:type="dxa"/>
          </w:tcPr>
          <w:p w:rsidR="009F0ABA" w:rsidRPr="009F0ABA" w:rsidRDefault="009F0ABA" w:rsidP="00D57BF7">
            <w:pPr>
              <w:jc w:val="both"/>
              <w:cnfStyle w:val="000000000000" w:firstRow="0" w:lastRow="0" w:firstColumn="0" w:lastColumn="0" w:oddVBand="0" w:evenVBand="0" w:oddHBand="0" w:evenHBand="0" w:firstRowFirstColumn="0" w:firstRowLastColumn="0" w:lastRowFirstColumn="0" w:lastRowLastColumn="0"/>
              <w:rPr>
                <w:rFonts w:eastAsia="Calibri"/>
                <w:lang w:val="bg-BG"/>
              </w:rPr>
            </w:pPr>
            <w:r>
              <w:rPr>
                <w:lang w:val="bg-BG"/>
              </w:rPr>
              <w:t xml:space="preserve">Въвеждането на изисквания </w:t>
            </w:r>
            <w:r w:rsidRPr="00A93C86">
              <w:rPr>
                <w:rFonts w:eastAsia="Calibri"/>
                <w:lang w:val="bg-BG"/>
              </w:rPr>
              <w:t>за пускане на пазара на обувки и текстил</w:t>
            </w:r>
            <w:r>
              <w:rPr>
                <w:rFonts w:eastAsia="Calibri"/>
                <w:lang w:val="bg-BG"/>
              </w:rPr>
              <w:t xml:space="preserve"> </w:t>
            </w:r>
            <w:r>
              <w:rPr>
                <w:rFonts w:eastAsia="Calibri"/>
                <w:lang w:val="bg-BG"/>
              </w:rPr>
              <w:lastRenderedPageBreak/>
              <w:t>е възможно да доведе до изходящи трансгранични потоци и релокация на икономически дейности към държави, където няма такива изисквания. Въпреки</w:t>
            </w:r>
            <w:r>
              <w:rPr>
                <w:rFonts w:eastAsia="Calibri"/>
              </w:rPr>
              <w:t xml:space="preserve"> </w:t>
            </w:r>
            <w:r>
              <w:rPr>
                <w:rFonts w:eastAsia="Calibri"/>
                <w:lang w:val="bg-BG"/>
              </w:rPr>
              <w:t xml:space="preserve">това, на ниво ЕС няма да има въздействие, тъй като изискванията на </w:t>
            </w:r>
            <w:r w:rsidRPr="00A93C86">
              <w:rPr>
                <w:rFonts w:eastAsia="Calibri"/>
                <w:lang w:val="bg-BG"/>
              </w:rPr>
              <w:t>Директива (ЕС) 2018/851</w:t>
            </w:r>
            <w:r>
              <w:rPr>
                <w:rFonts w:eastAsia="Calibri"/>
                <w:lang w:val="bg-BG"/>
              </w:rPr>
              <w:t xml:space="preserve"> са валидни за всички страни-членки на Съюза, а в бъдеще следва да бъдат изпълнени и от настоящите страни кандидатки за присъединяване.</w:t>
            </w:r>
          </w:p>
        </w:tc>
      </w:tr>
      <w:tr w:rsidR="009F0ABA" w:rsidTr="009F0ABA">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lang w:val="bg-BG"/>
              </w:rPr>
            </w:pPr>
            <w:r>
              <w:rPr>
                <w:lang w:val="bg-BG"/>
              </w:rPr>
              <w:lastRenderedPageBreak/>
              <w:t>Оперативни разходи и поведение на бизнеса / МСП</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Въздействие върху оперативните разходи и производствените ресурси</w:t>
            </w:r>
          </w:p>
        </w:tc>
        <w:tc>
          <w:tcPr>
            <w:tcW w:w="3474" w:type="dxa"/>
          </w:tcPr>
          <w:p w:rsidR="009F0ABA" w:rsidRPr="00296D74" w:rsidRDefault="009F0ABA"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lang w:val="bg-BG"/>
              </w:rPr>
            </w:pPr>
            <w:r w:rsidRPr="00296D74">
              <w:rPr>
                <w:lang w:val="bg-BG"/>
              </w:rPr>
              <w:t>•</w:t>
            </w:r>
            <w:r w:rsidRPr="00296D74">
              <w:rPr>
                <w:lang w:val="bg-BG"/>
              </w:rPr>
              <w:tab/>
            </w:r>
            <w:r w:rsidRPr="00B14B02">
              <w:rPr>
                <w:i/>
                <w:lang w:val="bg-BG"/>
              </w:rPr>
              <w:t>Без въздействие</w:t>
            </w:r>
            <w:r w:rsidRPr="00296D74">
              <w:rPr>
                <w:lang w:val="bg-BG"/>
              </w:rPr>
              <w:t xml:space="preserve"> </w:t>
            </w:r>
          </w:p>
          <w:p w:rsidR="009F0ABA" w:rsidRPr="00296D74" w:rsidRDefault="009F0ABA"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lang w:val="bg-BG"/>
              </w:rPr>
            </w:pPr>
            <w:r w:rsidRPr="00296D74">
              <w:rPr>
                <w:lang w:val="bg-BG"/>
              </w:rPr>
              <w:t>•</w:t>
            </w:r>
            <w:r w:rsidRPr="00296D74">
              <w:rPr>
                <w:lang w:val="bg-BG"/>
              </w:rPr>
              <w:tab/>
            </w:r>
            <w:r w:rsidRPr="00B14B02">
              <w:rPr>
                <w:i/>
                <w:lang w:val="bg-BG"/>
              </w:rPr>
              <w:t>Негативно</w:t>
            </w:r>
            <w:r w:rsidRPr="00296D74">
              <w:rPr>
                <w:lang w:val="bg-BG"/>
              </w:rPr>
              <w:t xml:space="preserve"> – когато значително увеличава оперативните разходи и необходимостта от производствени ресурси</w:t>
            </w:r>
          </w:p>
          <w:p w:rsidR="009F0ABA" w:rsidRDefault="009F0ABA"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lang w:val="bg-BG"/>
              </w:rPr>
            </w:pPr>
            <w:r w:rsidRPr="00296D74">
              <w:rPr>
                <w:lang w:val="bg-BG"/>
              </w:rPr>
              <w:t>•</w:t>
            </w:r>
            <w:r w:rsidRPr="00296D74">
              <w:rPr>
                <w:lang w:val="bg-BG"/>
              </w:rPr>
              <w:tab/>
            </w:r>
            <w:r w:rsidRPr="00B14B02">
              <w:rPr>
                <w:i/>
                <w:lang w:val="bg-BG"/>
              </w:rPr>
              <w:t>По-скоро положително</w:t>
            </w:r>
            <w:r w:rsidRPr="00296D74">
              <w:rPr>
                <w:lang w:val="bg-BG"/>
              </w:rPr>
              <w:t xml:space="preserve"> – когато частично намалява оперативните разходи и необходимостта от производствени ресурси</w:t>
            </w:r>
          </w:p>
          <w:p w:rsidR="009F0ABA" w:rsidRPr="00B14B02" w:rsidRDefault="009F0ABA" w:rsidP="00704641">
            <w:pPr>
              <w:pStyle w:val="ListParagraph"/>
              <w:numPr>
                <w:ilvl w:val="0"/>
                <w:numId w:val="37"/>
              </w:numPr>
              <w:ind w:left="38" w:firstLine="0"/>
              <w:jc w:val="both"/>
              <w:cnfStyle w:val="000000100000" w:firstRow="0" w:lastRow="0" w:firstColumn="0" w:lastColumn="0" w:oddVBand="0" w:evenVBand="0" w:oddHBand="1" w:evenHBand="0" w:firstRowFirstColumn="0" w:firstRowLastColumn="0" w:lastRowFirstColumn="0" w:lastRowLastColumn="0"/>
              <w:rPr>
                <w:lang w:val="bg-BG"/>
              </w:rPr>
            </w:pPr>
            <w:r w:rsidRPr="00B14B02">
              <w:rPr>
                <w:i/>
                <w:lang w:val="bg-BG"/>
              </w:rPr>
              <w:t>Положите</w:t>
            </w:r>
            <w:r w:rsidRPr="00B14B02">
              <w:rPr>
                <w:lang w:val="bg-BG"/>
              </w:rPr>
              <w:t xml:space="preserve">лно – когато значително намалява оперативните разходи и </w:t>
            </w:r>
            <w:r w:rsidRPr="00B14B02">
              <w:rPr>
                <w:lang w:val="bg-BG"/>
              </w:rPr>
              <w:lastRenderedPageBreak/>
              <w:t>необходимостта от производствени ресурси</w:t>
            </w:r>
          </w:p>
        </w:tc>
        <w:tc>
          <w:tcPr>
            <w:tcW w:w="729" w:type="dxa"/>
            <w:gridSpan w:val="2"/>
          </w:tcPr>
          <w:p w:rsidR="009F0ABA" w:rsidRPr="002A0D0C"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lastRenderedPageBreak/>
              <w:t>0</w:t>
            </w:r>
          </w:p>
        </w:tc>
        <w:tc>
          <w:tcPr>
            <w:tcW w:w="729" w:type="dxa"/>
            <w:gridSpan w:val="2"/>
          </w:tcPr>
          <w:p w:rsidR="009F0ABA" w:rsidRPr="002A0D0C"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2A0D0C"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296D74" w:rsidRDefault="00144C64"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Първоначално, Вариант</w:t>
            </w:r>
            <w:r w:rsidR="009F0ABA" w:rsidRPr="00296D74">
              <w:rPr>
                <w:lang w:val="bg-BG"/>
              </w:rPr>
              <w:t xml:space="preserve"> 2 </w:t>
            </w:r>
            <w:r w:rsidR="009F0ABA">
              <w:rPr>
                <w:lang w:val="bg-BG"/>
              </w:rPr>
              <w:t>ще</w:t>
            </w:r>
            <w:r w:rsidR="009F0ABA" w:rsidRPr="00296D74">
              <w:rPr>
                <w:lang w:val="bg-BG"/>
              </w:rPr>
              <w:t xml:space="preserve"> дове</w:t>
            </w:r>
            <w:r w:rsidR="009F0ABA">
              <w:rPr>
                <w:lang w:val="bg-BG"/>
              </w:rPr>
              <w:t>де</w:t>
            </w:r>
            <w:r w:rsidR="009F0ABA" w:rsidRPr="00296D74">
              <w:rPr>
                <w:lang w:val="bg-BG"/>
              </w:rPr>
              <w:t xml:space="preserve"> до увеличаване на разходите за нов вид суровини и/или машини и </w:t>
            </w:r>
            <w:r w:rsidR="009F0ABA">
              <w:rPr>
                <w:lang w:val="bg-BG"/>
              </w:rPr>
              <w:t>ще</w:t>
            </w:r>
            <w:r w:rsidR="009F0ABA" w:rsidRPr="00296D74">
              <w:rPr>
                <w:lang w:val="bg-BG"/>
              </w:rPr>
              <w:t xml:space="preserve"> ока</w:t>
            </w:r>
            <w:r w:rsidR="009F0ABA">
              <w:rPr>
                <w:lang w:val="bg-BG"/>
              </w:rPr>
              <w:t>же</w:t>
            </w:r>
            <w:r w:rsidR="009F0ABA" w:rsidRPr="00296D74">
              <w:rPr>
                <w:lang w:val="bg-BG"/>
              </w:rPr>
              <w:t xml:space="preserve"> въздействие върху инвестиционния цикъл чрез ориентиране към продукти лесни за рециклиране и повторна употреба. </w:t>
            </w:r>
          </w:p>
          <w:p w:rsidR="009F0ABA" w:rsidRPr="002A0D0C"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sidRPr="00296D74">
              <w:rPr>
                <w:lang w:val="bg-BG"/>
              </w:rPr>
              <w:t xml:space="preserve">В дългосрочен аспект обаче, Вариант 2 частично ще намали необходимостта на фирмите от </w:t>
            </w:r>
            <w:r w:rsidRPr="00296D74">
              <w:rPr>
                <w:lang w:val="bg-BG"/>
              </w:rPr>
              <w:lastRenderedPageBreak/>
              <w:t>производствени ресурси в резултат от освобождаване на такива, които в момента се задържат на по-ниските н</w:t>
            </w:r>
            <w:r>
              <w:rPr>
                <w:lang w:val="bg-BG"/>
              </w:rPr>
              <w:t>ива на йерархията на отпадъците</w:t>
            </w:r>
            <w:r w:rsidRPr="00296D74">
              <w:rPr>
                <w:lang w:val="bg-BG"/>
              </w:rPr>
              <w:t>, ще осигури и усвояването на качествени вторични суровини, което би довело оптимизиране на оперативните разходи и значително намаляване на необходимостта от първични производствени ресурси</w:t>
            </w:r>
            <w:r>
              <w:rPr>
                <w:lang w:val="bg-BG"/>
              </w:rPr>
              <w:t>.</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Въздействие върху достъпа до финансиране и инвестиционния процес</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ограничава достъпа до финансиране и инвестиционния процес</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незначително увеличава достъпа до финансиране и инвестиционния процес</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значително </w:t>
            </w:r>
            <w:r>
              <w:rPr>
                <w:lang w:val="bg-BG"/>
              </w:rPr>
              <w:t>увеличава достъпа до финансиране и инвестиционния процес</w:t>
            </w:r>
          </w:p>
        </w:tc>
        <w:tc>
          <w:tcPr>
            <w:tcW w:w="729" w:type="dxa"/>
            <w:gridSpan w:val="2"/>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05" w:type="dxa"/>
          </w:tcPr>
          <w:p w:rsidR="009F0ABA" w:rsidRPr="00144C64" w:rsidRDefault="009F0ABA" w:rsidP="00D57BF7">
            <w:pPr>
              <w:jc w:val="both"/>
              <w:cnfStyle w:val="000000000000" w:firstRow="0" w:lastRow="0" w:firstColumn="0" w:lastColumn="0" w:oddVBand="0" w:evenVBand="0" w:oddHBand="0" w:evenHBand="0" w:firstRowFirstColumn="0" w:firstRowLastColumn="0" w:lastRowFirstColumn="0" w:lastRowLastColumn="0"/>
              <w:rPr>
                <w:rFonts w:eastAsia="Calibri"/>
                <w:lang w:val="bg-BG"/>
              </w:rPr>
            </w:pPr>
            <w:r>
              <w:rPr>
                <w:lang w:val="bg-BG"/>
              </w:rPr>
              <w:t xml:space="preserve">Вариант 2 ще доведе до незначително увеличаване на инвестиционни процес на фирми, които работят в сферата на оползотворяването на отпадъците, тъй като ще </w:t>
            </w:r>
            <w:r>
              <w:rPr>
                <w:lang w:val="bg-BG" w:eastAsia="bg-BG" w:bidi="bg-BG"/>
              </w:rPr>
              <w:t>освободи ресурси</w:t>
            </w:r>
            <w:r>
              <w:rPr>
                <w:rFonts w:eastAsia="Calibri"/>
                <w:lang w:val="bg-BG"/>
              </w:rPr>
              <w:t>, които в момента се задържат</w:t>
            </w:r>
            <w:r w:rsidRPr="00A93C86">
              <w:rPr>
                <w:rFonts w:eastAsia="Calibri"/>
                <w:lang w:val="bg-BG"/>
              </w:rPr>
              <w:t xml:space="preserve"> на по-ниските нива на йерархията на отпадъците</w:t>
            </w:r>
            <w:r w:rsidR="00144C64">
              <w:rPr>
                <w:rFonts w:eastAsia="Calibri"/>
                <w:lang w:val="bg-BG"/>
              </w:rPr>
              <w:t xml:space="preserve">, </w:t>
            </w:r>
            <w:r>
              <w:rPr>
                <w:lang w:val="bg-BG"/>
              </w:rPr>
              <w:t xml:space="preserve">в допълнение ще осигури и </w:t>
            </w:r>
            <w:r w:rsidRPr="00A93C86">
              <w:rPr>
                <w:rFonts w:eastAsia="Calibri"/>
                <w:lang w:val="bg-BG"/>
              </w:rPr>
              <w:t>усвояването на качествени вторични суровини</w:t>
            </w:r>
            <w:r>
              <w:rPr>
                <w:rFonts w:eastAsia="Calibri"/>
                <w:lang w:val="bg-BG"/>
              </w:rPr>
              <w:t xml:space="preserve"> за други производства.</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Ограничаване и/или оттегляне на продукти от пазара</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води до ограничаване и/или оттегляне на продукти от пазара</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води до незначително увеличаване на новите продукти на пазара</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w:t>
            </w:r>
            <w:r>
              <w:rPr>
                <w:lang w:val="bg-BG"/>
              </w:rPr>
              <w:t xml:space="preserve">води до </w:t>
            </w:r>
            <w:r w:rsidRPr="00E41455">
              <w:rPr>
                <w:lang w:val="bg-BG"/>
              </w:rPr>
              <w:t>значително увеличава</w:t>
            </w:r>
            <w:r>
              <w:rPr>
                <w:lang w:val="bg-BG"/>
              </w:rPr>
              <w:t xml:space="preserve">не на </w:t>
            </w:r>
            <w:r w:rsidRPr="00E41455">
              <w:rPr>
                <w:lang w:val="bg-BG"/>
              </w:rPr>
              <w:t xml:space="preserve"> </w:t>
            </w:r>
            <w:r>
              <w:rPr>
                <w:lang w:val="bg-BG"/>
              </w:rPr>
              <w:t>новите продукти на пазара</w:t>
            </w:r>
          </w:p>
        </w:tc>
        <w:tc>
          <w:tcPr>
            <w:tcW w:w="729" w:type="dxa"/>
            <w:gridSpan w:val="2"/>
          </w:tcPr>
          <w:p w:rsidR="009F0ABA" w:rsidRPr="00470638"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470638"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470638"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Default="009F0ABA" w:rsidP="00D57BF7">
            <w:pPr>
              <w:jc w:val="both"/>
              <w:cnfStyle w:val="000000100000" w:firstRow="0" w:lastRow="0" w:firstColumn="0" w:lastColumn="0" w:oddVBand="0" w:evenVBand="0" w:oddHBand="1" w:evenHBand="0" w:firstRowFirstColumn="0" w:firstRowLastColumn="0" w:lastRowFirstColumn="0" w:lastRowLastColumn="0"/>
              <w:rPr>
                <w:rFonts w:eastAsia="Calibri"/>
                <w:lang w:val="bg-BG"/>
              </w:rPr>
            </w:pPr>
            <w:r>
              <w:rPr>
                <w:lang w:val="bg-BG"/>
              </w:rPr>
              <w:t xml:space="preserve">Вариант 2 ще доведе до незначително увеличаване на новите продукти на пазара чрез </w:t>
            </w:r>
            <w:r>
              <w:rPr>
                <w:lang w:val="bg-BG" w:eastAsia="bg-BG" w:bidi="bg-BG"/>
              </w:rPr>
              <w:t>освобождаване на производствени ресурси</w:t>
            </w:r>
            <w:r>
              <w:rPr>
                <w:rFonts w:eastAsia="Calibri"/>
                <w:lang w:val="bg-BG"/>
              </w:rPr>
              <w:t>, които в момента се задържат</w:t>
            </w:r>
            <w:r w:rsidRPr="00A93C86">
              <w:rPr>
                <w:rFonts w:eastAsia="Calibri"/>
                <w:lang w:val="bg-BG"/>
              </w:rPr>
              <w:t xml:space="preserve"> на по-ниските нива на йерархията на отпадъците</w:t>
            </w:r>
            <w:r>
              <w:rPr>
                <w:rFonts w:eastAsia="Calibri"/>
                <w:lang w:val="bg-BG"/>
              </w:rPr>
              <w:t>.</w:t>
            </w:r>
          </w:p>
          <w:p w:rsidR="009F0ABA" w:rsidRPr="00470638" w:rsidRDefault="009F0ABA" w:rsidP="00144C64">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 допълнение, ще осигури и качествени вторични суровини за производство на нови продукти или такива, ориентирани към по-лесно рециклиране и повторна употреба.</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По-строго регулиране на поведението на бизнеса</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води до значително регулиране на поведението на бизнеса</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води до частични облекчения на регулирането на поведението на бизнеса</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когато води до значителн</w:t>
            </w:r>
            <w:r>
              <w:rPr>
                <w:lang w:val="bg-BG"/>
              </w:rPr>
              <w:t xml:space="preserve">и облекчения </w:t>
            </w:r>
            <w:r w:rsidRPr="00E41455">
              <w:rPr>
                <w:lang w:val="bg-BG"/>
              </w:rPr>
              <w:t xml:space="preserve"> </w:t>
            </w:r>
            <w:r>
              <w:rPr>
                <w:lang w:val="bg-BG"/>
              </w:rPr>
              <w:t>на регулирането на поведението на бизнеса</w:t>
            </w:r>
          </w:p>
        </w:tc>
        <w:tc>
          <w:tcPr>
            <w:tcW w:w="729" w:type="dxa"/>
            <w:gridSpan w:val="2"/>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470638"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05" w:type="dxa"/>
          </w:tcPr>
          <w:p w:rsidR="009F0ABA" w:rsidRPr="00470638" w:rsidRDefault="009F0ABA" w:rsidP="00144C64">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Въпреки въвеждането на нови изисквания за текстилния и обувния бизнес, Вариант 2 няма да доведат до значителни регулации, които да затруднят работата на фирмите, а по-скоро ще се въведат правила, които в дългосрочен аспект ще подпомогнат оползотворяването, повторната употреба и рециклирането на </w:t>
            </w:r>
            <w:r w:rsidR="00144C64">
              <w:rPr>
                <w:lang w:val="bg-BG"/>
              </w:rPr>
              <w:lastRenderedPageBreak/>
              <w:t>отпадъците от обувки и текстил.</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Възникване или закриване на предприятия</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води до закрити предприятия</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води до незначителен брой новооткрити предприятия</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когато води до значител</w:t>
            </w:r>
            <w:r>
              <w:rPr>
                <w:lang w:val="bg-BG"/>
              </w:rPr>
              <w:t>ен брой новооткрити предприятия</w:t>
            </w:r>
          </w:p>
        </w:tc>
        <w:tc>
          <w:tcPr>
            <w:tcW w:w="729" w:type="dxa"/>
            <w:gridSpan w:val="2"/>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8976D2" w:rsidRDefault="009F0ABA" w:rsidP="00144C64">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Създаването на условия за по-ефективно оползотворяване, повторна употреба и рециклиране на отпадъците от обувки и текстил в резултат от приемането на Вариант 2</w:t>
            </w:r>
            <w:r w:rsidR="00144C64">
              <w:rPr>
                <w:lang w:val="bg-BG"/>
              </w:rPr>
              <w:t xml:space="preserve"> и ще се </w:t>
            </w:r>
            <w:r>
              <w:rPr>
                <w:lang w:val="bg-BG"/>
              </w:rPr>
              <w:t>създа</w:t>
            </w:r>
            <w:r w:rsidR="00144C64">
              <w:rPr>
                <w:lang w:val="bg-BG"/>
              </w:rPr>
              <w:t>д</w:t>
            </w:r>
            <w:r w:rsidR="00B14B02">
              <w:rPr>
                <w:lang w:val="bg-BG"/>
              </w:rPr>
              <w:t>е</w:t>
            </w:r>
            <w:r>
              <w:rPr>
                <w:lang w:val="bg-BG"/>
              </w:rPr>
              <w:t xml:space="preserve"> нови възможности за бизнес и откриване на нови предприятия. Тъй като към настоящия момент техният брой не може да бъде оценен, е възприето по-скоро консервативно допускане за незначителен брой новооткрити предприятия.</w:t>
            </w:r>
          </w:p>
        </w:tc>
      </w:tr>
      <w:tr w:rsidR="009F0ABA" w:rsidTr="00144C64">
        <w:trPr>
          <w:trHeight w:val="1105"/>
        </w:trPr>
        <w:tc>
          <w:tcPr>
            <w:cnfStyle w:val="001000000000" w:firstRow="0" w:lastRow="0" w:firstColumn="1" w:lastColumn="0" w:oddVBand="0" w:evenVBand="0" w:oddHBand="0" w:evenHBand="0" w:firstRowFirstColumn="0" w:firstRowLastColumn="0" w:lastRowFirstColumn="0" w:lastRowLastColumn="0"/>
            <w:tcW w:w="2777" w:type="dxa"/>
          </w:tcPr>
          <w:p w:rsidR="009F0ABA" w:rsidRPr="00E41455" w:rsidRDefault="009F0ABA" w:rsidP="00D57BF7">
            <w:pPr>
              <w:rPr>
                <w:lang w:val="bg-BG"/>
              </w:rPr>
            </w:pPr>
            <w:r>
              <w:rPr>
                <w:lang w:val="bg-BG"/>
              </w:rPr>
              <w:t>Административна тежест на бизнеса</w:t>
            </w: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Влияние върху задълженията на бизнеса за предоставяне на информация и административна тежест върху МСП</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увеличава задълженията на бизнеса за предоставяне на информация и води до допълнителна административна тежест върху МСП</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облекчава  незначително задълженията на </w:t>
            </w:r>
            <w:r>
              <w:rPr>
                <w:lang w:val="bg-BG"/>
              </w:rPr>
              <w:lastRenderedPageBreak/>
              <w:t>бизнеса за предоставяне на информация и незначително намалява административната тежест върху МСП</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w:t>
            </w:r>
            <w:r>
              <w:rPr>
                <w:lang w:val="bg-BG"/>
              </w:rPr>
              <w:t>облекчава</w:t>
            </w:r>
            <w:r w:rsidRPr="00E41455">
              <w:rPr>
                <w:lang w:val="bg-BG"/>
              </w:rPr>
              <w:t xml:space="preserve"> значител</w:t>
            </w:r>
            <w:r>
              <w:rPr>
                <w:lang w:val="bg-BG"/>
              </w:rPr>
              <w:t>но задълженията на бизнеса за предоставяне на информация и значително намалява административната тежест върху МСП</w:t>
            </w:r>
          </w:p>
        </w:tc>
        <w:tc>
          <w:tcPr>
            <w:tcW w:w="729" w:type="dxa"/>
            <w:gridSpan w:val="2"/>
          </w:tcPr>
          <w:p w:rsidR="009F0ABA" w:rsidRPr="008976D2"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29" w:type="dxa"/>
            <w:gridSpan w:val="2"/>
          </w:tcPr>
          <w:p w:rsidR="009F0ABA" w:rsidRPr="008976D2"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8976D2"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05" w:type="dxa"/>
          </w:tcPr>
          <w:p w:rsidR="009F0ABA" w:rsidRPr="008976D2" w:rsidRDefault="00144C64" w:rsidP="00144C64">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Вариант</w:t>
            </w:r>
            <w:r w:rsidR="009F0ABA">
              <w:rPr>
                <w:lang w:val="bg-BG"/>
              </w:rPr>
              <w:t xml:space="preserve"> 2 ще въведат нови задължения за предоставяне на информация от страна на бизнеса</w:t>
            </w:r>
            <w:r>
              <w:rPr>
                <w:lang w:val="bg-BG"/>
              </w:rPr>
              <w:t>.</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b w:val="0"/>
                <w:lang w:val="bg-BG"/>
              </w:rPr>
            </w:pPr>
            <w:r w:rsidRPr="00E41455">
              <w:rPr>
                <w:bCs w:val="0"/>
                <w:lang w:val="bg-BG"/>
              </w:rPr>
              <w:lastRenderedPageBreak/>
              <w:t>Публични власти</w:t>
            </w:r>
          </w:p>
          <w:p w:rsidR="009F0ABA" w:rsidRPr="00E41455" w:rsidRDefault="009F0ABA" w:rsidP="00D57BF7"/>
          <w:p w:rsidR="009F0ABA" w:rsidRPr="00E41455" w:rsidRDefault="009F0ABA" w:rsidP="00D57BF7">
            <w:pPr>
              <w:rPr>
                <w:bCs w:val="0"/>
                <w:lang w:val="bg-BG"/>
              </w:rPr>
            </w:pP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Въздействие върху бюджета на публичните органи (текущо и в дългосрочен план)</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увеличава разходите в бюджета на публичните органи</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Pr>
                <w:lang w:val="bg-BG"/>
              </w:rPr>
              <w:t xml:space="preserve"> – когато намалява незначително разходите в бюджета на публичните органи</w:t>
            </w:r>
            <w:r w:rsidRPr="00E41455">
              <w:rPr>
                <w:i/>
                <w:lang w:val="bg-BG"/>
              </w:rPr>
              <w:t xml:space="preserve"> </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w:t>
            </w:r>
            <w:r>
              <w:rPr>
                <w:lang w:val="bg-BG"/>
              </w:rPr>
              <w:t>когато намалява значително разходите в бюджета на публичните органи</w:t>
            </w:r>
          </w:p>
        </w:tc>
        <w:tc>
          <w:tcPr>
            <w:tcW w:w="729" w:type="dxa"/>
            <w:gridSpan w:val="2"/>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729" w:type="dxa"/>
          </w:tcPr>
          <w:p w:rsidR="009F0ABA" w:rsidRPr="008976D2"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3005" w:type="dxa"/>
          </w:tcPr>
          <w:p w:rsidR="009F0ABA" w:rsidRPr="008976D2"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 xml:space="preserve">Вариант 1 ще доведе до увеличаване на разходите в бюджета на общините, на които следва да се </w:t>
            </w:r>
            <w:r w:rsidRPr="00A93C86">
              <w:rPr>
                <w:rFonts w:eastAsia="Calibri"/>
                <w:lang w:val="bg-BG"/>
              </w:rPr>
              <w:t>възложат задължения</w:t>
            </w:r>
            <w:r>
              <w:rPr>
                <w:rFonts w:eastAsia="Calibri"/>
                <w:lang w:val="bg-BG"/>
              </w:rPr>
              <w:t>та</w:t>
            </w:r>
            <w:r w:rsidRPr="00A93C86">
              <w:rPr>
                <w:rFonts w:eastAsia="Calibri"/>
                <w:lang w:val="bg-BG"/>
              </w:rPr>
              <w:t xml:space="preserve"> по организиране на системи за разделно събиране на </w:t>
            </w:r>
            <w:r>
              <w:rPr>
                <w:rFonts w:eastAsia="Calibri"/>
                <w:lang w:val="bg-BG"/>
              </w:rPr>
              <w:t xml:space="preserve">отпадъците от обувки и текстил </w:t>
            </w:r>
            <w:r w:rsidRPr="00A93C86">
              <w:rPr>
                <w:rFonts w:eastAsia="Calibri"/>
                <w:lang w:val="bg-BG"/>
              </w:rPr>
              <w:t>и последващото им третиране</w:t>
            </w:r>
            <w:r>
              <w:rPr>
                <w:rFonts w:eastAsia="Calibri"/>
                <w:lang w:val="bg-BG"/>
              </w:rPr>
              <w:t>. Тези дейности</w:t>
            </w:r>
            <w:r w:rsidRPr="00A93C86">
              <w:rPr>
                <w:rFonts w:eastAsia="Calibri"/>
                <w:lang w:val="bg-BG"/>
              </w:rPr>
              <w:t xml:space="preserve"> следва да се обезпеч</w:t>
            </w:r>
            <w:r>
              <w:rPr>
                <w:rFonts w:eastAsia="Calibri"/>
                <w:lang w:val="bg-BG"/>
              </w:rPr>
              <w:t>ат</w:t>
            </w:r>
            <w:r w:rsidRPr="00A93C86">
              <w:rPr>
                <w:rFonts w:eastAsia="Calibri"/>
                <w:lang w:val="bg-BG"/>
              </w:rPr>
              <w:t xml:space="preserve"> финансово от общинския бюджет</w:t>
            </w:r>
            <w:r>
              <w:rPr>
                <w:rFonts w:eastAsia="Calibri"/>
                <w:lang w:val="bg-BG"/>
              </w:rPr>
              <w:t>.</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Pr="00E41455" w:rsidRDefault="009F0ABA" w:rsidP="00D57BF7">
            <w:pPr>
              <w:rPr>
                <w:bCs w:val="0"/>
              </w:rPr>
            </w:pP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Възникване на допълнителна административна тежест</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увеличава задълженията на публичните органи във връзка с прилагането на нормативната уредба</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lastRenderedPageBreak/>
              <w:t>По-скоро положително</w:t>
            </w:r>
            <w:r w:rsidRPr="00E41455">
              <w:rPr>
                <w:lang w:val="bg-BG"/>
              </w:rPr>
              <w:t xml:space="preserve"> – когато намалява незначително задълженията на публичните органи във връзка с прилагането на нормативната уредба</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намалява значително </w:t>
            </w:r>
            <w:r>
              <w:rPr>
                <w:lang w:val="bg-BG"/>
              </w:rPr>
              <w:t>задълженията на публичните органи във връзка с прилагането на нормативната уредба</w:t>
            </w:r>
          </w:p>
        </w:tc>
        <w:tc>
          <w:tcPr>
            <w:tcW w:w="729" w:type="dxa"/>
            <w:gridSpan w:val="2"/>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29" w:type="dxa"/>
            <w:gridSpan w:val="2"/>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729" w:type="dxa"/>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05" w:type="dxa"/>
          </w:tcPr>
          <w:p w:rsidR="009F0ABA" w:rsidRDefault="009F0ABA" w:rsidP="00D57BF7">
            <w:pPr>
              <w:jc w:val="both"/>
              <w:cnfStyle w:val="000000000000" w:firstRow="0" w:lastRow="0" w:firstColumn="0" w:lastColumn="0" w:oddVBand="0" w:evenVBand="0" w:oddHBand="0" w:evenHBand="0" w:firstRowFirstColumn="0" w:firstRowLastColumn="0" w:lastRowFirstColumn="0" w:lastRowLastColumn="0"/>
            </w:pPr>
            <w:r>
              <w:rPr>
                <w:rFonts w:eastAsia="Calibri"/>
                <w:lang w:val="bg-BG"/>
              </w:rPr>
              <w:t xml:space="preserve">Вариант 1 ще доведе до необходимостта от </w:t>
            </w:r>
            <w:r w:rsidRPr="00A93C86">
              <w:rPr>
                <w:rFonts w:eastAsia="Calibri"/>
                <w:lang w:val="bg-BG"/>
              </w:rPr>
              <w:t>извърш</w:t>
            </w:r>
            <w:r>
              <w:rPr>
                <w:rFonts w:eastAsia="Calibri"/>
                <w:lang w:val="bg-BG"/>
              </w:rPr>
              <w:t>ване на</w:t>
            </w:r>
            <w:r w:rsidRPr="00A93C86">
              <w:rPr>
                <w:rFonts w:eastAsia="Calibri"/>
                <w:lang w:val="bg-BG"/>
              </w:rPr>
              <w:t xml:space="preserve"> </w:t>
            </w:r>
            <w:r>
              <w:rPr>
                <w:rFonts w:eastAsia="Calibri"/>
                <w:lang w:val="bg-BG"/>
              </w:rPr>
              <w:t xml:space="preserve">допълнителни </w:t>
            </w:r>
            <w:r w:rsidRPr="00A93C86">
              <w:rPr>
                <w:rFonts w:eastAsia="Calibri"/>
                <w:lang w:val="bg-BG"/>
              </w:rPr>
              <w:t xml:space="preserve">нормативни промени в ЗУО, където да се регламентират задълженията и </w:t>
            </w:r>
            <w:r w:rsidRPr="00A93C86">
              <w:rPr>
                <w:rFonts w:eastAsia="Calibri"/>
                <w:lang w:val="bg-BG"/>
              </w:rPr>
              <w:lastRenderedPageBreak/>
              <w:t>отговорностите на местната власт</w:t>
            </w:r>
            <w:r>
              <w:rPr>
                <w:rFonts w:eastAsia="Calibri"/>
                <w:lang w:val="bg-BG"/>
              </w:rPr>
              <w:t>.</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rsidR="009F0ABA" w:rsidRPr="00E41455" w:rsidRDefault="009F0ABA" w:rsidP="00D57BF7">
            <w:pPr>
              <w:rPr>
                <w:bCs w:val="0"/>
                <w:lang w:val="bg-BG"/>
              </w:rPr>
            </w:pPr>
            <w:r w:rsidRPr="00E41455">
              <w:rPr>
                <w:bCs w:val="0"/>
                <w:lang w:val="bg-BG"/>
              </w:rPr>
              <w:lastRenderedPageBreak/>
              <w:t>Право на собственост</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Въздействие върху НИРД</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води до ограничаване на възможностите за НИРД</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води до минимално увеличаване на възможностите за НИРД</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води до значително </w:t>
            </w:r>
            <w:r>
              <w:rPr>
                <w:lang w:val="bg-BG"/>
              </w:rPr>
              <w:t>увеличаване на възможностите за НИРД</w:t>
            </w:r>
          </w:p>
        </w:tc>
        <w:tc>
          <w:tcPr>
            <w:tcW w:w="729" w:type="dxa"/>
            <w:gridSpan w:val="2"/>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CF67C7" w:rsidRDefault="00144C64" w:rsidP="00144C64">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Вариант</w:t>
            </w:r>
            <w:r w:rsidR="009F0ABA">
              <w:rPr>
                <w:lang w:val="bg-BG"/>
              </w:rPr>
              <w:t xml:space="preserve"> 2 </w:t>
            </w:r>
            <w:r>
              <w:rPr>
                <w:lang w:val="bg-BG"/>
              </w:rPr>
              <w:t>ще доведе</w:t>
            </w:r>
            <w:r w:rsidR="009F0ABA">
              <w:rPr>
                <w:lang w:val="bg-BG"/>
              </w:rPr>
              <w:t xml:space="preserve"> до увеличаване на възможностите за НИРД с цел оползотворяването, рециклирането и повторната употреба на отпадъците от обувки и текстил. Тъй като към настоящия момент, увеличението на НИРД не може да бъде оценено, е възприет по-консервативното допускане за минимално увеличение.</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tcPr>
          <w:p w:rsidR="009F0ABA" w:rsidRPr="00E41455" w:rsidRDefault="009F0ABA" w:rsidP="00D57BF7">
            <w:pPr>
              <w:rPr>
                <w:b w:val="0"/>
                <w:lang w:val="bg-BG"/>
              </w:rPr>
            </w:pPr>
            <w:r>
              <w:rPr>
                <w:bCs w:val="0"/>
                <w:lang w:val="bg-BG"/>
              </w:rPr>
              <w:t>Иновации и изследвания</w:t>
            </w:r>
          </w:p>
          <w:p w:rsidR="009F0ABA" w:rsidRPr="00E41455" w:rsidRDefault="009F0ABA" w:rsidP="00D57BF7"/>
          <w:p w:rsidR="009F0ABA" w:rsidRPr="00E41455" w:rsidRDefault="009F0ABA" w:rsidP="00D57BF7"/>
          <w:p w:rsidR="009F0ABA" w:rsidRPr="00E41455" w:rsidRDefault="009F0ABA" w:rsidP="00D57BF7">
            <w:pPr>
              <w:rPr>
                <w:bCs w:val="0"/>
                <w:lang w:val="bg-BG"/>
              </w:rPr>
            </w:pP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Насърчаване на производителността и ефективността на ресурсите</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води до ограничаване на </w:t>
            </w:r>
            <w:r>
              <w:rPr>
                <w:lang w:val="bg-BG"/>
              </w:rPr>
              <w:lastRenderedPageBreak/>
              <w:t>производителността и ефективността на ресурсите</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води до минимално увеличаване на производителността и ефективността на ресурсите</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води до значително увеличаване </w:t>
            </w:r>
            <w:r>
              <w:rPr>
                <w:lang w:val="bg-BG"/>
              </w:rPr>
              <w:t>на производителността и ефективността на ресурсите</w:t>
            </w:r>
          </w:p>
        </w:tc>
        <w:tc>
          <w:tcPr>
            <w:tcW w:w="729" w:type="dxa"/>
            <w:gridSpan w:val="2"/>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29" w:type="dxa"/>
            <w:gridSpan w:val="2"/>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729" w:type="dxa"/>
          </w:tcPr>
          <w:p w:rsidR="009F0ABA" w:rsidRPr="00CF67C7"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05" w:type="dxa"/>
          </w:tcPr>
          <w:p w:rsidR="009F0ABA" w:rsidRDefault="009F0ABA" w:rsidP="00D57BF7">
            <w:pPr>
              <w:jc w:val="both"/>
              <w:cnfStyle w:val="000000000000" w:firstRow="0" w:lastRow="0" w:firstColumn="0" w:lastColumn="0" w:oddVBand="0" w:evenVBand="0" w:oddHBand="0" w:evenHBand="0" w:firstRowFirstColumn="0" w:firstRowLastColumn="0" w:lastRowFirstColumn="0" w:lastRowLastColumn="0"/>
              <w:rPr>
                <w:rFonts w:eastAsia="Calibri"/>
                <w:lang w:val="bg-BG"/>
              </w:rPr>
            </w:pPr>
            <w:r>
              <w:rPr>
                <w:lang w:val="bg-BG"/>
              </w:rPr>
              <w:t xml:space="preserve">Варианти 1 и 2 ще доведат до увеличаване на ефективността на ресурсите чрез </w:t>
            </w:r>
            <w:r>
              <w:rPr>
                <w:lang w:val="bg-BG"/>
              </w:rPr>
              <w:lastRenderedPageBreak/>
              <w:t xml:space="preserve">оползотворяването на отпадъците, </w:t>
            </w:r>
            <w:r>
              <w:rPr>
                <w:rFonts w:eastAsia="Calibri"/>
                <w:lang w:val="bg-BG"/>
              </w:rPr>
              <w:t>които в момента се задържат</w:t>
            </w:r>
            <w:r w:rsidRPr="00A93C86">
              <w:rPr>
                <w:rFonts w:eastAsia="Calibri"/>
                <w:lang w:val="bg-BG"/>
              </w:rPr>
              <w:t xml:space="preserve"> на по-ниските нива на йерархията на отпадъците</w:t>
            </w:r>
            <w:r>
              <w:rPr>
                <w:rFonts w:eastAsia="Calibri"/>
                <w:lang w:val="bg-BG"/>
              </w:rPr>
              <w:t>.</w:t>
            </w:r>
          </w:p>
          <w:p w:rsidR="009F0ABA" w:rsidRPr="00470638" w:rsidRDefault="009F0ABA" w:rsidP="00144C64">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В допълнение, Вариант </w:t>
            </w:r>
            <w:r w:rsidR="00144C64">
              <w:rPr>
                <w:lang w:val="bg-BG"/>
              </w:rPr>
              <w:t>2</w:t>
            </w:r>
            <w:r>
              <w:rPr>
                <w:lang w:val="bg-BG"/>
              </w:rPr>
              <w:t xml:space="preserve"> ще осигури и </w:t>
            </w:r>
            <w:r w:rsidRPr="00A93C86">
              <w:rPr>
                <w:rFonts w:eastAsia="Calibri"/>
                <w:lang w:val="bg-BG"/>
              </w:rPr>
              <w:t>усвояването на качествени вторични суровини</w:t>
            </w:r>
            <w:r w:rsidR="00144C64">
              <w:rPr>
                <w:rFonts w:eastAsia="Calibri"/>
                <w:lang w:val="bg-BG"/>
              </w:rPr>
              <w:t>.</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bCs w:val="0"/>
              </w:rPr>
            </w:pPr>
            <w:r>
              <w:rPr>
                <w:bCs w:val="0"/>
                <w:lang w:val="bg-BG"/>
              </w:rPr>
              <w:lastRenderedPageBreak/>
              <w:t>Потребители и домакинства</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разходите на потребителите</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води до увеличаване на разходите на потребителите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води до незначително намаляване на разходите на потребителите</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води до значително </w:t>
            </w:r>
            <w:r>
              <w:rPr>
                <w:lang w:val="bg-BG"/>
              </w:rPr>
              <w:t>намаляване на разходите на потребителите</w:t>
            </w:r>
          </w:p>
        </w:tc>
        <w:tc>
          <w:tcPr>
            <w:tcW w:w="729" w:type="dxa"/>
            <w:gridSpan w:val="2"/>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729" w:type="dxa"/>
          </w:tcPr>
          <w:p w:rsidR="009F0ABA" w:rsidRPr="00CF67C7"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CF67C7" w:rsidRDefault="00144C64" w:rsidP="00B14B02">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Варианти 1 и</w:t>
            </w:r>
            <w:r w:rsidR="009F0ABA">
              <w:rPr>
                <w:lang w:val="bg-BG"/>
              </w:rPr>
              <w:t xml:space="preserve"> 2 ще доведат до увеличаван</w:t>
            </w:r>
            <w:r w:rsidR="00B14B02">
              <w:rPr>
                <w:lang w:val="bg-BG"/>
              </w:rPr>
              <w:t>е на разходите на потребителите. П</w:t>
            </w:r>
            <w:r w:rsidR="009F0ABA">
              <w:rPr>
                <w:lang w:val="bg-BG"/>
              </w:rPr>
              <w:t xml:space="preserve">ри Вариант 1 следва да бъде увеличен размерът на ТБО за покриване на допълнителните разходи в бюджета на общините за изпълнение на </w:t>
            </w:r>
            <w:r w:rsidR="009F0ABA" w:rsidRPr="00A93C86">
              <w:rPr>
                <w:rFonts w:eastAsia="Calibri"/>
                <w:lang w:val="bg-BG"/>
              </w:rPr>
              <w:t>задълженията за разделното събиране на отпадъците от обувки и текстил и последващото им третиране</w:t>
            </w:r>
            <w:r w:rsidR="009F0ABA">
              <w:rPr>
                <w:rFonts w:eastAsia="Calibri"/>
                <w:lang w:val="bg-BG"/>
              </w:rPr>
              <w:t xml:space="preserve">. При Вариант 2 </w:t>
            </w:r>
            <w:r>
              <w:rPr>
                <w:rFonts w:eastAsia="Calibri"/>
                <w:lang w:val="bg-BG"/>
              </w:rPr>
              <w:t xml:space="preserve"> </w:t>
            </w:r>
            <w:r w:rsidR="009F0ABA">
              <w:rPr>
                <w:rFonts w:eastAsia="Calibri"/>
                <w:lang w:val="bg-BG"/>
              </w:rPr>
              <w:t xml:space="preserve"> се въвежда продуктова такса, която ще бъде включена в цената на продуктите от кожа </w:t>
            </w:r>
            <w:r w:rsidR="009F0ABA">
              <w:rPr>
                <w:rFonts w:eastAsia="Calibri"/>
                <w:lang w:val="bg-BG"/>
              </w:rPr>
              <w:lastRenderedPageBreak/>
              <w:t>(обувките) и текстил, която ще бъде заплатена от потребителите.</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Pr="00E41455" w:rsidRDefault="009F0ABA" w:rsidP="00D57BF7">
            <w:pPr>
              <w:rPr>
                <w:bCs w:val="0"/>
                <w:lang w:val="bg-BG"/>
              </w:rPr>
            </w:pP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Влияние върху финансовото състояние на домакинствата (текущо и в дългосрочен план)</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значително увеличава разходите на домакинствата</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незначително намалява разходите на домакинствата</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w:t>
            </w:r>
            <w:r>
              <w:rPr>
                <w:lang w:val="bg-BG"/>
              </w:rPr>
              <w:t>когато значително намалява разходите на домакинствата</w:t>
            </w:r>
          </w:p>
        </w:tc>
        <w:tc>
          <w:tcPr>
            <w:tcW w:w="729" w:type="dxa"/>
            <w:gridSpan w:val="2"/>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05" w:type="dxa"/>
          </w:tcPr>
          <w:p w:rsidR="009F0ABA" w:rsidRPr="006E1DC6" w:rsidRDefault="009F0ABA" w:rsidP="00144C64">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Въпреки въвеждането </w:t>
            </w:r>
            <w:r w:rsidR="00144C64">
              <w:rPr>
                <w:lang w:val="bg-BG"/>
              </w:rPr>
              <w:t>на продуктова такса при Вариант</w:t>
            </w:r>
            <w:r>
              <w:rPr>
                <w:lang w:val="bg-BG"/>
              </w:rPr>
              <w:t xml:space="preserve"> 2, която ще бъде заплащана от крайните потребители, не се очаква значително увеличение на разходите за домакинствата за обувки и продукти от текстил поради наличието на достатъчно на брой фирми и конкурентни цени на пазара.</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Default="009F0ABA" w:rsidP="00D57BF7">
            <w:r>
              <w:rPr>
                <w:lang w:val="bg-BG"/>
              </w:rPr>
              <w:t>Специфични региони или сектори</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Ефект върху определени сектори</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 xml:space="preserve">Негативно </w:t>
            </w:r>
            <w:r>
              <w:rPr>
                <w:lang w:val="bg-BG"/>
              </w:rPr>
              <w:t>– когато  засяга отрицателно определен сектор</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засяга положително определен сектор</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w:t>
            </w:r>
            <w:r>
              <w:rPr>
                <w:lang w:val="bg-BG"/>
              </w:rPr>
              <w:t>когато  в значителна степен засяга положително определен сектор</w:t>
            </w:r>
          </w:p>
        </w:tc>
        <w:tc>
          <w:tcPr>
            <w:tcW w:w="729" w:type="dxa"/>
            <w:gridSpan w:val="2"/>
          </w:tcPr>
          <w:p w:rsidR="009F0ABA" w:rsidRPr="006E1DC6"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6E1DC6"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6E1DC6"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6E1DC6"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 xml:space="preserve">Въвеждането на нови изисквания </w:t>
            </w:r>
            <w:r w:rsidRPr="00A93C86">
              <w:rPr>
                <w:rFonts w:eastAsia="Calibri"/>
                <w:lang w:val="bg-BG"/>
              </w:rPr>
              <w:t>за пускане на пазара на обувки и текстил</w:t>
            </w:r>
            <w:r>
              <w:rPr>
                <w:rFonts w:eastAsia="Calibri"/>
                <w:lang w:val="bg-BG"/>
              </w:rPr>
              <w:t xml:space="preserve"> биха довели до положителни промени в сектора, тъй като ще регламентират дейностите по събиране, третиране и оползотворяване на отпадъците от обувки и текстил, в резултат на което ще се освободят допълнителни производствени ресурси, които към момента се </w:t>
            </w:r>
            <w:r>
              <w:rPr>
                <w:rFonts w:eastAsia="Calibri"/>
                <w:lang w:val="bg-BG"/>
              </w:rPr>
              <w:lastRenderedPageBreak/>
              <w:t xml:space="preserve">задържат на </w:t>
            </w:r>
            <w:r w:rsidRPr="00A93C86">
              <w:rPr>
                <w:rFonts w:eastAsia="Calibri"/>
                <w:lang w:val="bg-BG"/>
              </w:rPr>
              <w:t>по-ниските нива на йерархията на отпадъците</w:t>
            </w:r>
            <w:r>
              <w:rPr>
                <w:rFonts w:eastAsia="Calibri"/>
                <w:lang w:val="bg-BG"/>
              </w:rPr>
              <w:t xml:space="preserve">. В допълнение, ще бъдат създадени и нови възможности за производство на </w:t>
            </w:r>
            <w:r w:rsidRPr="0003737C">
              <w:rPr>
                <w:lang w:val="bg-BG" w:eastAsia="bg-BG" w:bidi="bg-BG"/>
              </w:rPr>
              <w:t>продукти</w:t>
            </w:r>
            <w:r>
              <w:rPr>
                <w:lang w:val="bg-BG" w:eastAsia="bg-BG" w:bidi="bg-BG"/>
              </w:rPr>
              <w:t>, които са по-</w:t>
            </w:r>
            <w:r w:rsidRPr="0003737C">
              <w:rPr>
                <w:lang w:val="bg-BG" w:eastAsia="bg-BG" w:bidi="bg-BG"/>
              </w:rPr>
              <w:t>лесни за рециклиране и повторна употреба</w:t>
            </w:r>
            <w:r>
              <w:rPr>
                <w:lang w:val="bg-BG" w:eastAsia="bg-BG" w:bidi="bg-BG"/>
              </w:rPr>
              <w:t xml:space="preserve"> и ще бъде насърчен процеса за НИРД в сектора.</w:t>
            </w:r>
          </w:p>
        </w:tc>
      </w:tr>
      <w:tr w:rsidR="009F0ABA" w:rsidTr="00144C64">
        <w:trPr>
          <w:trHeight w:val="2204"/>
        </w:trPr>
        <w:tc>
          <w:tcPr>
            <w:cnfStyle w:val="001000000000" w:firstRow="0" w:lastRow="0" w:firstColumn="1" w:lastColumn="0" w:oddVBand="0" w:evenVBand="0" w:oddHBand="0" w:evenHBand="0" w:firstRowFirstColumn="0" w:firstRowLastColumn="0" w:lastRowFirstColumn="0" w:lastRowLastColumn="0"/>
            <w:tcW w:w="2777" w:type="dxa"/>
            <w:vMerge/>
          </w:tcPr>
          <w:p w:rsidR="009F0ABA" w:rsidRPr="00E41455" w:rsidRDefault="009F0ABA" w:rsidP="00D57BF7">
            <w:pPr>
              <w:rPr>
                <w:lang w:val="bg-BG"/>
              </w:rPr>
            </w:pPr>
          </w:p>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Непропорционално засегнати региони </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 xml:space="preserve">Негативно </w:t>
            </w:r>
            <w:r>
              <w:rPr>
                <w:lang w:val="bg-BG"/>
              </w:rPr>
              <w:t xml:space="preserve"> – когато води до непропорционално засегнати региони </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w:t>
            </w:r>
            <w:r>
              <w:rPr>
                <w:lang w:val="bg-BG"/>
              </w:rPr>
              <w:t>не води до непропорционално засегнати региони</w:t>
            </w:r>
          </w:p>
        </w:tc>
        <w:tc>
          <w:tcPr>
            <w:tcW w:w="729" w:type="dxa"/>
            <w:gridSpan w:val="2"/>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6E1DC6"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05" w:type="dxa"/>
          </w:tcPr>
          <w:p w:rsidR="009F0ABA" w:rsidRPr="006E1DC6"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Новите изисквания ще бъдат въведени за всички региони на страната, както и са валидни за всички страни-членки на ЕС, което не води до непропорциално засегнати региони.</w:t>
            </w:r>
          </w:p>
        </w:tc>
      </w:tr>
      <w:tr w:rsidR="009F0ABA" w:rsidTr="00144C64">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b w:val="0"/>
                <w:bCs w:val="0"/>
                <w:lang w:val="bg-BG"/>
              </w:rPr>
            </w:pPr>
            <w:r>
              <w:rPr>
                <w:lang w:val="bg-BG"/>
              </w:rPr>
              <w:t>Трети държави и международни отношения</w:t>
            </w:r>
          </w:p>
          <w:p w:rsidR="009F0ABA" w:rsidRDefault="009F0ABA" w:rsidP="00D57BF7">
            <w:pPr>
              <w:rPr>
                <w:b w:val="0"/>
                <w:bCs w:val="0"/>
              </w:rPr>
            </w:pPr>
          </w:p>
          <w:p w:rsidR="009F0ABA" w:rsidRPr="00E41455" w:rsidRDefault="009F0ABA" w:rsidP="00D57BF7">
            <w:pPr>
              <w:rPr>
                <w:lang w:val="bg-BG"/>
              </w:rPr>
            </w:pP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чуждестранни компании и потребители</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 xml:space="preserve">Негативно </w:t>
            </w:r>
            <w:r>
              <w:rPr>
                <w:lang w:val="bg-BG"/>
              </w:rPr>
              <w:t xml:space="preserve"> – когато влияе отрицателно върху чуждестранни компании и потребители</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влияе положително върху чуждестранни компании и потребители</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 значителна степен влияе </w:t>
            </w:r>
            <w:r w:rsidRPr="00E41455">
              <w:rPr>
                <w:lang w:val="bg-BG"/>
              </w:rPr>
              <w:lastRenderedPageBreak/>
              <w:t>положително върху чуждестранни компании и потребители</w:t>
            </w:r>
          </w:p>
        </w:tc>
        <w:tc>
          <w:tcPr>
            <w:tcW w:w="729" w:type="dxa"/>
            <w:gridSpan w:val="2"/>
          </w:tcPr>
          <w:p w:rsidR="009F0ABA" w:rsidRPr="00FC3720"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lastRenderedPageBreak/>
              <w:t>0</w:t>
            </w:r>
          </w:p>
        </w:tc>
        <w:tc>
          <w:tcPr>
            <w:tcW w:w="729" w:type="dxa"/>
            <w:gridSpan w:val="2"/>
          </w:tcPr>
          <w:p w:rsidR="009F0ABA" w:rsidRPr="00FC3720"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FC3720"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3005" w:type="dxa"/>
          </w:tcPr>
          <w:p w:rsidR="009F0ABA" w:rsidRPr="00FC3720"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Новите изисквания се въвеждат за всички, които въвеждат на пазара продукти от кожа и текстил, без оглед на техния произход, което няма да доведе до различно третиране на чуждестранните компании спрямо националните такива.</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Отношение към съществуващи международни стандарти</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 xml:space="preserve">Негативно </w:t>
            </w:r>
            <w:r>
              <w:rPr>
                <w:lang w:val="bg-BG"/>
              </w:rPr>
              <w:t xml:space="preserve"> – когато не води до съответствие със съществуващи международни стандарти</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води до </w:t>
            </w:r>
            <w:r>
              <w:rPr>
                <w:lang w:val="bg-BG"/>
              </w:rPr>
              <w:t>съответствие със съществуващи международни стандарти</w:t>
            </w:r>
          </w:p>
        </w:tc>
        <w:tc>
          <w:tcPr>
            <w:tcW w:w="729" w:type="dxa"/>
            <w:gridSpan w:val="2"/>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729" w:type="dxa"/>
            <w:gridSpan w:val="2"/>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729" w:type="dxa"/>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3005" w:type="dxa"/>
          </w:tcPr>
          <w:p w:rsidR="009F0ABA" w:rsidRPr="00BC796D" w:rsidRDefault="00144C64" w:rsidP="00144C64">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Варианти 1 и</w:t>
            </w:r>
            <w:r w:rsidR="009F0ABA">
              <w:rPr>
                <w:lang w:val="bg-BG"/>
              </w:rPr>
              <w:t xml:space="preserve"> 2 ще доведат до </w:t>
            </w:r>
            <w:r w:rsidR="009F0ABA" w:rsidRPr="00A93C86">
              <w:rPr>
                <w:rFonts w:eastAsia="Calibri"/>
                <w:lang w:val="bg-BG"/>
              </w:rPr>
              <w:t>съответствие с  изискванията на Директива (ЕС) 2018/851 на Европейския парламент и на Съвета от 30 май 2018 г</w:t>
            </w:r>
            <w:r w:rsidR="009F0ABA">
              <w:rPr>
                <w:rFonts w:eastAsia="Calibri"/>
                <w:lang w:val="bg-BG"/>
              </w:rPr>
              <w:t>.</w:t>
            </w:r>
            <w:r w:rsidR="009F0ABA" w:rsidRPr="00A93C86">
              <w:rPr>
                <w:rFonts w:eastAsia="Calibri"/>
                <w:lang w:val="bg-BG"/>
              </w:rPr>
              <w:t xml:space="preserve"> за изменение на рамковата директива 2008/98/ЕО за отпадъците</w:t>
            </w:r>
            <w:r w:rsidR="009F0ABA">
              <w:rPr>
                <w:rFonts w:eastAsia="Calibri"/>
                <w:lang w:val="bg-BG"/>
              </w:rPr>
              <w:t>, докато Вариант 0 няма да изпълни тези изисквания.</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vMerge w:val="restart"/>
          </w:tcPr>
          <w:p w:rsidR="009F0ABA" w:rsidRPr="00E41455" w:rsidRDefault="009F0ABA" w:rsidP="00D57BF7">
            <w:pPr>
              <w:rPr>
                <w:lang w:val="bg-BG"/>
              </w:rPr>
            </w:pPr>
            <w:r>
              <w:rPr>
                <w:lang w:val="bg-BG"/>
              </w:rPr>
              <w:t>Макроикономическа среда</w:t>
            </w:r>
          </w:p>
        </w:tc>
        <w:tc>
          <w:tcPr>
            <w:tcW w:w="2317" w:type="dxa"/>
          </w:tcPr>
          <w:p w:rsidR="009F0ABA" w:rsidRPr="00E41455"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икономическия растеж и заетостта</w:t>
            </w:r>
          </w:p>
        </w:tc>
        <w:tc>
          <w:tcPr>
            <w:tcW w:w="3474" w:type="dxa"/>
          </w:tcPr>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 xml:space="preserve">Негативно </w:t>
            </w:r>
            <w:r>
              <w:rPr>
                <w:lang w:val="bg-BG"/>
              </w:rPr>
              <w:t xml:space="preserve"> – когато  ограничава икономическия растеж и заетостта</w:t>
            </w:r>
          </w:p>
          <w:p w:rsidR="009F0ABA"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насърчава икономическия растеж и заетостта</w:t>
            </w:r>
          </w:p>
          <w:p w:rsidR="009F0ABA" w:rsidRPr="00E41455" w:rsidRDefault="009F0ABA"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 значителна степен </w:t>
            </w:r>
            <w:r>
              <w:rPr>
                <w:lang w:val="bg-BG"/>
              </w:rPr>
              <w:t>насърчава икономическия растеж и заетостта</w:t>
            </w:r>
          </w:p>
        </w:tc>
        <w:tc>
          <w:tcPr>
            <w:tcW w:w="729" w:type="dxa"/>
            <w:gridSpan w:val="2"/>
          </w:tcPr>
          <w:p w:rsidR="009F0ABA" w:rsidRPr="00BC796D"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gridSpan w:val="2"/>
          </w:tcPr>
          <w:p w:rsidR="009F0ABA" w:rsidRPr="00BC796D"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29" w:type="dxa"/>
          </w:tcPr>
          <w:p w:rsidR="009F0ABA" w:rsidRPr="00BC796D" w:rsidRDefault="009F0ABA"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05" w:type="dxa"/>
          </w:tcPr>
          <w:p w:rsidR="009F0ABA" w:rsidRPr="00BC796D" w:rsidRDefault="009F0ABA"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Въвеждането на новата система за събиране, третиране и оползотворяване на отпадъците от обувки и текстил ще доведе до създаването на нови работни места и насърчаване на икономическия растеж. Тъй като към настоящия момент не може да бъде направена количествена оценка, е възприето по-консервативното допускане.</w:t>
            </w:r>
          </w:p>
        </w:tc>
      </w:tr>
      <w:tr w:rsidR="009F0ABA" w:rsidTr="00144C64">
        <w:tc>
          <w:tcPr>
            <w:cnfStyle w:val="001000000000" w:firstRow="0" w:lastRow="0" w:firstColumn="1" w:lastColumn="0" w:oddVBand="0" w:evenVBand="0" w:oddHBand="0" w:evenHBand="0" w:firstRowFirstColumn="0" w:firstRowLastColumn="0" w:lastRowFirstColumn="0" w:lastRowLastColumn="0"/>
            <w:tcW w:w="2777" w:type="dxa"/>
            <w:vMerge/>
          </w:tcPr>
          <w:p w:rsidR="009F0ABA" w:rsidRDefault="009F0ABA" w:rsidP="00D57BF7"/>
        </w:tc>
        <w:tc>
          <w:tcPr>
            <w:tcW w:w="2317" w:type="dxa"/>
          </w:tcPr>
          <w:p w:rsidR="009F0ABA" w:rsidRPr="00E41455"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Принос към условията за инвестиции и функционирането на пазарите</w:t>
            </w:r>
          </w:p>
        </w:tc>
        <w:tc>
          <w:tcPr>
            <w:tcW w:w="3474" w:type="dxa"/>
          </w:tcPr>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ограничава условията за инвестиции</w:t>
            </w:r>
            <w:r>
              <w:t xml:space="preserve"> </w:t>
            </w:r>
            <w:r>
              <w:rPr>
                <w:lang w:val="bg-BG"/>
              </w:rPr>
              <w:t>и функционирането на пазарите</w:t>
            </w:r>
          </w:p>
          <w:p w:rsidR="009F0ABA"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насърчава условията за инвестиции и функционирането на пазарите</w:t>
            </w:r>
          </w:p>
          <w:p w:rsidR="009F0ABA" w:rsidRPr="00E41455" w:rsidRDefault="009F0ABA"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 xml:space="preserve">Положително </w:t>
            </w:r>
            <w:r w:rsidRPr="00E41455">
              <w:rPr>
                <w:lang w:val="bg-BG"/>
              </w:rPr>
              <w:t xml:space="preserve">– когато  в значителна степен насърчава </w:t>
            </w:r>
            <w:r>
              <w:rPr>
                <w:lang w:val="bg-BG"/>
              </w:rPr>
              <w:t>условията за инвестиции</w:t>
            </w:r>
            <w:r>
              <w:t xml:space="preserve"> </w:t>
            </w:r>
            <w:r>
              <w:rPr>
                <w:lang w:val="bg-BG"/>
              </w:rPr>
              <w:t>и функционирането на пазарите</w:t>
            </w:r>
          </w:p>
        </w:tc>
        <w:tc>
          <w:tcPr>
            <w:tcW w:w="729" w:type="dxa"/>
            <w:gridSpan w:val="2"/>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gridSpan w:val="2"/>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29" w:type="dxa"/>
          </w:tcPr>
          <w:p w:rsidR="009F0ABA" w:rsidRPr="00BC796D" w:rsidRDefault="009F0ABA"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05" w:type="dxa"/>
          </w:tcPr>
          <w:p w:rsidR="009F0ABA" w:rsidRPr="00BC796D" w:rsidRDefault="009F0ABA"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Въвеждането на новата система за събиране, третиране и оползотворяване на отпадъците от обувки и текстил ще доведе до насърчаване на условията за инвестиции, особено в производства, ориентирани към по-</w:t>
            </w:r>
            <w:r w:rsidRPr="0003737C">
              <w:rPr>
                <w:lang w:val="bg-BG" w:eastAsia="bg-BG" w:bidi="bg-BG"/>
              </w:rPr>
              <w:t>лесн</w:t>
            </w:r>
            <w:r>
              <w:rPr>
                <w:lang w:val="bg-BG" w:eastAsia="bg-BG" w:bidi="bg-BG"/>
              </w:rPr>
              <w:t xml:space="preserve">о </w:t>
            </w:r>
            <w:r w:rsidRPr="0003737C">
              <w:rPr>
                <w:lang w:val="bg-BG" w:eastAsia="bg-BG" w:bidi="bg-BG"/>
              </w:rPr>
              <w:t>рециклиране и повторна употреба</w:t>
            </w:r>
            <w:r>
              <w:rPr>
                <w:lang w:val="bg-BG" w:eastAsia="bg-BG" w:bidi="bg-BG"/>
              </w:rPr>
              <w:t xml:space="preserve"> на продукти</w:t>
            </w:r>
            <w:r>
              <w:rPr>
                <w:lang w:val="bg-BG"/>
              </w:rPr>
              <w:t>. Тъй като към настоящия момент не може да бъде направена количествена оценка, е възприето по-консервативното допускане.</w:t>
            </w:r>
          </w:p>
        </w:tc>
      </w:tr>
      <w:tr w:rsidR="009F0ABA" w:rsidTr="0014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gridSpan w:val="3"/>
          </w:tcPr>
          <w:p w:rsidR="009F0ABA" w:rsidRPr="00E41455" w:rsidRDefault="009F0ABA" w:rsidP="00D57BF7">
            <w:pPr>
              <w:pStyle w:val="ListParagraph"/>
              <w:ind w:left="0"/>
              <w:jc w:val="both"/>
              <w:rPr>
                <w:i/>
                <w:lang w:val="bg-BG"/>
              </w:rPr>
            </w:pPr>
            <w:r>
              <w:rPr>
                <w:i/>
                <w:lang w:val="bg-BG"/>
              </w:rPr>
              <w:lastRenderedPageBreak/>
              <w:t>ОБЩА КАЧЕСТВЕНА ОЦЕНКА НА ИКОНОМИЧЕСКИТЕ ВЪЗДЕЙСТВИЯ</w:t>
            </w:r>
          </w:p>
        </w:tc>
        <w:tc>
          <w:tcPr>
            <w:tcW w:w="729" w:type="dxa"/>
            <w:gridSpan w:val="2"/>
          </w:tcPr>
          <w:p w:rsidR="009F0ABA" w:rsidRPr="002F3106" w:rsidRDefault="009F0ABA" w:rsidP="00D57BF7">
            <w:pPr>
              <w:cnfStyle w:val="000000100000" w:firstRow="0" w:lastRow="0" w:firstColumn="0" w:lastColumn="0" w:oddVBand="0" w:evenVBand="0" w:oddHBand="1" w:evenHBand="0" w:firstRowFirstColumn="0" w:firstRowLastColumn="0" w:lastRowFirstColumn="0" w:lastRowLastColumn="0"/>
              <w:rPr>
                <w:b/>
                <w:lang w:val="bg-BG"/>
              </w:rPr>
            </w:pPr>
            <w:r w:rsidRPr="002F3106">
              <w:rPr>
                <w:b/>
                <w:lang w:val="bg-BG"/>
              </w:rPr>
              <w:t>-1</w:t>
            </w:r>
          </w:p>
        </w:tc>
        <w:tc>
          <w:tcPr>
            <w:tcW w:w="729" w:type="dxa"/>
            <w:gridSpan w:val="2"/>
          </w:tcPr>
          <w:p w:rsidR="009F0ABA" w:rsidRPr="002F3106" w:rsidRDefault="009F0ABA" w:rsidP="00D57BF7">
            <w:pPr>
              <w:cnfStyle w:val="000000100000" w:firstRow="0" w:lastRow="0" w:firstColumn="0" w:lastColumn="0" w:oddVBand="0" w:evenVBand="0" w:oddHBand="1" w:evenHBand="0" w:firstRowFirstColumn="0" w:firstRowLastColumn="0" w:lastRowFirstColumn="0" w:lastRowLastColumn="0"/>
              <w:rPr>
                <w:b/>
                <w:lang w:val="bg-BG"/>
              </w:rPr>
            </w:pPr>
            <w:r w:rsidRPr="002F3106">
              <w:rPr>
                <w:b/>
                <w:lang w:val="bg-BG"/>
              </w:rPr>
              <w:t>0</w:t>
            </w:r>
          </w:p>
        </w:tc>
        <w:tc>
          <w:tcPr>
            <w:tcW w:w="729" w:type="dxa"/>
          </w:tcPr>
          <w:p w:rsidR="009F0ABA" w:rsidRPr="002F3106" w:rsidRDefault="009F0ABA" w:rsidP="00D57BF7">
            <w:pPr>
              <w:cnfStyle w:val="000000100000" w:firstRow="0" w:lastRow="0" w:firstColumn="0" w:lastColumn="0" w:oddVBand="0" w:evenVBand="0" w:oddHBand="1" w:evenHBand="0" w:firstRowFirstColumn="0" w:firstRowLastColumn="0" w:lastRowFirstColumn="0" w:lastRowLastColumn="0"/>
              <w:rPr>
                <w:b/>
                <w:lang w:val="bg-BG"/>
              </w:rPr>
            </w:pPr>
            <w:r w:rsidRPr="002F3106">
              <w:rPr>
                <w:b/>
                <w:lang w:val="bg-BG"/>
              </w:rPr>
              <w:t>10</w:t>
            </w:r>
          </w:p>
        </w:tc>
        <w:tc>
          <w:tcPr>
            <w:tcW w:w="3005" w:type="dxa"/>
          </w:tcPr>
          <w:p w:rsidR="009F0ABA" w:rsidRPr="002F3106" w:rsidRDefault="009F0ABA" w:rsidP="00D57BF7">
            <w:pPr>
              <w:jc w:val="both"/>
              <w:cnfStyle w:val="000000100000" w:firstRow="0" w:lastRow="0" w:firstColumn="0" w:lastColumn="0" w:oddVBand="0" w:evenVBand="0" w:oddHBand="1" w:evenHBand="0" w:firstRowFirstColumn="0" w:firstRowLastColumn="0" w:lastRowFirstColumn="0" w:lastRowLastColumn="0"/>
              <w:rPr>
                <w:b/>
                <w:lang w:val="bg-BG"/>
              </w:rPr>
            </w:pPr>
            <w:r w:rsidRPr="002F3106">
              <w:rPr>
                <w:b/>
                <w:lang w:val="bg-BG"/>
              </w:rPr>
              <w:t xml:space="preserve">Извършената качествена оценка на </w:t>
            </w:r>
            <w:r>
              <w:rPr>
                <w:b/>
                <w:lang w:val="bg-BG"/>
              </w:rPr>
              <w:t xml:space="preserve">икономическите въздействия на предложените </w:t>
            </w:r>
            <w:r w:rsidRPr="002F3106">
              <w:rPr>
                <w:b/>
                <w:lang w:val="bg-BG"/>
              </w:rPr>
              <w:t>варианти показва, че най-подходящата алтернатива за изпълнение</w:t>
            </w:r>
            <w:r>
              <w:rPr>
                <w:b/>
                <w:lang w:val="bg-BG"/>
              </w:rPr>
              <w:t xml:space="preserve"> от икономическа гледна точка</w:t>
            </w:r>
            <w:r w:rsidRPr="002F3106">
              <w:rPr>
                <w:b/>
                <w:lang w:val="bg-BG"/>
              </w:rPr>
              <w:t xml:space="preserve"> е Вариант </w:t>
            </w:r>
            <w:r w:rsidR="00144C64">
              <w:rPr>
                <w:b/>
                <w:lang w:val="bg-BG"/>
              </w:rPr>
              <w:t>2</w:t>
            </w:r>
            <w:r w:rsidRPr="002F3106">
              <w:rPr>
                <w:b/>
                <w:lang w:val="bg-BG"/>
              </w:rPr>
              <w:t xml:space="preserve">. </w:t>
            </w:r>
          </w:p>
          <w:p w:rsidR="009F0ABA" w:rsidRPr="002F3106" w:rsidRDefault="009F0ABA" w:rsidP="00144C64">
            <w:pPr>
              <w:jc w:val="both"/>
              <w:cnfStyle w:val="000000100000" w:firstRow="0" w:lastRow="0" w:firstColumn="0" w:lastColumn="0" w:oddVBand="0" w:evenVBand="0" w:oddHBand="1" w:evenHBand="0" w:firstRowFirstColumn="0" w:firstRowLastColumn="0" w:lastRowFirstColumn="0" w:lastRowLastColumn="0"/>
              <w:rPr>
                <w:b/>
                <w:lang w:val="bg-BG"/>
              </w:rPr>
            </w:pPr>
            <w:r w:rsidRPr="002F3106">
              <w:rPr>
                <w:b/>
                <w:lang w:val="bg-BG"/>
              </w:rPr>
              <w:t xml:space="preserve">С оглед на допълнителна обосновка на </w:t>
            </w:r>
            <w:r>
              <w:rPr>
                <w:b/>
                <w:lang w:val="bg-BG"/>
              </w:rPr>
              <w:lastRenderedPageBreak/>
              <w:t xml:space="preserve">предложения за изпълнение вариант, е направена и количествена оценка на най-значимите икономически въздействия от Вариант </w:t>
            </w:r>
            <w:r w:rsidR="00144C64">
              <w:rPr>
                <w:b/>
                <w:lang w:val="bg-BG"/>
              </w:rPr>
              <w:t>1</w:t>
            </w:r>
            <w:r>
              <w:rPr>
                <w:b/>
                <w:lang w:val="bg-BG"/>
              </w:rPr>
              <w:t xml:space="preserve"> и Вариант </w:t>
            </w:r>
            <w:r w:rsidR="00144C64">
              <w:rPr>
                <w:b/>
                <w:lang w:val="bg-BG"/>
              </w:rPr>
              <w:t>2</w:t>
            </w:r>
            <w:r>
              <w:rPr>
                <w:b/>
                <w:lang w:val="bg-BG"/>
              </w:rPr>
              <w:t>, за които са налични данни.</w:t>
            </w:r>
          </w:p>
        </w:tc>
      </w:tr>
    </w:tbl>
    <w:p w:rsidR="009674D2" w:rsidRDefault="009674D2" w:rsidP="00D57BF7"/>
    <w:p w:rsidR="009674D2" w:rsidRDefault="009674D2" w:rsidP="00D57BF7"/>
    <w:p w:rsidR="009674D2" w:rsidRDefault="009674D2" w:rsidP="00D57BF7"/>
    <w:tbl>
      <w:tblPr>
        <w:tblStyle w:val="GridTable5Dark-Accent61"/>
        <w:tblW w:w="13854" w:type="dxa"/>
        <w:tblLook w:val="04A0" w:firstRow="1" w:lastRow="0" w:firstColumn="1" w:lastColumn="0" w:noHBand="0" w:noVBand="1"/>
      </w:tblPr>
      <w:tblGrid>
        <w:gridCol w:w="2430"/>
        <w:gridCol w:w="2648"/>
        <w:gridCol w:w="3449"/>
        <w:gridCol w:w="562"/>
        <w:gridCol w:w="208"/>
        <w:gridCol w:w="354"/>
        <w:gridCol w:w="416"/>
        <w:gridCol w:w="771"/>
        <w:gridCol w:w="3016"/>
      </w:tblGrid>
      <w:tr w:rsidR="00916142" w:rsidRPr="00E50103" w:rsidTr="007D11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916142" w:rsidRPr="00987A1E" w:rsidRDefault="00916142" w:rsidP="00D57BF7">
            <w:pPr>
              <w:jc w:val="center"/>
              <w:rPr>
                <w:lang w:val="bg-BG"/>
              </w:rPr>
            </w:pPr>
            <w:r w:rsidRPr="00987A1E">
              <w:rPr>
                <w:lang w:val="bg-BG"/>
              </w:rPr>
              <w:t>СОЦИАЛНИ ВЪЗДЕЙСТВИЯ</w:t>
            </w:r>
          </w:p>
        </w:tc>
        <w:tc>
          <w:tcPr>
            <w:tcW w:w="2648" w:type="dxa"/>
            <w:vMerge w:val="restart"/>
          </w:tcPr>
          <w:p w:rsidR="00916142" w:rsidRPr="00987A1E"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ПОКАЗАТЕЛИ ЗА ОЦЕНКА</w:t>
            </w:r>
          </w:p>
        </w:tc>
        <w:tc>
          <w:tcPr>
            <w:tcW w:w="3449" w:type="dxa"/>
            <w:vMerge w:val="restart"/>
          </w:tcPr>
          <w:p w:rsidR="00916142" w:rsidRPr="00987A1E"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СКАЛА ЗА ОЦЕНКА НА ВЪЗДЕЙСТВИЕТО</w:t>
            </w:r>
          </w:p>
        </w:tc>
        <w:tc>
          <w:tcPr>
            <w:tcW w:w="2311" w:type="dxa"/>
            <w:gridSpan w:val="5"/>
          </w:tcPr>
          <w:p w:rsidR="00916142" w:rsidRPr="00987A1E"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ТОЧКИ</w:t>
            </w:r>
          </w:p>
        </w:tc>
        <w:tc>
          <w:tcPr>
            <w:tcW w:w="3016" w:type="dxa"/>
          </w:tcPr>
          <w:p w:rsidR="00916142" w:rsidRPr="00987A1E"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ОБОСНОВКА</w:t>
            </w:r>
          </w:p>
        </w:tc>
      </w:tr>
      <w:tr w:rsidR="00106055" w:rsidRPr="00E50103" w:rsidTr="007D11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vMerge/>
          </w:tcPr>
          <w:p w:rsidR="00106055" w:rsidRPr="00987A1E" w:rsidRDefault="00106055" w:rsidP="00D57BF7">
            <w:pPr>
              <w:jc w:val="center"/>
              <w:rPr>
                <w:lang w:val="bg-BG"/>
              </w:rPr>
            </w:pPr>
          </w:p>
        </w:tc>
        <w:tc>
          <w:tcPr>
            <w:tcW w:w="2648" w:type="dxa"/>
            <w:vMerge/>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c>
          <w:tcPr>
            <w:tcW w:w="3449" w:type="dxa"/>
            <w:vMerge/>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c>
          <w:tcPr>
            <w:tcW w:w="562" w:type="dxa"/>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В0</w:t>
            </w:r>
          </w:p>
        </w:tc>
        <w:tc>
          <w:tcPr>
            <w:tcW w:w="562" w:type="dxa"/>
            <w:gridSpan w:val="2"/>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В1</w:t>
            </w:r>
          </w:p>
        </w:tc>
        <w:tc>
          <w:tcPr>
            <w:tcW w:w="1187" w:type="dxa"/>
            <w:gridSpan w:val="2"/>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987A1E">
              <w:rPr>
                <w:lang w:val="bg-BG"/>
              </w:rPr>
              <w:t>В2</w:t>
            </w:r>
          </w:p>
        </w:tc>
        <w:tc>
          <w:tcPr>
            <w:tcW w:w="3016" w:type="dxa"/>
          </w:tcPr>
          <w:p w:rsidR="00106055" w:rsidRPr="00987A1E" w:rsidRDefault="00106055"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r>
      <w:tr w:rsidR="0010605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106055" w:rsidRPr="00987A1E" w:rsidRDefault="00106055" w:rsidP="00D57BF7">
            <w:pPr>
              <w:rPr>
                <w:lang w:val="bg-BG"/>
              </w:rPr>
            </w:pPr>
            <w:r w:rsidRPr="00987A1E">
              <w:rPr>
                <w:lang w:val="bg-BG"/>
              </w:rPr>
              <w:t>Балансирано демографско развитие</w:t>
            </w:r>
          </w:p>
        </w:tc>
        <w:tc>
          <w:tcPr>
            <w:tcW w:w="2648" w:type="dxa"/>
          </w:tcPr>
          <w:p w:rsidR="00106055" w:rsidRPr="00B40CB3"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Принос към постигане на социална кохезия и създаване на равни възможности за пълноценен социален и продуктивен живот на всички социални групи</w:t>
            </w:r>
          </w:p>
        </w:tc>
        <w:tc>
          <w:tcPr>
            <w:tcW w:w="3449" w:type="dxa"/>
          </w:tcPr>
          <w:p w:rsidR="00106055" w:rsidRPr="00E414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106055" w:rsidRPr="0048204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пряко или косвено възпрепятства постигането на социална кохезия и създаване на равни възможности за пълноценен социален и продуктивен живот на всички социални групи</w:t>
            </w:r>
          </w:p>
          <w:p w:rsidR="001060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допринася за постигане на социална кохезия и създаване на равни възможности за пълноценен социален и продуктивен живот на всички социални групи</w:t>
            </w:r>
          </w:p>
          <w:p w:rsidR="00106055" w:rsidRPr="00615BCB"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615BCB">
              <w:rPr>
                <w:i/>
                <w:lang w:val="bg-BG"/>
              </w:rPr>
              <w:lastRenderedPageBreak/>
              <w:t xml:space="preserve">Положително </w:t>
            </w:r>
            <w:r w:rsidRPr="00615BCB">
              <w:rPr>
                <w:lang w:val="bg-BG"/>
              </w:rPr>
              <w:t xml:space="preserve">– когато  в значителна степен </w:t>
            </w:r>
            <w:r>
              <w:rPr>
                <w:lang w:val="bg-BG"/>
              </w:rPr>
              <w:t>допринася за постигане на социална кохезия и създаване на равни възможности за пълноценен социален и продуктивен живот на всички социални групи</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lastRenderedPageBreak/>
              <w:t>0</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771" w:type="dxa"/>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16" w:type="dxa"/>
          </w:tcPr>
          <w:p w:rsidR="00106055" w:rsidRPr="00346AED" w:rsidRDefault="00106055" w:rsidP="00D57BF7">
            <w:pPr>
              <w:jc w:val="both"/>
              <w:cnfStyle w:val="000000100000" w:firstRow="0" w:lastRow="0" w:firstColumn="0" w:lastColumn="0" w:oddVBand="0" w:evenVBand="0" w:oddHBand="1" w:evenHBand="0" w:firstRowFirstColumn="0" w:firstRowLastColumn="0" w:lastRowFirstColumn="0" w:lastRowLastColumn="0"/>
              <w:rPr>
                <w:lang w:val="bg-BG"/>
              </w:rPr>
            </w:pPr>
            <w:r>
              <w:rPr>
                <w:lang w:val="bg-BG"/>
              </w:rPr>
              <w:t>Въвеждането на новата система за събиране, третиране и оползотворяване на отпадъците от обувки и текстил ще допринесе за създаването на равни възможности за по-уязвимите социални групи, чрез разкриване на нови работни места. Поради невъзможността да се направи количествена оценка на приноса, е възприето по-консервативното допускане.</w:t>
            </w:r>
          </w:p>
        </w:tc>
      </w:tr>
      <w:tr w:rsidR="00106055" w:rsidRPr="00E50103" w:rsidTr="007D11C5">
        <w:tc>
          <w:tcPr>
            <w:cnfStyle w:val="001000000000" w:firstRow="0" w:lastRow="0" w:firstColumn="1" w:lastColumn="0" w:oddVBand="0" w:evenVBand="0" w:oddHBand="0" w:evenHBand="0" w:firstRowFirstColumn="0" w:firstRowLastColumn="0" w:lastRowFirstColumn="0" w:lastRowLastColumn="0"/>
            <w:tcW w:w="2430" w:type="dxa"/>
            <w:vMerge/>
          </w:tcPr>
          <w:p w:rsidR="00106055" w:rsidRPr="00987A1E" w:rsidRDefault="00106055" w:rsidP="00D57BF7"/>
        </w:tc>
        <w:tc>
          <w:tcPr>
            <w:tcW w:w="2648" w:type="dxa"/>
          </w:tcPr>
          <w:p w:rsidR="00106055" w:rsidRPr="00B40CB3"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Принос към подобряване на достъпа до права, блага, стоки, услуги и ресурси, повишаване на доходите и разнообразяване на потреблението</w:t>
            </w:r>
          </w:p>
        </w:tc>
        <w:tc>
          <w:tcPr>
            <w:tcW w:w="3449" w:type="dxa"/>
          </w:tcPr>
          <w:p w:rsidR="00106055" w:rsidRPr="00E414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106055" w:rsidRPr="00B85A64"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пряко или косвено възпрепятства подобряването на достъпа до права, блага, стоки, услуги и ресурси, повишаване на доходите и разнообразяване на потреблението</w:t>
            </w:r>
          </w:p>
          <w:p w:rsidR="00106055" w:rsidRPr="00B85A64"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допринася за подобряването на достъпа до права, блага, стоки, услуги и ресурси, повишаване на доходите и разнообразяване на потреблението</w:t>
            </w:r>
          </w:p>
          <w:p w:rsidR="00106055" w:rsidRPr="00127111"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127111">
              <w:rPr>
                <w:i/>
                <w:lang w:val="bg-BG"/>
              </w:rPr>
              <w:t xml:space="preserve">Положително </w:t>
            </w:r>
            <w:r w:rsidRPr="00127111">
              <w:rPr>
                <w:lang w:val="bg-BG"/>
              </w:rPr>
              <w:t xml:space="preserve">– когато  в значителна степен допринася за </w:t>
            </w:r>
            <w:r>
              <w:rPr>
                <w:lang w:val="bg-BG"/>
              </w:rPr>
              <w:t>подобряването на достъпа до права, блага, стоки, услуги и ресурси, повишаване на доходите и разнообразяване на потреблението</w:t>
            </w:r>
          </w:p>
        </w:tc>
        <w:tc>
          <w:tcPr>
            <w:tcW w:w="770" w:type="dxa"/>
            <w:gridSpan w:val="2"/>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0" w:type="dxa"/>
            <w:gridSpan w:val="2"/>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771" w:type="dxa"/>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16" w:type="dxa"/>
          </w:tcPr>
          <w:p w:rsidR="00106055" w:rsidRDefault="00106055"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Въвеждането на новата система за събиране, третиране и оползотворяване на отпадъците от обувки и текстил ще допринесе за подобряването на достъпа до ресурси и разнообразяване на потреблението чрез нови продукти от рециклирани отпадъци от обувки и текстил.</w:t>
            </w:r>
          </w:p>
          <w:p w:rsidR="00106055" w:rsidRPr="00E50103" w:rsidRDefault="00106055" w:rsidP="00D57BF7">
            <w:pPr>
              <w:jc w:val="both"/>
              <w:cnfStyle w:val="000000000000" w:firstRow="0" w:lastRow="0" w:firstColumn="0" w:lastColumn="0" w:oddVBand="0" w:evenVBand="0" w:oddHBand="0" w:evenHBand="0" w:firstRowFirstColumn="0" w:firstRowLastColumn="0" w:lastRowFirstColumn="0" w:lastRowLastColumn="0"/>
            </w:pPr>
            <w:r>
              <w:rPr>
                <w:lang w:val="bg-BG"/>
              </w:rPr>
              <w:t>Поради невъзможността да се направи количествена оценка на приноса, е възприето по-консервативното допускане.</w:t>
            </w:r>
          </w:p>
        </w:tc>
      </w:tr>
      <w:tr w:rsidR="0010605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106055" w:rsidRPr="00987A1E" w:rsidRDefault="00106055" w:rsidP="00D57BF7">
            <w:pPr>
              <w:rPr>
                <w:lang w:val="bg-BG"/>
              </w:rPr>
            </w:pPr>
            <w:r w:rsidRPr="00987A1E">
              <w:rPr>
                <w:lang w:val="bg-BG"/>
              </w:rPr>
              <w:lastRenderedPageBreak/>
              <w:t>Заетост и пазар на труда</w:t>
            </w:r>
          </w:p>
        </w:tc>
        <w:tc>
          <w:tcPr>
            <w:tcW w:w="2648" w:type="dxa"/>
          </w:tcPr>
          <w:p w:rsidR="00106055" w:rsidRPr="00B40CB3"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работните места</w:t>
            </w:r>
          </w:p>
        </w:tc>
        <w:tc>
          <w:tcPr>
            <w:tcW w:w="3449" w:type="dxa"/>
          </w:tcPr>
          <w:p w:rsidR="00106055" w:rsidRPr="00E414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106055" w:rsidRPr="00127111"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води до загуба на работни</w:t>
            </w:r>
            <w:r w:rsidRPr="00127111">
              <w:rPr>
                <w:lang w:val="bg-BG"/>
              </w:rPr>
              <w:t xml:space="preserve"> места</w:t>
            </w:r>
          </w:p>
          <w:p w:rsidR="001060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допринася за увеличаване броя на работните места</w:t>
            </w:r>
          </w:p>
          <w:p w:rsidR="00106055" w:rsidRPr="00127111"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127111">
              <w:rPr>
                <w:i/>
                <w:lang w:val="bg-BG"/>
              </w:rPr>
              <w:t xml:space="preserve">Положително </w:t>
            </w:r>
            <w:r w:rsidRPr="00127111">
              <w:rPr>
                <w:lang w:val="bg-BG"/>
              </w:rPr>
              <w:t xml:space="preserve">– когато  в значителна степен допринася за </w:t>
            </w:r>
            <w:r>
              <w:rPr>
                <w:lang w:val="bg-BG"/>
              </w:rPr>
              <w:t>увеличаване броя на работните места</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771" w:type="dxa"/>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16" w:type="dxa"/>
          </w:tcPr>
          <w:p w:rsidR="00106055" w:rsidRPr="00E50103" w:rsidRDefault="00106055" w:rsidP="00D57BF7">
            <w:pPr>
              <w:jc w:val="both"/>
              <w:cnfStyle w:val="000000100000" w:firstRow="0" w:lastRow="0" w:firstColumn="0" w:lastColumn="0" w:oddVBand="0" w:evenVBand="0" w:oddHBand="1" w:evenHBand="0" w:firstRowFirstColumn="0" w:firstRowLastColumn="0" w:lastRowFirstColumn="0" w:lastRowLastColumn="0"/>
            </w:pPr>
            <w:r>
              <w:rPr>
                <w:lang w:val="bg-BG"/>
              </w:rPr>
              <w:t>Въвеждането на новата система за събиране, третиране и оползотворяване на отпадъците от обувки и текстил ще доведе до разкриване на нови работни места. Поради невъзможността да се направи количествена оценка на приноса, е възприето по-консервативното допускане.</w:t>
            </w:r>
          </w:p>
        </w:tc>
      </w:tr>
      <w:tr w:rsidR="00106055" w:rsidRPr="00E50103" w:rsidTr="007D11C5">
        <w:tc>
          <w:tcPr>
            <w:cnfStyle w:val="001000000000" w:firstRow="0" w:lastRow="0" w:firstColumn="1" w:lastColumn="0" w:oddVBand="0" w:evenVBand="0" w:oddHBand="0" w:evenHBand="0" w:firstRowFirstColumn="0" w:firstRowLastColumn="0" w:lastRowFirstColumn="0" w:lastRowLastColumn="0"/>
            <w:tcW w:w="2430" w:type="dxa"/>
            <w:vMerge/>
          </w:tcPr>
          <w:p w:rsidR="00106055" w:rsidRPr="00987A1E" w:rsidRDefault="00106055" w:rsidP="00D57BF7"/>
        </w:tc>
        <w:tc>
          <w:tcPr>
            <w:tcW w:w="2648" w:type="dxa"/>
          </w:tcPr>
          <w:p w:rsidR="00106055" w:rsidRPr="00B40CB3"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Влияние върху търсенето на работна сила</w:t>
            </w:r>
          </w:p>
        </w:tc>
        <w:tc>
          <w:tcPr>
            <w:tcW w:w="3449" w:type="dxa"/>
          </w:tcPr>
          <w:p w:rsidR="00106055" w:rsidRPr="00E414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106055" w:rsidRPr="00127111"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ограничава търсенето на работна сила</w:t>
            </w:r>
          </w:p>
          <w:p w:rsidR="001060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E41455">
              <w:rPr>
                <w:i/>
                <w:lang w:val="bg-BG"/>
              </w:rPr>
              <w:t>По-скоро положително</w:t>
            </w:r>
            <w:r w:rsidRPr="00E41455">
              <w:rPr>
                <w:lang w:val="bg-BG"/>
              </w:rPr>
              <w:t xml:space="preserve"> – </w:t>
            </w:r>
            <w:r>
              <w:rPr>
                <w:lang w:val="bg-BG"/>
              </w:rPr>
              <w:t>когато  в минимална степен подпомага търсенето на работна сила</w:t>
            </w:r>
          </w:p>
          <w:p w:rsidR="00106055" w:rsidRPr="00127111"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127111">
              <w:rPr>
                <w:i/>
                <w:lang w:val="bg-BG"/>
              </w:rPr>
              <w:t xml:space="preserve">Положително </w:t>
            </w:r>
            <w:r w:rsidRPr="00127111">
              <w:rPr>
                <w:lang w:val="bg-BG"/>
              </w:rPr>
              <w:t xml:space="preserve">– когато  в значителна степен </w:t>
            </w:r>
            <w:r>
              <w:rPr>
                <w:lang w:val="bg-BG"/>
              </w:rPr>
              <w:t>подпомага търсенето на работна сила</w:t>
            </w:r>
          </w:p>
        </w:tc>
        <w:tc>
          <w:tcPr>
            <w:tcW w:w="770" w:type="dxa"/>
            <w:gridSpan w:val="2"/>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0" w:type="dxa"/>
            <w:gridSpan w:val="2"/>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771" w:type="dxa"/>
          </w:tcPr>
          <w:p w:rsidR="00106055" w:rsidRPr="00346AED"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16" w:type="dxa"/>
          </w:tcPr>
          <w:p w:rsidR="00106055" w:rsidRPr="00E50103" w:rsidRDefault="00106055" w:rsidP="00D57BF7">
            <w:pPr>
              <w:jc w:val="both"/>
              <w:cnfStyle w:val="000000000000" w:firstRow="0" w:lastRow="0" w:firstColumn="0" w:lastColumn="0" w:oddVBand="0" w:evenVBand="0" w:oddHBand="0" w:evenHBand="0" w:firstRowFirstColumn="0" w:firstRowLastColumn="0" w:lastRowFirstColumn="0" w:lastRowLastColumn="0"/>
            </w:pPr>
            <w:r>
              <w:rPr>
                <w:lang w:val="bg-BG"/>
              </w:rPr>
              <w:t>Въвеждането на новата система за събиране, третиране и оползотворяване на отпадъците от обувки и текстил ще доведе до разкриване на нови работни места, респективно повишаването на търсенето на работна сила. Поради невъзможността да се направи количествена оценка на приноса, е възприето по-консервативното допускане.</w:t>
            </w:r>
          </w:p>
        </w:tc>
      </w:tr>
      <w:tr w:rsidR="0010605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106055" w:rsidRPr="00987A1E" w:rsidRDefault="00106055" w:rsidP="00D57BF7">
            <w:pPr>
              <w:rPr>
                <w:b w:val="0"/>
                <w:bCs w:val="0"/>
                <w:lang w:val="bg-BG"/>
              </w:rPr>
            </w:pPr>
            <w:r w:rsidRPr="00987A1E">
              <w:rPr>
                <w:lang w:val="bg-BG"/>
              </w:rPr>
              <w:lastRenderedPageBreak/>
              <w:t>Стандарти и права, свързани с качеството на работата</w:t>
            </w:r>
          </w:p>
          <w:p w:rsidR="00106055" w:rsidRPr="00987A1E" w:rsidRDefault="00106055" w:rsidP="00D57BF7">
            <w:pPr>
              <w:rPr>
                <w:b w:val="0"/>
                <w:bCs w:val="0"/>
              </w:rPr>
            </w:pPr>
          </w:p>
          <w:p w:rsidR="00106055" w:rsidRPr="00987A1E" w:rsidRDefault="00106055" w:rsidP="00D57BF7">
            <w:pPr>
              <w:rPr>
                <w:lang w:val="bg-BG"/>
              </w:rPr>
            </w:pPr>
          </w:p>
        </w:tc>
        <w:tc>
          <w:tcPr>
            <w:tcW w:w="2648" w:type="dxa"/>
          </w:tcPr>
          <w:p w:rsidR="00106055" w:rsidRPr="00E50103" w:rsidRDefault="00106055" w:rsidP="00D57BF7">
            <w:pPr>
              <w:cnfStyle w:val="000000100000" w:firstRow="0" w:lastRow="0" w:firstColumn="0" w:lastColumn="0" w:oddVBand="0" w:evenVBand="0" w:oddHBand="1" w:evenHBand="0" w:firstRowFirstColumn="0" w:firstRowLastColumn="0" w:lastRowFirstColumn="0" w:lastRowLastColumn="0"/>
            </w:pPr>
            <w:r>
              <w:rPr>
                <w:lang w:val="bg-BG"/>
              </w:rPr>
              <w:t>Пряко или косвено влияние върху правата и задълженията на работодателите</w:t>
            </w:r>
          </w:p>
        </w:tc>
        <w:tc>
          <w:tcPr>
            <w:tcW w:w="3449" w:type="dxa"/>
          </w:tcPr>
          <w:p w:rsidR="00106055" w:rsidRPr="00E414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1060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пряко или косвено влияе негативно върху правата и задълженията на работодателите</w:t>
            </w:r>
          </w:p>
          <w:p w:rsidR="00106055"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3850F9">
              <w:rPr>
                <w:i/>
                <w:lang w:val="bg-BG"/>
              </w:rPr>
              <w:t>По-скоро положително</w:t>
            </w:r>
            <w:r w:rsidRPr="003850F9">
              <w:rPr>
                <w:lang w:val="bg-BG"/>
              </w:rPr>
              <w:t xml:space="preserve"> – когато  пряко или косвено в минимална степен влияе положително върху правата и задълженията на работодателите</w:t>
            </w:r>
          </w:p>
          <w:p w:rsidR="00106055" w:rsidRPr="003850F9" w:rsidRDefault="0010605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3850F9">
              <w:rPr>
                <w:i/>
                <w:lang w:val="bg-BG"/>
              </w:rPr>
              <w:t xml:space="preserve">Положително </w:t>
            </w:r>
            <w:r w:rsidRPr="003850F9">
              <w:rPr>
                <w:lang w:val="bg-BG"/>
              </w:rPr>
              <w:t xml:space="preserve">– когато  пряко или косвено в значителна степен влияе положително </w:t>
            </w:r>
            <w:r>
              <w:rPr>
                <w:lang w:val="bg-BG"/>
              </w:rPr>
              <w:t>върху правата и задълженията на работодателите</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0" w:type="dxa"/>
            <w:gridSpan w:val="2"/>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1" w:type="dxa"/>
          </w:tcPr>
          <w:p w:rsidR="00106055" w:rsidRPr="00346AED" w:rsidRDefault="0010605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3016" w:type="dxa"/>
          </w:tcPr>
          <w:p w:rsidR="00106055" w:rsidRPr="007D37F7" w:rsidRDefault="00106055" w:rsidP="00D57BF7">
            <w:pPr>
              <w:jc w:val="both"/>
              <w:cnfStyle w:val="000000100000" w:firstRow="0" w:lastRow="0" w:firstColumn="0" w:lastColumn="0" w:oddVBand="0" w:evenVBand="0" w:oddHBand="1" w:evenHBand="0" w:firstRowFirstColumn="0" w:firstRowLastColumn="0" w:lastRowFirstColumn="0" w:lastRowLastColumn="0"/>
              <w:rPr>
                <w:b/>
                <w:bCs/>
                <w:lang w:val="bg-BG"/>
              </w:rPr>
            </w:pPr>
            <w:r>
              <w:rPr>
                <w:lang w:val="bg-BG"/>
              </w:rPr>
              <w:t>Въвеждането на нови задължения на работодателите във връзка с новите нормативни изисквания нямат отношение към с</w:t>
            </w:r>
            <w:r w:rsidRPr="00987A1E">
              <w:rPr>
                <w:lang w:val="bg-BG"/>
              </w:rPr>
              <w:t>тандарти</w:t>
            </w:r>
            <w:r>
              <w:rPr>
                <w:lang w:val="bg-BG"/>
              </w:rPr>
              <w:t>те</w:t>
            </w:r>
            <w:r w:rsidRPr="00987A1E">
              <w:rPr>
                <w:lang w:val="bg-BG"/>
              </w:rPr>
              <w:t xml:space="preserve"> и права</w:t>
            </w:r>
            <w:r>
              <w:rPr>
                <w:lang w:val="bg-BG"/>
              </w:rPr>
              <w:t>та</w:t>
            </w:r>
            <w:r w:rsidRPr="00987A1E">
              <w:rPr>
                <w:lang w:val="bg-BG"/>
              </w:rPr>
              <w:t>, свързани с качеството на работата</w:t>
            </w:r>
            <w:r>
              <w:rPr>
                <w:b/>
                <w:bCs/>
                <w:lang w:val="bg-BG"/>
              </w:rPr>
              <w:t>.</w:t>
            </w:r>
          </w:p>
        </w:tc>
      </w:tr>
      <w:tr w:rsidR="00106055" w:rsidRPr="00E50103" w:rsidTr="007D11C5">
        <w:tc>
          <w:tcPr>
            <w:cnfStyle w:val="001000000000" w:firstRow="0" w:lastRow="0" w:firstColumn="1" w:lastColumn="0" w:oddVBand="0" w:evenVBand="0" w:oddHBand="0" w:evenHBand="0" w:firstRowFirstColumn="0" w:firstRowLastColumn="0" w:lastRowFirstColumn="0" w:lastRowLastColumn="0"/>
            <w:tcW w:w="2430" w:type="dxa"/>
            <w:vMerge/>
          </w:tcPr>
          <w:p w:rsidR="00106055" w:rsidRPr="00987A1E" w:rsidRDefault="00106055" w:rsidP="00D57BF7"/>
        </w:tc>
        <w:tc>
          <w:tcPr>
            <w:tcW w:w="2648" w:type="dxa"/>
          </w:tcPr>
          <w:p w:rsidR="00106055" w:rsidRPr="00383151"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Влияние върху преструктурирането, приспособяването към промените и използването на технологични иновации на работното място</w:t>
            </w:r>
          </w:p>
        </w:tc>
        <w:tc>
          <w:tcPr>
            <w:tcW w:w="3449" w:type="dxa"/>
          </w:tcPr>
          <w:p w:rsidR="00106055" w:rsidRPr="00E414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1060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възпрепятства </w:t>
            </w:r>
            <w:r w:rsidRPr="00E41455">
              <w:rPr>
                <w:i/>
                <w:lang w:val="bg-BG"/>
              </w:rPr>
              <w:t xml:space="preserve"> </w:t>
            </w:r>
            <w:r>
              <w:rPr>
                <w:lang w:val="bg-BG"/>
              </w:rPr>
              <w:t>преструктурирането, приспособяването към промените и използването на технологични иновации на работното място</w:t>
            </w:r>
          </w:p>
          <w:p w:rsidR="00106055"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3850F9">
              <w:rPr>
                <w:i/>
                <w:lang w:val="bg-BG"/>
              </w:rPr>
              <w:t>По-скоро положително</w:t>
            </w:r>
            <w:r w:rsidRPr="003850F9">
              <w:rPr>
                <w:lang w:val="bg-BG"/>
              </w:rPr>
              <w:t xml:space="preserve"> – когато  в минимална степен подпомага преструктурирането, приспособяването към </w:t>
            </w:r>
            <w:r w:rsidRPr="003850F9">
              <w:rPr>
                <w:lang w:val="bg-BG"/>
              </w:rPr>
              <w:lastRenderedPageBreak/>
              <w:t>промените и използването на технологични иновации на работното място</w:t>
            </w:r>
          </w:p>
          <w:p w:rsidR="00106055" w:rsidRPr="003850F9" w:rsidRDefault="0010605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3850F9">
              <w:rPr>
                <w:i/>
                <w:lang w:val="bg-BG"/>
              </w:rPr>
              <w:t xml:space="preserve">Положително </w:t>
            </w:r>
            <w:r w:rsidRPr="003850F9">
              <w:rPr>
                <w:lang w:val="bg-BG"/>
              </w:rPr>
              <w:t xml:space="preserve">– когато  в значителна степен подпомага </w:t>
            </w:r>
            <w:r>
              <w:rPr>
                <w:lang w:val="bg-BG"/>
              </w:rPr>
              <w:t>преструктурирането, приспособяването към промените и използването на технологични иновации на работното място</w:t>
            </w:r>
          </w:p>
        </w:tc>
        <w:tc>
          <w:tcPr>
            <w:tcW w:w="770" w:type="dxa"/>
            <w:gridSpan w:val="2"/>
          </w:tcPr>
          <w:p w:rsidR="00106055" w:rsidRPr="007D37F7"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70" w:type="dxa"/>
            <w:gridSpan w:val="2"/>
          </w:tcPr>
          <w:p w:rsidR="00106055" w:rsidRPr="007D37F7"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1" w:type="dxa"/>
          </w:tcPr>
          <w:p w:rsidR="00106055" w:rsidRPr="007D37F7" w:rsidRDefault="0010605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1</w:t>
            </w:r>
          </w:p>
        </w:tc>
        <w:tc>
          <w:tcPr>
            <w:tcW w:w="3016" w:type="dxa"/>
          </w:tcPr>
          <w:p w:rsidR="00106055" w:rsidRPr="007D37F7" w:rsidRDefault="00106055" w:rsidP="007D11C5">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Вариант 2 ще насърчи развитието на НИРД, респективно ще довед</w:t>
            </w:r>
            <w:r w:rsidR="007D11C5">
              <w:rPr>
                <w:lang w:val="bg-BG"/>
              </w:rPr>
              <w:t>е</w:t>
            </w:r>
            <w:r>
              <w:rPr>
                <w:lang w:val="bg-BG"/>
              </w:rPr>
              <w:t xml:space="preserve"> до технологични иновации на работното място. Поради невъзможността да се направи количествена оценка на приноса, е възприето по-консервативното допускане.</w:t>
            </w:r>
          </w:p>
        </w:tc>
      </w:tr>
      <w:tr w:rsidR="007D11C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7D11C5" w:rsidRPr="00987A1E" w:rsidRDefault="007D11C5" w:rsidP="00D57BF7">
            <w:pPr>
              <w:rPr>
                <w:b w:val="0"/>
                <w:lang w:val="bg-BG"/>
              </w:rPr>
            </w:pPr>
            <w:r w:rsidRPr="00987A1E">
              <w:rPr>
                <w:bCs w:val="0"/>
                <w:lang w:val="bg-BG"/>
              </w:rPr>
              <w:lastRenderedPageBreak/>
              <w:t>Социално включване и закрила на определени групи</w:t>
            </w:r>
          </w:p>
          <w:p w:rsidR="007D11C5" w:rsidRPr="00987A1E" w:rsidRDefault="007D11C5" w:rsidP="00D57BF7"/>
          <w:p w:rsidR="007D11C5" w:rsidRPr="00987A1E" w:rsidRDefault="007D11C5" w:rsidP="00D57BF7"/>
          <w:p w:rsidR="007D11C5" w:rsidRPr="00987A1E" w:rsidRDefault="007D11C5" w:rsidP="00D57BF7">
            <w:pPr>
              <w:rPr>
                <w:bCs w:val="0"/>
                <w:lang w:val="bg-BG"/>
              </w:rPr>
            </w:pPr>
          </w:p>
        </w:tc>
        <w:tc>
          <w:tcPr>
            <w:tcW w:w="2648" w:type="dxa"/>
          </w:tcPr>
          <w:p w:rsidR="007D11C5" w:rsidRPr="00383151"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достъпа до пазара на труда или влизането/излизането от пазара на труда</w:t>
            </w:r>
          </w:p>
        </w:tc>
        <w:tc>
          <w:tcPr>
            <w:tcW w:w="3449" w:type="dxa"/>
          </w:tcPr>
          <w:p w:rsidR="007D11C5" w:rsidRPr="00E4145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7D11C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влияе негативно върху достъпа до пазара на труда или влизането/излизането от пазара на труда</w:t>
            </w:r>
          </w:p>
          <w:p w:rsidR="007D11C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3850F9">
              <w:rPr>
                <w:i/>
                <w:lang w:val="bg-BG"/>
              </w:rPr>
              <w:t>По-скоро положително</w:t>
            </w:r>
            <w:r w:rsidRPr="003850F9">
              <w:rPr>
                <w:lang w:val="bg-BG"/>
              </w:rPr>
              <w:t xml:space="preserve"> – когато  в минимална степен </w:t>
            </w:r>
            <w:r>
              <w:rPr>
                <w:lang w:val="bg-BG"/>
              </w:rPr>
              <w:t>влияе положително върху достъпа до пазара на труда или влизането/излизането от пазара на труда</w:t>
            </w:r>
          </w:p>
          <w:p w:rsidR="007D11C5" w:rsidRPr="003850F9"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3850F9">
              <w:rPr>
                <w:i/>
                <w:lang w:val="bg-BG"/>
              </w:rPr>
              <w:t xml:space="preserve">Положително </w:t>
            </w:r>
            <w:r w:rsidRPr="003850F9">
              <w:rPr>
                <w:lang w:val="bg-BG"/>
              </w:rPr>
              <w:t xml:space="preserve">– когато  в значителна степен </w:t>
            </w:r>
            <w:r>
              <w:rPr>
                <w:lang w:val="bg-BG"/>
              </w:rPr>
              <w:t>влияе положително върху достъпа до пазара на труда или влизането/излизането от пазара на труда</w:t>
            </w:r>
          </w:p>
        </w:tc>
        <w:tc>
          <w:tcPr>
            <w:tcW w:w="770" w:type="dxa"/>
            <w:gridSpan w:val="2"/>
          </w:tcPr>
          <w:p w:rsidR="007D11C5" w:rsidRPr="007D37F7"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0" w:type="dxa"/>
            <w:gridSpan w:val="2"/>
          </w:tcPr>
          <w:p w:rsidR="007D11C5" w:rsidRPr="007D37F7"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771" w:type="dxa"/>
          </w:tcPr>
          <w:p w:rsidR="007D11C5" w:rsidRPr="007D37F7"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1</w:t>
            </w:r>
          </w:p>
        </w:tc>
        <w:tc>
          <w:tcPr>
            <w:tcW w:w="3016" w:type="dxa"/>
          </w:tcPr>
          <w:p w:rsidR="007D11C5" w:rsidRPr="00E50103" w:rsidRDefault="007D11C5" w:rsidP="00D57BF7">
            <w:pPr>
              <w:jc w:val="both"/>
              <w:cnfStyle w:val="000000100000" w:firstRow="0" w:lastRow="0" w:firstColumn="0" w:lastColumn="0" w:oddVBand="0" w:evenVBand="0" w:oddHBand="1" w:evenHBand="0" w:firstRowFirstColumn="0" w:firstRowLastColumn="0" w:lastRowFirstColumn="0" w:lastRowLastColumn="0"/>
            </w:pPr>
            <w:r>
              <w:rPr>
                <w:lang w:val="bg-BG"/>
              </w:rPr>
              <w:t>Въвеждането на новата система за събиране, третиране и оползотворяване на отпадъците от обувки и текстил ще допринесе за повишаване на достъпа до пазара на труда за по-уязвимите социални групи, чрез разкриване на нови работни места. Поради невъзможността да се направи количествена оценка на приноса, е възприето по-консервативното допускане.</w:t>
            </w:r>
          </w:p>
        </w:tc>
      </w:tr>
      <w:tr w:rsidR="007D11C5" w:rsidRPr="00E50103" w:rsidTr="007D11C5">
        <w:tc>
          <w:tcPr>
            <w:cnfStyle w:val="001000000000" w:firstRow="0" w:lastRow="0" w:firstColumn="1" w:lastColumn="0" w:oddVBand="0" w:evenVBand="0" w:oddHBand="0" w:evenHBand="0" w:firstRowFirstColumn="0" w:firstRowLastColumn="0" w:lastRowFirstColumn="0" w:lastRowLastColumn="0"/>
            <w:tcW w:w="2430" w:type="dxa"/>
          </w:tcPr>
          <w:p w:rsidR="007D11C5" w:rsidRPr="00987A1E" w:rsidRDefault="007D11C5" w:rsidP="00D57BF7">
            <w:pPr>
              <w:rPr>
                <w:lang w:val="bg-BG"/>
              </w:rPr>
            </w:pPr>
            <w:r w:rsidRPr="00987A1E">
              <w:rPr>
                <w:lang w:val="bg-BG"/>
              </w:rPr>
              <w:lastRenderedPageBreak/>
              <w:t>Физически лица, личен и семеен живот, лични данни</w:t>
            </w:r>
          </w:p>
        </w:tc>
        <w:tc>
          <w:tcPr>
            <w:tcW w:w="2648" w:type="dxa"/>
          </w:tcPr>
          <w:p w:rsidR="007D11C5" w:rsidRPr="00234906"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Допълнителни административни изисквания или усложняване на административните изисквания</w:t>
            </w:r>
          </w:p>
        </w:tc>
        <w:tc>
          <w:tcPr>
            <w:tcW w:w="3449" w:type="dxa"/>
          </w:tcPr>
          <w:p w:rsidR="007D11C5" w:rsidRPr="00E4145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7D11C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Pr>
                <w:i/>
                <w:lang w:val="bg-BG"/>
              </w:rPr>
              <w:t>Негативно</w:t>
            </w:r>
            <w:r>
              <w:rPr>
                <w:lang w:val="bg-BG"/>
              </w:rPr>
              <w:t xml:space="preserve"> – когато води до допълнителни административни изисквания или усложняване на административните изисквания</w:t>
            </w:r>
          </w:p>
          <w:p w:rsidR="007D11C5" w:rsidRPr="006539E9"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6539E9">
              <w:rPr>
                <w:i/>
                <w:lang w:val="bg-BG"/>
              </w:rPr>
              <w:t xml:space="preserve">Положително </w:t>
            </w:r>
            <w:r w:rsidRPr="006539E9">
              <w:rPr>
                <w:lang w:val="bg-BG"/>
              </w:rPr>
              <w:t xml:space="preserve">– </w:t>
            </w:r>
            <w:r>
              <w:rPr>
                <w:lang w:val="bg-BG"/>
              </w:rPr>
              <w:t>когато не води до допълнителни административни изисквания или усложняване на административните изисквания</w:t>
            </w:r>
          </w:p>
        </w:tc>
        <w:tc>
          <w:tcPr>
            <w:tcW w:w="770" w:type="dxa"/>
            <w:gridSpan w:val="2"/>
          </w:tcPr>
          <w:p w:rsidR="007D11C5" w:rsidRPr="002F3106"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0" w:type="dxa"/>
            <w:gridSpan w:val="2"/>
          </w:tcPr>
          <w:p w:rsidR="007D11C5" w:rsidRPr="002F3106"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1" w:type="dxa"/>
          </w:tcPr>
          <w:p w:rsidR="007D11C5" w:rsidRPr="002F3106"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3016" w:type="dxa"/>
          </w:tcPr>
          <w:p w:rsidR="007D11C5" w:rsidRPr="002F3106" w:rsidRDefault="007D11C5"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Въвеждането на новата система за събиране, третиране и оползотворяване на отпадъците от обувки и текстил и произтичащите от нея нови административни изисквания нямат отношение към ф</w:t>
            </w:r>
            <w:r w:rsidRPr="00987A1E">
              <w:rPr>
                <w:lang w:val="bg-BG"/>
              </w:rPr>
              <w:t>изически</w:t>
            </w:r>
            <w:r>
              <w:rPr>
                <w:lang w:val="bg-BG"/>
              </w:rPr>
              <w:t>те</w:t>
            </w:r>
            <w:r w:rsidRPr="00987A1E">
              <w:rPr>
                <w:lang w:val="bg-BG"/>
              </w:rPr>
              <w:t xml:space="preserve"> лица, личн</w:t>
            </w:r>
            <w:r>
              <w:rPr>
                <w:lang w:val="bg-BG"/>
              </w:rPr>
              <w:t>ия</w:t>
            </w:r>
            <w:r w:rsidRPr="00987A1E">
              <w:rPr>
                <w:lang w:val="bg-BG"/>
              </w:rPr>
              <w:t xml:space="preserve"> и семеен живот, лични</w:t>
            </w:r>
            <w:r>
              <w:rPr>
                <w:lang w:val="bg-BG"/>
              </w:rPr>
              <w:t>те</w:t>
            </w:r>
            <w:r w:rsidRPr="00987A1E">
              <w:rPr>
                <w:lang w:val="bg-BG"/>
              </w:rPr>
              <w:t xml:space="preserve"> данни</w:t>
            </w:r>
            <w:r>
              <w:rPr>
                <w:lang w:val="bg-BG"/>
              </w:rPr>
              <w:t>.</w:t>
            </w:r>
          </w:p>
        </w:tc>
      </w:tr>
      <w:tr w:rsidR="007D11C5" w:rsidRPr="00E50103"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7D11C5" w:rsidRPr="00987A1E" w:rsidRDefault="007D11C5" w:rsidP="007E30FD">
            <w:pPr>
              <w:rPr>
                <w:b w:val="0"/>
                <w:bCs w:val="0"/>
                <w:lang w:val="bg-BG"/>
              </w:rPr>
            </w:pPr>
            <w:r w:rsidRPr="00987A1E">
              <w:rPr>
                <w:lang w:val="bg-BG"/>
              </w:rPr>
              <w:t>Управление, участие, добра администрация, достъп до правосъдие, медии и етика</w:t>
            </w:r>
          </w:p>
          <w:p w:rsidR="007D11C5" w:rsidRPr="00987A1E" w:rsidRDefault="007D11C5" w:rsidP="007E30FD">
            <w:pPr>
              <w:rPr>
                <w:b w:val="0"/>
                <w:bCs w:val="0"/>
              </w:rPr>
            </w:pPr>
          </w:p>
          <w:p w:rsidR="007D11C5" w:rsidRPr="00987A1E" w:rsidRDefault="007D11C5" w:rsidP="007E30FD">
            <w:pPr>
              <w:rPr>
                <w:lang w:val="bg-BG"/>
              </w:rPr>
            </w:pPr>
          </w:p>
        </w:tc>
        <w:tc>
          <w:tcPr>
            <w:tcW w:w="2648" w:type="dxa"/>
          </w:tcPr>
          <w:p w:rsidR="007D11C5" w:rsidRPr="00C767A8" w:rsidRDefault="007D11C5" w:rsidP="007E30FD">
            <w:pPr>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публичните институции и администрации</w:t>
            </w:r>
          </w:p>
        </w:tc>
        <w:tc>
          <w:tcPr>
            <w:tcW w:w="3449" w:type="dxa"/>
          </w:tcPr>
          <w:p w:rsidR="007D11C5" w:rsidRPr="00E4145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7D11C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Pr>
                <w:i/>
                <w:lang w:val="bg-BG"/>
              </w:rPr>
              <w:t>Негативно</w:t>
            </w:r>
            <w:r>
              <w:rPr>
                <w:lang w:val="bg-BG"/>
              </w:rPr>
              <w:t xml:space="preserve"> – когато влияе негативно  върху публичните институции и администрации</w:t>
            </w:r>
          </w:p>
          <w:p w:rsidR="007D11C5" w:rsidRPr="00F613F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F613F5">
              <w:rPr>
                <w:i/>
                <w:lang w:val="bg-BG"/>
              </w:rPr>
              <w:t xml:space="preserve">Положително </w:t>
            </w:r>
            <w:r w:rsidRPr="00F613F5">
              <w:rPr>
                <w:lang w:val="bg-BG"/>
              </w:rPr>
              <w:t xml:space="preserve">– </w:t>
            </w:r>
            <w:r>
              <w:rPr>
                <w:lang w:val="bg-BG"/>
              </w:rPr>
              <w:t>когато влияе положително  върху публичните институции и администрации</w:t>
            </w:r>
          </w:p>
        </w:tc>
        <w:tc>
          <w:tcPr>
            <w:tcW w:w="770" w:type="dxa"/>
            <w:gridSpan w:val="2"/>
          </w:tcPr>
          <w:p w:rsidR="007D11C5" w:rsidRPr="00356217" w:rsidRDefault="007D11C5" w:rsidP="007E30FD">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0" w:type="dxa"/>
            <w:gridSpan w:val="2"/>
          </w:tcPr>
          <w:p w:rsidR="007D11C5" w:rsidRPr="00356217" w:rsidRDefault="007D11C5" w:rsidP="007E30FD">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1" w:type="dxa"/>
          </w:tcPr>
          <w:p w:rsidR="007D11C5" w:rsidRPr="00356217" w:rsidRDefault="007D11C5" w:rsidP="007E30FD">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3016" w:type="dxa"/>
          </w:tcPr>
          <w:p w:rsidR="007D11C5" w:rsidRPr="00E50103" w:rsidRDefault="007D11C5" w:rsidP="007E30FD">
            <w:pPr>
              <w:cnfStyle w:val="000000100000" w:firstRow="0" w:lastRow="0" w:firstColumn="0" w:lastColumn="0" w:oddVBand="0" w:evenVBand="0" w:oddHBand="1" w:evenHBand="0" w:firstRowFirstColumn="0" w:firstRowLastColumn="0" w:lastRowFirstColumn="0" w:lastRowLastColumn="0"/>
            </w:pPr>
            <w:r>
              <w:rPr>
                <w:lang w:val="bg-BG"/>
              </w:rPr>
              <w:t>Въвеждането на новата система за събиране, третиране и оползотворяване на отпадъците от обувки и текстил и произтичащото от нея влияние върху публичните институции и администрации няма отношение към у</w:t>
            </w:r>
            <w:r w:rsidRPr="00987A1E">
              <w:rPr>
                <w:lang w:val="bg-BG"/>
              </w:rPr>
              <w:t>правление, участие</w:t>
            </w:r>
            <w:r>
              <w:rPr>
                <w:lang w:val="bg-BG"/>
              </w:rPr>
              <w:t>то</w:t>
            </w:r>
            <w:r w:rsidRPr="00987A1E">
              <w:rPr>
                <w:lang w:val="bg-BG"/>
              </w:rPr>
              <w:t>, добра</w:t>
            </w:r>
            <w:r>
              <w:rPr>
                <w:lang w:val="bg-BG"/>
              </w:rPr>
              <w:t>та</w:t>
            </w:r>
            <w:r w:rsidRPr="00987A1E">
              <w:rPr>
                <w:lang w:val="bg-BG"/>
              </w:rPr>
              <w:t xml:space="preserve"> администрация, достъп до правосъдие, медии</w:t>
            </w:r>
            <w:r>
              <w:rPr>
                <w:lang w:val="bg-BG"/>
              </w:rPr>
              <w:t>те</w:t>
            </w:r>
            <w:r w:rsidRPr="00987A1E">
              <w:rPr>
                <w:lang w:val="bg-BG"/>
              </w:rPr>
              <w:t xml:space="preserve"> и етика</w:t>
            </w:r>
            <w:r>
              <w:rPr>
                <w:lang w:val="bg-BG"/>
              </w:rPr>
              <w:t>та.</w:t>
            </w:r>
          </w:p>
        </w:tc>
      </w:tr>
      <w:tr w:rsidR="007D11C5" w:rsidRPr="00E50103" w:rsidTr="007D11C5">
        <w:tc>
          <w:tcPr>
            <w:cnfStyle w:val="001000000000" w:firstRow="0" w:lastRow="0" w:firstColumn="1" w:lastColumn="0" w:oddVBand="0" w:evenVBand="0" w:oddHBand="0" w:evenHBand="0" w:firstRowFirstColumn="0" w:firstRowLastColumn="0" w:lastRowFirstColumn="0" w:lastRowLastColumn="0"/>
            <w:tcW w:w="2430" w:type="dxa"/>
            <w:vMerge w:val="restart"/>
          </w:tcPr>
          <w:p w:rsidR="007D11C5" w:rsidRPr="00987A1E" w:rsidRDefault="007D11C5" w:rsidP="00D57BF7">
            <w:pPr>
              <w:rPr>
                <w:b w:val="0"/>
                <w:bCs w:val="0"/>
                <w:lang w:val="bg-BG"/>
              </w:rPr>
            </w:pPr>
            <w:r w:rsidRPr="00987A1E">
              <w:rPr>
                <w:lang w:val="bg-BG"/>
              </w:rPr>
              <w:t>Обществено здраве и безопасност</w:t>
            </w:r>
          </w:p>
          <w:p w:rsidR="007D11C5" w:rsidRPr="00987A1E" w:rsidRDefault="007D11C5" w:rsidP="00D57BF7">
            <w:pPr>
              <w:rPr>
                <w:b w:val="0"/>
                <w:bCs w:val="0"/>
              </w:rPr>
            </w:pPr>
          </w:p>
          <w:p w:rsidR="007D11C5" w:rsidRPr="00987A1E" w:rsidRDefault="007D11C5" w:rsidP="00D57BF7">
            <w:pPr>
              <w:rPr>
                <w:lang w:val="bg-BG"/>
              </w:rPr>
            </w:pPr>
          </w:p>
        </w:tc>
        <w:tc>
          <w:tcPr>
            <w:tcW w:w="2648" w:type="dxa"/>
          </w:tcPr>
          <w:p w:rsidR="007D11C5" w:rsidRPr="00C767A8"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Вероятност от рискове за здравето поради вредни за околната среда вещества</w:t>
            </w:r>
          </w:p>
        </w:tc>
        <w:tc>
          <w:tcPr>
            <w:tcW w:w="3449" w:type="dxa"/>
          </w:tcPr>
          <w:p w:rsidR="007D11C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7D11C5" w:rsidRPr="00F613F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F613F5">
              <w:rPr>
                <w:i/>
                <w:lang w:val="bg-BG"/>
              </w:rPr>
              <w:t>Негативно</w:t>
            </w:r>
            <w:r w:rsidRPr="00F613F5">
              <w:rPr>
                <w:lang w:val="bg-BG"/>
              </w:rPr>
              <w:t xml:space="preserve"> – когато </w:t>
            </w:r>
            <w:r>
              <w:rPr>
                <w:lang w:val="bg-BG"/>
              </w:rPr>
              <w:t xml:space="preserve">поражда рискове поради </w:t>
            </w:r>
            <w:r>
              <w:rPr>
                <w:lang w:val="bg-BG"/>
              </w:rPr>
              <w:lastRenderedPageBreak/>
              <w:t>вредни за околната среда вещества</w:t>
            </w:r>
          </w:p>
          <w:p w:rsidR="007D11C5" w:rsidRPr="00F613F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F613F5">
              <w:rPr>
                <w:i/>
                <w:lang w:val="bg-BG"/>
              </w:rPr>
              <w:t xml:space="preserve">Положително </w:t>
            </w:r>
            <w:r w:rsidRPr="00F613F5">
              <w:rPr>
                <w:lang w:val="bg-BG"/>
              </w:rPr>
              <w:t xml:space="preserve">– когато </w:t>
            </w:r>
            <w:r>
              <w:rPr>
                <w:lang w:val="bg-BG"/>
              </w:rPr>
              <w:t>ограничава рисковете за здравето поради вредни за околната среда вещества</w:t>
            </w:r>
          </w:p>
        </w:tc>
        <w:tc>
          <w:tcPr>
            <w:tcW w:w="770" w:type="dxa"/>
            <w:gridSpan w:val="2"/>
          </w:tcPr>
          <w:p w:rsidR="007D11C5" w:rsidRPr="007D37F7"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lastRenderedPageBreak/>
              <w:t>0</w:t>
            </w:r>
          </w:p>
        </w:tc>
        <w:tc>
          <w:tcPr>
            <w:tcW w:w="770" w:type="dxa"/>
            <w:gridSpan w:val="2"/>
          </w:tcPr>
          <w:p w:rsidR="007D11C5" w:rsidRPr="007D37F7"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771" w:type="dxa"/>
          </w:tcPr>
          <w:p w:rsidR="007D11C5" w:rsidRPr="007D37F7"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3016" w:type="dxa"/>
          </w:tcPr>
          <w:p w:rsidR="007D11C5" w:rsidRPr="0045459D" w:rsidRDefault="007D11C5" w:rsidP="00D57BF7">
            <w:pPr>
              <w:jc w:val="both"/>
              <w:cnfStyle w:val="000000000000" w:firstRow="0" w:lastRow="0" w:firstColumn="0" w:lastColumn="0" w:oddVBand="0" w:evenVBand="0" w:oddHBand="0" w:evenHBand="0" w:firstRowFirstColumn="0" w:firstRowLastColumn="0" w:lastRowFirstColumn="0" w:lastRowLastColumn="0"/>
              <w:rPr>
                <w:lang w:val="bg-BG"/>
              </w:rPr>
            </w:pPr>
            <w:r>
              <w:rPr>
                <w:lang w:val="bg-BG"/>
              </w:rPr>
              <w:t xml:space="preserve">Рециклирането и оползотворяването на отпадъците от обувки и текстил ще намалят </w:t>
            </w:r>
            <w:r>
              <w:rPr>
                <w:lang w:val="bg-BG"/>
              </w:rPr>
              <w:lastRenderedPageBreak/>
              <w:t>замърсяването на околната среда, респективно ще ограничат рисковете за здравето поради вредни за околната среда вещества.</w:t>
            </w:r>
          </w:p>
        </w:tc>
      </w:tr>
      <w:tr w:rsidR="007D11C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vMerge/>
          </w:tcPr>
          <w:p w:rsidR="007D11C5" w:rsidRPr="00987A1E" w:rsidRDefault="007D11C5" w:rsidP="00D57BF7"/>
        </w:tc>
        <w:tc>
          <w:tcPr>
            <w:tcW w:w="2648" w:type="dxa"/>
          </w:tcPr>
          <w:p w:rsidR="007D11C5" w:rsidRPr="00C767A8"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Влияние върху здравето в резултат от промени в антропогенните фактори</w:t>
            </w:r>
          </w:p>
        </w:tc>
        <w:tc>
          <w:tcPr>
            <w:tcW w:w="3449" w:type="dxa"/>
          </w:tcPr>
          <w:p w:rsidR="007D11C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E41455">
              <w:rPr>
                <w:i/>
                <w:lang w:val="bg-BG"/>
              </w:rPr>
              <w:t xml:space="preserve">Без въздействие </w:t>
            </w:r>
          </w:p>
          <w:p w:rsidR="007D11C5" w:rsidRPr="00F613F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F613F5">
              <w:rPr>
                <w:i/>
                <w:lang w:val="bg-BG"/>
              </w:rPr>
              <w:t>Негативно</w:t>
            </w:r>
            <w:r w:rsidRPr="00F613F5">
              <w:rPr>
                <w:lang w:val="bg-BG"/>
              </w:rPr>
              <w:t xml:space="preserve"> – когато </w:t>
            </w:r>
            <w:r>
              <w:rPr>
                <w:lang w:val="bg-BG"/>
              </w:rPr>
              <w:t xml:space="preserve">влияе негативно върху здравето в резултат от промени в антропогенните фактори </w:t>
            </w:r>
          </w:p>
          <w:p w:rsidR="007D11C5" w:rsidRPr="00F613F5" w:rsidRDefault="007D11C5"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F613F5">
              <w:rPr>
                <w:i/>
                <w:lang w:val="bg-BG"/>
              </w:rPr>
              <w:t xml:space="preserve">Положително </w:t>
            </w:r>
            <w:r w:rsidRPr="00F613F5">
              <w:rPr>
                <w:lang w:val="bg-BG"/>
              </w:rPr>
              <w:t xml:space="preserve">– когато </w:t>
            </w:r>
            <w:r>
              <w:rPr>
                <w:lang w:val="bg-BG"/>
              </w:rPr>
              <w:t xml:space="preserve">влияе положително върху здравето в резултат от промени в антропогенните фактори </w:t>
            </w:r>
          </w:p>
        </w:tc>
        <w:tc>
          <w:tcPr>
            <w:tcW w:w="770" w:type="dxa"/>
            <w:gridSpan w:val="2"/>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0</w:t>
            </w:r>
          </w:p>
        </w:tc>
        <w:tc>
          <w:tcPr>
            <w:tcW w:w="770" w:type="dxa"/>
            <w:gridSpan w:val="2"/>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2</w:t>
            </w:r>
          </w:p>
        </w:tc>
        <w:tc>
          <w:tcPr>
            <w:tcW w:w="771" w:type="dxa"/>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2</w:t>
            </w:r>
          </w:p>
        </w:tc>
        <w:tc>
          <w:tcPr>
            <w:tcW w:w="3016" w:type="dxa"/>
          </w:tcPr>
          <w:p w:rsidR="007D11C5" w:rsidRPr="00E50103" w:rsidRDefault="007D11C5" w:rsidP="00D57BF7">
            <w:pPr>
              <w:jc w:val="both"/>
              <w:cnfStyle w:val="000000100000" w:firstRow="0" w:lastRow="0" w:firstColumn="0" w:lastColumn="0" w:oddVBand="0" w:evenVBand="0" w:oddHBand="1" w:evenHBand="0" w:firstRowFirstColumn="0" w:firstRowLastColumn="0" w:lastRowFirstColumn="0" w:lastRowLastColumn="0"/>
            </w:pPr>
            <w:r>
              <w:rPr>
                <w:lang w:val="bg-BG"/>
              </w:rPr>
              <w:t>Рециклирането и оползотворяването на отпадъците от обувки и текстил ще намалят замърсяването на околната среда и ще повлияят положително върху антропогенните фактори, респективно ще имат и положително въздействие върху здравето на населението.</w:t>
            </w:r>
          </w:p>
        </w:tc>
      </w:tr>
      <w:tr w:rsidR="007D11C5" w:rsidRPr="00E50103" w:rsidTr="007D11C5">
        <w:tc>
          <w:tcPr>
            <w:cnfStyle w:val="001000000000" w:firstRow="0" w:lastRow="0" w:firstColumn="1" w:lastColumn="0" w:oddVBand="0" w:evenVBand="0" w:oddHBand="0" w:evenHBand="0" w:firstRowFirstColumn="0" w:firstRowLastColumn="0" w:lastRowFirstColumn="0" w:lastRowLastColumn="0"/>
            <w:tcW w:w="2430" w:type="dxa"/>
            <w:vMerge/>
          </w:tcPr>
          <w:p w:rsidR="007D11C5" w:rsidRPr="00987A1E" w:rsidRDefault="007D11C5" w:rsidP="00D57BF7"/>
        </w:tc>
        <w:tc>
          <w:tcPr>
            <w:tcW w:w="2648" w:type="dxa"/>
          </w:tcPr>
          <w:p w:rsidR="007D11C5" w:rsidRPr="00C767A8"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Влияние върху здравето в резултат от промени в използването на енергия и/или обезвреждане на отпадъци</w:t>
            </w:r>
          </w:p>
        </w:tc>
        <w:tc>
          <w:tcPr>
            <w:tcW w:w="3449" w:type="dxa"/>
          </w:tcPr>
          <w:p w:rsidR="007D11C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E41455">
              <w:rPr>
                <w:i/>
                <w:lang w:val="bg-BG"/>
              </w:rPr>
              <w:t xml:space="preserve">Без въздействие </w:t>
            </w:r>
          </w:p>
          <w:p w:rsidR="007D11C5" w:rsidRPr="00F613F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F613F5">
              <w:rPr>
                <w:i/>
                <w:lang w:val="bg-BG"/>
              </w:rPr>
              <w:t>Негативно</w:t>
            </w:r>
            <w:r w:rsidRPr="00F613F5">
              <w:rPr>
                <w:lang w:val="bg-BG"/>
              </w:rPr>
              <w:t xml:space="preserve"> – когато </w:t>
            </w:r>
            <w:r>
              <w:rPr>
                <w:lang w:val="bg-BG"/>
              </w:rPr>
              <w:t>влияе негативно върху здравето в резултат от промени в използването на енергия и/или обезвреждане на отпадъци</w:t>
            </w:r>
          </w:p>
          <w:p w:rsidR="007D11C5" w:rsidRPr="00F613F5" w:rsidRDefault="007D11C5"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F613F5">
              <w:rPr>
                <w:i/>
                <w:lang w:val="bg-BG"/>
              </w:rPr>
              <w:t xml:space="preserve">Положително </w:t>
            </w:r>
            <w:r w:rsidRPr="00F613F5">
              <w:rPr>
                <w:lang w:val="bg-BG"/>
              </w:rPr>
              <w:t xml:space="preserve">– когато влияе положително върху здравето </w:t>
            </w:r>
            <w:r>
              <w:rPr>
                <w:lang w:val="bg-BG"/>
              </w:rPr>
              <w:t>в резултат от промени в използването на енергия и/или обезвреждане на отпадъци</w:t>
            </w:r>
          </w:p>
        </w:tc>
        <w:tc>
          <w:tcPr>
            <w:tcW w:w="770" w:type="dxa"/>
            <w:gridSpan w:val="2"/>
          </w:tcPr>
          <w:p w:rsidR="007D11C5" w:rsidRPr="0045459D"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0</w:t>
            </w:r>
          </w:p>
        </w:tc>
        <w:tc>
          <w:tcPr>
            <w:tcW w:w="770" w:type="dxa"/>
            <w:gridSpan w:val="2"/>
          </w:tcPr>
          <w:p w:rsidR="007D11C5" w:rsidRPr="0045459D"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771" w:type="dxa"/>
          </w:tcPr>
          <w:p w:rsidR="007D11C5" w:rsidRPr="0045459D" w:rsidRDefault="007D11C5"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3016" w:type="dxa"/>
          </w:tcPr>
          <w:p w:rsidR="007D11C5" w:rsidRPr="00E50103" w:rsidRDefault="007D11C5" w:rsidP="00D57BF7">
            <w:pPr>
              <w:jc w:val="both"/>
              <w:cnfStyle w:val="000000000000" w:firstRow="0" w:lastRow="0" w:firstColumn="0" w:lastColumn="0" w:oddVBand="0" w:evenVBand="0" w:oddHBand="0" w:evenHBand="0" w:firstRowFirstColumn="0" w:firstRowLastColumn="0" w:lastRowFirstColumn="0" w:lastRowLastColumn="0"/>
            </w:pPr>
            <w:r>
              <w:rPr>
                <w:lang w:val="bg-BG"/>
              </w:rPr>
              <w:t>Рециклирането и оползотворяването на отпадъците от обувки и текстил ще намалят замърсяването на околната среда с вредни отпадъци, респективно ще имат положително въздействие върху здравето на населението.</w:t>
            </w:r>
          </w:p>
        </w:tc>
      </w:tr>
      <w:tr w:rsidR="007D11C5" w:rsidRPr="00E50103" w:rsidTr="007D1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7" w:type="dxa"/>
            <w:gridSpan w:val="3"/>
          </w:tcPr>
          <w:p w:rsidR="007D11C5" w:rsidRPr="00E41455" w:rsidRDefault="007D11C5" w:rsidP="00D57BF7">
            <w:pPr>
              <w:pStyle w:val="ListParagraph"/>
              <w:ind w:left="0"/>
              <w:jc w:val="both"/>
              <w:rPr>
                <w:i/>
                <w:lang w:val="bg-BG"/>
              </w:rPr>
            </w:pPr>
            <w:r>
              <w:rPr>
                <w:i/>
                <w:lang w:val="bg-BG"/>
              </w:rPr>
              <w:lastRenderedPageBreak/>
              <w:t>ОБЩА ОЦЕНКА НА СОЦИАЛНИТЕ ВЪЗДЕЙСТВИЯ</w:t>
            </w:r>
          </w:p>
        </w:tc>
        <w:tc>
          <w:tcPr>
            <w:tcW w:w="770" w:type="dxa"/>
            <w:gridSpan w:val="2"/>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b/>
                <w:lang w:val="bg-BG"/>
              </w:rPr>
            </w:pPr>
            <w:r w:rsidRPr="0045459D">
              <w:rPr>
                <w:b/>
                <w:lang w:val="bg-BG"/>
              </w:rPr>
              <w:t>0</w:t>
            </w:r>
          </w:p>
        </w:tc>
        <w:tc>
          <w:tcPr>
            <w:tcW w:w="770" w:type="dxa"/>
            <w:gridSpan w:val="2"/>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b/>
                <w:lang w:val="bg-BG"/>
              </w:rPr>
            </w:pPr>
            <w:r w:rsidRPr="0045459D">
              <w:rPr>
                <w:b/>
                <w:lang w:val="bg-BG"/>
              </w:rPr>
              <w:t>11</w:t>
            </w:r>
          </w:p>
        </w:tc>
        <w:tc>
          <w:tcPr>
            <w:tcW w:w="771" w:type="dxa"/>
          </w:tcPr>
          <w:p w:rsidR="007D11C5" w:rsidRPr="0045459D" w:rsidRDefault="007D11C5" w:rsidP="00D57BF7">
            <w:pPr>
              <w:cnfStyle w:val="000000100000" w:firstRow="0" w:lastRow="0" w:firstColumn="0" w:lastColumn="0" w:oddVBand="0" w:evenVBand="0" w:oddHBand="1" w:evenHBand="0" w:firstRowFirstColumn="0" w:firstRowLastColumn="0" w:lastRowFirstColumn="0" w:lastRowLastColumn="0"/>
              <w:rPr>
                <w:b/>
                <w:lang w:val="bg-BG"/>
              </w:rPr>
            </w:pPr>
            <w:r w:rsidRPr="0045459D">
              <w:rPr>
                <w:b/>
                <w:lang w:val="bg-BG"/>
              </w:rPr>
              <w:t>12</w:t>
            </w:r>
          </w:p>
        </w:tc>
        <w:tc>
          <w:tcPr>
            <w:tcW w:w="3016" w:type="dxa"/>
          </w:tcPr>
          <w:p w:rsidR="007D11C5" w:rsidRPr="0045459D" w:rsidRDefault="007D11C5" w:rsidP="007D11C5">
            <w:pPr>
              <w:jc w:val="both"/>
              <w:cnfStyle w:val="000000100000" w:firstRow="0" w:lastRow="0" w:firstColumn="0" w:lastColumn="0" w:oddVBand="0" w:evenVBand="0" w:oddHBand="1" w:evenHBand="0" w:firstRowFirstColumn="0" w:firstRowLastColumn="0" w:lastRowFirstColumn="0" w:lastRowLastColumn="0"/>
              <w:rPr>
                <w:b/>
                <w:lang w:val="bg-BG"/>
              </w:rPr>
            </w:pPr>
            <w:r w:rsidRPr="0045459D">
              <w:rPr>
                <w:b/>
                <w:lang w:val="bg-BG"/>
              </w:rPr>
              <w:t xml:space="preserve">Извършената оценка показва, че по отношение на социалните въздействия Вариант </w:t>
            </w:r>
            <w:r>
              <w:rPr>
                <w:b/>
              </w:rPr>
              <w:t>1</w:t>
            </w:r>
            <w:r w:rsidRPr="0045459D">
              <w:rPr>
                <w:b/>
                <w:lang w:val="bg-BG"/>
              </w:rPr>
              <w:t xml:space="preserve"> и Вариант </w:t>
            </w:r>
            <w:r>
              <w:rPr>
                <w:b/>
              </w:rPr>
              <w:t>2</w:t>
            </w:r>
            <w:r w:rsidRPr="0045459D">
              <w:rPr>
                <w:b/>
                <w:lang w:val="bg-BG"/>
              </w:rPr>
              <w:t xml:space="preserve"> са еднакво </w:t>
            </w:r>
            <w:r>
              <w:rPr>
                <w:b/>
                <w:lang w:val="bg-BG"/>
              </w:rPr>
              <w:t>приложими за изпълнение. Респективно, крайния избор на вариант следва да се направи на база на оценката на икономическите и екологичните въздействия.</w:t>
            </w:r>
          </w:p>
        </w:tc>
      </w:tr>
    </w:tbl>
    <w:p w:rsidR="00916142" w:rsidRDefault="00916142" w:rsidP="00D57BF7">
      <w:pPr>
        <w:rPr>
          <w:lang w:val="ru-RU"/>
        </w:rPr>
      </w:pPr>
    </w:p>
    <w:p w:rsidR="007E30FD" w:rsidRDefault="007E30FD" w:rsidP="00D57BF7">
      <w:pPr>
        <w:rPr>
          <w:lang w:val="ru-RU"/>
        </w:rPr>
      </w:pPr>
    </w:p>
    <w:p w:rsidR="007E30FD" w:rsidRDefault="007E30FD" w:rsidP="00D57BF7">
      <w:pPr>
        <w:rPr>
          <w:lang w:val="ru-RU"/>
        </w:rPr>
      </w:pPr>
    </w:p>
    <w:tbl>
      <w:tblPr>
        <w:tblStyle w:val="GridTable5Dark-Accent61"/>
        <w:tblW w:w="13887" w:type="dxa"/>
        <w:tblLayout w:type="fixed"/>
        <w:tblLook w:val="04A0" w:firstRow="1" w:lastRow="0" w:firstColumn="1" w:lastColumn="0" w:noHBand="0" w:noVBand="1"/>
      </w:tblPr>
      <w:tblGrid>
        <w:gridCol w:w="2686"/>
        <w:gridCol w:w="2554"/>
        <w:gridCol w:w="3402"/>
        <w:gridCol w:w="803"/>
        <w:gridCol w:w="803"/>
        <w:gridCol w:w="804"/>
        <w:gridCol w:w="2787"/>
        <w:gridCol w:w="48"/>
      </w:tblGrid>
      <w:tr w:rsidR="00916142" w:rsidRPr="007E30FD" w:rsidTr="006E23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916142" w:rsidRPr="007E30FD" w:rsidRDefault="00916142" w:rsidP="00D57BF7">
            <w:pPr>
              <w:jc w:val="center"/>
              <w:rPr>
                <w:lang w:val="bg-BG"/>
              </w:rPr>
            </w:pPr>
            <w:r w:rsidRPr="007E30FD">
              <w:rPr>
                <w:lang w:val="bg-BG"/>
              </w:rPr>
              <w:t xml:space="preserve">ЕКОЛОГИЧНИ ВЪЗДЕЙСТВИЯ </w:t>
            </w:r>
          </w:p>
        </w:tc>
        <w:tc>
          <w:tcPr>
            <w:tcW w:w="2554" w:type="dxa"/>
            <w:vMerge w:val="restart"/>
            <w:shd w:val="clear" w:color="auto" w:fill="8E7F6C"/>
          </w:tcPr>
          <w:p w:rsidR="00916142" w:rsidRPr="007E30FD"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7E30FD">
              <w:rPr>
                <w:lang w:val="bg-BG"/>
              </w:rPr>
              <w:t>ПОКАЗАТЕЛИ ЗА ОЦЕНКА</w:t>
            </w:r>
          </w:p>
        </w:tc>
        <w:tc>
          <w:tcPr>
            <w:tcW w:w="3402" w:type="dxa"/>
            <w:vMerge w:val="restart"/>
            <w:shd w:val="clear" w:color="auto" w:fill="8E7F6C"/>
          </w:tcPr>
          <w:p w:rsidR="00916142" w:rsidRPr="007E30FD"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7E30FD">
              <w:rPr>
                <w:lang w:val="bg-BG"/>
              </w:rPr>
              <w:t>СКАЛА ЗА ОЦЕНКА НА ВЪЗДЕЙСТВИЕТО</w:t>
            </w:r>
          </w:p>
        </w:tc>
        <w:tc>
          <w:tcPr>
            <w:tcW w:w="2410" w:type="dxa"/>
            <w:gridSpan w:val="3"/>
            <w:shd w:val="clear" w:color="auto" w:fill="8E7F6C"/>
          </w:tcPr>
          <w:p w:rsidR="00916142" w:rsidRPr="007E30FD"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7E30FD">
              <w:rPr>
                <w:lang w:val="bg-BG"/>
              </w:rPr>
              <w:t>ТОЧКИ</w:t>
            </w:r>
          </w:p>
        </w:tc>
        <w:tc>
          <w:tcPr>
            <w:tcW w:w="2835" w:type="dxa"/>
            <w:gridSpan w:val="2"/>
            <w:shd w:val="clear" w:color="auto" w:fill="8E7F6C"/>
          </w:tcPr>
          <w:p w:rsidR="00916142" w:rsidRPr="007E30FD"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sidRPr="007E30FD">
              <w:rPr>
                <w:lang w:val="bg-BG"/>
              </w:rPr>
              <w:t>ОБОСНОВКА</w:t>
            </w:r>
          </w:p>
        </w:tc>
      </w:tr>
      <w:tr w:rsidR="00AE643F" w:rsidRPr="007E30FD" w:rsidTr="006E23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AE643F" w:rsidRPr="007E30FD" w:rsidRDefault="00AE643F" w:rsidP="00D57BF7">
            <w:pPr>
              <w:rPr>
                <w:lang w:val="bg-BG"/>
              </w:rPr>
            </w:pPr>
          </w:p>
        </w:tc>
        <w:tc>
          <w:tcPr>
            <w:tcW w:w="2554" w:type="dxa"/>
            <w:vMerge/>
            <w:tcBorders>
              <w:left w:val="single" w:sz="4" w:space="0" w:color="FFFFFF" w:themeColor="background1"/>
              <w:bottom w:val="single" w:sz="4" w:space="0" w:color="FFFFFF" w:themeColor="background1"/>
            </w:tcBorders>
            <w:shd w:val="clear" w:color="auto" w:fill="CDC6BD"/>
          </w:tcPr>
          <w:p w:rsidR="00AE643F" w:rsidRPr="007E30FD" w:rsidRDefault="00AE643F" w:rsidP="00D57BF7">
            <w:pPr>
              <w:cnfStyle w:val="100000000000" w:firstRow="1" w:lastRow="0" w:firstColumn="0" w:lastColumn="0" w:oddVBand="0" w:evenVBand="0" w:oddHBand="0" w:evenHBand="0" w:firstRowFirstColumn="0" w:firstRowLastColumn="0" w:lastRowFirstColumn="0" w:lastRowLastColumn="0"/>
              <w:rPr>
                <w:b w:val="0"/>
                <w:lang w:val="bg-BG"/>
              </w:rPr>
            </w:pPr>
          </w:p>
        </w:tc>
        <w:tc>
          <w:tcPr>
            <w:tcW w:w="3402" w:type="dxa"/>
            <w:vMerge/>
            <w:tcBorders>
              <w:bottom w:val="single" w:sz="4" w:space="0" w:color="FFFFFF" w:themeColor="background1"/>
            </w:tcBorders>
            <w:shd w:val="clear" w:color="auto" w:fill="CDC6BD"/>
          </w:tcPr>
          <w:p w:rsidR="00AE643F" w:rsidRPr="007E30FD" w:rsidRDefault="00AE643F" w:rsidP="00704641">
            <w:pPr>
              <w:pStyle w:val="ListParagraph"/>
              <w:numPr>
                <w:ilvl w:val="0"/>
                <w:numId w:val="20"/>
              </w:numPr>
              <w:ind w:left="0" w:firstLine="0"/>
              <w:jc w:val="both"/>
              <w:cnfStyle w:val="100000000000" w:firstRow="1" w:lastRow="0" w:firstColumn="0" w:lastColumn="0" w:oddVBand="0" w:evenVBand="0" w:oddHBand="0" w:evenHBand="0" w:firstRowFirstColumn="0" w:firstRowLastColumn="0" w:lastRowFirstColumn="0" w:lastRowLastColumn="0"/>
              <w:rPr>
                <w:b w:val="0"/>
                <w:i/>
                <w:lang w:val="bg-BG"/>
              </w:rPr>
            </w:pPr>
          </w:p>
        </w:tc>
        <w:tc>
          <w:tcPr>
            <w:tcW w:w="803" w:type="dxa"/>
            <w:shd w:val="clear" w:color="auto" w:fill="8E7F6C"/>
          </w:tcPr>
          <w:p w:rsidR="00AE643F" w:rsidRPr="007E30FD" w:rsidRDefault="00AE643F" w:rsidP="00D57BF7">
            <w:pPr>
              <w:cnfStyle w:val="100000000000" w:firstRow="1" w:lastRow="0" w:firstColumn="0" w:lastColumn="0" w:oddVBand="0" w:evenVBand="0" w:oddHBand="0" w:evenHBand="0" w:firstRowFirstColumn="0" w:firstRowLastColumn="0" w:lastRowFirstColumn="0" w:lastRowLastColumn="0"/>
              <w:rPr>
                <w:lang w:val="bg-BG"/>
              </w:rPr>
            </w:pPr>
            <w:r w:rsidRPr="007E30FD">
              <w:rPr>
                <w:b w:val="0"/>
                <w:bCs w:val="0"/>
                <w:lang w:val="bg-BG"/>
              </w:rPr>
              <w:t>В0</w:t>
            </w:r>
          </w:p>
        </w:tc>
        <w:tc>
          <w:tcPr>
            <w:tcW w:w="803" w:type="dxa"/>
            <w:shd w:val="clear" w:color="auto" w:fill="8E7F6C"/>
          </w:tcPr>
          <w:p w:rsidR="00AE643F" w:rsidRPr="007E30FD" w:rsidRDefault="00AE643F" w:rsidP="00D57BF7">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7E30FD">
              <w:rPr>
                <w:b w:val="0"/>
                <w:bCs w:val="0"/>
                <w:lang w:val="bg-BG"/>
              </w:rPr>
              <w:t>В1</w:t>
            </w:r>
          </w:p>
        </w:tc>
        <w:tc>
          <w:tcPr>
            <w:tcW w:w="804" w:type="dxa"/>
            <w:shd w:val="clear" w:color="auto" w:fill="8E7F6C"/>
          </w:tcPr>
          <w:p w:rsidR="00AE643F" w:rsidRPr="007E30FD" w:rsidRDefault="00AE643F" w:rsidP="00D57BF7">
            <w:pPr>
              <w:cnfStyle w:val="100000000000" w:firstRow="1" w:lastRow="0" w:firstColumn="0" w:lastColumn="0" w:oddVBand="0" w:evenVBand="0" w:oddHBand="0" w:evenHBand="0" w:firstRowFirstColumn="0" w:firstRowLastColumn="0" w:lastRowFirstColumn="0" w:lastRowLastColumn="0"/>
              <w:rPr>
                <w:b w:val="0"/>
                <w:bCs w:val="0"/>
                <w:lang w:val="bg-BG"/>
              </w:rPr>
            </w:pPr>
            <w:r w:rsidRPr="007E30FD">
              <w:rPr>
                <w:b w:val="0"/>
                <w:bCs w:val="0"/>
                <w:lang w:val="bg-BG"/>
              </w:rPr>
              <w:t>В2</w:t>
            </w:r>
          </w:p>
        </w:tc>
        <w:tc>
          <w:tcPr>
            <w:tcW w:w="2835" w:type="dxa"/>
            <w:gridSpan w:val="2"/>
            <w:tcBorders>
              <w:bottom w:val="single" w:sz="4" w:space="0" w:color="FFFFFF" w:themeColor="background1"/>
            </w:tcBorders>
            <w:shd w:val="clear" w:color="auto" w:fill="CDC6BD"/>
          </w:tcPr>
          <w:p w:rsidR="00AE643F" w:rsidRPr="007E30FD" w:rsidRDefault="00AE643F" w:rsidP="00D57BF7">
            <w:pPr>
              <w:cnfStyle w:val="100000000000" w:firstRow="1" w:lastRow="0" w:firstColumn="0" w:lastColumn="0" w:oddVBand="0" w:evenVBand="0" w:oddHBand="0" w:evenHBand="0" w:firstRowFirstColumn="0" w:firstRowLastColumn="0" w:lastRowFirstColumn="0" w:lastRowLastColumn="0"/>
              <w:rPr>
                <w:b w:val="0"/>
                <w:bCs w:val="0"/>
                <w:lang w:val="bg-BG"/>
              </w:rPr>
            </w:pPr>
          </w:p>
        </w:tc>
      </w:tr>
      <w:tr w:rsidR="00AE643F"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AE643F" w:rsidRPr="007E30FD" w:rsidRDefault="00AE643F" w:rsidP="00D57BF7">
            <w:pPr>
              <w:rPr>
                <w:lang w:val="bg-BG"/>
              </w:rPr>
            </w:pPr>
            <w:r w:rsidRPr="007E30FD">
              <w:rPr>
                <w:lang w:val="bg-BG"/>
              </w:rPr>
              <w:t>Климат</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AE643F"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 xml:space="preserve">Вариантът влияе ли на количеството на емисиите на парникови газове (например въглероден диоксид, метан и др.) в атмосферата? </w:t>
            </w:r>
          </w:p>
          <w:p w:rsidR="00AE643F" w:rsidRPr="007E30FD" w:rsidRDefault="00AE643F" w:rsidP="00D57BF7">
            <w:pPr>
              <w:cnfStyle w:val="000000100000" w:firstRow="0" w:lastRow="0" w:firstColumn="0" w:lastColumn="0" w:oddVBand="0" w:evenVBand="0" w:oddHBand="1" w:evenHBand="0" w:firstRowFirstColumn="0" w:firstRowLastColumn="0" w:lastRowFirstColumn="0" w:lastRowLastColumn="0"/>
              <w:rPr>
                <w:bCs/>
                <w:lang w:val="bg-BG"/>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AE643F"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AE643F" w:rsidRPr="007E30FD" w:rsidRDefault="00AE643F"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Негативно</w:t>
            </w:r>
            <w:r w:rsidRPr="007E30FD">
              <w:rPr>
                <w:lang w:val="bg-BG"/>
              </w:rPr>
              <w:t xml:space="preserve"> – когато води до увеличава количеството на емисиите на парникови газове</w:t>
            </w:r>
          </w:p>
          <w:p w:rsidR="00AE643F" w:rsidRPr="007E30FD" w:rsidRDefault="00AE643F"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По-скоро положително</w:t>
            </w:r>
            <w:r w:rsidRPr="007E30FD">
              <w:rPr>
                <w:lang w:val="bg-BG"/>
              </w:rPr>
              <w:t xml:space="preserve"> – когато в малка степен се намаляват емисиите на парникови газове</w:t>
            </w:r>
          </w:p>
          <w:p w:rsidR="00AE643F" w:rsidRPr="007E30FD" w:rsidRDefault="00AE643F"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b/>
                <w:bCs/>
                <w:lang w:val="bg-BG"/>
              </w:rPr>
            </w:pPr>
            <w:r w:rsidRPr="007E30FD">
              <w:rPr>
                <w:i/>
                <w:lang w:val="bg-BG"/>
              </w:rPr>
              <w:t xml:space="preserve">Положително </w:t>
            </w:r>
            <w:r w:rsidRPr="007E30FD">
              <w:rPr>
                <w:lang w:val="bg-BG"/>
              </w:rPr>
              <w:t xml:space="preserve">– когато в значителна степен се </w:t>
            </w:r>
            <w:r w:rsidRPr="007E30FD">
              <w:rPr>
                <w:lang w:val="bg-BG"/>
              </w:rPr>
              <w:lastRenderedPageBreak/>
              <w:t>намаляват емисиите на парникови газове</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AE643F"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AE643F"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AE643F" w:rsidRPr="007E30FD" w:rsidRDefault="00AE643F"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 xml:space="preserve">Вариант 0 – влияе негативно, тъй като няма да се спестят емисии от рециклиране на материали, ще продължат нерегламентирани дейности с тези отпадъци </w:t>
            </w:r>
          </w:p>
          <w:p w:rsidR="00AE643F" w:rsidRPr="002F507B" w:rsidRDefault="00AE643F" w:rsidP="00892CF2">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 xml:space="preserve">Вариант </w:t>
            </w:r>
            <w:r w:rsidR="00892CF2">
              <w:rPr>
                <w:bCs/>
                <w:lang w:val="bg-BG"/>
              </w:rPr>
              <w:t xml:space="preserve">1 и </w:t>
            </w:r>
            <w:r w:rsidRPr="007E30FD">
              <w:rPr>
                <w:bCs/>
                <w:lang w:val="bg-BG"/>
              </w:rPr>
              <w:t>2 влия</w:t>
            </w:r>
            <w:r w:rsidR="00892CF2">
              <w:rPr>
                <w:bCs/>
                <w:lang w:val="bg-BG"/>
              </w:rPr>
              <w:t>ят</w:t>
            </w:r>
            <w:r w:rsidRPr="007E30FD">
              <w:rPr>
                <w:bCs/>
                <w:lang w:val="bg-BG"/>
              </w:rPr>
              <w:t xml:space="preserve"> положително на количеството на </w:t>
            </w:r>
            <w:r w:rsidRPr="007E30FD">
              <w:rPr>
                <w:bCs/>
                <w:lang w:val="bg-BG"/>
              </w:rPr>
              <w:lastRenderedPageBreak/>
              <w:t>емисиите на парникови газове (например въглероден диоксид, метан и др.) в атмосферата  - доказано е, че рециклирането на материали и влагането им обратно в икономиката намалява емисиите на, поради факта че не включва текс</w:t>
            </w:r>
            <w:r w:rsidR="002F507B">
              <w:rPr>
                <w:bCs/>
                <w:lang w:val="bg-BG"/>
              </w:rPr>
              <w:t>тил и обувки повторна употреба.</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Повлиява ли вариантът на възможността на страната ни да се адаптира към климатичните промени?</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пречи на страната ни да се адаптира към климатичните промени</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По-скоро положително – </w:t>
            </w:r>
            <w:r w:rsidRPr="007E30FD">
              <w:rPr>
                <w:lang w:val="bg-BG"/>
              </w:rPr>
              <w:t>подпомага</w:t>
            </w:r>
            <w:r w:rsidRPr="007E30FD">
              <w:rPr>
                <w:i/>
                <w:lang w:val="bg-BG"/>
              </w:rPr>
              <w:t xml:space="preserve"> </w:t>
            </w:r>
            <w:r w:rsidRPr="007E30FD">
              <w:rPr>
                <w:lang w:val="bg-BG"/>
              </w:rPr>
              <w:t>страната ни да се адаптира към климатичните промени</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помага</w:t>
            </w:r>
            <w:r w:rsidRPr="007E30FD">
              <w:rPr>
                <w:i/>
                <w:lang w:val="bg-BG"/>
              </w:rPr>
              <w:t xml:space="preserve"> </w:t>
            </w:r>
            <w:r w:rsidRPr="007E30FD">
              <w:rPr>
                <w:lang w:val="bg-BG"/>
              </w:rPr>
              <w:t>страната ни да се адаптира към климатичните промени</w:t>
            </w:r>
          </w:p>
          <w:p w:rsidR="002F507B" w:rsidRPr="007E30FD" w:rsidRDefault="002F507B" w:rsidP="00D57BF7">
            <w:pPr>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2F507B" w:rsidRDefault="002F507B" w:rsidP="00D57BF7">
            <w:pPr>
              <w:cnfStyle w:val="000000000000" w:firstRow="0" w:lastRow="0" w:firstColumn="0" w:lastColumn="0" w:oddVBand="0" w:evenVBand="0" w:oddHBand="0" w:evenHBand="0" w:firstRowFirstColumn="0" w:firstRowLastColumn="0" w:lastRowFirstColumn="0" w:lastRowLastColumn="0"/>
              <w:rPr>
                <w:bCs/>
              </w:rPr>
            </w:pPr>
            <w:r w:rsidRPr="002F507B">
              <w:rPr>
                <w:bCs/>
                <w:lang w:val="bg-BG"/>
              </w:rPr>
              <w:t>Вариант 0</w:t>
            </w:r>
            <w:r w:rsidRPr="007E30FD">
              <w:rPr>
                <w:b/>
                <w:bCs/>
                <w:lang w:val="bg-BG"/>
              </w:rPr>
              <w:t xml:space="preserve"> </w:t>
            </w:r>
            <w:r w:rsidRPr="007E30FD">
              <w:rPr>
                <w:bCs/>
                <w:lang w:val="bg-BG"/>
              </w:rPr>
              <w:t xml:space="preserve"> - Влияе тъй като няма да се спестят емисии от рециклиране на материали, ще продължат нерегламентирани дейности с тези отпадъци (уврежда почва, въздух, води и др. компоненти), което ще повлияе отрицателно на възможността на страната ни да се адаптира към климатичните промени</w:t>
            </w:r>
            <w:r>
              <w:rPr>
                <w:bCs/>
              </w:rPr>
              <w:t>.</w:t>
            </w:r>
          </w:p>
          <w:p w:rsidR="002F507B" w:rsidRPr="007E30FD" w:rsidRDefault="002F507B" w:rsidP="002F507B">
            <w:pPr>
              <w:cnfStyle w:val="000000000000" w:firstRow="0" w:lastRow="0" w:firstColumn="0" w:lastColumn="0" w:oddVBand="0" w:evenVBand="0" w:oddHBand="0" w:evenHBand="0" w:firstRowFirstColumn="0" w:firstRowLastColumn="0" w:lastRowFirstColumn="0" w:lastRowLastColumn="0"/>
              <w:rPr>
                <w:b/>
                <w:bCs/>
                <w:lang w:val="bg-BG"/>
              </w:rPr>
            </w:pPr>
            <w:r w:rsidRPr="007E30FD">
              <w:rPr>
                <w:bCs/>
                <w:lang w:val="bg-BG"/>
              </w:rPr>
              <w:t xml:space="preserve">Варианти 1, и </w:t>
            </w:r>
            <w:r>
              <w:rPr>
                <w:bCs/>
              </w:rPr>
              <w:t>2</w:t>
            </w:r>
            <w:r w:rsidRPr="007E30FD">
              <w:rPr>
                <w:bCs/>
                <w:lang w:val="bg-BG"/>
              </w:rPr>
              <w:t xml:space="preserve">  влияят положително на количеството на </w:t>
            </w:r>
            <w:r w:rsidRPr="007E30FD">
              <w:rPr>
                <w:bCs/>
                <w:lang w:val="bg-BG"/>
              </w:rPr>
              <w:lastRenderedPageBreak/>
              <w:t>емисиите на парникови газове (например въглероден диоксид, метан и др.) в атмосферата  - доказано е, че рециклирането на материали и влагането им обратно в икономиката намалява емисиите на газове, и на количеството на емисиите на озоноразрушаващи вещества. Това повишава възможността на страната ни да се адаптира към климатичните промени.</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lastRenderedPageBreak/>
              <w:t xml:space="preserve">Качество на въздуха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 xml:space="preserve">Вариантът има ли ефект върху емисиите на киселинни, еутрофични и фотохимични вещества, прекурсори на озон или други вредни замърсители на въздуха, които могат да засегнат здравето на хората, да унищожат реколтата или сгради или да </w:t>
            </w:r>
            <w:r w:rsidRPr="007E30FD">
              <w:rPr>
                <w:lang w:val="bg-BG"/>
              </w:rPr>
              <w:lastRenderedPageBreak/>
              <w:t>доведат до влошаване на околната среда (почва, реки и други)?</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lastRenderedPageBreak/>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води до увеличаване на емисиите, което засяга здравето на хората и влошаване на околната среда</w:t>
            </w:r>
            <w:r w:rsidRPr="007E30FD">
              <w:rPr>
                <w:i/>
                <w:lang w:val="bg-BG"/>
              </w:rPr>
              <w:t xml:space="preserve">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По-скоро положително – </w:t>
            </w:r>
            <w:r w:rsidRPr="007E30FD">
              <w:rPr>
                <w:lang w:val="bg-BG"/>
              </w:rPr>
              <w:t>води до незначително намаляване на емисиите, което ще засегне в малка степен здравето на хората и влошаване на околната среда</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Положително – </w:t>
            </w:r>
            <w:r w:rsidRPr="007E30FD">
              <w:rPr>
                <w:lang w:val="bg-BG"/>
              </w:rPr>
              <w:t xml:space="preserve">значително ще намали </w:t>
            </w:r>
            <w:r w:rsidRPr="007E30FD">
              <w:rPr>
                <w:lang w:val="bg-BG"/>
              </w:rPr>
              <w:lastRenderedPageBreak/>
              <w:t>вредните емисии, което ще доведе до подобряване на околната среда и няма да се засегне здравето на хората</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Вариант 0 – ще продължат негативните практики при изгарянето на текстила, което води да допълнителни емисии</w:t>
            </w:r>
          </w:p>
          <w:p w:rsidR="002F507B"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 xml:space="preserve">Варианти 1и </w:t>
            </w:r>
            <w:r>
              <w:rPr>
                <w:bCs/>
              </w:rPr>
              <w:t>2</w:t>
            </w:r>
            <w:r w:rsidRPr="007E30FD">
              <w:rPr>
                <w:bCs/>
                <w:lang w:val="bg-BG"/>
              </w:rPr>
              <w:t xml:space="preserve"> – ограничават тези замърсители, тъй като въвеждат регламентиране на дейностите с тези отпадъци и предвижда мерки за контрол</w:t>
            </w:r>
          </w:p>
          <w:p w:rsidR="002F507B"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p>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lastRenderedPageBreak/>
              <w:t xml:space="preserve">Биоразнообразие, флора, фауна и естествена среда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Вариантът води ли до намаляване на броя на видове/разновидности/колонии в някоя област (т.е. до намаляване на биологичното разнообразие) или да увеличаване на диапазона на видове (например чрез насърчаване на консервацията)?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 xml:space="preserve">води до намаляване на броя на видове/разновидности/колонии в някоя област (т.е. до намаляване на биологичното разнообразие)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 xml:space="preserve">опазва броя на видове/разновидности/колонии в някоя област (т.е. до запазване на  биологичното разнообразие) </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rFonts w:eastAsia="Calibri"/>
                <w:lang w:val="ru-RU"/>
              </w:rPr>
            </w:pPr>
            <w:r w:rsidRPr="007E30FD">
              <w:rPr>
                <w:bCs/>
                <w:lang w:val="bg-BG"/>
              </w:rPr>
              <w:t xml:space="preserve">Вариант 0  </w:t>
            </w:r>
            <w:r w:rsidRPr="007E30FD">
              <w:rPr>
                <w:rFonts w:eastAsia="Calibri"/>
                <w:lang w:val="ru-RU"/>
              </w:rPr>
              <w:t>липсата на регламент и контрол, ще засегне екоститемите, които са свързани, при нерегламентирано из</w:t>
            </w:r>
            <w:r w:rsidR="00892CF2">
              <w:rPr>
                <w:rFonts w:eastAsia="Calibri"/>
                <w:lang w:val="ru-RU"/>
              </w:rPr>
              <w:t>вършване на дейности с отпадъци</w:t>
            </w:r>
          </w:p>
          <w:p w:rsidR="002F507B" w:rsidRPr="007E30FD" w:rsidRDefault="002F507B" w:rsidP="002F507B">
            <w:pPr>
              <w:cnfStyle w:val="000000000000" w:firstRow="0" w:lastRow="0" w:firstColumn="0" w:lastColumn="0" w:oddVBand="0" w:evenVBand="0" w:oddHBand="0" w:evenHBand="0" w:firstRowFirstColumn="0" w:firstRowLastColumn="0" w:lastRowFirstColumn="0" w:lastRowLastColumn="0"/>
              <w:rPr>
                <w:bCs/>
                <w:lang w:val="bg-BG"/>
              </w:rPr>
            </w:pPr>
            <w:r>
              <w:rPr>
                <w:rFonts w:eastAsia="Calibri"/>
                <w:lang w:val="ru-RU"/>
              </w:rPr>
              <w:t>Варианти 1</w:t>
            </w:r>
            <w:r>
              <w:rPr>
                <w:rFonts w:eastAsia="Calibri"/>
                <w:lang w:val="bg-BG"/>
              </w:rPr>
              <w:t>и</w:t>
            </w:r>
            <w:r w:rsidRPr="007E30FD">
              <w:rPr>
                <w:rFonts w:eastAsia="Calibri"/>
                <w:lang w:val="ru-RU"/>
              </w:rPr>
              <w:t xml:space="preserve"> 2  – влияят положително за ограничаване на замърсители и вредни емисии и регламентираното извършване на дейности с тези отпадъци, въвеждането на мерки за контрол ще ограничан замърсяванията и увреждането на екосистемите</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 xml:space="preserve">Ще засегне ли защитени или застрашени видове и техните местообитания или </w:t>
            </w:r>
            <w:r w:rsidRPr="007E30FD">
              <w:rPr>
                <w:lang w:val="bg-BG"/>
              </w:rPr>
              <w:lastRenderedPageBreak/>
              <w:t xml:space="preserve">екологично чувствителни зони?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lastRenderedPageBreak/>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ще засегне защитени или застрашени видове и техните местообитания или екологично чувствителни зони</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lastRenderedPageBreak/>
              <w:t xml:space="preserve">Положително – </w:t>
            </w:r>
            <w:r w:rsidRPr="007E30FD">
              <w:rPr>
                <w:lang w:val="bg-BG"/>
              </w:rPr>
              <w:t>ще допринесе до опазване на  защитени или застрашени видове и техните местообитания или екологично чувствителни зони и ще подобри средата</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rFonts w:eastAsia="Calibri"/>
                <w:lang w:val="ru-RU"/>
              </w:rPr>
            </w:pPr>
            <w:r w:rsidRPr="007E30FD">
              <w:rPr>
                <w:bCs/>
                <w:lang w:val="bg-BG"/>
              </w:rPr>
              <w:t xml:space="preserve">Вариант 0  - </w:t>
            </w:r>
            <w:r w:rsidRPr="007E30FD">
              <w:rPr>
                <w:rFonts w:eastAsia="Calibri"/>
                <w:lang w:val="ru-RU"/>
              </w:rPr>
              <w:t xml:space="preserve">липсата на регламент и контрол, ще засегне екоститемите, които са свързани, при нерегламентирано </w:t>
            </w:r>
            <w:r w:rsidRPr="007E30FD">
              <w:rPr>
                <w:rFonts w:eastAsia="Calibri"/>
                <w:lang w:val="ru-RU"/>
              </w:rPr>
              <w:lastRenderedPageBreak/>
              <w:t>из</w:t>
            </w:r>
            <w:r w:rsidR="00892CF2">
              <w:rPr>
                <w:rFonts w:eastAsia="Calibri"/>
                <w:lang w:val="ru-RU"/>
              </w:rPr>
              <w:t>вършване на дейности с отпадъци</w:t>
            </w:r>
          </w:p>
          <w:p w:rsidR="002F507B" w:rsidRPr="007E30FD" w:rsidRDefault="002F507B" w:rsidP="002F507B">
            <w:pPr>
              <w:cnfStyle w:val="000000100000" w:firstRow="0" w:lastRow="0" w:firstColumn="0" w:lastColumn="0" w:oddVBand="0" w:evenVBand="0" w:oddHBand="1" w:evenHBand="0" w:firstRowFirstColumn="0" w:firstRowLastColumn="0" w:lastRowFirstColumn="0" w:lastRowLastColumn="0"/>
              <w:rPr>
                <w:b/>
                <w:bCs/>
                <w:lang w:val="bg-BG"/>
              </w:rPr>
            </w:pPr>
            <w:r w:rsidRPr="007E30FD">
              <w:rPr>
                <w:rFonts w:eastAsia="Calibri"/>
                <w:lang w:val="ru-RU"/>
              </w:rPr>
              <w:t>Варианти 1</w:t>
            </w:r>
            <w:r>
              <w:rPr>
                <w:rFonts w:eastAsia="Calibri"/>
                <w:lang w:val="ru-RU"/>
              </w:rPr>
              <w:t xml:space="preserve"> и</w:t>
            </w:r>
            <w:r w:rsidRPr="007E30FD">
              <w:rPr>
                <w:rFonts w:eastAsia="Calibri"/>
                <w:lang w:val="ru-RU"/>
              </w:rPr>
              <w:t xml:space="preserve"> 2  – влияят положително за ограничаване на замърсители и вредни емисии и регламентираното извършване на дейности с тези отпадъци, въвеждането на мерки за контрол ще ограничан замърсяванията и увреждането на екосистемите</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Води ли до разделяне на естествената среда на по-малки области или засяга ли по други начини миграционните пътища, екологични коридори или буферни зони?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води до разделяне на естествената среда на по-малки области или засяга по други начини миграционните пътища, екологични коридори или буферни зони</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не води до разделяне на естествената среда на по-малки области или не засяга по други начини миграционните пътища, екологични коридори или буферни зони и подобрява средата</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rFonts w:eastAsia="Calibri"/>
                <w:lang w:val="ru-RU"/>
              </w:rPr>
            </w:pPr>
            <w:r w:rsidRPr="007E30FD">
              <w:rPr>
                <w:bCs/>
                <w:lang w:val="bg-BG"/>
              </w:rPr>
              <w:t xml:space="preserve">Вариант 0  - </w:t>
            </w:r>
            <w:r w:rsidRPr="007E30FD">
              <w:rPr>
                <w:rFonts w:eastAsia="Calibri"/>
                <w:lang w:val="ru-RU"/>
              </w:rPr>
              <w:t>липсата на регламент и контрол, ще засегне екоститемите, които са свързани, при нерегламентирано из</w:t>
            </w:r>
            <w:r w:rsidR="00892CF2">
              <w:rPr>
                <w:rFonts w:eastAsia="Calibri"/>
                <w:lang w:val="ru-RU"/>
              </w:rPr>
              <w:t>вършване на дейности с отпадъци</w:t>
            </w:r>
          </w:p>
          <w:p w:rsidR="002F507B" w:rsidRPr="002F507B" w:rsidRDefault="002F507B" w:rsidP="00892CF2">
            <w:pPr>
              <w:cnfStyle w:val="000000000000" w:firstRow="0" w:lastRow="0" w:firstColumn="0" w:lastColumn="0" w:oddVBand="0" w:evenVBand="0" w:oddHBand="0" w:evenHBand="0" w:firstRowFirstColumn="0" w:firstRowLastColumn="0" w:lastRowFirstColumn="0" w:lastRowLastColumn="0"/>
              <w:rPr>
                <w:rFonts w:eastAsia="Calibri"/>
                <w:lang w:val="ru-RU"/>
              </w:rPr>
            </w:pPr>
            <w:r>
              <w:rPr>
                <w:rFonts w:eastAsia="Calibri"/>
                <w:lang w:val="ru-RU"/>
              </w:rPr>
              <w:t>Варианти 1 и</w:t>
            </w:r>
            <w:r w:rsidRPr="007E30FD">
              <w:rPr>
                <w:rFonts w:eastAsia="Calibri"/>
                <w:lang w:val="ru-RU"/>
              </w:rPr>
              <w:t xml:space="preserve"> 2  – вли</w:t>
            </w:r>
            <w:r w:rsidR="00892CF2">
              <w:rPr>
                <w:rFonts w:eastAsia="Calibri"/>
                <w:lang w:val="ru-RU"/>
              </w:rPr>
              <w:t>я</w:t>
            </w:r>
            <w:r w:rsidRPr="007E30FD">
              <w:rPr>
                <w:rFonts w:eastAsia="Calibri"/>
                <w:lang w:val="ru-RU"/>
              </w:rPr>
              <w:t>я</w:t>
            </w:r>
            <w:r w:rsidR="00892CF2">
              <w:rPr>
                <w:rFonts w:eastAsia="Calibri"/>
                <w:lang w:val="ru-RU"/>
              </w:rPr>
              <w:t>т</w:t>
            </w:r>
            <w:r w:rsidRPr="007E30FD">
              <w:rPr>
                <w:rFonts w:eastAsia="Calibri"/>
                <w:lang w:val="ru-RU"/>
              </w:rPr>
              <w:t xml:space="preserve"> положително за ограничаване на замърсители и вредни емисии и регламентираното извършване на дейности с тези отпадъци, въвеждането на мерки за </w:t>
            </w:r>
            <w:r w:rsidRPr="007E30FD">
              <w:rPr>
                <w:rFonts w:eastAsia="Calibri"/>
                <w:lang w:val="ru-RU"/>
              </w:rPr>
              <w:lastRenderedPageBreak/>
              <w:t>контрол ще ограничан замърсяванията и увреждането на екосистемите</w:t>
            </w:r>
            <w:r>
              <w:rPr>
                <w:rFonts w:eastAsia="Calibri"/>
                <w:lang w:val="ru-RU"/>
              </w:rPr>
              <w:t>.</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Вариантът засяга ли живописна стойност на защитени територии?</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засяга живописна стойност на защитени територии</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Положително – </w:t>
            </w:r>
          </w:p>
          <w:p w:rsidR="002F507B" w:rsidRPr="007E30FD" w:rsidRDefault="002F507B" w:rsidP="00D57BF7">
            <w:pPr>
              <w:jc w:val="both"/>
              <w:cnfStyle w:val="000000100000" w:firstRow="0" w:lastRow="0" w:firstColumn="0" w:lastColumn="0" w:oddVBand="0" w:evenVBand="0" w:oddHBand="1" w:evenHBand="0" w:firstRowFirstColumn="0" w:firstRowLastColumn="0" w:lastRowFirstColumn="0" w:lastRowLastColumn="0"/>
              <w:rPr>
                <w:i/>
                <w:lang w:val="bg-BG"/>
              </w:rPr>
            </w:pPr>
            <w:r w:rsidRPr="007E30FD">
              <w:rPr>
                <w:lang w:val="bg-BG"/>
              </w:rPr>
              <w:t>подобрява живописната стойност на защитени територии</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rFonts w:eastAsia="Calibri"/>
                <w:lang w:val="ru-RU"/>
              </w:rPr>
            </w:pPr>
            <w:r w:rsidRPr="007E30FD">
              <w:rPr>
                <w:bCs/>
                <w:lang w:val="bg-BG"/>
              </w:rPr>
              <w:t xml:space="preserve">Вариант 0 -  </w:t>
            </w:r>
            <w:r w:rsidRPr="007E30FD">
              <w:rPr>
                <w:rFonts w:eastAsia="Calibri"/>
                <w:lang w:val="ru-RU"/>
              </w:rPr>
              <w:t>липсата на регламент и контрол, ще засегне живописната стойност на  защитените територии,  при нерегламентирано из</w:t>
            </w:r>
            <w:r w:rsidR="00892CF2">
              <w:rPr>
                <w:rFonts w:eastAsia="Calibri"/>
                <w:lang w:val="ru-RU"/>
              </w:rPr>
              <w:t>вършване на дейности с отпадъци</w:t>
            </w:r>
          </w:p>
          <w:p w:rsidR="002F507B" w:rsidRPr="007E30FD" w:rsidRDefault="002F507B" w:rsidP="002F507B">
            <w:pPr>
              <w:cnfStyle w:val="000000100000" w:firstRow="0" w:lastRow="0" w:firstColumn="0" w:lastColumn="0" w:oddVBand="0" w:evenVBand="0" w:oddHBand="1" w:evenHBand="0" w:firstRowFirstColumn="0" w:firstRowLastColumn="0" w:lastRowFirstColumn="0" w:lastRowLastColumn="0"/>
              <w:rPr>
                <w:b/>
                <w:bCs/>
                <w:lang w:val="bg-BG"/>
              </w:rPr>
            </w:pPr>
            <w:r>
              <w:rPr>
                <w:rFonts w:eastAsia="Calibri"/>
                <w:lang w:val="ru-RU"/>
              </w:rPr>
              <w:t>Варианти 1и</w:t>
            </w:r>
            <w:r w:rsidRPr="007E30FD">
              <w:rPr>
                <w:rFonts w:eastAsia="Calibri"/>
                <w:lang w:val="ru-RU"/>
              </w:rPr>
              <w:t xml:space="preserve"> 2  – влияят положително за ограничаване на замърсители. Регламентираното извършване на дейности с тези отпадъци, въвеждането на мерки за контрол ще ограничанат замърсяванията и увреждането на защитените територии</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t xml:space="preserve">Качество на водите и водните запаси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Води ли вариантът до намаляване или увеличаване на количеството и влошава ли качеството на </w:t>
            </w:r>
            <w:r w:rsidRPr="007E30FD">
              <w:rPr>
                <w:lang w:val="bg-BG"/>
              </w:rPr>
              <w:lastRenderedPageBreak/>
              <w:t xml:space="preserve">пресните подземни и повърхностни води?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lastRenderedPageBreak/>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води влошаване качеството на пресните подземни и повърхностни води</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 xml:space="preserve">повишава качеството на </w:t>
            </w:r>
            <w:r w:rsidRPr="007E30FD">
              <w:rPr>
                <w:lang w:val="bg-BG"/>
              </w:rPr>
              <w:lastRenderedPageBreak/>
              <w:t>пресните подземни и повърхностни води</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 xml:space="preserve">Вариант 0 –ще се влоши качеството на водите, поради тяхното замърсяване вследствие на  нерегламентираното извършване на дейности с тези отпадъци </w:t>
            </w:r>
          </w:p>
          <w:p w:rsidR="002F507B" w:rsidRPr="007E30FD" w:rsidRDefault="002F507B" w:rsidP="002F507B">
            <w:pPr>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lastRenderedPageBreak/>
              <w:t>Варианти 1</w:t>
            </w:r>
            <w:r>
              <w:rPr>
                <w:bCs/>
                <w:lang w:val="bg-BG"/>
              </w:rPr>
              <w:t xml:space="preserve">и </w:t>
            </w:r>
            <w:r w:rsidRPr="007E30FD">
              <w:rPr>
                <w:bCs/>
                <w:lang w:val="bg-BG"/>
              </w:rPr>
              <w:t>2  – ограничаването на нерегламентираното изхвърляне на отпадъци от обувки и текстил, чрез въвеждане на система за разделното им събиране и повторна употреба намаляват замърсяването на пресните подземни и повърхностни води и подобряват тяхното качество</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 xml:space="preserve">Повишава или понижава качеството на водите в крайбрежните и морските райони (например чрез изхвърляне на отпадни води, хранителни вещества, нефт, тежки метали и други замърсители)?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понижава качеството на водите в крайбрежните и морските райони</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Положително – </w:t>
            </w:r>
            <w:r w:rsidRPr="007E30FD">
              <w:rPr>
                <w:lang w:val="bg-BG"/>
              </w:rPr>
              <w:t>повишава качеството на водите в крайбрежните и морските райони</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Вариант 0  - ще се влоши качеството на водите</w:t>
            </w:r>
            <w:r w:rsidRPr="007E30FD">
              <w:rPr>
                <w:lang w:val="bg-BG"/>
              </w:rPr>
              <w:t xml:space="preserve"> в крайбрежните и морските райони</w:t>
            </w:r>
            <w:r w:rsidRPr="007E30FD">
              <w:rPr>
                <w:bCs/>
                <w:lang w:val="bg-BG"/>
              </w:rPr>
              <w:t xml:space="preserve">, поради тяхното замърсяване, вследствие на  нерегламентираното извършване на дейности с тези отпадъци </w:t>
            </w:r>
          </w:p>
          <w:p w:rsidR="002F507B" w:rsidRPr="007E30FD" w:rsidRDefault="002F507B" w:rsidP="002F507B">
            <w:pPr>
              <w:cnfStyle w:val="000000100000" w:firstRow="0" w:lastRow="0" w:firstColumn="0" w:lastColumn="0" w:oddVBand="0" w:evenVBand="0" w:oddHBand="1" w:evenHBand="0" w:firstRowFirstColumn="0" w:firstRowLastColumn="0" w:lastRowFirstColumn="0" w:lastRowLastColumn="0"/>
              <w:rPr>
                <w:b/>
                <w:bCs/>
                <w:lang w:val="bg-BG"/>
              </w:rPr>
            </w:pPr>
            <w:r>
              <w:rPr>
                <w:bCs/>
                <w:lang w:val="bg-BG"/>
              </w:rPr>
              <w:t>Варианти 1 и</w:t>
            </w:r>
            <w:r w:rsidRPr="007E30FD">
              <w:rPr>
                <w:bCs/>
                <w:lang w:val="bg-BG"/>
              </w:rPr>
              <w:t xml:space="preserve"> 2  – ограничаването на нерегламентираното изхвърляне на отпадъци от обувки и текстил, чрез въвеждане на система за разделното им събиране и повторна употреба намаляват замърсяването </w:t>
            </w:r>
            <w:r w:rsidRPr="007E30FD">
              <w:rPr>
                <w:bCs/>
                <w:lang w:val="bg-BG"/>
              </w:rPr>
              <w:lastRenderedPageBreak/>
              <w:t xml:space="preserve">на </w:t>
            </w:r>
            <w:r w:rsidRPr="007E30FD">
              <w:rPr>
                <w:lang w:val="bg-BG"/>
              </w:rPr>
              <w:t>водите в крайбрежните и морските райони</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Отразява ли се на запасите от питейна вода?</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намалява запасите на питейна вода.</w:t>
            </w:r>
          </w:p>
          <w:p w:rsidR="002F507B" w:rsidRPr="002F507B"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повишава запасите на питейна вода.</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Вариантите не оказват влияние на запасите от питейна вода</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t xml:space="preserve">Качество на почвата или ресурсите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Вариантът влияе ли на окисляването, замърсяването или солеността на почвата и на нивата на ерозия на почвата?</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Негативно – </w:t>
            </w:r>
            <w:r w:rsidRPr="007E30FD">
              <w:rPr>
                <w:lang w:val="bg-BG"/>
              </w:rPr>
              <w:t>води до увеличаване замърсяването на почвата</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По-скоро положително</w:t>
            </w:r>
            <w:r w:rsidRPr="007E30FD">
              <w:rPr>
                <w:lang w:val="bg-BG"/>
              </w:rPr>
              <w:t xml:space="preserve"> – води до частично намаляване замърсяването на почвата</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Положително – </w:t>
            </w:r>
            <w:r w:rsidRPr="007E30FD">
              <w:rPr>
                <w:lang w:val="bg-BG"/>
              </w:rPr>
              <w:t>води до намаляване замърсяването на почвата</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 xml:space="preserve">Вариант 0 - ще се увеличава  замърсяването на почвата, вследствие на  нерегламентираното извършване на дейности с тези отпадъци </w:t>
            </w:r>
          </w:p>
          <w:p w:rsidR="002F507B" w:rsidRPr="007E30FD" w:rsidRDefault="002F507B" w:rsidP="002F507B">
            <w:pPr>
              <w:cnfStyle w:val="000000100000" w:firstRow="0" w:lastRow="0" w:firstColumn="0" w:lastColumn="0" w:oddVBand="0" w:evenVBand="0" w:oddHBand="1" w:evenHBand="0" w:firstRowFirstColumn="0" w:firstRowLastColumn="0" w:lastRowFirstColumn="0" w:lastRowLastColumn="0"/>
              <w:rPr>
                <w:b/>
                <w:bCs/>
                <w:lang w:val="bg-BG"/>
              </w:rPr>
            </w:pPr>
            <w:r w:rsidRPr="007E30FD">
              <w:rPr>
                <w:bCs/>
                <w:lang w:val="bg-BG"/>
              </w:rPr>
              <w:t xml:space="preserve">Варианти 1 и </w:t>
            </w:r>
            <w:r>
              <w:rPr>
                <w:bCs/>
                <w:lang w:val="bg-BG"/>
              </w:rPr>
              <w:t>2</w:t>
            </w:r>
            <w:r w:rsidRPr="007E30FD">
              <w:rPr>
                <w:bCs/>
                <w:lang w:val="bg-BG"/>
              </w:rPr>
              <w:t xml:space="preserve">  – ограничаването на нерегламентираното изхвърляне на отпадъци от обувки и текстил, чрез въвеждане на система за разделното им събиране и повторна употреба допринасят за  намаляване замърсяването на </w:t>
            </w:r>
            <w:r w:rsidRPr="007E30FD">
              <w:rPr>
                <w:lang w:val="bg-BG"/>
              </w:rPr>
              <w:t>почвата</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t xml:space="preserve">Възобновяеми или невъзобновяеми ресурси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Вариантът засяга ли използването на възобновяеми  </w:t>
            </w:r>
            <w:r w:rsidRPr="007E30FD">
              <w:rPr>
                <w:lang w:val="bg-BG"/>
              </w:rPr>
              <w:lastRenderedPageBreak/>
              <w:t xml:space="preserve">ресурси ( като риба и т.н.) и води ли до използване, което е по-бързо, отколкото времето за тяхното регенериране?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lastRenderedPageBreak/>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lastRenderedPageBreak/>
              <w:t xml:space="preserve">Негативно – </w:t>
            </w:r>
            <w:r w:rsidRPr="007E30FD">
              <w:rPr>
                <w:lang w:val="bg-BG"/>
              </w:rPr>
              <w:t>води до увеличено използване на възобновяеми ресурси</w:t>
            </w:r>
            <w:r w:rsidRPr="007E30FD">
              <w:t xml:space="preserve"> </w:t>
            </w:r>
            <w:r w:rsidRPr="007E30FD">
              <w:rPr>
                <w:lang w:val="bg-BG"/>
              </w:rPr>
              <w:t>и до използване, което е по-бързо, отколкото тяхното регенериране</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По-скоро положително –</w:t>
            </w:r>
            <w:r w:rsidRPr="007E30FD">
              <w:rPr>
                <w:lang w:val="bg-BG"/>
              </w:rPr>
              <w:t xml:space="preserve">води до използване в по-малка степен   на възобновяеми ресурси,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намалено използване на възобновяеми ресурси</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lastRenderedPageBreak/>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1</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tabs>
                <w:tab w:val="center" w:pos="0"/>
              </w:tabs>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 xml:space="preserve">Вариант 0 – увеличаване  на употребата на възобновяеми ресурси, </w:t>
            </w:r>
            <w:r w:rsidRPr="007E30FD">
              <w:rPr>
                <w:bCs/>
                <w:lang w:val="bg-BG"/>
              </w:rPr>
              <w:lastRenderedPageBreak/>
              <w:t xml:space="preserve">като </w:t>
            </w:r>
            <w:r w:rsidRPr="007E30FD">
              <w:rPr>
                <w:lang w:val="bg-BG"/>
              </w:rPr>
              <w:t xml:space="preserve">селскостопански продукции – памук, вълна, коноп, юта, лен и др., </w:t>
            </w:r>
            <w:r w:rsidRPr="007E30FD">
              <w:t>(</w:t>
            </w:r>
            <w:r w:rsidRPr="007E30FD">
              <w:rPr>
                <w:lang w:val="bg-BG"/>
              </w:rPr>
              <w:t>в смисъла на устойчивото развитие</w:t>
            </w:r>
            <w:r w:rsidRPr="007E30FD">
              <w:rPr>
                <w:bCs/>
              </w:rPr>
              <w:t>)</w:t>
            </w:r>
            <w:r w:rsidRPr="007E30FD">
              <w:rPr>
                <w:bCs/>
                <w:lang w:val="bg-BG"/>
              </w:rPr>
              <w:t xml:space="preserve"> </w:t>
            </w:r>
          </w:p>
          <w:p w:rsidR="002F507B" w:rsidRPr="007E30FD" w:rsidRDefault="002F507B" w:rsidP="00D57BF7">
            <w:pPr>
              <w:tabs>
                <w:tab w:val="center" w:pos="0"/>
              </w:tabs>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 xml:space="preserve">Вариант 1 – употребяват се в по-малка степен възобновяеми ресурси, като </w:t>
            </w:r>
            <w:r w:rsidRPr="007E30FD">
              <w:rPr>
                <w:lang w:val="bg-BG"/>
              </w:rPr>
              <w:t xml:space="preserve">селскостопански продукции – памук, вълна, коноп, юта, лен и др., </w:t>
            </w:r>
            <w:r w:rsidRPr="007E30FD">
              <w:t>(</w:t>
            </w:r>
            <w:r w:rsidRPr="007E30FD">
              <w:rPr>
                <w:lang w:val="bg-BG"/>
              </w:rPr>
              <w:t>в смисъла на устойчивото развитие</w:t>
            </w:r>
            <w:r w:rsidRPr="007E30FD">
              <w:rPr>
                <w:bCs/>
              </w:rPr>
              <w:t>)</w:t>
            </w:r>
            <w:r w:rsidRPr="007E30FD">
              <w:rPr>
                <w:bCs/>
                <w:lang w:val="bg-BG"/>
              </w:rPr>
              <w:t>, като се създават системи за разделно събиране на ООТ и последващото им третиране, но не се стимулира влагането на рециклирани материали в производството, за сметка на първичните ресурси.</w:t>
            </w:r>
          </w:p>
          <w:p w:rsidR="002F507B" w:rsidRPr="007E30FD" w:rsidRDefault="002F507B" w:rsidP="002F507B">
            <w:pPr>
              <w:tabs>
                <w:tab w:val="center" w:pos="0"/>
              </w:tabs>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Вариант 2</w:t>
            </w:r>
            <w:r>
              <w:rPr>
                <w:bCs/>
                <w:lang w:val="bg-BG"/>
              </w:rPr>
              <w:t xml:space="preserve"> </w:t>
            </w:r>
            <w:r w:rsidRPr="007E30FD">
              <w:rPr>
                <w:bCs/>
                <w:lang w:val="bg-BG"/>
              </w:rPr>
              <w:t xml:space="preserve">– намаляване на употребата на възобновяеми ресурси, като </w:t>
            </w:r>
            <w:r w:rsidRPr="007E30FD">
              <w:rPr>
                <w:lang w:val="bg-BG"/>
              </w:rPr>
              <w:t xml:space="preserve">селскостопански продукции – памук, вълна, коноп, юта, лен и др., </w:t>
            </w:r>
            <w:r w:rsidRPr="007E30FD">
              <w:t>(</w:t>
            </w:r>
            <w:r w:rsidRPr="007E30FD">
              <w:rPr>
                <w:lang w:val="bg-BG"/>
              </w:rPr>
              <w:t>в смисъла на устойчивото развитие</w:t>
            </w:r>
            <w:r w:rsidRPr="007E30FD">
              <w:rPr>
                <w:bCs/>
              </w:rPr>
              <w:t>)</w:t>
            </w:r>
            <w:r w:rsidRPr="007E30FD">
              <w:rPr>
                <w:bCs/>
                <w:lang w:val="bg-BG"/>
              </w:rPr>
              <w:t xml:space="preserve"> стимулира </w:t>
            </w:r>
            <w:r w:rsidRPr="007E30FD">
              <w:rPr>
                <w:bCs/>
                <w:lang w:val="bg-BG"/>
              </w:rPr>
              <w:lastRenderedPageBreak/>
              <w:t>рециклирането и влагането на рециклирани материали в производството, за сметка на първичните ресурси. Задължението за рециклиране на ООТ допринася за по-малко използване на съответните ресурси.</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Води ли до намаляване или увеличаване на употребата на невъзобновяеми ресурси (подпочвени води, минерали и т.н.)?</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води до увеличаване  на употребата на невъзобновяеми ресурси</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По-скоро положително –  </w:t>
            </w:r>
            <w:r w:rsidRPr="007E30FD">
              <w:rPr>
                <w:lang w:val="bg-BG"/>
              </w:rPr>
              <w:t>води до незначително намаляване на употребата на невъзобновяеми ресурси</w:t>
            </w:r>
          </w:p>
          <w:p w:rsidR="002F507B" w:rsidRPr="00892CF2"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Положително – </w:t>
            </w:r>
            <w:r w:rsidRPr="007E30FD">
              <w:rPr>
                <w:lang w:val="bg-BG"/>
              </w:rPr>
              <w:t>води до намаляване на употребата на невъзобновяеми ресурси</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
                <w:bCs/>
                <w:lang w:val="bg-BG"/>
              </w:rPr>
            </w:pPr>
            <w:r w:rsidRPr="007E30FD">
              <w:rPr>
                <w:bCs/>
                <w:lang w:val="bg-BG"/>
              </w:rPr>
              <w:t>Варианти не оказват въздействие</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vMerge w:val="restart"/>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t xml:space="preserve">Влиянието на фирмите и потребителите върху околната среда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Вариантът ще доведе ли до по-устойчиво производство и потребление?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не </w:t>
            </w:r>
            <w:r w:rsidRPr="007E30FD">
              <w:rPr>
                <w:lang w:val="bg-BG"/>
              </w:rPr>
              <w:t>води до устойчиво  на производството и потреблението</w:t>
            </w:r>
            <w:r w:rsidRPr="007E30FD">
              <w:rPr>
                <w:i/>
                <w:lang w:val="bg-BG"/>
              </w:rPr>
              <w:t xml:space="preserve"> </w:t>
            </w:r>
          </w:p>
          <w:p w:rsidR="002F507B" w:rsidRPr="00892CF2"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 xml:space="preserve">По-скоро положително - </w:t>
            </w:r>
            <w:r w:rsidR="00892CF2" w:rsidRPr="007E30FD">
              <w:rPr>
                <w:lang w:val="bg-BG"/>
              </w:rPr>
              <w:t>води до незначителн</w:t>
            </w:r>
            <w:r w:rsidR="00892CF2">
              <w:rPr>
                <w:lang w:val="bg-BG"/>
              </w:rPr>
              <w:t>а</w:t>
            </w:r>
            <w:r w:rsidR="00892CF2" w:rsidRPr="007E30FD">
              <w:rPr>
                <w:lang w:val="bg-BG"/>
              </w:rPr>
              <w:t xml:space="preserve"> </w:t>
            </w:r>
            <w:r w:rsidR="00892CF2">
              <w:rPr>
                <w:lang w:val="bg-BG"/>
              </w:rPr>
              <w:t xml:space="preserve">промяна в </w:t>
            </w:r>
            <w:r w:rsidR="00892CF2" w:rsidRPr="007E30FD">
              <w:rPr>
                <w:lang w:val="bg-BG"/>
              </w:rPr>
              <w:t>производство и потребление</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lastRenderedPageBreak/>
              <w:t xml:space="preserve">Положително – </w:t>
            </w:r>
            <w:r w:rsidRPr="007E30FD">
              <w:rPr>
                <w:lang w:val="bg-BG"/>
              </w:rPr>
              <w:t>води до по-устойчиво производство и потребление</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lastRenderedPageBreak/>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1</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t>Варианти 0 и 1  – нямат въздействие, тъй като производителите не нямат задължения във връзка с управлението на ООТ и  не се стимулира рециклирането и влагането на рециклирани материали в производството</w:t>
            </w:r>
          </w:p>
          <w:p w:rsidR="002F507B" w:rsidRPr="007E30FD" w:rsidRDefault="002F507B" w:rsidP="00892CF2">
            <w:pPr>
              <w:cnfStyle w:val="000000000000" w:firstRow="0" w:lastRow="0" w:firstColumn="0" w:lastColumn="0" w:oddVBand="0" w:evenVBand="0" w:oddHBand="0" w:evenHBand="0" w:firstRowFirstColumn="0" w:firstRowLastColumn="0" w:lastRowFirstColumn="0" w:lastRowLastColumn="0"/>
              <w:rPr>
                <w:bCs/>
                <w:lang w:val="bg-BG"/>
              </w:rPr>
            </w:pPr>
            <w:r w:rsidRPr="007E30FD">
              <w:rPr>
                <w:bCs/>
                <w:lang w:val="bg-BG"/>
              </w:rPr>
              <w:lastRenderedPageBreak/>
              <w:t>Вариант 2  - ще накарат бизнеса да работи по-екологично (да бъде по-малко замърсяващ околната среда) чрез промени в начина, по който той функционира – чрез прилагане на мерки на кръговата икономика.</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right w:val="single" w:sz="4" w:space="0" w:color="FFFFFF" w:themeColor="background1"/>
            </w:tcBorders>
            <w:shd w:val="clear" w:color="auto" w:fill="8E7F6C"/>
          </w:tcPr>
          <w:p w:rsidR="002F507B" w:rsidRPr="007E30FD" w:rsidRDefault="002F507B"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Ще накара ли бизнеса да бъде работи по-екологично (да бъде по-малко замърсяващ околната среда) чрез промени в начина, по който той функционира?</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Негативно – </w:t>
            </w:r>
            <w:r w:rsidRPr="007E30FD">
              <w:rPr>
                <w:lang w:val="bg-BG"/>
              </w:rPr>
              <w:t>няма да накара бизнеса да бъде работи по-екологично (да бъде по-малко замърсяващ околната среда)</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Положително – </w:t>
            </w:r>
            <w:r w:rsidRPr="007E30FD">
              <w:rPr>
                <w:lang w:val="bg-BG"/>
              </w:rPr>
              <w:t xml:space="preserve">ще накара </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r w:rsidRPr="007E30FD">
              <w:rPr>
                <w:lang w:val="bg-BG"/>
              </w:rPr>
              <w:t>бизнеса да бъде работи по-екологично (да бъде по-малко замърсяващ околната среда)</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Варианти 0 и 1  – нямат въздействие,тъй като производителите не нямат задължения във връзка с управлението на ООТ и  не се стимулира рециклирането и влагането на рециклирани материали в производството</w:t>
            </w:r>
          </w:p>
          <w:p w:rsidR="002F507B" w:rsidRPr="007E30FD" w:rsidRDefault="002F507B" w:rsidP="002F507B">
            <w:pPr>
              <w:tabs>
                <w:tab w:val="left" w:pos="430"/>
              </w:tabs>
              <w:cnfStyle w:val="000000100000" w:firstRow="0" w:lastRow="0" w:firstColumn="0" w:lastColumn="0" w:oddVBand="0" w:evenVBand="0" w:oddHBand="1" w:evenHBand="0" w:firstRowFirstColumn="0" w:firstRowLastColumn="0" w:lastRowFirstColumn="0" w:lastRowLastColumn="0"/>
              <w:rPr>
                <w:b/>
                <w:bCs/>
                <w:lang w:val="bg-BG"/>
              </w:rPr>
            </w:pPr>
            <w:r>
              <w:rPr>
                <w:bCs/>
                <w:lang w:val="bg-BG"/>
              </w:rPr>
              <w:t>Вариант</w:t>
            </w:r>
            <w:r w:rsidRPr="007E30FD">
              <w:rPr>
                <w:bCs/>
                <w:lang w:val="bg-BG"/>
              </w:rPr>
              <w:t xml:space="preserve"> 2   - ще накарат бизнеса да работи по-екологично (да бъде по-малко замърсяващ околната среда) чрез промени в начина, по който той функционира – чрез прилагане на екодизайн и др. мерки на кръговата икономика</w:t>
            </w:r>
            <w:r w:rsidRPr="007E30FD">
              <w:rPr>
                <w:lang w:val="ru-RU"/>
              </w:rPr>
              <w:t>.</w:t>
            </w:r>
          </w:p>
        </w:tc>
      </w:tr>
      <w:tr w:rsidR="002F507B" w:rsidRPr="007E30FD" w:rsidTr="006E2349">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lastRenderedPageBreak/>
              <w:t xml:space="preserve">Отпадъци/генериране/ рециклиране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Вариантът ще се отрази ли на образуването на отпадъци (битови, производствени, опасни, строителни, минни и радиоактивни) и как отпадъците се третират?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Негативно – </w:t>
            </w:r>
            <w:r w:rsidRPr="007E30FD">
              <w:rPr>
                <w:lang w:val="bg-BG"/>
              </w:rPr>
              <w:t xml:space="preserve">ще се увеличат отпадъците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По-скоро положително –</w:t>
            </w:r>
            <w:r w:rsidRPr="007E30FD">
              <w:rPr>
                <w:lang w:val="bg-BG"/>
              </w:rPr>
              <w:t>ще се намали образуването и депонирането на текстилни отпадъци и отпадъци от обувки</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ще се намали образуването и депонирането на текстилни отпадъци и отпадъци от обувки, ще се увеличи делът отпадъците за повторна употреба и  на рециклираните отпадъци</w:t>
            </w: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 xml:space="preserve">-1 </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bCs/>
                <w:lang w:val="bg-BG"/>
              </w:rPr>
            </w:pPr>
            <w:r w:rsidRPr="007E30FD">
              <w:rPr>
                <w:b/>
                <w:bCs/>
                <w:lang w:val="bg-BG"/>
              </w:rPr>
              <w:t xml:space="preserve">Вариант 0 </w:t>
            </w:r>
            <w:r w:rsidRPr="007E30FD">
              <w:rPr>
                <w:bCs/>
                <w:lang w:val="bg-BG"/>
              </w:rPr>
              <w:t xml:space="preserve"> ще се увеличат отпадъците, тъй като няма да се въведат правила за екологосъобразното им третиране  </w:t>
            </w:r>
          </w:p>
          <w:p w:rsidR="002F507B" w:rsidRPr="007E30FD" w:rsidRDefault="002F507B" w:rsidP="002F507B">
            <w:pPr>
              <w:cnfStyle w:val="000000000000" w:firstRow="0" w:lastRow="0" w:firstColumn="0" w:lastColumn="0" w:oddVBand="0" w:evenVBand="0" w:oddHBand="0" w:evenHBand="0" w:firstRowFirstColumn="0" w:firstRowLastColumn="0" w:lastRowFirstColumn="0" w:lastRowLastColumn="0"/>
              <w:rPr>
                <w:b/>
                <w:bCs/>
                <w:lang w:val="bg-BG"/>
              </w:rPr>
            </w:pPr>
            <w:r w:rsidRPr="007E30FD">
              <w:rPr>
                <w:b/>
                <w:bCs/>
                <w:lang w:val="bg-BG"/>
              </w:rPr>
              <w:t>Варианти 1</w:t>
            </w:r>
            <w:r>
              <w:rPr>
                <w:b/>
                <w:bCs/>
                <w:lang w:val="bg-BG"/>
              </w:rPr>
              <w:t xml:space="preserve"> и</w:t>
            </w:r>
            <w:r w:rsidRPr="007E30FD">
              <w:rPr>
                <w:b/>
                <w:bCs/>
                <w:lang w:val="bg-BG"/>
              </w:rPr>
              <w:t xml:space="preserve"> 2  </w:t>
            </w:r>
            <w:r w:rsidRPr="007E30FD">
              <w:rPr>
                <w:bCs/>
                <w:lang w:val="bg-BG"/>
              </w:rPr>
              <w:t>ще се</w:t>
            </w:r>
            <w:r w:rsidRPr="007E30FD">
              <w:rPr>
                <w:b/>
                <w:bCs/>
                <w:lang w:val="bg-BG"/>
              </w:rPr>
              <w:t xml:space="preserve"> </w:t>
            </w:r>
            <w:r w:rsidRPr="007E30FD">
              <w:rPr>
                <w:bCs/>
                <w:lang w:val="bg-BG"/>
              </w:rPr>
              <w:t xml:space="preserve"> намали образуването на ООТ, създават се правила за тяхното събиране, третиране и обезвреждане. Стимулира се повторната употреба, рециклирането и влагането на рециклирани материали в производството.</w:t>
            </w:r>
          </w:p>
        </w:tc>
      </w:tr>
      <w:tr w:rsidR="002F507B" w:rsidRPr="007E30FD" w:rsidTr="006E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t xml:space="preserve">Вероятността или мащаба на рисковете за околната среда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Вариантът засяга ли вероятността или превенцията на пожари, експлозии, аварии, катастрофи и случайни емисии?</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Негативно – </w:t>
            </w:r>
            <w:r w:rsidRPr="007E30FD">
              <w:rPr>
                <w:lang w:val="bg-BG"/>
              </w:rPr>
              <w:t>създава предпоставки за пожари, , експлозии, аварии, катастрофи и случайни емисии</w:t>
            </w:r>
          </w:p>
          <w:p w:rsidR="002F507B" w:rsidRPr="007E30FD" w:rsidRDefault="002F507B"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Положително – </w:t>
            </w:r>
            <w:r w:rsidRPr="007E30FD">
              <w:rPr>
                <w:lang w:val="bg-BG"/>
              </w:rPr>
              <w:t>предотвратява пожари, експлозии, аварии, катастрофи и случайни емисии</w:t>
            </w:r>
          </w:p>
          <w:p w:rsidR="002F507B" w:rsidRPr="007E30FD" w:rsidRDefault="002F507B" w:rsidP="00D57BF7">
            <w:pPr>
              <w:pStyle w:val="ListParagraph"/>
              <w:ind w:left="0"/>
              <w:jc w:val="both"/>
              <w:cnfStyle w:val="000000100000" w:firstRow="0" w:lastRow="0" w:firstColumn="0" w:lastColumn="0" w:oddVBand="0" w:evenVBand="0" w:oddHBand="1"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i/>
                <w:lang w:val="bg-BG"/>
              </w:rPr>
            </w:pPr>
            <w:r w:rsidRPr="007E30FD">
              <w:rPr>
                <w:bCs/>
                <w:lang w:val="bg-BG"/>
              </w:rPr>
              <w:t xml:space="preserve">Вариант 0 - </w:t>
            </w:r>
            <w:r w:rsidRPr="007E30FD">
              <w:rPr>
                <w:lang w:val="bg-BG"/>
              </w:rPr>
              <w:t xml:space="preserve"> създава предпоставки за пожари и случайни емисии</w:t>
            </w:r>
          </w:p>
          <w:p w:rsidR="002F507B" w:rsidRPr="007E30FD" w:rsidRDefault="002F507B"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ри нерегламентирано изгаряне на отпадъци от текстил</w:t>
            </w:r>
          </w:p>
          <w:p w:rsidR="002F507B" w:rsidRPr="00541E5A" w:rsidRDefault="002F507B" w:rsidP="002F507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lang w:val="ru-RU"/>
              </w:rPr>
            </w:pPr>
            <w:r w:rsidRPr="007E30FD">
              <w:rPr>
                <w:bCs/>
                <w:color w:val="000000" w:themeColor="text1"/>
                <w:lang w:val="bg-BG"/>
              </w:rPr>
              <w:t>Варианти 1</w:t>
            </w:r>
            <w:r>
              <w:rPr>
                <w:bCs/>
                <w:color w:val="000000" w:themeColor="text1"/>
                <w:lang w:val="bg-BG"/>
              </w:rPr>
              <w:t xml:space="preserve"> и</w:t>
            </w:r>
            <w:r w:rsidRPr="007E30FD">
              <w:rPr>
                <w:bCs/>
                <w:color w:val="000000" w:themeColor="text1"/>
                <w:lang w:val="bg-BG"/>
              </w:rPr>
              <w:t xml:space="preserve"> 2   влияят положително за ограничаване на пожари, експлозии, аварии, катастрофи и случайни емисии, при  регламентирано </w:t>
            </w:r>
            <w:r w:rsidRPr="007E30FD">
              <w:rPr>
                <w:bCs/>
                <w:color w:val="000000" w:themeColor="text1"/>
                <w:lang w:val="bg-BG"/>
              </w:rPr>
              <w:lastRenderedPageBreak/>
              <w:t>извършване на дейности с тези отпадъци и съответен контрол</w:t>
            </w:r>
            <w:r>
              <w:rPr>
                <w:lang w:val="ru-RU"/>
              </w:rPr>
              <w:t>.</w:t>
            </w:r>
          </w:p>
        </w:tc>
      </w:tr>
      <w:tr w:rsidR="002F507B" w:rsidRPr="007E30FD" w:rsidTr="006E2349">
        <w:trPr>
          <w:gridAfter w:val="1"/>
          <w:wAfter w:w="48" w:type="dxa"/>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2F507B" w:rsidRPr="007E30FD" w:rsidRDefault="002F507B" w:rsidP="00D57BF7">
            <w:pPr>
              <w:rPr>
                <w:lang w:val="bg-BG"/>
              </w:rPr>
            </w:pPr>
            <w:r w:rsidRPr="007E30FD">
              <w:rPr>
                <w:lang w:val="bg-BG"/>
              </w:rPr>
              <w:lastRenderedPageBreak/>
              <w:t xml:space="preserve">Грижи за животните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Вариантът влияе ли на здравето и благосъстоянието на животните? Влияе ли на грижите за животните (т.е. на хуманното отношение към тях)?</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 xml:space="preserve">Негативно – </w:t>
            </w:r>
            <w:r w:rsidRPr="007E30FD">
              <w:rPr>
                <w:lang w:val="bg-BG"/>
              </w:rPr>
              <w:t>влияе отрицателно на здравето на животните и на хуманното отношение към тях</w:t>
            </w:r>
          </w:p>
          <w:p w:rsidR="002F507B" w:rsidRPr="007E30FD" w:rsidRDefault="002F507B"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 xml:space="preserve">Положително – </w:t>
            </w:r>
            <w:r w:rsidRPr="007E30FD">
              <w:rPr>
                <w:lang w:val="bg-BG"/>
              </w:rPr>
              <w:t>влияе положително на здравето на животните и на хуманното отношение към тях</w:t>
            </w:r>
          </w:p>
          <w:p w:rsidR="002F507B" w:rsidRPr="007E30FD" w:rsidRDefault="002F507B" w:rsidP="00D57BF7">
            <w:pPr>
              <w:jc w:val="both"/>
              <w:cnfStyle w:val="000000000000" w:firstRow="0" w:lastRow="0" w:firstColumn="0" w:lastColumn="0" w:oddVBand="0" w:evenVBand="0" w:oddHBand="0" w:evenHBand="0" w:firstRowFirstColumn="0" w:firstRowLastColumn="0" w:lastRowFirstColumn="0" w:lastRowLastColumn="0"/>
              <w:rPr>
                <w:i/>
                <w:lang w:val="bg-BG"/>
              </w:rPr>
            </w:pPr>
          </w:p>
          <w:p w:rsidR="002F507B" w:rsidRPr="007E30FD" w:rsidRDefault="002F507B" w:rsidP="00D57BF7">
            <w:pPr>
              <w:pStyle w:val="ListParagraph"/>
              <w:ind w:left="0"/>
              <w:jc w:val="both"/>
              <w:cnfStyle w:val="000000000000" w:firstRow="0" w:lastRow="0" w:firstColumn="0" w:lastColumn="0" w:oddVBand="0" w:evenVBand="0" w:oddHBand="0" w:evenHBand="0" w:firstRowFirstColumn="0" w:firstRowLastColumn="0" w:lastRowFirstColumn="0" w:lastRowLastColumn="0"/>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-1</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2</w:t>
            </w:r>
          </w:p>
        </w:tc>
        <w:tc>
          <w:tcPr>
            <w:tcW w:w="2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2F507B" w:rsidRPr="007E30FD" w:rsidRDefault="002F507B" w:rsidP="00D57BF7">
            <w:pPr>
              <w:cnfStyle w:val="000000000000" w:firstRow="0" w:lastRow="0" w:firstColumn="0" w:lastColumn="0" w:oddVBand="0" w:evenVBand="0" w:oddHBand="0" w:evenHBand="0" w:firstRowFirstColumn="0" w:firstRowLastColumn="0" w:lastRowFirstColumn="0" w:lastRowLastColumn="0"/>
              <w:rPr>
                <w:lang w:val="ru-RU"/>
              </w:rPr>
            </w:pPr>
            <w:r w:rsidRPr="007E30FD">
              <w:rPr>
                <w:bCs/>
                <w:lang w:val="bg-BG"/>
              </w:rPr>
              <w:t xml:space="preserve">Вариант 0  </w:t>
            </w:r>
            <w:r w:rsidRPr="007E30FD">
              <w:rPr>
                <w:lang w:val="ru-RU"/>
              </w:rPr>
              <w:t>влияе отрицателно за здравето и безопасността на животните поради невъвеждане на контрол и регламент за третиране на отпадъците, което ще осигури по-ниско ниво на опазване на околната среда и липса на предотвратяване на замърсявания, ко</w:t>
            </w:r>
            <w:r>
              <w:rPr>
                <w:lang w:val="ru-RU"/>
              </w:rPr>
              <w:t>ито могат да засенат тези групи</w:t>
            </w:r>
          </w:p>
          <w:p w:rsidR="002F507B" w:rsidRPr="007E30FD" w:rsidRDefault="002F507B" w:rsidP="006E2349">
            <w:pPr>
              <w:cnfStyle w:val="000000000000" w:firstRow="0" w:lastRow="0" w:firstColumn="0" w:lastColumn="0" w:oddVBand="0" w:evenVBand="0" w:oddHBand="0" w:evenHBand="0" w:firstRowFirstColumn="0" w:firstRowLastColumn="0" w:lastRowFirstColumn="0" w:lastRowLastColumn="0"/>
              <w:rPr>
                <w:bCs/>
                <w:lang w:val="bg-BG"/>
              </w:rPr>
            </w:pPr>
            <w:r w:rsidRPr="007E30FD">
              <w:rPr>
                <w:lang w:val="ru-RU"/>
              </w:rPr>
              <w:t>Варианти 1</w:t>
            </w:r>
            <w:r w:rsidR="006E2349">
              <w:rPr>
                <w:lang w:val="ru-RU"/>
              </w:rPr>
              <w:t>и</w:t>
            </w:r>
            <w:r w:rsidRPr="007E30FD">
              <w:rPr>
                <w:lang w:val="ru-RU"/>
              </w:rPr>
              <w:t xml:space="preserve"> 2    - влияят положително за здравето и безопасността на животните, поради въвеждане на контрол и регламент за третиране на отпадъците, което ще осигури по-високо ниво на опазване на околната среда и предотвратяване на замърсявания които </w:t>
            </w:r>
            <w:r w:rsidRPr="007E30FD">
              <w:rPr>
                <w:lang w:val="ru-RU"/>
              </w:rPr>
              <w:lastRenderedPageBreak/>
              <w:t>могат да засегнат тези групи</w:t>
            </w:r>
          </w:p>
        </w:tc>
      </w:tr>
      <w:tr w:rsidR="006E2349" w:rsidRPr="007E30FD" w:rsidTr="006E2349">
        <w:trPr>
          <w:gridAfter w:val="1"/>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6E2349" w:rsidRPr="007E30FD" w:rsidRDefault="006E2349" w:rsidP="00D57BF7">
            <w:pPr>
              <w:rPr>
                <w:lang w:val="bg-BG"/>
              </w:rPr>
            </w:pP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Може ли да засегне безопасността на храните и фуражите?</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Без въздействие </w:t>
            </w:r>
          </w:p>
          <w:p w:rsidR="006E2349" w:rsidRPr="007E30FD" w:rsidRDefault="006E2349"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lang w:val="bg-BG"/>
              </w:rPr>
            </w:pPr>
            <w:r w:rsidRPr="007E30FD">
              <w:rPr>
                <w:i/>
                <w:lang w:val="bg-BG"/>
              </w:rPr>
              <w:t xml:space="preserve">Негативно – </w:t>
            </w:r>
            <w:r w:rsidRPr="007E30FD">
              <w:rPr>
                <w:lang w:val="bg-BG"/>
              </w:rPr>
              <w:t>засягат безпасността на храните и фуражите</w:t>
            </w:r>
          </w:p>
          <w:p w:rsidR="006E2349" w:rsidRPr="00541E5A" w:rsidRDefault="006E2349" w:rsidP="00704641">
            <w:pPr>
              <w:pStyle w:val="ListParagraph"/>
              <w:numPr>
                <w:ilvl w:val="0"/>
                <w:numId w:val="20"/>
              </w:numPr>
              <w:ind w:left="0" w:firstLine="0"/>
              <w:jc w:val="both"/>
              <w:cnfStyle w:val="000000100000" w:firstRow="0" w:lastRow="0" w:firstColumn="0" w:lastColumn="0" w:oddVBand="0" w:evenVBand="0" w:oddHBand="1" w:evenHBand="0" w:firstRowFirstColumn="0" w:firstRowLastColumn="0" w:lastRowFirstColumn="0" w:lastRowLastColumn="0"/>
              <w:rPr>
                <w:i/>
                <w:lang w:val="bg-BG"/>
              </w:rPr>
            </w:pPr>
            <w:r w:rsidRPr="007E30FD">
              <w:rPr>
                <w:i/>
                <w:lang w:val="bg-BG"/>
              </w:rPr>
              <w:t xml:space="preserve">Положително – </w:t>
            </w:r>
            <w:r w:rsidRPr="007E30FD">
              <w:rPr>
                <w:lang w:val="bg-BG"/>
              </w:rPr>
              <w:t>спомагат за безопасността на храните и фуражите</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0</w:t>
            </w:r>
          </w:p>
        </w:tc>
        <w:tc>
          <w:tcPr>
            <w:tcW w:w="2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bCs/>
                <w:lang w:val="bg-BG"/>
              </w:rPr>
            </w:pPr>
            <w:r w:rsidRPr="007E30FD">
              <w:rPr>
                <w:bCs/>
                <w:lang w:val="bg-BG"/>
              </w:rPr>
              <w:t xml:space="preserve">Вариантите не оказват въздействие </w:t>
            </w:r>
          </w:p>
        </w:tc>
      </w:tr>
      <w:tr w:rsidR="006E2349" w:rsidRPr="007E30FD" w:rsidTr="006E2349">
        <w:trPr>
          <w:gridAfter w:val="1"/>
          <w:wAfter w:w="48" w:type="dxa"/>
        </w:trPr>
        <w:tc>
          <w:tcPr>
            <w:cnfStyle w:val="001000000000" w:firstRow="0" w:lastRow="0" w:firstColumn="1" w:lastColumn="0" w:oddVBand="0" w:evenVBand="0" w:oddHBand="0" w:evenHBand="0" w:firstRowFirstColumn="0" w:firstRowLastColumn="0" w:lastRowFirstColumn="0" w:lastRowLastColumn="0"/>
            <w:tcW w:w="2686" w:type="dxa"/>
            <w:tcBorders>
              <w:right w:val="single" w:sz="4" w:space="0" w:color="FFFFFF" w:themeColor="background1"/>
            </w:tcBorders>
            <w:shd w:val="clear" w:color="auto" w:fill="8E7F6C"/>
          </w:tcPr>
          <w:p w:rsidR="006E2349" w:rsidRPr="007E30FD" w:rsidRDefault="006E2349" w:rsidP="00D57BF7">
            <w:pPr>
              <w:rPr>
                <w:lang w:val="bg-BG"/>
              </w:rPr>
            </w:pPr>
            <w:r w:rsidRPr="007E30FD">
              <w:rPr>
                <w:lang w:val="bg-BG"/>
              </w:rPr>
              <w:t xml:space="preserve">Международни въздействия върху околната среда                                                                                                                                              </w:t>
            </w:r>
          </w:p>
        </w:tc>
        <w:tc>
          <w:tcPr>
            <w:tcW w:w="2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Може ли вариантът да окаже въздействие върху околната среда в трети страни, които имат отношение към всеобхватните политики на ЕС, като например политиката за развитие?</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Без въздействие </w:t>
            </w:r>
          </w:p>
          <w:p w:rsidR="006E2349" w:rsidRPr="007E30FD" w:rsidRDefault="006E2349"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 xml:space="preserve">Негативно – </w:t>
            </w:r>
            <w:r w:rsidRPr="007E30FD">
              <w:rPr>
                <w:lang w:val="bg-BG"/>
              </w:rPr>
              <w:t>оказва отрицателно въздействие върху околната среда в трети страни</w:t>
            </w:r>
          </w:p>
          <w:p w:rsidR="006E2349" w:rsidRPr="007E30FD" w:rsidRDefault="006E2349"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lang w:val="bg-BG"/>
              </w:rPr>
            </w:pPr>
            <w:r w:rsidRPr="007E30FD">
              <w:rPr>
                <w:i/>
                <w:lang w:val="bg-BG"/>
              </w:rPr>
              <w:t xml:space="preserve">По-скоро положително – </w:t>
            </w:r>
            <w:r w:rsidRPr="007E30FD">
              <w:rPr>
                <w:lang w:val="bg-BG"/>
              </w:rPr>
              <w:t>оказва частично положително въздействие върху околната среда в трети страни</w:t>
            </w:r>
          </w:p>
          <w:p w:rsidR="006E2349" w:rsidRPr="007E30FD" w:rsidRDefault="006E2349" w:rsidP="00704641">
            <w:pPr>
              <w:pStyle w:val="ListParagraph"/>
              <w:numPr>
                <w:ilvl w:val="0"/>
                <w:numId w:val="20"/>
              </w:numPr>
              <w:ind w:left="0" w:firstLine="0"/>
              <w:jc w:val="both"/>
              <w:cnfStyle w:val="000000000000" w:firstRow="0" w:lastRow="0" w:firstColumn="0" w:lastColumn="0" w:oddVBand="0" w:evenVBand="0" w:oddHBand="0" w:evenHBand="0" w:firstRowFirstColumn="0" w:firstRowLastColumn="0" w:lastRowFirstColumn="0" w:lastRowLastColumn="0"/>
              <w:rPr>
                <w:i/>
                <w:lang w:val="bg-BG"/>
              </w:rPr>
            </w:pPr>
            <w:r w:rsidRPr="007E30FD">
              <w:rPr>
                <w:i/>
                <w:lang w:val="bg-BG"/>
              </w:rPr>
              <w:t xml:space="preserve">Положително – </w:t>
            </w:r>
            <w:r w:rsidRPr="007E30FD">
              <w:rPr>
                <w:lang w:val="bg-BG"/>
              </w:rPr>
              <w:t>оказва силно положително въздействие върху околната среда в трети страни</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000000" w:firstRow="0" w:lastRow="0" w:firstColumn="0" w:lastColumn="0" w:oddVBand="0" w:evenVBand="0" w:oddHBand="0" w:evenHBand="0" w:firstRowFirstColumn="0" w:firstRowLastColumn="0" w:lastRowFirstColumn="0" w:lastRowLastColumn="0"/>
              <w:rPr>
                <w:lang w:val="bg-BG"/>
              </w:rPr>
            </w:pPr>
            <w:r w:rsidRPr="007E30FD">
              <w:rPr>
                <w:lang w:val="bg-BG"/>
              </w:rPr>
              <w:t>0</w:t>
            </w:r>
          </w:p>
        </w:tc>
        <w:tc>
          <w:tcPr>
            <w:tcW w:w="2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000000" w:firstRow="0" w:lastRow="0" w:firstColumn="0" w:lastColumn="0" w:oddVBand="0" w:evenVBand="0" w:oddHBand="0" w:evenHBand="0" w:firstRowFirstColumn="0" w:firstRowLastColumn="0" w:lastRowFirstColumn="0" w:lastRowLastColumn="0"/>
              <w:rPr>
                <w:b/>
                <w:bCs/>
                <w:lang w:val="bg-BG"/>
              </w:rPr>
            </w:pPr>
            <w:r w:rsidRPr="007E30FD">
              <w:rPr>
                <w:bCs/>
                <w:lang w:val="bg-BG"/>
              </w:rPr>
              <w:t>Вариантите не оказват въздействие</w:t>
            </w:r>
          </w:p>
        </w:tc>
      </w:tr>
      <w:tr w:rsidR="006E2349" w:rsidRPr="007E30FD" w:rsidTr="006E2349">
        <w:trPr>
          <w:gridAfter w:val="1"/>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8642" w:type="dxa"/>
            <w:gridSpan w:val="3"/>
            <w:tcBorders>
              <w:right w:val="single" w:sz="4" w:space="0" w:color="FFFFFF" w:themeColor="background1"/>
            </w:tcBorders>
            <w:shd w:val="clear" w:color="auto" w:fill="8E7F6C"/>
          </w:tcPr>
          <w:p w:rsidR="006E2349" w:rsidRPr="007E30FD" w:rsidRDefault="006E2349" w:rsidP="00D57BF7">
            <w:pPr>
              <w:jc w:val="both"/>
              <w:rPr>
                <w:i/>
                <w:lang w:val="bg-BG"/>
              </w:rPr>
            </w:pPr>
            <w:r w:rsidRPr="007E30FD">
              <w:rPr>
                <w:i/>
                <w:lang w:val="bg-BG"/>
              </w:rPr>
              <w:t>ОБЩА ОЦЕНКА НА ЕКОЛОГИЧНИТЕ ВЪЗДЕЙСТВИЯ</w:t>
            </w:r>
          </w:p>
          <w:p w:rsidR="006E2349" w:rsidRPr="007E30FD" w:rsidRDefault="006E2349" w:rsidP="00D57BF7">
            <w:pPr>
              <w:jc w:val="both"/>
              <w:rPr>
                <w:i/>
                <w:lang w:val="bg-BG"/>
              </w:rPr>
            </w:pPr>
          </w:p>
          <w:p w:rsidR="006E2349" w:rsidRPr="007E30FD" w:rsidRDefault="006E2349" w:rsidP="00D57BF7">
            <w:pPr>
              <w:jc w:val="both"/>
              <w:rPr>
                <w:i/>
                <w:lang w:val="bg-BG"/>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-14</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sidRPr="007E30FD">
              <w:rPr>
                <w:lang w:val="bg-BG"/>
              </w:rPr>
              <w:t>27</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D57BF7">
            <w:pPr>
              <w:cnfStyle w:val="000000100000" w:firstRow="0" w:lastRow="0" w:firstColumn="0" w:lastColumn="0" w:oddVBand="0" w:evenVBand="0" w:oddHBand="1" w:evenHBand="0" w:firstRowFirstColumn="0" w:firstRowLastColumn="0" w:lastRowFirstColumn="0" w:lastRowLastColumn="0"/>
              <w:rPr>
                <w:lang w:val="bg-BG"/>
              </w:rPr>
            </w:pPr>
            <w:r>
              <w:rPr>
                <w:lang w:val="bg-BG"/>
              </w:rPr>
              <w:t>31</w:t>
            </w:r>
          </w:p>
        </w:tc>
        <w:tc>
          <w:tcPr>
            <w:tcW w:w="2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C6BD"/>
          </w:tcPr>
          <w:p w:rsidR="006E2349" w:rsidRPr="007E30FD" w:rsidRDefault="006E2349" w:rsidP="006E2349">
            <w:pPr>
              <w:cnfStyle w:val="000000100000" w:firstRow="0" w:lastRow="0" w:firstColumn="0" w:lastColumn="0" w:oddVBand="0" w:evenVBand="0" w:oddHBand="1" w:evenHBand="0" w:firstRowFirstColumn="0" w:firstRowLastColumn="0" w:lastRowFirstColumn="0" w:lastRowLastColumn="0"/>
              <w:rPr>
                <w:bCs/>
                <w:lang w:val="bg-BG"/>
              </w:rPr>
            </w:pPr>
            <w:r w:rsidRPr="007E30FD">
              <w:rPr>
                <w:b/>
                <w:bCs/>
                <w:lang w:val="bg-BG"/>
              </w:rPr>
              <w:t xml:space="preserve">Извършената качествена оценка на екологичните въздействия показва, че подходящата алтернатива за изпълнени от </w:t>
            </w:r>
            <w:r w:rsidRPr="007E30FD">
              <w:rPr>
                <w:b/>
                <w:bCs/>
                <w:lang w:val="bg-BG"/>
              </w:rPr>
              <w:lastRenderedPageBreak/>
              <w:t>еко</w:t>
            </w:r>
            <w:r>
              <w:rPr>
                <w:b/>
                <w:bCs/>
                <w:lang w:val="bg-BG"/>
              </w:rPr>
              <w:t>логична гледна точка е вариант 2.</w:t>
            </w:r>
            <w:r w:rsidRPr="007E30FD">
              <w:rPr>
                <w:b/>
                <w:bCs/>
                <w:lang w:val="bg-BG"/>
              </w:rPr>
              <w:t xml:space="preserve">  </w:t>
            </w:r>
          </w:p>
        </w:tc>
      </w:tr>
    </w:tbl>
    <w:p w:rsidR="009674D2" w:rsidRDefault="009674D2" w:rsidP="00D57BF7">
      <w:pPr>
        <w:rPr>
          <w:lang w:val="ru-RU"/>
        </w:rPr>
      </w:pPr>
    </w:p>
    <w:p w:rsidR="009674D2" w:rsidRDefault="009674D2" w:rsidP="00D57BF7">
      <w:pPr>
        <w:rPr>
          <w:lang w:val="ru-RU"/>
        </w:rPr>
      </w:pPr>
    </w:p>
    <w:p w:rsidR="009674D2" w:rsidRPr="0071516F" w:rsidRDefault="009674D2" w:rsidP="00D57BF7">
      <w:pPr>
        <w:rPr>
          <w:lang w:val="ru-RU"/>
        </w:rPr>
      </w:pPr>
    </w:p>
    <w:tbl>
      <w:tblPr>
        <w:tblStyle w:val="GridTable5Dark-Accent11"/>
        <w:tblW w:w="13858" w:type="dxa"/>
        <w:tblLook w:val="04A0" w:firstRow="1" w:lastRow="0" w:firstColumn="1" w:lastColumn="0" w:noHBand="0" w:noVBand="1"/>
      </w:tblPr>
      <w:tblGrid>
        <w:gridCol w:w="8677"/>
        <w:gridCol w:w="752"/>
        <w:gridCol w:w="752"/>
        <w:gridCol w:w="871"/>
        <w:gridCol w:w="2806"/>
      </w:tblGrid>
      <w:tr w:rsidR="00916142" w:rsidRPr="00E41455" w:rsidTr="004E49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77" w:type="dxa"/>
            <w:vMerge w:val="restart"/>
            <w:shd w:val="clear" w:color="auto" w:fill="8496B0" w:themeFill="text2" w:themeFillTint="99"/>
          </w:tcPr>
          <w:p w:rsidR="009674D2" w:rsidRDefault="009674D2" w:rsidP="007E30FD">
            <w:pPr>
              <w:rPr>
                <w:lang w:val="bg-BG"/>
              </w:rPr>
            </w:pPr>
          </w:p>
          <w:p w:rsidR="00916142" w:rsidRPr="00E41455" w:rsidRDefault="00916142" w:rsidP="007E30FD">
            <w:pPr>
              <w:rPr>
                <w:lang w:val="bg-BG"/>
              </w:rPr>
            </w:pPr>
            <w:r w:rsidRPr="00E41455">
              <w:rPr>
                <w:lang w:val="bg-BG"/>
              </w:rPr>
              <w:t>ВЪЗДЕЙСТВИЯ</w:t>
            </w:r>
          </w:p>
        </w:tc>
        <w:tc>
          <w:tcPr>
            <w:tcW w:w="2375" w:type="dxa"/>
            <w:gridSpan w:val="3"/>
            <w:shd w:val="clear" w:color="auto" w:fill="8496B0" w:themeFill="text2" w:themeFillTint="99"/>
          </w:tcPr>
          <w:p w:rsidR="00916142"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ТОЧКИ</w:t>
            </w:r>
          </w:p>
        </w:tc>
        <w:tc>
          <w:tcPr>
            <w:tcW w:w="2806" w:type="dxa"/>
            <w:shd w:val="clear" w:color="auto" w:fill="8496B0" w:themeFill="text2" w:themeFillTint="99"/>
          </w:tcPr>
          <w:p w:rsidR="00916142" w:rsidRPr="00E41455" w:rsidRDefault="00916142"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ОБОСНОВКА</w:t>
            </w:r>
          </w:p>
        </w:tc>
      </w:tr>
      <w:tr w:rsidR="006E2349" w:rsidRPr="00E41455" w:rsidTr="004E49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77" w:type="dxa"/>
            <w:vMerge/>
            <w:shd w:val="clear" w:color="auto" w:fill="8496B0" w:themeFill="text2" w:themeFillTint="99"/>
          </w:tcPr>
          <w:p w:rsidR="006E2349" w:rsidRPr="00E41455" w:rsidRDefault="006E2349" w:rsidP="00D57BF7">
            <w:pPr>
              <w:jc w:val="center"/>
              <w:rPr>
                <w:lang w:val="bg-BG"/>
              </w:rPr>
            </w:pPr>
          </w:p>
        </w:tc>
        <w:tc>
          <w:tcPr>
            <w:tcW w:w="752" w:type="dxa"/>
            <w:shd w:val="clear" w:color="auto" w:fill="8496B0" w:themeFill="text2" w:themeFillTint="99"/>
          </w:tcPr>
          <w:p w:rsidR="006E2349" w:rsidRDefault="006E2349"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В0</w:t>
            </w:r>
          </w:p>
        </w:tc>
        <w:tc>
          <w:tcPr>
            <w:tcW w:w="752" w:type="dxa"/>
            <w:shd w:val="clear" w:color="auto" w:fill="8496B0" w:themeFill="text2" w:themeFillTint="99"/>
          </w:tcPr>
          <w:p w:rsidR="006E2349" w:rsidRDefault="006E2349"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В1</w:t>
            </w:r>
          </w:p>
        </w:tc>
        <w:tc>
          <w:tcPr>
            <w:tcW w:w="871" w:type="dxa"/>
            <w:shd w:val="clear" w:color="auto" w:fill="8496B0" w:themeFill="text2" w:themeFillTint="99"/>
          </w:tcPr>
          <w:p w:rsidR="006E2349" w:rsidRDefault="006E2349" w:rsidP="00D57BF7">
            <w:pPr>
              <w:jc w:val="center"/>
              <w:cnfStyle w:val="100000000000" w:firstRow="1" w:lastRow="0" w:firstColumn="0" w:lastColumn="0" w:oddVBand="0" w:evenVBand="0" w:oddHBand="0" w:evenHBand="0" w:firstRowFirstColumn="0" w:firstRowLastColumn="0" w:lastRowFirstColumn="0" w:lastRowLastColumn="0"/>
              <w:rPr>
                <w:lang w:val="bg-BG"/>
              </w:rPr>
            </w:pPr>
            <w:r>
              <w:rPr>
                <w:lang w:val="bg-BG"/>
              </w:rPr>
              <w:t>В2</w:t>
            </w:r>
          </w:p>
        </w:tc>
        <w:tc>
          <w:tcPr>
            <w:tcW w:w="2806" w:type="dxa"/>
            <w:shd w:val="clear" w:color="auto" w:fill="8496B0" w:themeFill="text2" w:themeFillTint="99"/>
          </w:tcPr>
          <w:p w:rsidR="006E2349" w:rsidRDefault="006E2349" w:rsidP="00D57BF7">
            <w:pPr>
              <w:jc w:val="center"/>
              <w:cnfStyle w:val="100000000000" w:firstRow="1" w:lastRow="0" w:firstColumn="0" w:lastColumn="0" w:oddVBand="0" w:evenVBand="0" w:oddHBand="0" w:evenHBand="0" w:firstRowFirstColumn="0" w:firstRowLastColumn="0" w:lastRowFirstColumn="0" w:lastRowLastColumn="0"/>
              <w:rPr>
                <w:lang w:val="bg-BG"/>
              </w:rPr>
            </w:pPr>
          </w:p>
        </w:tc>
      </w:tr>
    </w:tbl>
    <w:tbl>
      <w:tblPr>
        <w:tblStyle w:val="GridTable5Dark-Accent61"/>
        <w:tblW w:w="13887" w:type="dxa"/>
        <w:shd w:val="clear" w:color="auto" w:fill="8496B0" w:themeFill="text2" w:themeFillTint="99"/>
        <w:tblLayout w:type="fixed"/>
        <w:tblLook w:val="04A0" w:firstRow="1" w:lastRow="0" w:firstColumn="1" w:lastColumn="0" w:noHBand="0" w:noVBand="1"/>
      </w:tblPr>
      <w:tblGrid>
        <w:gridCol w:w="8642"/>
        <w:gridCol w:w="756"/>
        <w:gridCol w:w="756"/>
        <w:gridCol w:w="898"/>
        <w:gridCol w:w="2835"/>
      </w:tblGrid>
      <w:tr w:rsidR="006E2349" w:rsidRPr="008609DA" w:rsidTr="004E4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Borders>
              <w:right w:val="single" w:sz="4" w:space="0" w:color="FFFFFF" w:themeColor="background1"/>
            </w:tcBorders>
            <w:shd w:val="clear" w:color="auto" w:fill="8496B0" w:themeFill="text2" w:themeFillTint="99"/>
          </w:tcPr>
          <w:p w:rsidR="006E2349" w:rsidRPr="008609DA" w:rsidRDefault="006E2349" w:rsidP="00D57BF7">
            <w:pPr>
              <w:jc w:val="both"/>
              <w:rPr>
                <w:i/>
                <w:lang w:val="bg-BG"/>
              </w:rPr>
            </w:pPr>
            <w:r w:rsidRPr="008609DA">
              <w:rPr>
                <w:i/>
                <w:lang w:val="bg-BG"/>
              </w:rPr>
              <w:t xml:space="preserve">ОБЩА ОЦЕНКА НА </w:t>
            </w:r>
            <w:r>
              <w:rPr>
                <w:i/>
                <w:lang w:val="bg-BG"/>
              </w:rPr>
              <w:t xml:space="preserve">ИКОНОМИЧЕСКИТЕ, СОЦИАЛНИТЕ И </w:t>
            </w:r>
            <w:r w:rsidRPr="008609DA">
              <w:rPr>
                <w:i/>
                <w:lang w:val="bg-BG"/>
              </w:rPr>
              <w:t>ЕКОЛОГИЧНИТЕ ВЪЗДЕЙСТВИЯ</w:t>
            </w:r>
          </w:p>
          <w:p w:rsidR="006E2349" w:rsidRPr="008609DA" w:rsidRDefault="006E2349" w:rsidP="00D57BF7">
            <w:pPr>
              <w:jc w:val="both"/>
              <w:rPr>
                <w:i/>
                <w:lang w:val="bg-BG"/>
              </w:rPr>
            </w:pPr>
          </w:p>
          <w:p w:rsidR="006E2349" w:rsidRPr="008609DA" w:rsidRDefault="006E2349" w:rsidP="00D57BF7">
            <w:pPr>
              <w:pStyle w:val="ListParagraph"/>
              <w:ind w:left="0"/>
              <w:jc w:val="both"/>
              <w:rPr>
                <w:i/>
                <w:lang w:val="bg-BG"/>
              </w:rPr>
            </w:pPr>
          </w:p>
        </w:tc>
        <w:tc>
          <w:tcPr>
            <w:tcW w:w="756" w:type="dxa"/>
            <w:tcBorders>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rsidR="006E2349" w:rsidRPr="008609DA" w:rsidRDefault="006E2349" w:rsidP="00D57BF7">
            <w:pPr>
              <w:cnfStyle w:val="100000000000" w:firstRow="1" w:lastRow="0" w:firstColumn="0" w:lastColumn="0" w:oddVBand="0" w:evenVBand="0" w:oddHBand="0" w:evenHBand="0" w:firstRowFirstColumn="0" w:firstRowLastColumn="0" w:lastRowFirstColumn="0" w:lastRowLastColumn="0"/>
              <w:rPr>
                <w:lang w:val="bg-BG"/>
              </w:rPr>
            </w:pPr>
            <w:r>
              <w:rPr>
                <w:lang w:val="bg-BG"/>
              </w:rPr>
              <w:t>-15</w:t>
            </w:r>
          </w:p>
        </w:tc>
        <w:tc>
          <w:tcPr>
            <w:tcW w:w="756" w:type="dxa"/>
            <w:tcBorders>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rsidR="006E2349" w:rsidRPr="008609DA" w:rsidRDefault="006E2349" w:rsidP="00D57BF7">
            <w:pPr>
              <w:cnfStyle w:val="100000000000" w:firstRow="1" w:lastRow="0" w:firstColumn="0" w:lastColumn="0" w:oddVBand="0" w:evenVBand="0" w:oddHBand="0" w:evenHBand="0" w:firstRowFirstColumn="0" w:firstRowLastColumn="0" w:lastRowFirstColumn="0" w:lastRowLastColumn="0"/>
              <w:rPr>
                <w:lang w:val="bg-BG"/>
              </w:rPr>
            </w:pPr>
            <w:r>
              <w:rPr>
                <w:lang w:val="bg-BG"/>
              </w:rPr>
              <w:t>38</w:t>
            </w:r>
          </w:p>
        </w:tc>
        <w:tc>
          <w:tcPr>
            <w:tcW w:w="898" w:type="dxa"/>
            <w:tcBorders>
              <w:left w:val="single" w:sz="4" w:space="0" w:color="FFFFFF" w:themeColor="background1"/>
              <w:bottom w:val="single" w:sz="4" w:space="0" w:color="FFFFFF" w:themeColor="background1"/>
              <w:right w:val="single" w:sz="4" w:space="0" w:color="FFFFFF" w:themeColor="background1"/>
            </w:tcBorders>
            <w:shd w:val="clear" w:color="auto" w:fill="8496B0" w:themeFill="text2" w:themeFillTint="99"/>
          </w:tcPr>
          <w:p w:rsidR="006E2349" w:rsidRPr="008609DA" w:rsidRDefault="004E49F9" w:rsidP="00D57BF7">
            <w:pPr>
              <w:cnfStyle w:val="100000000000" w:firstRow="1" w:lastRow="0" w:firstColumn="0" w:lastColumn="0" w:oddVBand="0" w:evenVBand="0" w:oddHBand="0" w:evenHBand="0" w:firstRowFirstColumn="0" w:firstRowLastColumn="0" w:lastRowFirstColumn="0" w:lastRowLastColumn="0"/>
              <w:rPr>
                <w:lang w:val="bg-BG"/>
              </w:rPr>
            </w:pPr>
            <w:r>
              <w:rPr>
                <w:lang w:val="bg-BG"/>
              </w:rPr>
              <w:t>53</w:t>
            </w:r>
          </w:p>
        </w:tc>
        <w:tc>
          <w:tcPr>
            <w:tcW w:w="2835" w:type="dxa"/>
            <w:tcBorders>
              <w:left w:val="single" w:sz="4" w:space="0" w:color="FFFFFF" w:themeColor="background1"/>
              <w:bottom w:val="single" w:sz="4" w:space="0" w:color="FFFFFF" w:themeColor="background1"/>
            </w:tcBorders>
            <w:shd w:val="clear" w:color="auto" w:fill="8496B0" w:themeFill="text2" w:themeFillTint="99"/>
          </w:tcPr>
          <w:p w:rsidR="006E2349" w:rsidRPr="007A7D81" w:rsidRDefault="006E2349" w:rsidP="004E49F9">
            <w:pPr>
              <w:cnfStyle w:val="100000000000" w:firstRow="1" w:lastRow="0" w:firstColumn="0" w:lastColumn="0" w:oddVBand="0" w:evenVBand="0" w:oddHBand="0" w:evenHBand="0" w:firstRowFirstColumn="0" w:firstRowLastColumn="0" w:lastRowFirstColumn="0" w:lastRowLastColumn="0"/>
              <w:rPr>
                <w:bCs w:val="0"/>
                <w:lang w:val="bg-BG"/>
              </w:rPr>
            </w:pPr>
            <w:r w:rsidRPr="007A7D81">
              <w:rPr>
                <w:bCs w:val="0"/>
                <w:lang w:val="bg-BG"/>
              </w:rPr>
              <w:t>Извършената качествена оценка на  въздействията показва, че най-подходящата алтернатива за изпълнени</w:t>
            </w:r>
            <w:r>
              <w:rPr>
                <w:bCs w:val="0"/>
                <w:lang w:val="bg-BG"/>
              </w:rPr>
              <w:t>е</w:t>
            </w:r>
            <w:r w:rsidRPr="007A7D81">
              <w:rPr>
                <w:bCs w:val="0"/>
                <w:lang w:val="bg-BG"/>
              </w:rPr>
              <w:t xml:space="preserve"> е вариант </w:t>
            </w:r>
            <w:r w:rsidR="004E49F9">
              <w:rPr>
                <w:bCs w:val="0"/>
                <w:lang w:val="bg-BG"/>
              </w:rPr>
              <w:t>2.</w:t>
            </w:r>
            <w:r w:rsidRPr="007A7D81">
              <w:rPr>
                <w:bCs w:val="0"/>
                <w:lang w:val="bg-BG"/>
              </w:rPr>
              <w:t xml:space="preserve">  </w:t>
            </w:r>
          </w:p>
        </w:tc>
      </w:tr>
    </w:tbl>
    <w:p w:rsidR="00916142" w:rsidRDefault="00916142" w:rsidP="00D57BF7">
      <w:pPr>
        <w:jc w:val="both"/>
        <w:rPr>
          <w:lang w:val="bg-BG"/>
        </w:rPr>
        <w:sectPr w:rsidR="00916142" w:rsidSect="0068354E">
          <w:pgSz w:w="16838" w:h="11906" w:orient="landscape"/>
          <w:pgMar w:top="1418" w:right="1418" w:bottom="1134" w:left="1418" w:header="709" w:footer="709"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cols w:space="708"/>
          <w:titlePg/>
          <w:docGrid w:linePitch="360"/>
        </w:sectPr>
      </w:pPr>
    </w:p>
    <w:p w:rsidR="00B73EFA" w:rsidRDefault="00B73EFA" w:rsidP="001D11D1">
      <w:pPr>
        <w:ind w:firstLine="567"/>
        <w:jc w:val="both"/>
        <w:rPr>
          <w:lang w:val="bg-BG"/>
        </w:rPr>
      </w:pPr>
    </w:p>
    <w:p w:rsidR="00B73EFA" w:rsidRPr="00B73EFA" w:rsidRDefault="00B73EFA" w:rsidP="001D11D1">
      <w:pPr>
        <w:ind w:firstLine="567"/>
        <w:jc w:val="both"/>
        <w:rPr>
          <w:lang w:val="bg-BG"/>
        </w:rPr>
      </w:pPr>
      <w:r w:rsidRPr="00B73EFA">
        <w:rPr>
          <w:lang w:val="bg-BG"/>
        </w:rPr>
        <w:t xml:space="preserve">Извършената качествена оценка на икономическите, социалните и екологичните въздействия на предложените варианти показва, че най-подходящата алтернатива за изпълнение от качествена гледна точка е Вариант </w:t>
      </w:r>
      <w:r w:rsidR="00EC6189">
        <w:rPr>
          <w:lang w:val="bg-BG"/>
        </w:rPr>
        <w:t>2</w:t>
      </w:r>
      <w:r w:rsidRPr="00B73EFA">
        <w:rPr>
          <w:lang w:val="bg-BG"/>
        </w:rPr>
        <w:t xml:space="preserve">. </w:t>
      </w:r>
    </w:p>
    <w:p w:rsidR="0020417E" w:rsidRPr="0020417E" w:rsidRDefault="0020417E" w:rsidP="0020417E">
      <w:pPr>
        <w:pStyle w:val="Heading2"/>
        <w:spacing w:line="276" w:lineRule="auto"/>
        <w:ind w:firstLine="567"/>
        <w:jc w:val="both"/>
        <w:rPr>
          <w:rFonts w:ascii="Times New Roman" w:hAnsi="Times New Roman" w:cs="Times New Roman"/>
          <w:i w:val="0"/>
          <w:sz w:val="24"/>
          <w:szCs w:val="24"/>
          <w:lang w:val="bg-BG"/>
        </w:rPr>
      </w:pPr>
      <w:bookmarkStart w:id="42" w:name="_Toc5888930"/>
      <w:r w:rsidRPr="0020417E">
        <w:rPr>
          <w:rFonts w:ascii="Times New Roman" w:hAnsi="Times New Roman" w:cs="Times New Roman"/>
          <w:i w:val="0"/>
          <w:sz w:val="24"/>
          <w:szCs w:val="24"/>
        </w:rPr>
        <w:t>V.</w:t>
      </w:r>
      <w:r w:rsidRPr="0020417E">
        <w:rPr>
          <w:rFonts w:ascii="Times New Roman" w:hAnsi="Times New Roman" w:cs="Times New Roman"/>
          <w:i w:val="0"/>
          <w:sz w:val="24"/>
          <w:szCs w:val="24"/>
          <w:lang w:val="bg-BG"/>
        </w:rPr>
        <w:t>2</w:t>
      </w:r>
      <w:r w:rsidRPr="0020417E">
        <w:rPr>
          <w:rFonts w:ascii="Times New Roman" w:hAnsi="Times New Roman" w:cs="Times New Roman"/>
          <w:i w:val="0"/>
          <w:sz w:val="24"/>
          <w:szCs w:val="24"/>
        </w:rPr>
        <w:t xml:space="preserve">. </w:t>
      </w:r>
      <w:r w:rsidRPr="0020417E">
        <w:rPr>
          <w:rFonts w:ascii="Times New Roman" w:hAnsi="Times New Roman" w:cs="Times New Roman"/>
          <w:i w:val="0"/>
          <w:sz w:val="24"/>
          <w:szCs w:val="24"/>
          <w:lang w:val="bg-BG"/>
        </w:rPr>
        <w:t>Количествено</w:t>
      </w:r>
      <w:r w:rsidRPr="0020417E">
        <w:rPr>
          <w:rFonts w:ascii="Times New Roman" w:hAnsi="Times New Roman" w:cs="Times New Roman"/>
          <w:i w:val="0"/>
          <w:sz w:val="24"/>
          <w:szCs w:val="24"/>
        </w:rPr>
        <w:t xml:space="preserve"> измерение на всички значителни икономически, социални и екологични въздействия, водещи до разходи</w:t>
      </w:r>
      <w:r w:rsidRPr="0020417E">
        <w:rPr>
          <w:rFonts w:ascii="Times New Roman" w:hAnsi="Times New Roman" w:cs="Times New Roman"/>
          <w:i w:val="0"/>
          <w:sz w:val="24"/>
          <w:szCs w:val="24"/>
          <w:lang w:val="bg-BG"/>
        </w:rPr>
        <w:t xml:space="preserve"> и ползи</w:t>
      </w:r>
      <w:r w:rsidRPr="0020417E">
        <w:rPr>
          <w:rFonts w:ascii="Times New Roman" w:hAnsi="Times New Roman" w:cs="Times New Roman"/>
          <w:i w:val="0"/>
          <w:sz w:val="24"/>
          <w:szCs w:val="24"/>
        </w:rPr>
        <w:t>, включително директни, за заинтересованит</w:t>
      </w:r>
      <w:r>
        <w:rPr>
          <w:rFonts w:ascii="Times New Roman" w:hAnsi="Times New Roman" w:cs="Times New Roman"/>
          <w:i w:val="0"/>
          <w:sz w:val="24"/>
          <w:szCs w:val="24"/>
        </w:rPr>
        <w:t>е страни</w:t>
      </w:r>
      <w:r w:rsidRPr="0020417E">
        <w:rPr>
          <w:rFonts w:ascii="Times New Roman" w:hAnsi="Times New Roman" w:cs="Times New Roman"/>
          <w:i w:val="0"/>
          <w:sz w:val="24"/>
          <w:szCs w:val="24"/>
          <w:lang w:val="bg-BG"/>
        </w:rPr>
        <w:t>.</w:t>
      </w:r>
      <w:bookmarkEnd w:id="42"/>
    </w:p>
    <w:p w:rsidR="00EC6189" w:rsidRDefault="00EC6189" w:rsidP="00F461FC">
      <w:pPr>
        <w:jc w:val="center"/>
        <w:rPr>
          <w:b/>
          <w:lang w:val="bg-BG"/>
        </w:rPr>
      </w:pPr>
    </w:p>
    <w:p w:rsidR="00F461FC" w:rsidRPr="00EC6189" w:rsidRDefault="00EC6189" w:rsidP="00704641">
      <w:pPr>
        <w:pStyle w:val="ListParagraph"/>
        <w:numPr>
          <w:ilvl w:val="0"/>
          <w:numId w:val="38"/>
        </w:numPr>
        <w:jc w:val="both"/>
        <w:rPr>
          <w:b/>
          <w:lang w:val="bg-BG"/>
        </w:rPr>
      </w:pPr>
      <w:r w:rsidRPr="00EC6189">
        <w:rPr>
          <w:b/>
          <w:lang w:val="bg-BG"/>
        </w:rPr>
        <w:t>Разходи за организиране и функциониране на системата за оползотворяване на отпадъците от обувки и текстил</w:t>
      </w:r>
    </w:p>
    <w:p w:rsidR="00F461FC" w:rsidRPr="004A1B9B" w:rsidRDefault="00F461FC" w:rsidP="00F461FC">
      <w:pPr>
        <w:jc w:val="both"/>
        <w:rPr>
          <w:lang w:val="bg-BG"/>
        </w:rPr>
      </w:pPr>
      <w:r w:rsidRPr="004A1B9B">
        <w:rPr>
          <w:lang w:val="bg-BG"/>
        </w:rPr>
        <w:t xml:space="preserve">Разходите за организиране и функциониране на системата за оползотворяване на отпадъците от обувки и текстил (ООТ) са изчислени </w:t>
      </w:r>
      <w:r w:rsidR="00EC6189">
        <w:rPr>
          <w:lang w:val="bg-BG"/>
        </w:rPr>
        <w:t>на база на следните допускания:</w:t>
      </w:r>
    </w:p>
    <w:p w:rsidR="00F461FC" w:rsidRDefault="00F461FC" w:rsidP="00704641">
      <w:pPr>
        <w:pStyle w:val="ListParagraph"/>
        <w:numPr>
          <w:ilvl w:val="0"/>
          <w:numId w:val="32"/>
        </w:numPr>
        <w:ind w:left="0" w:firstLine="567"/>
        <w:jc w:val="both"/>
        <w:rPr>
          <w:lang w:val="bg-BG"/>
        </w:rPr>
      </w:pPr>
      <w:r w:rsidRPr="004A1B9B">
        <w:rPr>
          <w:lang w:val="bg-BG"/>
        </w:rPr>
        <w:t>Общия брой на населението на страната за периода 2020-2025 г., прогнозиран въз основа на последните актуални данни на НСИ;</w:t>
      </w:r>
    </w:p>
    <w:p w:rsidR="00EC6189" w:rsidRPr="004A1B9B" w:rsidRDefault="00EC6189" w:rsidP="00EC6189">
      <w:pPr>
        <w:pStyle w:val="ListParagraph"/>
        <w:ind w:left="567"/>
        <w:jc w:val="both"/>
        <w:rPr>
          <w:lang w:val="bg-BG"/>
        </w:rPr>
      </w:pPr>
    </w:p>
    <w:p w:rsidR="00F461FC" w:rsidRPr="00EC6189" w:rsidRDefault="00F461FC" w:rsidP="00704641">
      <w:pPr>
        <w:pStyle w:val="ListParagraph"/>
        <w:numPr>
          <w:ilvl w:val="0"/>
          <w:numId w:val="32"/>
        </w:numPr>
        <w:ind w:left="0" w:firstLine="567"/>
        <w:jc w:val="both"/>
        <w:rPr>
          <w:lang w:val="bg-BG"/>
        </w:rPr>
      </w:pPr>
      <w:r w:rsidRPr="004A1B9B">
        <w:rPr>
          <w:lang w:val="bg-BG"/>
        </w:rPr>
        <w:t>Цели за събиране на ООТ (кг/жител/год.):</w:t>
      </w:r>
    </w:p>
    <w:p w:rsidR="00F461FC" w:rsidRPr="004A1B9B" w:rsidRDefault="00F461FC" w:rsidP="00F461FC">
      <w:pPr>
        <w:ind w:left="360" w:firstLine="491"/>
        <w:jc w:val="both"/>
        <w:rPr>
          <w:bCs/>
          <w:lang w:val="bg-BG"/>
        </w:rPr>
      </w:pPr>
      <w:r w:rsidRPr="004A1B9B">
        <w:rPr>
          <w:bCs/>
          <w:lang w:val="bg-BG"/>
        </w:rPr>
        <w:t xml:space="preserve">1. От 1 януари до 31 декември 2020 г. се събират не по-малко от 1,50 килограма на жител годишно ООТ.  </w:t>
      </w:r>
    </w:p>
    <w:p w:rsidR="00F461FC" w:rsidRPr="004A1B9B" w:rsidRDefault="00F461FC" w:rsidP="00F461FC">
      <w:pPr>
        <w:ind w:left="360" w:firstLine="491"/>
        <w:jc w:val="both"/>
        <w:rPr>
          <w:bCs/>
          <w:lang w:val="bg-BG"/>
        </w:rPr>
      </w:pPr>
      <w:r w:rsidRPr="004A1B9B">
        <w:rPr>
          <w:bCs/>
          <w:lang w:val="bg-BG"/>
        </w:rPr>
        <w:t>2. От 1 януари до 31 декември 2021 г. се събират не по-малко от 2,00 килограма на жител годишно ООТ.</w:t>
      </w:r>
    </w:p>
    <w:p w:rsidR="00F461FC" w:rsidRPr="004A1B9B" w:rsidRDefault="00F461FC" w:rsidP="00F461FC">
      <w:pPr>
        <w:ind w:left="360" w:firstLine="491"/>
        <w:jc w:val="both"/>
        <w:rPr>
          <w:bCs/>
          <w:lang w:val="bg-BG"/>
        </w:rPr>
      </w:pPr>
      <w:r w:rsidRPr="004A1B9B">
        <w:rPr>
          <w:bCs/>
          <w:lang w:val="bg-BG"/>
        </w:rPr>
        <w:t xml:space="preserve">3. От 1 януари до 31 декември 2022 г. се събират не по-малко от 2,50 килограма на жител годишно ООТ.  </w:t>
      </w:r>
    </w:p>
    <w:p w:rsidR="00F461FC" w:rsidRPr="004A1B9B" w:rsidRDefault="00F461FC" w:rsidP="00F461FC">
      <w:pPr>
        <w:ind w:left="360" w:firstLine="491"/>
        <w:jc w:val="both"/>
        <w:rPr>
          <w:bCs/>
          <w:lang w:val="bg-BG"/>
        </w:rPr>
      </w:pPr>
      <w:r w:rsidRPr="004A1B9B">
        <w:rPr>
          <w:bCs/>
          <w:lang w:val="bg-BG"/>
        </w:rPr>
        <w:t xml:space="preserve">4. От 1 януари до 31 декември 2023 г. се събират не по-малко от 3,00 килограма на жител годишно ООТ.  </w:t>
      </w:r>
    </w:p>
    <w:p w:rsidR="00F461FC" w:rsidRPr="004A1B9B" w:rsidRDefault="00F461FC" w:rsidP="00F461FC">
      <w:pPr>
        <w:ind w:left="360" w:firstLine="491"/>
        <w:jc w:val="both"/>
        <w:rPr>
          <w:bCs/>
          <w:lang w:val="bg-BG"/>
        </w:rPr>
      </w:pPr>
      <w:r w:rsidRPr="004A1B9B">
        <w:rPr>
          <w:bCs/>
          <w:lang w:val="bg-BG"/>
        </w:rPr>
        <w:t>5. От 1 януари до 31 декември 2024 г. се събират не по-малко от 3,50 килограма на жител годишно ООТ.</w:t>
      </w:r>
    </w:p>
    <w:p w:rsidR="00F461FC" w:rsidRPr="004A1B9B" w:rsidRDefault="00F461FC" w:rsidP="00F461FC">
      <w:pPr>
        <w:ind w:left="360" w:firstLine="491"/>
        <w:jc w:val="both"/>
        <w:rPr>
          <w:bCs/>
          <w:lang w:val="bg-BG"/>
        </w:rPr>
      </w:pPr>
      <w:r w:rsidRPr="004A1B9B">
        <w:rPr>
          <w:bCs/>
          <w:lang w:val="bg-BG"/>
        </w:rPr>
        <w:t>6. От 1 януари до 31 декември 2025 г.</w:t>
      </w:r>
      <w:r w:rsidRPr="004A1B9B">
        <w:rPr>
          <w:lang w:val="bg-BG"/>
        </w:rPr>
        <w:t xml:space="preserve"> </w:t>
      </w:r>
      <w:r w:rsidRPr="004A1B9B">
        <w:rPr>
          <w:bCs/>
          <w:lang w:val="bg-BG"/>
        </w:rPr>
        <w:t>и за всяка следваща календарна година се събират не по-малко от 4,00 килограма на жител годишно ООТ.</w:t>
      </w:r>
    </w:p>
    <w:p w:rsidR="00F461FC" w:rsidRPr="004A1B9B" w:rsidRDefault="00F461FC" w:rsidP="00F461FC">
      <w:pPr>
        <w:ind w:left="360"/>
        <w:jc w:val="both"/>
        <w:rPr>
          <w:lang w:val="bg-BG"/>
        </w:rPr>
      </w:pPr>
    </w:p>
    <w:p w:rsidR="00F461FC" w:rsidRPr="004A1B9B" w:rsidRDefault="00F461FC" w:rsidP="00704641">
      <w:pPr>
        <w:pStyle w:val="ListParagraph"/>
        <w:numPr>
          <w:ilvl w:val="0"/>
          <w:numId w:val="32"/>
        </w:numPr>
        <w:ind w:left="0" w:firstLine="567"/>
        <w:jc w:val="both"/>
        <w:rPr>
          <w:lang w:val="bg-BG"/>
        </w:rPr>
      </w:pPr>
      <w:r w:rsidRPr="004A1B9B">
        <w:rPr>
          <w:bCs/>
          <w:lang w:val="bg-BG"/>
        </w:rPr>
        <w:t>Цели за оползотворяване, повторна употреба и/или рециклиране на ООТ</w:t>
      </w:r>
      <w:r w:rsidRPr="004A1B9B">
        <w:rPr>
          <w:lang w:val="bg-BG"/>
        </w:rPr>
        <w:t xml:space="preserve"> съобразени с поставените цели в Рамковата директива за отпадъците (2008/98/ЕО изменена с Директива (ЕС)2018/851 на Европейския парламент и Съвета от 30 май 2018 г.) и Директива (ЕС)2018/850 на Европейския парламент и Съвета от 30 май 2018 г. за изменение на Директива 1999/31/ЕО:</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1. от 1 януари до 31 декември 2020 г.:</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45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t xml:space="preserve">б) не по-малко от 25 на сто от количеството (в килограми) ООТ се подготвят за повторна употреба и/или се рециклират; </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2. от 1 януари до 31 декември 2021 г.:</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50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t xml:space="preserve">б)  не по-малко от 30 на сто от количеството (в килограми) ООТ се подготвят за повторна употреба и/или се рециклират; </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3. от 1 януари до 31 декември 2022 г.:</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55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lastRenderedPageBreak/>
        <w:t>б) не по-малко от 35 на сто от количеството (в килограми) ООТ се подготвят за повторна употреба и/или и се рециклират;</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4. от 1 януари до 31 декември 2023 г.:</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60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t>б) не по-малко от 40 на сто от количеството (в килограми) ООТ се подготвят за повторна употреба и/или се рециклират;</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5. от 1 януари до 31 декември 2024 г.:</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65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t xml:space="preserve">б)  не по-малко от 45 на сто от количеството (в килограми) ООТ се подготвят за повторна употреба и/или се рециклират;  </w:t>
      </w:r>
    </w:p>
    <w:p w:rsidR="00F461FC" w:rsidRPr="004A1B9B" w:rsidRDefault="00F461FC" w:rsidP="00F461FC">
      <w:pPr>
        <w:spacing w:before="120"/>
        <w:ind w:firstLine="851"/>
        <w:jc w:val="both"/>
        <w:rPr>
          <w:rStyle w:val="parcapt2"/>
          <w:b w:val="0"/>
          <w:color w:val="000000"/>
        </w:rPr>
      </w:pPr>
      <w:r w:rsidRPr="004A1B9B">
        <w:rPr>
          <w:rStyle w:val="parcapt2"/>
          <w:b w:val="0"/>
          <w:color w:val="000000"/>
        </w:rPr>
        <w:t>6. от 1 януари до 31 декември 2025 г.</w:t>
      </w:r>
      <w:r w:rsidRPr="004A1B9B">
        <w:t xml:space="preserve"> </w:t>
      </w:r>
      <w:r w:rsidRPr="004A1B9B">
        <w:rPr>
          <w:rStyle w:val="parcapt2"/>
          <w:b w:val="0"/>
          <w:color w:val="000000"/>
        </w:rPr>
        <w:t>и всяка следваща година:</w:t>
      </w:r>
    </w:p>
    <w:p w:rsidR="00F461FC" w:rsidRPr="004A1B9B" w:rsidRDefault="00F461FC" w:rsidP="00F461FC">
      <w:pPr>
        <w:spacing w:before="120"/>
        <w:jc w:val="both"/>
        <w:rPr>
          <w:rStyle w:val="parcapt2"/>
          <w:b w:val="0"/>
          <w:color w:val="000000"/>
        </w:rPr>
      </w:pPr>
      <w:r w:rsidRPr="004A1B9B">
        <w:rPr>
          <w:rStyle w:val="parcapt2"/>
          <w:b w:val="0"/>
          <w:color w:val="000000"/>
        </w:rPr>
        <w:t>а)</w:t>
      </w:r>
      <w:r w:rsidRPr="004A1B9B">
        <w:t xml:space="preserve"> </w:t>
      </w:r>
      <w:r w:rsidRPr="004A1B9B">
        <w:rPr>
          <w:rStyle w:val="parcapt2"/>
          <w:b w:val="0"/>
          <w:color w:val="000000"/>
        </w:rPr>
        <w:t xml:space="preserve">не по-малко от 70 на сто от количеството (в килограми) ООТ се оползотворяват; </w:t>
      </w:r>
    </w:p>
    <w:p w:rsidR="00F461FC" w:rsidRPr="004A1B9B" w:rsidRDefault="00F461FC" w:rsidP="00F461FC">
      <w:pPr>
        <w:spacing w:before="120"/>
        <w:jc w:val="both"/>
        <w:rPr>
          <w:rStyle w:val="parcapt2"/>
          <w:b w:val="0"/>
          <w:color w:val="000000"/>
        </w:rPr>
      </w:pPr>
      <w:r w:rsidRPr="004A1B9B">
        <w:rPr>
          <w:rStyle w:val="parcapt2"/>
          <w:b w:val="0"/>
          <w:color w:val="000000"/>
        </w:rPr>
        <w:t xml:space="preserve">б) не по-малко от 50 на сто от количеството (в килограми) ООТ се подготвят за повторна употреба и/или се рециклират. </w:t>
      </w:r>
    </w:p>
    <w:p w:rsidR="00F461FC" w:rsidRPr="004A1B9B" w:rsidRDefault="00F461FC" w:rsidP="00F461FC">
      <w:pPr>
        <w:pStyle w:val="ListParagraph"/>
        <w:ind w:left="0"/>
        <w:jc w:val="both"/>
        <w:rPr>
          <w:lang w:val="bg-BG"/>
        </w:rPr>
      </w:pPr>
    </w:p>
    <w:p w:rsidR="00F461FC" w:rsidRPr="00DA1F15" w:rsidRDefault="00F461FC" w:rsidP="00704641">
      <w:pPr>
        <w:pStyle w:val="ListParagraph"/>
        <w:numPr>
          <w:ilvl w:val="0"/>
          <w:numId w:val="32"/>
        </w:numPr>
        <w:ind w:left="0" w:firstLine="284"/>
        <w:jc w:val="both"/>
        <w:rPr>
          <w:lang w:val="bg-BG"/>
        </w:rPr>
      </w:pPr>
      <w:r>
        <w:rPr>
          <w:lang w:val="bg-BG"/>
        </w:rPr>
        <w:t>Общо</w:t>
      </w:r>
      <w:r w:rsidRPr="00DA1F15">
        <w:rPr>
          <w:lang w:val="bg-BG"/>
        </w:rPr>
        <w:t xml:space="preserve"> количество събрани ООТ по данни на НСИ (тон) – средноаритметична стойност от историческите данни за последните 3 години.</w:t>
      </w:r>
    </w:p>
    <w:p w:rsidR="00F461FC" w:rsidRPr="00DA1F15" w:rsidRDefault="00F461FC" w:rsidP="00F461FC">
      <w:pPr>
        <w:jc w:val="both"/>
        <w:rPr>
          <w:lang w:val="bg-BG"/>
        </w:rPr>
      </w:pPr>
    </w:p>
    <w:p w:rsidR="00F461FC" w:rsidRDefault="00F461FC" w:rsidP="00F461FC">
      <w:pPr>
        <w:jc w:val="both"/>
        <w:rPr>
          <w:lang w:val="bg-BG"/>
        </w:rPr>
      </w:pPr>
      <w:r w:rsidRPr="00DA1F15">
        <w:rPr>
          <w:lang w:val="bg-BG"/>
        </w:rPr>
        <w:t xml:space="preserve">В резултат, е </w:t>
      </w:r>
      <w:r>
        <w:rPr>
          <w:lang w:val="bg-BG"/>
        </w:rPr>
        <w:t xml:space="preserve">направена прогноза за общото </w:t>
      </w:r>
      <w:r w:rsidRPr="00DA1F15">
        <w:rPr>
          <w:lang w:val="bg-BG"/>
        </w:rPr>
        <w:t xml:space="preserve">количество </w:t>
      </w:r>
      <w:r>
        <w:rPr>
          <w:lang w:val="bg-BG"/>
        </w:rPr>
        <w:t>събрани</w:t>
      </w:r>
      <w:r w:rsidRPr="00DA1F15">
        <w:rPr>
          <w:lang w:val="bg-BG"/>
        </w:rPr>
        <w:t xml:space="preserve"> ООТ, както и количествата на ООТ за оползотворяване, повторна употреба и/или рециклиране, както </w:t>
      </w:r>
      <w:r>
        <w:rPr>
          <w:lang w:val="bg-BG"/>
        </w:rPr>
        <w:t xml:space="preserve">и необходимия брой съдове за събиране на ООТ, както </w:t>
      </w:r>
      <w:r w:rsidRPr="00DA1F15">
        <w:rPr>
          <w:lang w:val="bg-BG"/>
        </w:rPr>
        <w:t>следва:</w:t>
      </w:r>
    </w:p>
    <w:p w:rsidR="00EC6189" w:rsidRDefault="00EC6189" w:rsidP="00F461FC">
      <w:pPr>
        <w:jc w:val="both"/>
        <w:rPr>
          <w:lang w:val="bg-BG"/>
        </w:rPr>
      </w:pPr>
    </w:p>
    <w:p w:rsidR="00F461FC" w:rsidRPr="00EC6189" w:rsidRDefault="00EC6189" w:rsidP="00EC6189">
      <w:pPr>
        <w:pStyle w:val="Caption"/>
        <w:rPr>
          <w:b/>
          <w:i w:val="0"/>
          <w:color w:val="auto"/>
          <w:sz w:val="24"/>
          <w:szCs w:val="24"/>
          <w:lang w:val="bg-BG"/>
        </w:rPr>
      </w:pPr>
      <w:bookmarkStart w:id="43" w:name="_Toc5888595"/>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10</w:t>
      </w:r>
      <w:r w:rsidRPr="00EC6189">
        <w:rPr>
          <w:b/>
          <w:i w:val="0"/>
          <w:color w:val="auto"/>
          <w:sz w:val="24"/>
          <w:szCs w:val="24"/>
        </w:rPr>
        <w:fldChar w:fldCharType="end"/>
      </w:r>
      <w:r w:rsidRPr="00EC6189">
        <w:rPr>
          <w:b/>
          <w:i w:val="0"/>
          <w:color w:val="auto"/>
          <w:sz w:val="24"/>
          <w:szCs w:val="24"/>
          <w:lang w:val="bg-BG" w:eastAsia="bg-BG"/>
        </w:rPr>
        <w:t xml:space="preserve"> Необходим брой контейнери (1 бр. на 5000 жит.)</w:t>
      </w:r>
      <w:bookmarkEnd w:id="43"/>
    </w:p>
    <w:tbl>
      <w:tblPr>
        <w:tblW w:w="5000" w:type="pct"/>
        <w:tblLayout w:type="fixed"/>
        <w:tblCellMar>
          <w:left w:w="70" w:type="dxa"/>
          <w:right w:w="70" w:type="dxa"/>
        </w:tblCellMar>
        <w:tblLook w:val="04A0" w:firstRow="1" w:lastRow="0" w:firstColumn="1" w:lastColumn="0" w:noHBand="0" w:noVBand="1"/>
      </w:tblPr>
      <w:tblGrid>
        <w:gridCol w:w="3973"/>
        <w:gridCol w:w="896"/>
        <w:gridCol w:w="896"/>
        <w:gridCol w:w="896"/>
        <w:gridCol w:w="895"/>
        <w:gridCol w:w="895"/>
        <w:gridCol w:w="895"/>
      </w:tblGrid>
      <w:tr w:rsidR="00F461FC" w:rsidRPr="00A553CF" w:rsidTr="00F461FC">
        <w:trPr>
          <w:trHeight w:val="315"/>
        </w:trPr>
        <w:tc>
          <w:tcPr>
            <w:tcW w:w="2124"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Инвестиционни разходи</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1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Население</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6 913 450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6 868 513</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6 823 867</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6 779 512</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6 735 445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6 691 665</w:t>
            </w:r>
          </w:p>
        </w:tc>
      </w:tr>
      <w:tr w:rsidR="00F461FC" w:rsidRPr="00A553CF" w:rsidTr="00F461FC">
        <w:trPr>
          <w:trHeight w:val="315"/>
        </w:trPr>
        <w:tc>
          <w:tcPr>
            <w:tcW w:w="2124" w:type="pct"/>
            <w:tcBorders>
              <w:top w:val="nil"/>
              <w:left w:val="nil"/>
              <w:bottom w:val="nil"/>
              <w:right w:val="nil"/>
            </w:tcBorders>
            <w:shd w:val="clear" w:color="auto" w:fill="auto"/>
            <w:noWrap/>
            <w:hideMark/>
          </w:tcPr>
          <w:p w:rsidR="00F461FC" w:rsidRPr="00A553CF" w:rsidRDefault="00F461FC" w:rsidP="00F461FC">
            <w:pPr>
              <w:jc w:val="right"/>
              <w:rPr>
                <w:color w:val="000000"/>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r>
      <w:tr w:rsidR="00F461FC" w:rsidRPr="00A553CF" w:rsidTr="00F461FC">
        <w:trPr>
          <w:trHeight w:val="315"/>
        </w:trPr>
        <w:tc>
          <w:tcPr>
            <w:tcW w:w="2124" w:type="pct"/>
            <w:tcBorders>
              <w:top w:val="single" w:sz="4" w:space="0" w:color="auto"/>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Цели за събиране на ООТ (кг./жит./год.)</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w:t>
            </w:r>
          </w:p>
        </w:tc>
      </w:tr>
      <w:tr w:rsidR="00F461FC" w:rsidRPr="00A553CF" w:rsidTr="00F461FC">
        <w:trPr>
          <w:trHeight w:val="315"/>
        </w:trPr>
        <w:tc>
          <w:tcPr>
            <w:tcW w:w="21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Общо количество събрани ООТ от населението (тон)</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10 370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13 737</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17 060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20 339</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23 574</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26 767</w:t>
            </w:r>
          </w:p>
        </w:tc>
      </w:tr>
      <w:tr w:rsidR="00F461FC" w:rsidRPr="00A553CF" w:rsidTr="00F461FC">
        <w:trPr>
          <w:trHeight w:val="315"/>
        </w:trPr>
        <w:tc>
          <w:tcPr>
            <w:tcW w:w="21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Общо количество събрани ООТ по настоящем по данни на НСИ (тон)</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r>
      <w:tr w:rsidR="00F461FC" w:rsidRPr="00A553CF" w:rsidTr="00F461FC">
        <w:trPr>
          <w:trHeight w:val="315"/>
        </w:trPr>
        <w:tc>
          <w:tcPr>
            <w:tcW w:w="21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Общо количество събрани ООТ (тон)</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16 195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19 562</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22 885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26 164</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29 399</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32 592</w:t>
            </w:r>
          </w:p>
        </w:tc>
      </w:tr>
      <w:tr w:rsidR="00F461FC" w:rsidRPr="00A553CF" w:rsidTr="00F461FC">
        <w:trPr>
          <w:trHeight w:val="315"/>
        </w:trPr>
        <w:tc>
          <w:tcPr>
            <w:tcW w:w="2124" w:type="pct"/>
            <w:tcBorders>
              <w:top w:val="nil"/>
              <w:left w:val="nil"/>
              <w:bottom w:val="nil"/>
              <w:right w:val="nil"/>
            </w:tcBorders>
            <w:shd w:val="clear" w:color="auto" w:fill="auto"/>
            <w:noWrap/>
            <w:hideMark/>
          </w:tcPr>
          <w:p w:rsidR="00F461FC" w:rsidRPr="00A553CF" w:rsidRDefault="00F461FC" w:rsidP="00F461FC">
            <w:pPr>
              <w:jc w:val="right"/>
              <w:rPr>
                <w:b/>
                <w:bCs/>
                <w:color w:val="000000"/>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r>
      <w:tr w:rsidR="00F461FC" w:rsidRPr="00A553CF" w:rsidTr="00F461FC">
        <w:trPr>
          <w:trHeight w:val="630"/>
        </w:trPr>
        <w:tc>
          <w:tcPr>
            <w:tcW w:w="2124" w:type="pct"/>
            <w:tcBorders>
              <w:top w:val="single" w:sz="4" w:space="0" w:color="auto"/>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Цели за оползотворяване от общото количество събрани ООТ</w:t>
            </w:r>
            <w:r w:rsidRPr="00A553CF">
              <w:rPr>
                <w:color w:val="000000"/>
                <w:sz w:val="16"/>
                <w:szCs w:val="16"/>
                <w:lang w:val="bg-BG" w:eastAsia="bg-BG"/>
              </w:rPr>
              <w:br/>
              <w:t>(в т.ч. за повторна употреба/рециклиране)</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50%</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60%</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70%</w:t>
            </w:r>
          </w:p>
        </w:tc>
      </w:tr>
      <w:tr w:rsidR="00F461FC" w:rsidRPr="00A553CF" w:rsidTr="00F461FC">
        <w:trPr>
          <w:trHeight w:val="630"/>
        </w:trPr>
        <w:tc>
          <w:tcPr>
            <w:tcW w:w="2124"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Цели за повторна употреба/рециклиране</w:t>
            </w:r>
            <w:r w:rsidRPr="00A553CF">
              <w:rPr>
                <w:color w:val="000000"/>
                <w:sz w:val="16"/>
                <w:szCs w:val="16"/>
                <w:lang w:val="bg-BG" w:eastAsia="bg-BG"/>
              </w:rPr>
              <w:br/>
              <w:t>(от общото количество събрани ООТ)</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50%</w:t>
            </w:r>
          </w:p>
        </w:tc>
      </w:tr>
      <w:tr w:rsidR="00F461FC" w:rsidRPr="00A553CF" w:rsidTr="00F461FC">
        <w:trPr>
          <w:trHeight w:val="315"/>
        </w:trPr>
        <w:tc>
          <w:tcPr>
            <w:tcW w:w="2124" w:type="pct"/>
            <w:tcBorders>
              <w:top w:val="nil"/>
              <w:left w:val="nil"/>
              <w:bottom w:val="nil"/>
              <w:right w:val="nil"/>
            </w:tcBorders>
            <w:shd w:val="clear" w:color="auto" w:fill="auto"/>
            <w:noWrap/>
            <w:hideMark/>
          </w:tcPr>
          <w:p w:rsidR="00F461FC" w:rsidRPr="00A553CF" w:rsidRDefault="00F461FC" w:rsidP="00F461FC">
            <w:pPr>
              <w:jc w:val="right"/>
              <w:rPr>
                <w:color w:val="000000"/>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r>
      <w:tr w:rsidR="00F461FC" w:rsidRPr="00A553CF" w:rsidTr="00F461FC">
        <w:trPr>
          <w:trHeight w:val="315"/>
        </w:trPr>
        <w:tc>
          <w:tcPr>
            <w:tcW w:w="2124" w:type="pct"/>
            <w:tcBorders>
              <w:top w:val="single" w:sz="4" w:space="0" w:color="auto"/>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ООТ за оползотворяване (тон)</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7 288</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9 781</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12 587</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15 698</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19 109</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22 814</w:t>
            </w:r>
          </w:p>
        </w:tc>
      </w:tr>
      <w:tr w:rsidR="00F461FC" w:rsidRPr="00A553CF" w:rsidTr="00F461FC">
        <w:trPr>
          <w:trHeight w:val="315"/>
        </w:trPr>
        <w:tc>
          <w:tcPr>
            <w:tcW w:w="2124"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ООТ за за повторна употреба/рециклиране (тон)</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4 049</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5 869</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10 298</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10 465</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13 230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16 296</w:t>
            </w:r>
          </w:p>
        </w:tc>
      </w:tr>
      <w:tr w:rsidR="00F461FC" w:rsidRPr="00A553CF" w:rsidTr="00F461FC">
        <w:trPr>
          <w:trHeight w:val="315"/>
        </w:trPr>
        <w:tc>
          <w:tcPr>
            <w:tcW w:w="2124" w:type="pct"/>
            <w:tcBorders>
              <w:top w:val="nil"/>
              <w:left w:val="nil"/>
              <w:bottom w:val="nil"/>
              <w:right w:val="nil"/>
            </w:tcBorders>
            <w:shd w:val="clear" w:color="auto" w:fill="auto"/>
            <w:noWrap/>
            <w:hideMark/>
          </w:tcPr>
          <w:p w:rsidR="00F461FC" w:rsidRPr="00A553CF" w:rsidRDefault="00F461FC" w:rsidP="00F461FC">
            <w:pPr>
              <w:jc w:val="right"/>
              <w:rPr>
                <w:color w:val="000000"/>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7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r>
      <w:tr w:rsidR="00F461FC" w:rsidRPr="00A553CF" w:rsidTr="00F461FC">
        <w:trPr>
          <w:trHeight w:val="315"/>
        </w:trPr>
        <w:tc>
          <w:tcPr>
            <w:tcW w:w="2124" w:type="pct"/>
            <w:tcBorders>
              <w:top w:val="single" w:sz="4" w:space="0" w:color="auto"/>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контейнери (1 бр. на 5000 жит.)</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1 383</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1 374</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1 365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1 356</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1 347</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1 338</w:t>
            </w:r>
          </w:p>
        </w:tc>
      </w:tr>
    </w:tbl>
    <w:p w:rsidR="00F461FC" w:rsidRPr="00DA1F15" w:rsidRDefault="00F461FC" w:rsidP="00F461FC">
      <w:pPr>
        <w:jc w:val="both"/>
        <w:rPr>
          <w:lang w:val="bg-BG"/>
        </w:rPr>
      </w:pPr>
    </w:p>
    <w:p w:rsidR="00F461FC" w:rsidRDefault="00F461FC" w:rsidP="00F461FC">
      <w:pPr>
        <w:jc w:val="both"/>
        <w:rPr>
          <w:lang w:val="bg-BG"/>
        </w:rPr>
      </w:pPr>
      <w:r>
        <w:rPr>
          <w:lang w:val="bg-BG"/>
        </w:rPr>
        <w:lastRenderedPageBreak/>
        <w:t>При определяне</w:t>
      </w:r>
      <w:r w:rsidRPr="00DA1F15">
        <w:rPr>
          <w:lang w:val="bg-BG"/>
        </w:rPr>
        <w:t xml:space="preserve"> на броя и разположението на местата за разделно събиране на ООТ се отчита броят на жителите в съответното населено място, като системите за разделно събиране осигуряват най-малко е</w:t>
      </w:r>
      <w:r>
        <w:rPr>
          <w:lang w:val="bg-BG"/>
        </w:rPr>
        <w:t>дно място на 5 000 жители</w:t>
      </w:r>
      <w:r w:rsidRPr="00DA1F15">
        <w:rPr>
          <w:lang w:val="bg-BG"/>
        </w:rPr>
        <w:t>.</w:t>
      </w:r>
      <w:r>
        <w:rPr>
          <w:lang w:val="bg-BG"/>
        </w:rPr>
        <w:t xml:space="preserve"> Предвид това</w:t>
      </w:r>
      <w:r w:rsidRPr="00DA1F15">
        <w:rPr>
          <w:lang w:val="bg-BG"/>
        </w:rPr>
        <w:t>, както и на база на</w:t>
      </w:r>
      <w:r>
        <w:rPr>
          <w:lang w:val="bg-BG"/>
        </w:rPr>
        <w:t xml:space="preserve"> прогнозата за</w:t>
      </w:r>
      <w:r w:rsidRPr="00DA1F15">
        <w:rPr>
          <w:lang w:val="bg-BG"/>
        </w:rPr>
        <w:t xml:space="preserve"> общо събрано</w:t>
      </w:r>
      <w:r>
        <w:rPr>
          <w:lang w:val="bg-BG"/>
        </w:rPr>
        <w:t>то</w:t>
      </w:r>
      <w:r w:rsidRPr="00DA1F15">
        <w:rPr>
          <w:lang w:val="bg-BG"/>
        </w:rPr>
        <w:t xml:space="preserve"> количество на ООТ е изчислен необходимият брой контейнери по години за периода 2020-2025 г. За целта е направено допускането, че населението на страната е разпределено неравномерно и по-голямата част от жителите населяват големите градове, където се очаква по-голям обем на събраните ООТ</w:t>
      </w:r>
      <w:r w:rsidRPr="00DA1F15">
        <w:rPr>
          <w:rStyle w:val="FootnoteReference"/>
          <w:lang w:val="bg-BG"/>
        </w:rPr>
        <w:footnoteReference w:id="1"/>
      </w:r>
      <w:r w:rsidRPr="00DA1F15">
        <w:rPr>
          <w:lang w:val="bg-BG"/>
        </w:rPr>
        <w:t>. Предвид този факт, както и с цел оптимизиране на необходимия брой контейнерите и тяхното извозване, е извършена корекция с коефициент 1,5. Прогнозният брой на необходимите контейнери е представен в следващата таблица:</w:t>
      </w:r>
    </w:p>
    <w:p w:rsidR="00EC6189" w:rsidRDefault="00EC6189" w:rsidP="00EC6189">
      <w:pPr>
        <w:pStyle w:val="Caption"/>
        <w:rPr>
          <w:b/>
          <w:i w:val="0"/>
          <w:color w:val="auto"/>
          <w:sz w:val="24"/>
          <w:szCs w:val="24"/>
        </w:rPr>
      </w:pPr>
    </w:p>
    <w:p w:rsidR="00F461FC" w:rsidRPr="00EC6189" w:rsidRDefault="00EC6189" w:rsidP="00EC6189">
      <w:pPr>
        <w:pStyle w:val="Caption"/>
        <w:rPr>
          <w:b/>
          <w:i w:val="0"/>
          <w:color w:val="auto"/>
          <w:sz w:val="24"/>
          <w:szCs w:val="24"/>
          <w:lang w:val="bg-BG"/>
        </w:rPr>
      </w:pPr>
      <w:bookmarkStart w:id="44" w:name="_Toc5888596"/>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11</w:t>
      </w:r>
      <w:r w:rsidRPr="00EC6189">
        <w:rPr>
          <w:b/>
          <w:i w:val="0"/>
          <w:color w:val="auto"/>
          <w:sz w:val="24"/>
          <w:szCs w:val="24"/>
        </w:rPr>
        <w:fldChar w:fldCharType="end"/>
      </w:r>
      <w:r w:rsidRPr="00EC6189">
        <w:rPr>
          <w:b/>
          <w:i w:val="0"/>
          <w:color w:val="auto"/>
          <w:sz w:val="24"/>
          <w:szCs w:val="24"/>
          <w:lang w:val="bg-BG"/>
        </w:rPr>
        <w:t xml:space="preserve"> </w:t>
      </w:r>
      <w:r w:rsidRPr="00EC6189">
        <w:rPr>
          <w:b/>
          <w:bCs/>
          <w:i w:val="0"/>
          <w:color w:val="auto"/>
          <w:sz w:val="24"/>
          <w:szCs w:val="24"/>
          <w:lang w:val="bg-BG" w:eastAsia="bg-BG"/>
        </w:rPr>
        <w:t>Общ брой контейнери за закупуване на година</w:t>
      </w:r>
      <w:bookmarkEnd w:id="44"/>
    </w:p>
    <w:tbl>
      <w:tblPr>
        <w:tblW w:w="5000" w:type="pct"/>
        <w:tblCellMar>
          <w:left w:w="70" w:type="dxa"/>
          <w:right w:w="70" w:type="dxa"/>
        </w:tblCellMar>
        <w:tblLook w:val="04A0" w:firstRow="1" w:lastRow="0" w:firstColumn="1" w:lastColumn="0" w:noHBand="0" w:noVBand="1"/>
      </w:tblPr>
      <w:tblGrid>
        <w:gridCol w:w="4530"/>
        <w:gridCol w:w="802"/>
        <w:gridCol w:w="802"/>
        <w:gridCol w:w="804"/>
        <w:gridCol w:w="804"/>
        <w:gridCol w:w="804"/>
        <w:gridCol w:w="800"/>
      </w:tblGrid>
      <w:tr w:rsidR="00F461FC" w:rsidRPr="00A553CF" w:rsidTr="00F461FC">
        <w:trPr>
          <w:trHeight w:val="315"/>
        </w:trPr>
        <w:tc>
          <w:tcPr>
            <w:tcW w:w="2424"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Инвестиционни разходи</w:t>
            </w:r>
          </w:p>
        </w:tc>
        <w:tc>
          <w:tcPr>
            <w:tcW w:w="42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2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3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3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3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3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424" w:type="pct"/>
            <w:tcBorders>
              <w:top w:val="single" w:sz="4" w:space="0" w:color="auto"/>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контейнери (1 бр. на 5000 жит.)</w:t>
            </w:r>
          </w:p>
        </w:tc>
        <w:tc>
          <w:tcPr>
            <w:tcW w:w="42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1 383</w:t>
            </w:r>
          </w:p>
        </w:tc>
        <w:tc>
          <w:tcPr>
            <w:tcW w:w="42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1 374</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1 365</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1 356</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1 347</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1 338</w:t>
            </w:r>
          </w:p>
        </w:tc>
      </w:tr>
      <w:tr w:rsidR="00F461FC" w:rsidRPr="00A553CF" w:rsidTr="00F461FC">
        <w:trPr>
          <w:trHeight w:val="755"/>
        </w:trPr>
        <w:tc>
          <w:tcPr>
            <w:tcW w:w="5000" w:type="pct"/>
            <w:gridSpan w:val="7"/>
            <w:tcBorders>
              <w:top w:val="single" w:sz="4" w:space="0" w:color="auto"/>
              <w:left w:val="single" w:sz="4" w:space="0" w:color="auto"/>
              <w:bottom w:val="single" w:sz="4" w:space="0" w:color="auto"/>
              <w:right w:val="nil"/>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Техн. спецификации на контейнерите</w:t>
            </w:r>
            <w:r w:rsidRPr="00A553CF">
              <w:rPr>
                <w:color w:val="000000"/>
                <w:sz w:val="16"/>
                <w:szCs w:val="16"/>
                <w:lang w:val="bg-BG" w:eastAsia="bg-BG"/>
              </w:rPr>
              <w:br/>
              <w:t xml:space="preserve">   Размер - 1150 х 1250 х 2000 мм</w:t>
            </w:r>
            <w:r w:rsidRPr="00A553CF">
              <w:rPr>
                <w:color w:val="000000"/>
                <w:sz w:val="16"/>
                <w:szCs w:val="16"/>
                <w:lang w:val="bg-BG" w:eastAsia="bg-BG"/>
              </w:rPr>
              <w:br/>
              <w:t xml:space="preserve">   Обем - 2,5 куб.м.</w:t>
            </w:r>
            <w:r w:rsidRPr="00A553CF">
              <w:rPr>
                <w:color w:val="000000"/>
                <w:sz w:val="16"/>
                <w:szCs w:val="16"/>
                <w:lang w:val="bg-BG" w:eastAsia="bg-BG"/>
              </w:rPr>
              <w:br/>
              <w:t xml:space="preserve">   Вместимост - 600 кг.</w:t>
            </w:r>
          </w:p>
        </w:tc>
      </w:tr>
      <w:tr w:rsidR="00F461FC" w:rsidRPr="00A553CF" w:rsidTr="00F461FC">
        <w:trPr>
          <w:trHeight w:val="630"/>
        </w:trPr>
        <w:tc>
          <w:tcPr>
            <w:tcW w:w="2424"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контейнери според събраното кол. ООТ</w:t>
            </w:r>
            <w:r w:rsidRPr="00A553CF">
              <w:rPr>
                <w:color w:val="000000"/>
                <w:sz w:val="16"/>
                <w:szCs w:val="16"/>
                <w:lang w:val="bg-BG" w:eastAsia="bg-BG"/>
              </w:rPr>
              <w:br/>
              <w:t>(при извозване на ООТ 2 пъти месечно)</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1 125</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1 358</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1 589</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1 817</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2 042</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2 263</w:t>
            </w:r>
          </w:p>
        </w:tc>
      </w:tr>
      <w:tr w:rsidR="00F461FC" w:rsidRPr="00A553CF" w:rsidTr="00F461FC">
        <w:trPr>
          <w:trHeight w:val="630"/>
        </w:trPr>
        <w:tc>
          <w:tcPr>
            <w:tcW w:w="2424"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контейнери според броя на нас. и събраното кол. ООТ (при извозване на ООТ 2 пъти месечно)</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2 074</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2 061</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2 384</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2 725</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3 062</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3 395</w:t>
            </w:r>
          </w:p>
        </w:tc>
      </w:tr>
      <w:tr w:rsidR="00F461FC" w:rsidRPr="00A553CF" w:rsidTr="00F461FC">
        <w:trPr>
          <w:trHeight w:val="315"/>
        </w:trPr>
        <w:tc>
          <w:tcPr>
            <w:tcW w:w="24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допълнителни контейнери</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691</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687</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1 019</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1 369</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1 715</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2 057</w:t>
            </w:r>
          </w:p>
        </w:tc>
      </w:tr>
      <w:tr w:rsidR="00F461FC" w:rsidRPr="00A553CF" w:rsidTr="00F461FC">
        <w:trPr>
          <w:trHeight w:val="315"/>
        </w:trPr>
        <w:tc>
          <w:tcPr>
            <w:tcW w:w="2424"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Подмяна на контейнери - след 3-та година 10% от общия брой</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0</w:t>
            </w:r>
          </w:p>
        </w:tc>
        <w:tc>
          <w:tcPr>
            <w:tcW w:w="42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0</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0</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207</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206</w:t>
            </w:r>
          </w:p>
        </w:tc>
        <w:tc>
          <w:tcPr>
            <w:tcW w:w="43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238</w:t>
            </w:r>
          </w:p>
        </w:tc>
      </w:tr>
      <w:tr w:rsidR="00F461FC" w:rsidRPr="00A553CF" w:rsidTr="00F461FC">
        <w:trPr>
          <w:trHeight w:val="315"/>
        </w:trPr>
        <w:tc>
          <w:tcPr>
            <w:tcW w:w="2424" w:type="pct"/>
            <w:tcBorders>
              <w:top w:val="nil"/>
              <w:left w:val="nil"/>
              <w:bottom w:val="nil"/>
              <w:right w:val="nil"/>
            </w:tcBorders>
            <w:shd w:val="clear" w:color="auto" w:fill="auto"/>
            <w:noWrap/>
            <w:hideMark/>
          </w:tcPr>
          <w:p w:rsidR="00F461FC" w:rsidRPr="00A553CF" w:rsidRDefault="00F461FC" w:rsidP="00F461FC">
            <w:pPr>
              <w:jc w:val="right"/>
              <w:rPr>
                <w:color w:val="000000"/>
                <w:sz w:val="16"/>
                <w:szCs w:val="16"/>
                <w:lang w:val="bg-BG" w:eastAsia="bg-BG"/>
              </w:rPr>
            </w:pPr>
          </w:p>
        </w:tc>
        <w:tc>
          <w:tcPr>
            <w:tcW w:w="42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29"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30"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30"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30"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c>
          <w:tcPr>
            <w:tcW w:w="430" w:type="pct"/>
            <w:tcBorders>
              <w:top w:val="nil"/>
              <w:left w:val="nil"/>
              <w:bottom w:val="nil"/>
              <w:right w:val="nil"/>
            </w:tcBorders>
            <w:shd w:val="clear" w:color="auto" w:fill="auto"/>
            <w:noWrap/>
            <w:hideMark/>
          </w:tcPr>
          <w:p w:rsidR="00F461FC" w:rsidRPr="00A553CF" w:rsidRDefault="00F461FC" w:rsidP="00F461FC">
            <w:pPr>
              <w:rPr>
                <w:sz w:val="16"/>
                <w:szCs w:val="16"/>
                <w:lang w:val="bg-BG" w:eastAsia="bg-BG"/>
              </w:rPr>
            </w:pPr>
          </w:p>
        </w:tc>
      </w:tr>
      <w:tr w:rsidR="00F461FC" w:rsidRPr="00A553CF" w:rsidTr="00F461FC">
        <w:trPr>
          <w:trHeight w:val="315"/>
        </w:trPr>
        <w:tc>
          <w:tcPr>
            <w:tcW w:w="2424" w:type="pct"/>
            <w:tcBorders>
              <w:top w:val="single" w:sz="4" w:space="0" w:color="auto"/>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Общ брой контейнери за закупуване на година</w:t>
            </w:r>
          </w:p>
        </w:tc>
        <w:tc>
          <w:tcPr>
            <w:tcW w:w="42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2 074</w:t>
            </w:r>
          </w:p>
        </w:tc>
        <w:tc>
          <w:tcPr>
            <w:tcW w:w="42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2 061</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2 384</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2 933</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3 268</w:t>
            </w:r>
          </w:p>
        </w:tc>
        <w:tc>
          <w:tcPr>
            <w:tcW w:w="43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3 633</w:t>
            </w:r>
          </w:p>
        </w:tc>
      </w:tr>
    </w:tbl>
    <w:p w:rsidR="00F461FC" w:rsidRPr="00DA1F15" w:rsidRDefault="00F461FC" w:rsidP="00F461FC">
      <w:pPr>
        <w:jc w:val="both"/>
        <w:rPr>
          <w:lang w:val="bg-BG"/>
        </w:rPr>
      </w:pPr>
    </w:p>
    <w:p w:rsidR="00F461FC" w:rsidRPr="00DA1F15" w:rsidRDefault="00F461FC" w:rsidP="00F461FC">
      <w:pPr>
        <w:jc w:val="center"/>
        <w:rPr>
          <w:b/>
          <w:lang w:val="bg-BG"/>
        </w:rPr>
      </w:pPr>
    </w:p>
    <w:p w:rsidR="00F461FC" w:rsidRPr="00DA1F15" w:rsidRDefault="00F461FC" w:rsidP="00F461FC">
      <w:pPr>
        <w:jc w:val="both"/>
        <w:rPr>
          <w:lang w:val="bg-BG"/>
        </w:rPr>
      </w:pPr>
      <w:r w:rsidRPr="00DA1F15">
        <w:rPr>
          <w:lang w:val="bg-BG"/>
        </w:rPr>
        <w:t>На всеки 3 години е предвидена подмяна на 10% от общия брой на контейнерите за събиране на ООТ през съответната година</w:t>
      </w:r>
      <w:r>
        <w:rPr>
          <w:lang w:val="bg-BG"/>
        </w:rPr>
        <w:t xml:space="preserve"> предвид тяхното амортизиране.</w:t>
      </w:r>
    </w:p>
    <w:p w:rsidR="00F461FC" w:rsidRPr="00DA1F15" w:rsidRDefault="00F461FC" w:rsidP="00F461FC">
      <w:pPr>
        <w:jc w:val="both"/>
        <w:rPr>
          <w:lang w:val="bg-BG"/>
        </w:rPr>
      </w:pPr>
    </w:p>
    <w:p w:rsidR="00F461FC" w:rsidRPr="00DA1F15" w:rsidRDefault="00F461FC" w:rsidP="00F461FC">
      <w:pPr>
        <w:jc w:val="both"/>
        <w:rPr>
          <w:lang w:val="bg-BG"/>
        </w:rPr>
      </w:pPr>
      <w:r w:rsidRPr="00DA1F15">
        <w:rPr>
          <w:lang w:val="bg-BG"/>
        </w:rPr>
        <w:t>Съгласно каталози на производители и вносители на контейнери за събиране на ООТ, е определена средна цена за 1 контейнер с ДДС от 2 200 лв. с технически спецификации съгласно таблицата по-горе.</w:t>
      </w:r>
    </w:p>
    <w:p w:rsidR="00F461FC" w:rsidRPr="00DA1F15" w:rsidRDefault="00F461FC" w:rsidP="00F461FC">
      <w:pPr>
        <w:jc w:val="both"/>
        <w:rPr>
          <w:lang w:val="bg-BG"/>
        </w:rPr>
      </w:pPr>
    </w:p>
    <w:p w:rsidR="00F461FC" w:rsidRDefault="00F461FC" w:rsidP="00F461FC">
      <w:pPr>
        <w:jc w:val="both"/>
        <w:rPr>
          <w:lang w:val="bg-BG"/>
        </w:rPr>
      </w:pPr>
      <w:r w:rsidRPr="00DA1F15">
        <w:rPr>
          <w:lang w:val="bg-BG"/>
        </w:rPr>
        <w:t>Респективно, общата стойност на разходите за осигуряване на контейнери за събиране на ООТ за периода 2020-2025 г. е:</w:t>
      </w:r>
    </w:p>
    <w:p w:rsidR="00EC6189" w:rsidRDefault="00EC6189" w:rsidP="00EC6189">
      <w:pPr>
        <w:pStyle w:val="Caption"/>
        <w:rPr>
          <w:b/>
          <w:i w:val="0"/>
          <w:color w:val="auto"/>
          <w:sz w:val="24"/>
          <w:szCs w:val="24"/>
        </w:rPr>
      </w:pPr>
    </w:p>
    <w:p w:rsidR="00F461FC" w:rsidRPr="00EC6189" w:rsidRDefault="00EC6189" w:rsidP="00EC6189">
      <w:pPr>
        <w:pStyle w:val="Caption"/>
        <w:rPr>
          <w:b/>
          <w:i w:val="0"/>
          <w:color w:val="auto"/>
          <w:sz w:val="24"/>
          <w:szCs w:val="24"/>
          <w:lang w:val="bg-BG"/>
        </w:rPr>
      </w:pPr>
      <w:bookmarkStart w:id="45" w:name="_Toc5888597"/>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12</w:t>
      </w:r>
      <w:r w:rsidRPr="00EC6189">
        <w:rPr>
          <w:b/>
          <w:i w:val="0"/>
          <w:color w:val="auto"/>
          <w:sz w:val="24"/>
          <w:szCs w:val="24"/>
        </w:rPr>
        <w:fldChar w:fldCharType="end"/>
      </w:r>
      <w:r w:rsidRPr="00EC6189">
        <w:rPr>
          <w:b/>
          <w:i w:val="0"/>
          <w:color w:val="auto"/>
          <w:sz w:val="24"/>
          <w:szCs w:val="24"/>
          <w:lang w:val="bg-BG"/>
        </w:rPr>
        <w:t xml:space="preserve"> </w:t>
      </w:r>
      <w:r w:rsidRPr="00EC6189">
        <w:rPr>
          <w:b/>
          <w:bCs/>
          <w:i w:val="0"/>
          <w:color w:val="auto"/>
          <w:sz w:val="24"/>
          <w:szCs w:val="24"/>
        </w:rPr>
        <w:t>Общо р-ди за контейнери за периода 2020-2025 г. (лева с ДДС)</w:t>
      </w:r>
      <w:bookmarkEnd w:id="45"/>
    </w:p>
    <w:tbl>
      <w:tblPr>
        <w:tblW w:w="5000" w:type="pct"/>
        <w:tblLayout w:type="fixed"/>
        <w:tblCellMar>
          <w:left w:w="70" w:type="dxa"/>
          <w:right w:w="70" w:type="dxa"/>
        </w:tblCellMar>
        <w:tblLook w:val="04A0" w:firstRow="1" w:lastRow="0" w:firstColumn="1" w:lastColumn="0" w:noHBand="0" w:noVBand="1"/>
      </w:tblPr>
      <w:tblGrid>
        <w:gridCol w:w="3969"/>
        <w:gridCol w:w="896"/>
        <w:gridCol w:w="895"/>
        <w:gridCol w:w="895"/>
        <w:gridCol w:w="895"/>
        <w:gridCol w:w="895"/>
        <w:gridCol w:w="901"/>
      </w:tblGrid>
      <w:tr w:rsidR="00F461FC" w:rsidRPr="00A553CF" w:rsidTr="00F461FC">
        <w:trPr>
          <w:trHeight w:val="315"/>
        </w:trPr>
        <w:tc>
          <w:tcPr>
            <w:tcW w:w="2123"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Инвестиционни разходи</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8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123" w:type="pct"/>
            <w:tcBorders>
              <w:top w:val="single" w:sz="4" w:space="0" w:color="auto"/>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 xml:space="preserve">Общо р-ди </w:t>
            </w:r>
            <w:r w:rsidRPr="00C56EB9">
              <w:rPr>
                <w:b/>
                <w:bCs/>
                <w:color w:val="000000"/>
                <w:sz w:val="16"/>
                <w:szCs w:val="16"/>
                <w:lang w:val="bg-BG" w:eastAsia="bg-BG"/>
              </w:rPr>
              <w:t>за</w:t>
            </w:r>
            <w:r w:rsidRPr="00A553CF">
              <w:rPr>
                <w:b/>
                <w:bCs/>
                <w:color w:val="000000"/>
                <w:sz w:val="16"/>
                <w:szCs w:val="16"/>
                <w:lang w:val="bg-BG" w:eastAsia="bg-BG"/>
              </w:rPr>
              <w:t xml:space="preserve"> контейнери (лева с ДДС)</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4 562 877</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4 533 218</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5 244 420</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6 452 115</w:t>
            </w:r>
          </w:p>
        </w:tc>
        <w:tc>
          <w:tcPr>
            <w:tcW w:w="479"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7 190 623</w:t>
            </w:r>
          </w:p>
        </w:tc>
        <w:tc>
          <w:tcPr>
            <w:tcW w:w="480"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7 993 381</w:t>
            </w:r>
          </w:p>
        </w:tc>
      </w:tr>
      <w:tr w:rsidR="00F461FC" w:rsidRPr="00C56EB9" w:rsidTr="00F461FC">
        <w:trPr>
          <w:trHeight w:val="315"/>
        </w:trPr>
        <w:tc>
          <w:tcPr>
            <w:tcW w:w="2123" w:type="pct"/>
            <w:tcBorders>
              <w:top w:val="single" w:sz="4" w:space="0" w:color="auto"/>
              <w:left w:val="single" w:sz="4" w:space="0" w:color="auto"/>
              <w:bottom w:val="single" w:sz="4" w:space="0" w:color="auto"/>
              <w:right w:val="single" w:sz="4" w:space="0" w:color="auto"/>
            </w:tcBorders>
            <w:shd w:val="clear" w:color="000000" w:fill="B4C6E7"/>
            <w:noWrap/>
            <w:vAlign w:val="bottom"/>
          </w:tcPr>
          <w:p w:rsidR="00F461FC" w:rsidRPr="00C56EB9" w:rsidRDefault="00F461FC" w:rsidP="00F461FC">
            <w:pPr>
              <w:rPr>
                <w:b/>
                <w:bCs/>
                <w:color w:val="000000"/>
                <w:sz w:val="18"/>
                <w:szCs w:val="18"/>
                <w:lang w:val="bg-BG" w:eastAsia="bg-BG"/>
              </w:rPr>
            </w:pPr>
            <w:r w:rsidRPr="00C56EB9">
              <w:rPr>
                <w:b/>
                <w:bCs/>
                <w:color w:val="000000"/>
                <w:sz w:val="18"/>
                <w:szCs w:val="18"/>
              </w:rPr>
              <w:t>Общо р-ди за контейнери за периода 2020-2025 г. (лева с ДДС)</w:t>
            </w:r>
          </w:p>
        </w:tc>
        <w:tc>
          <w:tcPr>
            <w:tcW w:w="2877" w:type="pct"/>
            <w:gridSpan w:val="6"/>
            <w:tcBorders>
              <w:top w:val="single" w:sz="4" w:space="0" w:color="auto"/>
              <w:left w:val="nil"/>
              <w:bottom w:val="single" w:sz="4" w:space="0" w:color="auto"/>
              <w:right w:val="single" w:sz="4" w:space="0" w:color="000000"/>
            </w:tcBorders>
            <w:shd w:val="clear" w:color="000000" w:fill="B4C6E7"/>
            <w:noWrap/>
            <w:vAlign w:val="bottom"/>
          </w:tcPr>
          <w:p w:rsidR="00F461FC" w:rsidRPr="00C56EB9" w:rsidRDefault="00F461FC" w:rsidP="00F461FC">
            <w:pPr>
              <w:jc w:val="right"/>
              <w:rPr>
                <w:b/>
                <w:bCs/>
                <w:color w:val="000000"/>
                <w:sz w:val="18"/>
                <w:szCs w:val="18"/>
                <w:lang w:val="bg-BG" w:eastAsia="bg-BG"/>
              </w:rPr>
            </w:pPr>
            <w:r w:rsidRPr="00C56EB9">
              <w:rPr>
                <w:b/>
                <w:bCs/>
                <w:color w:val="000000"/>
                <w:sz w:val="18"/>
                <w:szCs w:val="18"/>
              </w:rPr>
              <w:t>35 976 636</w:t>
            </w:r>
          </w:p>
        </w:tc>
      </w:tr>
    </w:tbl>
    <w:p w:rsidR="00F461FC" w:rsidRPr="00DA1F15" w:rsidRDefault="00F461FC" w:rsidP="00F461FC">
      <w:pPr>
        <w:jc w:val="both"/>
        <w:rPr>
          <w:lang w:val="bg-BG"/>
        </w:rPr>
      </w:pPr>
    </w:p>
    <w:p w:rsidR="00F461FC" w:rsidRDefault="00F461FC" w:rsidP="00F461FC">
      <w:pPr>
        <w:jc w:val="both"/>
        <w:rPr>
          <w:lang w:val="bg-BG"/>
        </w:rPr>
      </w:pPr>
      <w:r w:rsidRPr="00DA1F15">
        <w:rPr>
          <w:lang w:val="bg-BG"/>
        </w:rPr>
        <w:t>С оглед осигуряване на необходимата инфраструктура, машини и съоръжения за събиране, съхраняване и предварително третиране на разделно събраните ООТ, към всяко от съществуващите 55 РСУО е предвидено изграждане на отделна площадка, като разходите са прогнозирани както следва:</w:t>
      </w:r>
    </w:p>
    <w:p w:rsidR="00EC6189" w:rsidRDefault="00EC6189" w:rsidP="00F461FC">
      <w:pPr>
        <w:jc w:val="both"/>
        <w:rPr>
          <w:lang w:val="bg-BG"/>
        </w:rPr>
      </w:pPr>
    </w:p>
    <w:p w:rsidR="00F461FC" w:rsidRPr="00EC6189" w:rsidRDefault="00EC6189" w:rsidP="00EC6189">
      <w:pPr>
        <w:pStyle w:val="Caption"/>
        <w:rPr>
          <w:b/>
          <w:i w:val="0"/>
          <w:color w:val="auto"/>
          <w:sz w:val="24"/>
          <w:szCs w:val="24"/>
          <w:lang w:val="bg-BG"/>
        </w:rPr>
      </w:pPr>
      <w:bookmarkStart w:id="46" w:name="_Toc5888598"/>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13</w:t>
      </w:r>
      <w:r w:rsidRPr="00EC6189">
        <w:rPr>
          <w:b/>
          <w:i w:val="0"/>
          <w:color w:val="auto"/>
          <w:sz w:val="24"/>
          <w:szCs w:val="24"/>
        </w:rPr>
        <w:fldChar w:fldCharType="end"/>
      </w:r>
      <w:r w:rsidRPr="00EC6189">
        <w:rPr>
          <w:b/>
          <w:i w:val="0"/>
          <w:color w:val="auto"/>
          <w:sz w:val="24"/>
          <w:szCs w:val="24"/>
          <w:lang w:val="bg-BG" w:eastAsia="bg-BG"/>
        </w:rPr>
        <w:t xml:space="preserve"> Общо разходи за изграждане на площадки</w:t>
      </w:r>
      <w:bookmarkEnd w:id="46"/>
    </w:p>
    <w:tbl>
      <w:tblPr>
        <w:tblW w:w="5000" w:type="pct"/>
        <w:tblLayout w:type="fixed"/>
        <w:tblCellMar>
          <w:left w:w="70" w:type="dxa"/>
          <w:right w:w="70" w:type="dxa"/>
        </w:tblCellMar>
        <w:tblLook w:val="04A0" w:firstRow="1" w:lastRow="0" w:firstColumn="1" w:lastColumn="0" w:noHBand="0" w:noVBand="1"/>
      </w:tblPr>
      <w:tblGrid>
        <w:gridCol w:w="3969"/>
        <w:gridCol w:w="896"/>
        <w:gridCol w:w="897"/>
        <w:gridCol w:w="895"/>
        <w:gridCol w:w="897"/>
        <w:gridCol w:w="895"/>
        <w:gridCol w:w="897"/>
      </w:tblGrid>
      <w:tr w:rsidR="00F461FC" w:rsidRPr="00A553CF" w:rsidTr="00F461FC">
        <w:trPr>
          <w:trHeight w:val="1020"/>
        </w:trPr>
        <w:tc>
          <w:tcPr>
            <w:tcW w:w="2123" w:type="pct"/>
            <w:tcBorders>
              <w:top w:val="single" w:sz="4" w:space="0" w:color="auto"/>
              <w:left w:val="single" w:sz="4" w:space="0" w:color="auto"/>
              <w:bottom w:val="single" w:sz="4" w:space="0" w:color="auto"/>
              <w:right w:val="single" w:sz="4" w:space="0" w:color="auto"/>
            </w:tcBorders>
            <w:shd w:val="clear" w:color="000000" w:fill="D9D9D9"/>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Разходи за изграждане на площадки за събиране, съхраняване и предварително третиране на разделно събраните ООТ към всяко от 55 РСУО</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8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8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79"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80" w:type="pct"/>
            <w:tcBorders>
              <w:top w:val="single" w:sz="4" w:space="0" w:color="auto"/>
              <w:left w:val="nil"/>
              <w:bottom w:val="single" w:sz="4" w:space="0" w:color="auto"/>
              <w:right w:val="single" w:sz="4" w:space="0" w:color="auto"/>
            </w:tcBorders>
            <w:shd w:val="clear" w:color="000000" w:fill="D9D9D9"/>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123"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Разходи за СМР - по 200 000 лв. на площадка</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5 500 000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3 300 000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2 200 000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r>
      <w:tr w:rsidR="00F461FC" w:rsidRPr="00A553CF" w:rsidTr="00F461FC">
        <w:trPr>
          <w:trHeight w:val="630"/>
        </w:trPr>
        <w:tc>
          <w:tcPr>
            <w:tcW w:w="2123"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Разходи за съоръжения за предварително третиране на ООТ - по 1 000 000 лв. на площадка</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27 500 000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16 500 000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11 000 000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r>
      <w:tr w:rsidR="00F461FC" w:rsidRPr="00A553CF" w:rsidTr="00F461FC">
        <w:trPr>
          <w:trHeight w:val="660"/>
        </w:trPr>
        <w:tc>
          <w:tcPr>
            <w:tcW w:w="2123"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Разходи за заплати - 2 човека на площадка х 1068 лв. средномес. раб. заплата</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704 880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1 127 808</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1 409 760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1 409 760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1 409 760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1 409 760</w:t>
            </w:r>
          </w:p>
        </w:tc>
      </w:tr>
      <w:tr w:rsidR="00F461FC" w:rsidRPr="00A553CF" w:rsidTr="00F461FC">
        <w:trPr>
          <w:trHeight w:val="983"/>
        </w:trPr>
        <w:tc>
          <w:tcPr>
            <w:tcW w:w="2123" w:type="pct"/>
            <w:tcBorders>
              <w:top w:val="nil"/>
              <w:left w:val="single" w:sz="4" w:space="0" w:color="auto"/>
              <w:bottom w:val="single" w:sz="4" w:space="0" w:color="auto"/>
              <w:right w:val="single" w:sz="4" w:space="0" w:color="auto"/>
            </w:tcBorders>
            <w:shd w:val="clear" w:color="auto" w:fill="auto"/>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Разходи за контейнери за съхранение - 5 контейнера на площадка по 4 200 лв. с ДДС</w:t>
            </w:r>
            <w:r w:rsidRPr="00A553CF">
              <w:rPr>
                <w:color w:val="000000"/>
                <w:sz w:val="16"/>
                <w:szCs w:val="16"/>
                <w:lang w:val="bg-BG" w:eastAsia="bg-BG"/>
              </w:rPr>
              <w:br/>
              <w:t xml:space="preserve">   Размер - 3335 х 1900 х 2000 мм</w:t>
            </w:r>
            <w:r w:rsidRPr="00A553CF">
              <w:rPr>
                <w:color w:val="000000"/>
                <w:sz w:val="16"/>
                <w:szCs w:val="16"/>
                <w:lang w:val="bg-BG" w:eastAsia="bg-BG"/>
              </w:rPr>
              <w:br/>
              <w:t xml:space="preserve">   Обем - 12 куб.м.</w:t>
            </w:r>
            <w:r w:rsidRPr="00A553CF">
              <w:rPr>
                <w:color w:val="000000"/>
                <w:sz w:val="16"/>
                <w:szCs w:val="16"/>
                <w:lang w:val="bg-BG" w:eastAsia="bg-BG"/>
              </w:rPr>
              <w:br/>
              <w:t xml:space="preserve">   Вместимост - 3000 кг.</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577 500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346 500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231 000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r>
      <w:tr w:rsidR="00F461FC" w:rsidRPr="00A553CF" w:rsidTr="00F461FC">
        <w:trPr>
          <w:trHeight w:val="315"/>
        </w:trPr>
        <w:tc>
          <w:tcPr>
            <w:tcW w:w="2123" w:type="pct"/>
            <w:tcBorders>
              <w:top w:val="nil"/>
              <w:left w:val="single" w:sz="4" w:space="0" w:color="auto"/>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Подмяна на контейнери - след 3-та година 10% от общия брой</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57 750</w:t>
            </w:r>
          </w:p>
        </w:tc>
        <w:tc>
          <w:tcPr>
            <w:tcW w:w="479"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34 650</w:t>
            </w:r>
          </w:p>
        </w:tc>
        <w:tc>
          <w:tcPr>
            <w:tcW w:w="480"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23 100</w:t>
            </w:r>
          </w:p>
        </w:tc>
      </w:tr>
      <w:tr w:rsidR="00F461FC" w:rsidRPr="004A1B9B" w:rsidTr="00F461FC">
        <w:trPr>
          <w:trHeight w:val="315"/>
        </w:trPr>
        <w:tc>
          <w:tcPr>
            <w:tcW w:w="21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Разходи за поддържане на системата</w:t>
            </w:r>
          </w:p>
        </w:tc>
        <w:tc>
          <w:tcPr>
            <w:tcW w:w="479"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 </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6 600 000</w:t>
            </w:r>
          </w:p>
        </w:tc>
        <w:tc>
          <w:tcPr>
            <w:tcW w:w="479"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10 560 000</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19 800 000</w:t>
            </w:r>
          </w:p>
        </w:tc>
        <w:tc>
          <w:tcPr>
            <w:tcW w:w="479"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19 800 000</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F461FC" w:rsidRPr="00A553CF" w:rsidRDefault="00F461FC" w:rsidP="00F461FC">
            <w:pPr>
              <w:rPr>
                <w:color w:val="000000"/>
                <w:sz w:val="16"/>
                <w:szCs w:val="16"/>
                <w:lang w:val="bg-BG" w:eastAsia="bg-BG"/>
              </w:rPr>
            </w:pPr>
            <w:r w:rsidRPr="004A1B9B">
              <w:rPr>
                <w:color w:val="000000"/>
                <w:sz w:val="16"/>
                <w:szCs w:val="16"/>
                <w:lang w:val="bg-BG" w:eastAsia="bg-BG"/>
              </w:rPr>
              <w:t>19 800 000</w:t>
            </w:r>
          </w:p>
        </w:tc>
      </w:tr>
      <w:tr w:rsidR="00F461FC" w:rsidRPr="004A1B9B" w:rsidTr="00F461FC">
        <w:trPr>
          <w:trHeight w:val="315"/>
        </w:trPr>
        <w:tc>
          <w:tcPr>
            <w:tcW w:w="2123" w:type="pct"/>
            <w:tcBorders>
              <w:top w:val="nil"/>
              <w:left w:val="single" w:sz="4" w:space="0" w:color="auto"/>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Общо разходи за изграждане на площадки</w:t>
            </w:r>
          </w:p>
        </w:tc>
        <w:tc>
          <w:tcPr>
            <w:tcW w:w="479"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34 282 380</w:t>
            </w:r>
          </w:p>
        </w:tc>
        <w:tc>
          <w:tcPr>
            <w:tcW w:w="480"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27 874 308</w:t>
            </w:r>
          </w:p>
        </w:tc>
        <w:tc>
          <w:tcPr>
            <w:tcW w:w="479"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25 400 760</w:t>
            </w:r>
          </w:p>
        </w:tc>
        <w:tc>
          <w:tcPr>
            <w:tcW w:w="480"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21 267 510</w:t>
            </w:r>
          </w:p>
        </w:tc>
        <w:tc>
          <w:tcPr>
            <w:tcW w:w="479"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21 244 410</w:t>
            </w:r>
          </w:p>
        </w:tc>
        <w:tc>
          <w:tcPr>
            <w:tcW w:w="480" w:type="pct"/>
            <w:tcBorders>
              <w:top w:val="nil"/>
              <w:left w:val="nil"/>
              <w:bottom w:val="single" w:sz="4" w:space="0" w:color="auto"/>
              <w:right w:val="single" w:sz="4" w:space="0" w:color="auto"/>
            </w:tcBorders>
            <w:shd w:val="clear" w:color="000000" w:fill="B4C6E7"/>
            <w:noWrap/>
            <w:vAlign w:val="bottom"/>
            <w:hideMark/>
          </w:tcPr>
          <w:p w:rsidR="00F461FC" w:rsidRPr="004A1B9B" w:rsidRDefault="00F461FC" w:rsidP="00F461FC">
            <w:pPr>
              <w:rPr>
                <w:b/>
                <w:color w:val="000000"/>
                <w:sz w:val="16"/>
                <w:szCs w:val="16"/>
                <w:lang w:val="bg-BG" w:eastAsia="bg-BG"/>
              </w:rPr>
            </w:pPr>
            <w:r w:rsidRPr="004A1B9B">
              <w:rPr>
                <w:b/>
                <w:color w:val="000000"/>
                <w:sz w:val="16"/>
                <w:szCs w:val="16"/>
                <w:lang w:val="bg-BG" w:eastAsia="bg-BG"/>
              </w:rPr>
              <w:t>21 232 860</w:t>
            </w:r>
          </w:p>
        </w:tc>
      </w:tr>
    </w:tbl>
    <w:p w:rsidR="00F461FC" w:rsidRPr="004A1B9B" w:rsidRDefault="00F461FC" w:rsidP="00F461FC">
      <w:pPr>
        <w:rPr>
          <w:color w:val="000000"/>
          <w:sz w:val="16"/>
          <w:szCs w:val="16"/>
          <w:lang w:val="bg-BG" w:eastAsia="bg-BG"/>
        </w:rPr>
      </w:pPr>
    </w:p>
    <w:p w:rsidR="00F461FC" w:rsidRPr="00DA1F15" w:rsidRDefault="00F461FC" w:rsidP="00F461FC">
      <w:pPr>
        <w:jc w:val="both"/>
        <w:rPr>
          <w:lang w:val="bg-BG"/>
        </w:rPr>
      </w:pPr>
    </w:p>
    <w:p w:rsidR="00F461FC" w:rsidRPr="00DA1F15" w:rsidRDefault="00F461FC" w:rsidP="00F461FC">
      <w:pPr>
        <w:jc w:val="both"/>
        <w:rPr>
          <w:lang w:val="bg-BG"/>
        </w:rPr>
      </w:pPr>
      <w:r w:rsidRPr="00DA1F15">
        <w:rPr>
          <w:lang w:val="bg-BG"/>
        </w:rPr>
        <w:t>Във връзка с представената прогноза за изграждане и функциониране на площадките за събиране, съхраняване и предварително третиране на разделно събраните ООТ са направени следните допускания:</w:t>
      </w:r>
    </w:p>
    <w:p w:rsidR="00F461FC" w:rsidRPr="00DA1F15" w:rsidRDefault="00F461FC" w:rsidP="00F461FC">
      <w:pPr>
        <w:jc w:val="both"/>
        <w:rPr>
          <w:lang w:val="bg-BG"/>
        </w:rPr>
      </w:pPr>
    </w:p>
    <w:p w:rsidR="00F461FC" w:rsidRPr="00DA1F15" w:rsidRDefault="00F461FC" w:rsidP="00704641">
      <w:pPr>
        <w:pStyle w:val="ListParagraph"/>
        <w:numPr>
          <w:ilvl w:val="0"/>
          <w:numId w:val="33"/>
        </w:numPr>
        <w:jc w:val="both"/>
        <w:rPr>
          <w:lang w:val="bg-BG"/>
        </w:rPr>
      </w:pPr>
      <w:r w:rsidRPr="00DA1F15">
        <w:rPr>
          <w:lang w:val="bg-BG"/>
        </w:rPr>
        <w:t>Поетапно изграждане и пускане в експлоатация на площадките – 50% през първата година, 30% през втората година и 20% през третата година от въвеждане на системата;</w:t>
      </w:r>
    </w:p>
    <w:p w:rsidR="00F461FC" w:rsidRDefault="00F461FC" w:rsidP="00704641">
      <w:pPr>
        <w:pStyle w:val="ListParagraph"/>
        <w:numPr>
          <w:ilvl w:val="0"/>
          <w:numId w:val="33"/>
        </w:numPr>
        <w:jc w:val="both"/>
        <w:rPr>
          <w:lang w:val="bg-BG"/>
        </w:rPr>
      </w:pPr>
      <w:r>
        <w:rPr>
          <w:lang w:val="bg-BG"/>
        </w:rPr>
        <w:t>П</w:t>
      </w:r>
      <w:r w:rsidRPr="00DA1F15">
        <w:rPr>
          <w:lang w:val="bg-BG"/>
        </w:rPr>
        <w:t xml:space="preserve">редвидени </w:t>
      </w:r>
      <w:r>
        <w:rPr>
          <w:lang w:val="bg-BG"/>
        </w:rPr>
        <w:t xml:space="preserve">са </w:t>
      </w:r>
      <w:r w:rsidRPr="00DA1F15">
        <w:rPr>
          <w:lang w:val="bg-BG"/>
        </w:rPr>
        <w:t>разходи за заплати на персонала, както и подмяна на 10% от закупени</w:t>
      </w:r>
      <w:r>
        <w:rPr>
          <w:lang w:val="bg-BG"/>
        </w:rPr>
        <w:t>те контейнери на всеки 3 години, с</w:t>
      </w:r>
      <w:r w:rsidRPr="00DA1F15">
        <w:rPr>
          <w:lang w:val="bg-BG"/>
        </w:rPr>
        <w:t>лед третата година от въвеждане на системата за ООТ</w:t>
      </w:r>
      <w:r>
        <w:rPr>
          <w:lang w:val="bg-BG"/>
        </w:rPr>
        <w:t>.</w:t>
      </w:r>
    </w:p>
    <w:p w:rsidR="00F461FC" w:rsidRPr="00DA1F15" w:rsidRDefault="00F461FC" w:rsidP="00704641">
      <w:pPr>
        <w:pStyle w:val="ListParagraph"/>
        <w:numPr>
          <w:ilvl w:val="0"/>
          <w:numId w:val="33"/>
        </w:numPr>
        <w:jc w:val="both"/>
        <w:rPr>
          <w:lang w:val="bg-BG"/>
        </w:rPr>
      </w:pPr>
      <w:r>
        <w:rPr>
          <w:lang w:val="bg-BG"/>
        </w:rPr>
        <w:t>Предвидени са разходи за поддържане на системата.</w:t>
      </w:r>
    </w:p>
    <w:p w:rsidR="00F461FC" w:rsidRPr="00DA1F15" w:rsidRDefault="00F461FC" w:rsidP="00F461FC">
      <w:pPr>
        <w:jc w:val="both"/>
        <w:rPr>
          <w:lang w:val="bg-BG"/>
        </w:rPr>
      </w:pPr>
    </w:p>
    <w:p w:rsidR="00F461FC" w:rsidRDefault="00F461FC" w:rsidP="00F461FC">
      <w:pPr>
        <w:jc w:val="both"/>
        <w:rPr>
          <w:lang w:val="bg-BG"/>
        </w:rPr>
      </w:pPr>
      <w:r w:rsidRPr="00DA1F15">
        <w:rPr>
          <w:lang w:val="bg-BG"/>
        </w:rPr>
        <w:t>За извозване на събраните ООТ са предвидени и транспортни разходи от населените места до площадките за събиране, съхраняване и предварително третиране на разделно събраните ООТ, които са представени в следната таблица:</w:t>
      </w:r>
    </w:p>
    <w:p w:rsidR="00EC6189" w:rsidRDefault="00EC6189" w:rsidP="00F461FC">
      <w:pPr>
        <w:jc w:val="both"/>
        <w:rPr>
          <w:lang w:val="bg-BG"/>
        </w:rPr>
      </w:pPr>
    </w:p>
    <w:p w:rsidR="00F461FC" w:rsidRPr="00EC6189" w:rsidRDefault="00EC6189" w:rsidP="00EC6189">
      <w:pPr>
        <w:pStyle w:val="Caption"/>
        <w:rPr>
          <w:b/>
          <w:i w:val="0"/>
          <w:color w:val="auto"/>
          <w:sz w:val="24"/>
          <w:szCs w:val="24"/>
          <w:lang w:val="bg-BG"/>
        </w:rPr>
      </w:pPr>
      <w:bookmarkStart w:id="47" w:name="_Toc5888599"/>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14</w:t>
      </w:r>
      <w:r w:rsidRPr="00EC6189">
        <w:rPr>
          <w:b/>
          <w:i w:val="0"/>
          <w:color w:val="auto"/>
          <w:sz w:val="24"/>
          <w:szCs w:val="24"/>
        </w:rPr>
        <w:fldChar w:fldCharType="end"/>
      </w:r>
      <w:r>
        <w:rPr>
          <w:b/>
          <w:i w:val="0"/>
          <w:color w:val="auto"/>
          <w:sz w:val="24"/>
          <w:szCs w:val="24"/>
          <w:lang w:val="bg-BG"/>
        </w:rPr>
        <w:t xml:space="preserve"> </w:t>
      </w:r>
      <w:r w:rsidRPr="00EC6189">
        <w:rPr>
          <w:b/>
          <w:i w:val="0"/>
          <w:color w:val="auto"/>
          <w:sz w:val="24"/>
          <w:szCs w:val="24"/>
        </w:rPr>
        <w:t>Общо транспортни р-ди и р-ди за приемане на ООТ</w:t>
      </w:r>
      <w:r w:rsidRPr="00EC6189">
        <w:rPr>
          <w:b/>
          <w:i w:val="0"/>
          <w:color w:val="auto"/>
          <w:sz w:val="24"/>
          <w:szCs w:val="24"/>
          <w:lang w:val="bg-BG"/>
        </w:rPr>
        <w:t xml:space="preserve"> </w:t>
      </w:r>
      <w:r w:rsidRPr="00EC6189">
        <w:rPr>
          <w:b/>
          <w:i w:val="0"/>
          <w:color w:val="auto"/>
          <w:sz w:val="24"/>
          <w:szCs w:val="24"/>
        </w:rPr>
        <w:t>за периода 2020-2025 г. (лева с ДДС)</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8"/>
        <w:gridCol w:w="921"/>
        <w:gridCol w:w="921"/>
        <w:gridCol w:w="922"/>
        <w:gridCol w:w="922"/>
        <w:gridCol w:w="922"/>
        <w:gridCol w:w="920"/>
      </w:tblGrid>
      <w:tr w:rsidR="00F461FC" w:rsidRPr="00A553CF" w:rsidTr="00EC6189">
        <w:trPr>
          <w:trHeight w:val="315"/>
        </w:trPr>
        <w:tc>
          <w:tcPr>
            <w:tcW w:w="2043" w:type="pct"/>
            <w:shd w:val="clear" w:color="000000" w:fill="D9D9D9"/>
            <w:noWrap/>
            <w:vAlign w:val="bottom"/>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Транспортни разходи</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93" w:type="pct"/>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EC6189">
        <w:trPr>
          <w:trHeight w:val="315"/>
        </w:trPr>
        <w:tc>
          <w:tcPr>
            <w:tcW w:w="2043" w:type="pct"/>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Брой курсове на година (2 курса на контейнер на месец)</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49 777</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49 453</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57 212</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65 409</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73 498</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81 479</w:t>
            </w:r>
          </w:p>
        </w:tc>
      </w:tr>
      <w:tr w:rsidR="00F461FC" w:rsidRPr="00A553CF" w:rsidTr="00EC6189">
        <w:trPr>
          <w:trHeight w:val="315"/>
        </w:trPr>
        <w:tc>
          <w:tcPr>
            <w:tcW w:w="2043" w:type="pct"/>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Среден пробег на курс (км)</w:t>
            </w:r>
          </w:p>
        </w:tc>
        <w:tc>
          <w:tcPr>
            <w:tcW w:w="2957" w:type="pct"/>
            <w:gridSpan w:val="6"/>
            <w:shd w:val="clear" w:color="auto" w:fill="auto"/>
            <w:noWrap/>
            <w:vAlign w:val="bottom"/>
            <w:hideMark/>
          </w:tcPr>
          <w:p w:rsidR="00F461FC" w:rsidRPr="00A553CF" w:rsidRDefault="00F461FC" w:rsidP="00F461FC">
            <w:pPr>
              <w:jc w:val="center"/>
              <w:rPr>
                <w:color w:val="000000"/>
                <w:sz w:val="16"/>
                <w:szCs w:val="16"/>
                <w:lang w:val="bg-BG" w:eastAsia="bg-BG"/>
              </w:rPr>
            </w:pPr>
            <w:r w:rsidRPr="00A553CF">
              <w:rPr>
                <w:color w:val="000000"/>
                <w:sz w:val="16"/>
                <w:szCs w:val="16"/>
                <w:lang w:val="bg-BG" w:eastAsia="bg-BG"/>
              </w:rPr>
              <w:t>110</w:t>
            </w:r>
          </w:p>
        </w:tc>
      </w:tr>
      <w:tr w:rsidR="00F461FC" w:rsidRPr="00A553CF" w:rsidTr="00EC6189">
        <w:trPr>
          <w:trHeight w:val="315"/>
        </w:trPr>
        <w:tc>
          <w:tcPr>
            <w:tcW w:w="2043" w:type="pct"/>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Ед. цена на км - лева с ДДС</w:t>
            </w:r>
          </w:p>
        </w:tc>
        <w:tc>
          <w:tcPr>
            <w:tcW w:w="2957" w:type="pct"/>
            <w:gridSpan w:val="6"/>
            <w:shd w:val="clear" w:color="auto" w:fill="auto"/>
            <w:noWrap/>
            <w:vAlign w:val="bottom"/>
            <w:hideMark/>
          </w:tcPr>
          <w:p w:rsidR="00F461FC" w:rsidRPr="00A553CF" w:rsidRDefault="00F461FC" w:rsidP="00F461FC">
            <w:pPr>
              <w:jc w:val="center"/>
              <w:rPr>
                <w:color w:val="000000"/>
                <w:sz w:val="16"/>
                <w:szCs w:val="16"/>
                <w:lang w:val="bg-BG" w:eastAsia="bg-BG"/>
              </w:rPr>
            </w:pPr>
            <w:r w:rsidRPr="00A553CF">
              <w:rPr>
                <w:color w:val="000000"/>
                <w:sz w:val="16"/>
                <w:szCs w:val="16"/>
                <w:lang w:val="bg-BG" w:eastAsia="bg-BG"/>
              </w:rPr>
              <w:t>2,65</w:t>
            </w:r>
          </w:p>
        </w:tc>
      </w:tr>
      <w:tr w:rsidR="00F461FC" w:rsidRPr="00A553CF" w:rsidTr="00EC6189">
        <w:trPr>
          <w:trHeight w:val="315"/>
        </w:trPr>
        <w:tc>
          <w:tcPr>
            <w:tcW w:w="2043" w:type="pct"/>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lastRenderedPageBreak/>
              <w:t>Разходи за приемане на ООТ - 0,30 лв./кг.</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4 858 575</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5 868 630</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6 865 423</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7 849 084</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8 819 740</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9 777 520</w:t>
            </w:r>
          </w:p>
        </w:tc>
      </w:tr>
      <w:tr w:rsidR="00F461FC" w:rsidRPr="00A553CF" w:rsidTr="00EC6189">
        <w:trPr>
          <w:trHeight w:val="315"/>
        </w:trPr>
        <w:tc>
          <w:tcPr>
            <w:tcW w:w="2043" w:type="pct"/>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Общо транспортни разходи - лева с ДДС</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14 509 949</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14 415 634</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16 677 257</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19 066 732</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21 424 619</w:t>
            </w:r>
          </w:p>
        </w:tc>
        <w:tc>
          <w:tcPr>
            <w:tcW w:w="493" w:type="pct"/>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23 751 227</w:t>
            </w:r>
          </w:p>
        </w:tc>
      </w:tr>
      <w:tr w:rsidR="00F461FC" w:rsidRPr="00A553CF" w:rsidTr="00EC6189">
        <w:trPr>
          <w:trHeight w:val="630"/>
        </w:trPr>
        <w:tc>
          <w:tcPr>
            <w:tcW w:w="2043" w:type="pct"/>
            <w:shd w:val="clear" w:color="000000" w:fill="B4C6E7"/>
            <w:vAlign w:val="bottom"/>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Общо транспортни р-ди и р-ди за приемане на ООТ</w:t>
            </w:r>
            <w:r w:rsidRPr="00A553CF">
              <w:rPr>
                <w:b/>
                <w:bCs/>
                <w:color w:val="000000"/>
                <w:sz w:val="16"/>
                <w:szCs w:val="16"/>
                <w:lang w:val="bg-BG" w:eastAsia="bg-BG"/>
              </w:rPr>
              <w:br/>
              <w:t>за периода 2020-2025 г. (лева с ДДС)</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19 368 524</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20 284 264</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23 542 680</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26 915 816</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30 244 359</w:t>
            </w:r>
          </w:p>
        </w:tc>
        <w:tc>
          <w:tcPr>
            <w:tcW w:w="493" w:type="pct"/>
            <w:shd w:val="clear" w:color="000000" w:fill="B4C6E7"/>
            <w:noWrap/>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33 528 747</w:t>
            </w:r>
          </w:p>
        </w:tc>
      </w:tr>
    </w:tbl>
    <w:p w:rsidR="00F461FC" w:rsidRPr="00DA1F15" w:rsidRDefault="00F461FC" w:rsidP="00F461FC">
      <w:pPr>
        <w:jc w:val="both"/>
        <w:rPr>
          <w:lang w:val="bg-BG"/>
        </w:rPr>
      </w:pPr>
    </w:p>
    <w:p w:rsidR="00F461FC" w:rsidRPr="00DA1F15" w:rsidRDefault="00F461FC" w:rsidP="00F461FC">
      <w:pPr>
        <w:jc w:val="both"/>
        <w:rPr>
          <w:lang w:val="bg-BG"/>
        </w:rPr>
      </w:pPr>
    </w:p>
    <w:p w:rsidR="00F461FC" w:rsidRPr="00DA1F15" w:rsidRDefault="00F461FC" w:rsidP="00F461FC">
      <w:pPr>
        <w:jc w:val="both"/>
        <w:rPr>
          <w:lang w:val="bg-BG"/>
        </w:rPr>
      </w:pPr>
      <w:r w:rsidRPr="00DA1F15">
        <w:rPr>
          <w:lang w:val="bg-BG"/>
        </w:rPr>
        <w:t xml:space="preserve">Всички гореописани разходи са валидни за двата предложени варианта за организиране на </w:t>
      </w:r>
      <w:r w:rsidRPr="006700B8">
        <w:rPr>
          <w:lang w:val="bg-BG"/>
        </w:rPr>
        <w:t>Система за разделно събиране на ООТ</w:t>
      </w:r>
      <w:r w:rsidRPr="00DA1F15">
        <w:rPr>
          <w:lang w:val="bg-BG"/>
        </w:rPr>
        <w:t>, а именно:</w:t>
      </w:r>
    </w:p>
    <w:p w:rsidR="00F461FC" w:rsidRPr="00DA1F15" w:rsidRDefault="00F461FC" w:rsidP="00704641">
      <w:pPr>
        <w:pStyle w:val="ListParagraph"/>
        <w:numPr>
          <w:ilvl w:val="0"/>
          <w:numId w:val="34"/>
        </w:numPr>
        <w:jc w:val="both"/>
        <w:rPr>
          <w:lang w:val="bg-BG"/>
        </w:rPr>
      </w:pPr>
      <w:r w:rsidRPr="00DA1F15">
        <w:rPr>
          <w:lang w:val="bg-BG"/>
        </w:rPr>
        <w:t>Вариант 1 – организиране и осигуряване функционирането на системата от кметовете на общините – при този вариант разходите за изграждане и експлоатация се финансират от общинските бюджети чрез увеличаване на ТБО;</w:t>
      </w:r>
    </w:p>
    <w:p w:rsidR="00F461FC" w:rsidRPr="00DA1F15" w:rsidRDefault="00F461FC" w:rsidP="00704641">
      <w:pPr>
        <w:numPr>
          <w:ilvl w:val="0"/>
          <w:numId w:val="34"/>
        </w:numPr>
        <w:spacing w:before="120"/>
        <w:jc w:val="both"/>
        <w:rPr>
          <w:rFonts w:eastAsiaTheme="minorHAnsi"/>
          <w:lang w:val="bg-BG"/>
        </w:rPr>
      </w:pPr>
      <w:r w:rsidRPr="00DA1F15">
        <w:rPr>
          <w:rFonts w:eastAsiaTheme="minorHAnsi"/>
          <w:lang w:val="bg-BG"/>
        </w:rPr>
        <w:t>Вариант 2 - организиране и осигуряване функционирането на системата индивидуално или чрез колективни системи, представлявани от организация по оползотворяване - при този вариант се предвижда събирането  продуктова такса за покриване на разходите за изграждане и експлоатация, като същата следва да бъде изчислявана в лв./кг продукция пусната на пазара.</w:t>
      </w:r>
    </w:p>
    <w:p w:rsidR="00F461FC" w:rsidRDefault="00F461FC" w:rsidP="00F461FC">
      <w:pPr>
        <w:spacing w:before="120"/>
        <w:jc w:val="both"/>
        <w:rPr>
          <w:rFonts w:eastAsiaTheme="minorHAnsi"/>
          <w:lang w:val="bg-BG"/>
        </w:rPr>
      </w:pPr>
      <w:r w:rsidRPr="00DA1F15">
        <w:rPr>
          <w:rFonts w:eastAsiaTheme="minorHAnsi"/>
          <w:lang w:val="bg-BG"/>
        </w:rPr>
        <w:t>Предвид предложените варианти, административните разходи за всеки един от тях са прогнозирани както следва:</w:t>
      </w:r>
    </w:p>
    <w:p w:rsidR="00EC6189" w:rsidRDefault="00EC6189" w:rsidP="00F461FC">
      <w:pPr>
        <w:spacing w:before="120"/>
        <w:jc w:val="both"/>
        <w:rPr>
          <w:rFonts w:eastAsiaTheme="minorHAnsi"/>
          <w:lang w:val="bg-BG"/>
        </w:rPr>
      </w:pPr>
    </w:p>
    <w:p w:rsidR="00F461FC" w:rsidRPr="00EC6189" w:rsidRDefault="00EC6189" w:rsidP="00EC6189">
      <w:pPr>
        <w:pStyle w:val="Caption"/>
        <w:rPr>
          <w:rFonts w:eastAsiaTheme="minorHAnsi"/>
          <w:b/>
          <w:i w:val="0"/>
          <w:color w:val="auto"/>
          <w:sz w:val="24"/>
          <w:szCs w:val="24"/>
          <w:lang w:val="bg-BG"/>
        </w:rPr>
      </w:pPr>
      <w:bookmarkStart w:id="48" w:name="_Toc5888600"/>
      <w:r w:rsidRPr="00EC6189">
        <w:rPr>
          <w:b/>
          <w:i w:val="0"/>
          <w:color w:val="auto"/>
          <w:sz w:val="24"/>
          <w:szCs w:val="24"/>
        </w:rPr>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15</w:t>
      </w:r>
      <w:r w:rsidRPr="00EC6189">
        <w:rPr>
          <w:b/>
          <w:i w:val="0"/>
          <w:color w:val="auto"/>
          <w:sz w:val="24"/>
          <w:szCs w:val="24"/>
        </w:rPr>
        <w:fldChar w:fldCharType="end"/>
      </w:r>
      <w:r w:rsidRPr="00EC6189">
        <w:rPr>
          <w:b/>
          <w:bCs/>
          <w:i w:val="0"/>
          <w:color w:val="auto"/>
          <w:sz w:val="24"/>
          <w:szCs w:val="24"/>
          <w:lang w:val="bg-BG" w:eastAsia="bg-BG"/>
        </w:rPr>
        <w:t xml:space="preserve"> Административни разходи - при Вариант 1</w:t>
      </w:r>
      <w:bookmarkEnd w:id="48"/>
    </w:p>
    <w:tbl>
      <w:tblPr>
        <w:tblW w:w="5000" w:type="pct"/>
        <w:tblCellMar>
          <w:left w:w="70" w:type="dxa"/>
          <w:right w:w="70" w:type="dxa"/>
        </w:tblCellMar>
        <w:tblLook w:val="04A0" w:firstRow="1" w:lastRow="0" w:firstColumn="1" w:lastColumn="0" w:noHBand="0" w:noVBand="1"/>
      </w:tblPr>
      <w:tblGrid>
        <w:gridCol w:w="4186"/>
        <w:gridCol w:w="860"/>
        <w:gridCol w:w="860"/>
        <w:gridCol w:w="860"/>
        <w:gridCol w:w="860"/>
        <w:gridCol w:w="860"/>
        <w:gridCol w:w="860"/>
      </w:tblGrid>
      <w:tr w:rsidR="00F461FC" w:rsidRPr="00A553CF" w:rsidTr="00F461FC">
        <w:trPr>
          <w:trHeight w:val="315"/>
        </w:trPr>
        <w:tc>
          <w:tcPr>
            <w:tcW w:w="240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Административни разходи - при Вариант 1</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403" w:type="pct"/>
            <w:tcBorders>
              <w:top w:val="nil"/>
              <w:left w:val="single" w:sz="4" w:space="0" w:color="auto"/>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Необходим брой служители</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w:t>
            </w:r>
          </w:p>
        </w:tc>
      </w:tr>
      <w:tr w:rsidR="00F461FC" w:rsidRPr="00A553CF" w:rsidTr="00F461FC">
        <w:trPr>
          <w:trHeight w:val="315"/>
        </w:trPr>
        <w:tc>
          <w:tcPr>
            <w:tcW w:w="2403" w:type="pct"/>
            <w:tcBorders>
              <w:top w:val="nil"/>
              <w:left w:val="single" w:sz="4" w:space="0" w:color="auto"/>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Средна работна заплата</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c>
          <w:tcPr>
            <w:tcW w:w="433" w:type="pct"/>
            <w:tcBorders>
              <w:top w:val="nil"/>
              <w:left w:val="nil"/>
              <w:bottom w:val="single" w:sz="4" w:space="0" w:color="auto"/>
              <w:right w:val="single" w:sz="4" w:space="0" w:color="auto"/>
            </w:tcBorders>
            <w:shd w:val="clear" w:color="auto" w:fill="auto"/>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974</w:t>
            </w:r>
          </w:p>
        </w:tc>
      </w:tr>
      <w:tr w:rsidR="00F461FC" w:rsidRPr="00A553CF" w:rsidTr="00F461FC">
        <w:trPr>
          <w:trHeight w:val="315"/>
        </w:trPr>
        <w:tc>
          <w:tcPr>
            <w:tcW w:w="2403" w:type="pct"/>
            <w:tcBorders>
              <w:top w:val="nil"/>
              <w:left w:val="single" w:sz="4" w:space="0" w:color="auto"/>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Общо разходи за заплати</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3 529 776</w:t>
            </w:r>
          </w:p>
        </w:tc>
      </w:tr>
      <w:tr w:rsidR="00F461FC" w:rsidRPr="00A553CF" w:rsidTr="00F461FC">
        <w:trPr>
          <w:trHeight w:val="315"/>
        </w:trPr>
        <w:tc>
          <w:tcPr>
            <w:tcW w:w="2403" w:type="pct"/>
            <w:tcBorders>
              <w:top w:val="nil"/>
              <w:left w:val="single" w:sz="4" w:space="0" w:color="auto"/>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Разходи за обучение</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302 000</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302 000</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r>
      <w:tr w:rsidR="00F461FC" w:rsidRPr="00A553CF" w:rsidTr="00F461FC">
        <w:trPr>
          <w:trHeight w:val="315"/>
        </w:trPr>
        <w:tc>
          <w:tcPr>
            <w:tcW w:w="2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4E52E7" w:rsidRDefault="00F461FC" w:rsidP="00F461FC">
            <w:pPr>
              <w:rPr>
                <w:color w:val="000000"/>
                <w:sz w:val="18"/>
                <w:szCs w:val="18"/>
                <w:lang w:val="bg-BG" w:eastAsia="bg-BG"/>
              </w:rPr>
            </w:pPr>
            <w:r w:rsidRPr="004E52E7">
              <w:rPr>
                <w:color w:val="000000"/>
                <w:sz w:val="18"/>
                <w:szCs w:val="18"/>
              </w:rPr>
              <w:t xml:space="preserve">Разходи за публичност и информация </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3 102 342</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2 826 242</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2 885 946</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2 908 325</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3 110 522</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3 314 302</w:t>
            </w:r>
          </w:p>
        </w:tc>
      </w:tr>
      <w:tr w:rsidR="00F461FC" w:rsidRPr="00A553CF" w:rsidTr="00F461FC">
        <w:trPr>
          <w:trHeight w:val="315"/>
        </w:trPr>
        <w:tc>
          <w:tcPr>
            <w:tcW w:w="2403" w:type="pct"/>
            <w:tcBorders>
              <w:top w:val="nil"/>
              <w:left w:val="single" w:sz="4" w:space="0" w:color="auto"/>
              <w:bottom w:val="single" w:sz="4" w:space="0" w:color="auto"/>
              <w:right w:val="single" w:sz="4" w:space="0" w:color="auto"/>
            </w:tcBorders>
            <w:shd w:val="clear" w:color="000000" w:fill="B4C6E7"/>
            <w:vAlign w:val="bottom"/>
            <w:hideMark/>
          </w:tcPr>
          <w:p w:rsidR="00F461FC" w:rsidRPr="004E52E7" w:rsidRDefault="00F461FC" w:rsidP="00F461FC">
            <w:pPr>
              <w:rPr>
                <w:b/>
                <w:bCs/>
                <w:color w:val="000000"/>
                <w:sz w:val="18"/>
                <w:szCs w:val="18"/>
                <w:lang w:val="bg-BG" w:eastAsia="bg-BG"/>
              </w:rPr>
            </w:pPr>
            <w:r w:rsidRPr="004E52E7">
              <w:rPr>
                <w:b/>
                <w:bCs/>
                <w:color w:val="000000"/>
                <w:sz w:val="18"/>
                <w:szCs w:val="18"/>
              </w:rPr>
              <w:t>Общо административни разходи</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6 934 118</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6 658 018</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6 415 722</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6 438 101</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6 640 298</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6 844 078</w:t>
            </w:r>
          </w:p>
        </w:tc>
      </w:tr>
    </w:tbl>
    <w:p w:rsidR="00F461FC" w:rsidRPr="00DA1F15" w:rsidRDefault="00F461FC" w:rsidP="00F461FC">
      <w:pPr>
        <w:spacing w:before="120"/>
        <w:jc w:val="both"/>
        <w:rPr>
          <w:rFonts w:eastAsiaTheme="minorHAnsi"/>
          <w:lang w:val="bg-BG"/>
        </w:rPr>
      </w:pPr>
    </w:p>
    <w:p w:rsidR="00F461FC" w:rsidRPr="00DA1F15" w:rsidRDefault="00F461FC" w:rsidP="00F461FC">
      <w:pPr>
        <w:spacing w:before="120"/>
        <w:ind w:firstLine="720"/>
        <w:jc w:val="both"/>
        <w:rPr>
          <w:rFonts w:eastAsiaTheme="minorHAnsi"/>
          <w:lang w:val="bg-BG"/>
        </w:rPr>
      </w:pPr>
      <w:r w:rsidRPr="00DA1F15">
        <w:rPr>
          <w:rFonts w:eastAsiaTheme="minorHAnsi"/>
          <w:lang w:val="bg-BG"/>
        </w:rPr>
        <w:t>като,</w:t>
      </w:r>
    </w:p>
    <w:p w:rsidR="00F461FC" w:rsidRPr="00DA1F15" w:rsidRDefault="00F461FC" w:rsidP="00704641">
      <w:pPr>
        <w:pStyle w:val="ListParagraph"/>
        <w:numPr>
          <w:ilvl w:val="0"/>
          <w:numId w:val="35"/>
        </w:numPr>
        <w:spacing w:before="120"/>
        <w:ind w:left="1418"/>
        <w:jc w:val="both"/>
        <w:rPr>
          <w:lang w:val="bg-BG"/>
        </w:rPr>
      </w:pPr>
      <w:r w:rsidRPr="00DA1F15">
        <w:rPr>
          <w:lang w:val="bg-BG"/>
        </w:rPr>
        <w:t>Необходимият брой на служителите в общинските администрации, които следва да бъдат назначени за обезпечаване на Системата за оползотворяване на отпадъците от обувки и текстил е изчислен на база на броя на общините (265) и районите в градовете София (23 района + Столична голяма община), Пловдив (5 района + централната администрация) и Варна (6 района + централна администрация);</w:t>
      </w:r>
    </w:p>
    <w:p w:rsidR="00F461FC" w:rsidRPr="00DA1F15" w:rsidRDefault="00F461FC" w:rsidP="00704641">
      <w:pPr>
        <w:pStyle w:val="ListParagraph"/>
        <w:numPr>
          <w:ilvl w:val="0"/>
          <w:numId w:val="35"/>
        </w:numPr>
        <w:spacing w:before="120"/>
        <w:ind w:left="1418"/>
        <w:jc w:val="both"/>
        <w:rPr>
          <w:lang w:val="bg-BG"/>
        </w:rPr>
      </w:pPr>
      <w:r w:rsidRPr="00DA1F15">
        <w:rPr>
          <w:lang w:val="bg-BG"/>
        </w:rPr>
        <w:t>Средна работна заплата – съгласно последните актуални данни на НСИ за 2018 г. за сектор „Административни и спомагателни дейности“;</w:t>
      </w:r>
    </w:p>
    <w:p w:rsidR="00F461FC" w:rsidRPr="00DA1F15" w:rsidRDefault="00F461FC" w:rsidP="00704641">
      <w:pPr>
        <w:pStyle w:val="ListParagraph"/>
        <w:numPr>
          <w:ilvl w:val="0"/>
          <w:numId w:val="35"/>
        </w:numPr>
        <w:spacing w:before="120"/>
        <w:ind w:left="1418"/>
        <w:jc w:val="both"/>
        <w:rPr>
          <w:lang w:val="bg-BG"/>
        </w:rPr>
      </w:pPr>
      <w:r w:rsidRPr="00DA1F15">
        <w:rPr>
          <w:lang w:val="bg-BG"/>
        </w:rPr>
        <w:t>Разходи за обучение на общинските служители – през първите 2 години от въвеждането на системата в размер на 1000 лв. на работно място;</w:t>
      </w:r>
    </w:p>
    <w:p w:rsidR="00F461FC" w:rsidRPr="00DA1F15" w:rsidRDefault="00F461FC" w:rsidP="00704641">
      <w:pPr>
        <w:pStyle w:val="ListParagraph"/>
        <w:numPr>
          <w:ilvl w:val="0"/>
          <w:numId w:val="35"/>
        </w:numPr>
        <w:spacing w:before="120"/>
        <w:ind w:left="1418"/>
        <w:jc w:val="both"/>
        <w:rPr>
          <w:lang w:val="bg-BG"/>
        </w:rPr>
      </w:pPr>
      <w:r w:rsidRPr="00DA1F15">
        <w:rPr>
          <w:lang w:val="bg-BG"/>
        </w:rPr>
        <w:t>Разходи за публичност и информация – в размер на 5% от останалите инвестиционни разходи</w:t>
      </w:r>
      <w:r>
        <w:rPr>
          <w:lang w:val="bg-BG"/>
        </w:rPr>
        <w:t xml:space="preserve"> за изграждане на системата за разделно събиране на ООТ</w:t>
      </w:r>
      <w:r w:rsidRPr="00DA1F15">
        <w:rPr>
          <w:bCs/>
          <w:lang w:val="bg-BG"/>
        </w:rPr>
        <w:t>.</w:t>
      </w:r>
    </w:p>
    <w:p w:rsidR="00EC6189" w:rsidRDefault="00EC6189" w:rsidP="00EC6189">
      <w:pPr>
        <w:pStyle w:val="Caption"/>
        <w:rPr>
          <w:b/>
          <w:i w:val="0"/>
          <w:color w:val="auto"/>
          <w:sz w:val="24"/>
          <w:szCs w:val="24"/>
        </w:rPr>
      </w:pPr>
    </w:p>
    <w:p w:rsidR="00EC6189" w:rsidRDefault="00EC6189" w:rsidP="00EC6189">
      <w:pPr>
        <w:pStyle w:val="Caption"/>
        <w:rPr>
          <w:b/>
          <w:i w:val="0"/>
          <w:color w:val="auto"/>
          <w:sz w:val="24"/>
          <w:szCs w:val="24"/>
        </w:rPr>
      </w:pPr>
    </w:p>
    <w:p w:rsidR="00F461FC" w:rsidRPr="00EC6189" w:rsidRDefault="00EC6189" w:rsidP="00EC6189">
      <w:pPr>
        <w:pStyle w:val="Caption"/>
        <w:rPr>
          <w:rFonts w:eastAsiaTheme="minorHAnsi"/>
          <w:b/>
          <w:i w:val="0"/>
          <w:color w:val="auto"/>
          <w:sz w:val="24"/>
          <w:szCs w:val="24"/>
          <w:lang w:val="bg-BG"/>
        </w:rPr>
      </w:pPr>
      <w:bookmarkStart w:id="49" w:name="_Toc5888601"/>
      <w:r w:rsidRPr="00EC6189">
        <w:rPr>
          <w:b/>
          <w:i w:val="0"/>
          <w:color w:val="auto"/>
          <w:sz w:val="24"/>
          <w:szCs w:val="24"/>
        </w:rPr>
        <w:lastRenderedPageBreak/>
        <w:t xml:space="preserve">Таблица </w:t>
      </w:r>
      <w:r w:rsidRPr="00EC6189">
        <w:rPr>
          <w:b/>
          <w:i w:val="0"/>
          <w:color w:val="auto"/>
          <w:sz w:val="24"/>
          <w:szCs w:val="24"/>
        </w:rPr>
        <w:fldChar w:fldCharType="begin"/>
      </w:r>
      <w:r w:rsidRPr="00EC6189">
        <w:rPr>
          <w:b/>
          <w:i w:val="0"/>
          <w:color w:val="auto"/>
          <w:sz w:val="24"/>
          <w:szCs w:val="24"/>
        </w:rPr>
        <w:instrText xml:space="preserve"> SEQ Таблица \* ARABIC </w:instrText>
      </w:r>
      <w:r w:rsidRPr="00EC6189">
        <w:rPr>
          <w:b/>
          <w:i w:val="0"/>
          <w:color w:val="auto"/>
          <w:sz w:val="24"/>
          <w:szCs w:val="24"/>
        </w:rPr>
        <w:fldChar w:fldCharType="separate"/>
      </w:r>
      <w:r w:rsidR="003F5EFD">
        <w:rPr>
          <w:b/>
          <w:i w:val="0"/>
          <w:noProof/>
          <w:color w:val="auto"/>
          <w:sz w:val="24"/>
          <w:szCs w:val="24"/>
        </w:rPr>
        <w:t>16</w:t>
      </w:r>
      <w:r w:rsidRPr="00EC6189">
        <w:rPr>
          <w:b/>
          <w:i w:val="0"/>
          <w:color w:val="auto"/>
          <w:sz w:val="24"/>
          <w:szCs w:val="24"/>
        </w:rPr>
        <w:fldChar w:fldCharType="end"/>
      </w:r>
      <w:r w:rsidR="00B4419C">
        <w:rPr>
          <w:b/>
          <w:i w:val="0"/>
          <w:color w:val="auto"/>
          <w:sz w:val="24"/>
          <w:szCs w:val="24"/>
          <w:lang w:val="bg-BG"/>
        </w:rPr>
        <w:t xml:space="preserve"> </w:t>
      </w:r>
      <w:r w:rsidRPr="00EC6189">
        <w:rPr>
          <w:b/>
          <w:bCs/>
          <w:i w:val="0"/>
          <w:color w:val="auto"/>
          <w:sz w:val="24"/>
          <w:szCs w:val="24"/>
          <w:lang w:val="bg-BG" w:eastAsia="bg-BG"/>
        </w:rPr>
        <w:t>Административни разходи - при Вариант 2</w:t>
      </w:r>
      <w:bookmarkEnd w:id="49"/>
    </w:p>
    <w:tbl>
      <w:tblPr>
        <w:tblW w:w="5000" w:type="pct"/>
        <w:tblCellMar>
          <w:left w:w="70" w:type="dxa"/>
          <w:right w:w="70" w:type="dxa"/>
        </w:tblCellMar>
        <w:tblLook w:val="04A0" w:firstRow="1" w:lastRow="0" w:firstColumn="1" w:lastColumn="0" w:noHBand="0" w:noVBand="1"/>
      </w:tblPr>
      <w:tblGrid>
        <w:gridCol w:w="4186"/>
        <w:gridCol w:w="860"/>
        <w:gridCol w:w="860"/>
        <w:gridCol w:w="860"/>
        <w:gridCol w:w="860"/>
        <w:gridCol w:w="860"/>
        <w:gridCol w:w="860"/>
      </w:tblGrid>
      <w:tr w:rsidR="00F461FC" w:rsidRPr="00A553CF" w:rsidTr="00F461FC">
        <w:trPr>
          <w:trHeight w:val="315"/>
        </w:trPr>
        <w:tc>
          <w:tcPr>
            <w:tcW w:w="240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61FC" w:rsidRPr="00A553CF" w:rsidRDefault="00F461FC" w:rsidP="00F461FC">
            <w:pPr>
              <w:rPr>
                <w:b/>
                <w:bCs/>
                <w:color w:val="000000"/>
                <w:sz w:val="16"/>
                <w:szCs w:val="16"/>
                <w:lang w:val="bg-BG" w:eastAsia="bg-BG"/>
              </w:rPr>
            </w:pPr>
            <w:r w:rsidRPr="00A553CF">
              <w:rPr>
                <w:b/>
                <w:bCs/>
                <w:color w:val="000000"/>
                <w:sz w:val="16"/>
                <w:szCs w:val="16"/>
                <w:lang w:val="bg-BG" w:eastAsia="bg-BG"/>
              </w:rPr>
              <w:t>Административни разходи - при Вариант 2</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33" w:type="pct"/>
            <w:tcBorders>
              <w:top w:val="single" w:sz="4" w:space="0" w:color="auto"/>
              <w:left w:val="nil"/>
              <w:bottom w:val="single" w:sz="4" w:space="0" w:color="auto"/>
              <w:right w:val="single" w:sz="4" w:space="0" w:color="auto"/>
            </w:tcBorders>
            <w:shd w:val="clear" w:color="000000" w:fill="D9D9D9"/>
            <w:vAlign w:val="bottom"/>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4E52E7" w:rsidTr="00F461FC">
        <w:trPr>
          <w:trHeight w:val="315"/>
        </w:trPr>
        <w:tc>
          <w:tcPr>
            <w:tcW w:w="2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4E52E7" w:rsidRDefault="00F461FC" w:rsidP="00F461FC">
            <w:pPr>
              <w:rPr>
                <w:color w:val="000000"/>
                <w:sz w:val="18"/>
                <w:szCs w:val="18"/>
                <w:lang w:val="bg-BG" w:eastAsia="bg-BG"/>
              </w:rPr>
            </w:pPr>
            <w:r w:rsidRPr="004E52E7">
              <w:rPr>
                <w:color w:val="000000"/>
                <w:sz w:val="18"/>
                <w:szCs w:val="18"/>
              </w:rPr>
              <w:t xml:space="preserve">Разходи за публичност и информация </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3 015 139</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2 739 040</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2 813 843</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2 836 222</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3 038 420</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3 242 200</w:t>
            </w:r>
          </w:p>
        </w:tc>
      </w:tr>
      <w:tr w:rsidR="00F461FC" w:rsidRPr="004E52E7" w:rsidTr="00F461FC">
        <w:trPr>
          <w:trHeight w:val="315"/>
        </w:trPr>
        <w:tc>
          <w:tcPr>
            <w:tcW w:w="2403" w:type="pct"/>
            <w:tcBorders>
              <w:top w:val="nil"/>
              <w:left w:val="single" w:sz="4" w:space="0" w:color="auto"/>
              <w:bottom w:val="single" w:sz="4" w:space="0" w:color="auto"/>
              <w:right w:val="single" w:sz="4" w:space="0" w:color="auto"/>
            </w:tcBorders>
            <w:shd w:val="clear" w:color="auto" w:fill="auto"/>
            <w:noWrap/>
            <w:vAlign w:val="bottom"/>
            <w:hideMark/>
          </w:tcPr>
          <w:p w:rsidR="00F461FC" w:rsidRPr="004E52E7" w:rsidRDefault="00F461FC" w:rsidP="00F461FC">
            <w:pPr>
              <w:rPr>
                <w:color w:val="000000"/>
                <w:sz w:val="18"/>
                <w:szCs w:val="18"/>
                <w:lang w:val="bg-BG" w:eastAsia="bg-BG"/>
              </w:rPr>
            </w:pPr>
            <w:r w:rsidRPr="004E52E7">
              <w:rPr>
                <w:color w:val="000000"/>
                <w:sz w:val="18"/>
                <w:szCs w:val="18"/>
              </w:rPr>
              <w:t>Разходи за заплати</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c>
          <w:tcPr>
            <w:tcW w:w="433" w:type="pct"/>
            <w:tcBorders>
              <w:top w:val="nil"/>
              <w:left w:val="nil"/>
              <w:bottom w:val="single" w:sz="4" w:space="0" w:color="auto"/>
              <w:right w:val="single" w:sz="4" w:space="0" w:color="auto"/>
            </w:tcBorders>
            <w:shd w:val="clear" w:color="auto" w:fill="auto"/>
            <w:noWrap/>
            <w:vAlign w:val="bottom"/>
            <w:hideMark/>
          </w:tcPr>
          <w:p w:rsidR="00F461FC" w:rsidRPr="004E52E7" w:rsidRDefault="00F461FC" w:rsidP="00F461FC">
            <w:pPr>
              <w:jc w:val="right"/>
              <w:rPr>
                <w:color w:val="000000"/>
                <w:sz w:val="18"/>
                <w:szCs w:val="18"/>
                <w:lang w:val="bg-BG" w:eastAsia="bg-BG"/>
              </w:rPr>
            </w:pPr>
            <w:r w:rsidRPr="004E52E7">
              <w:rPr>
                <w:color w:val="000000"/>
                <w:sz w:val="18"/>
                <w:szCs w:val="18"/>
              </w:rPr>
              <w:t>2 089 008</w:t>
            </w:r>
          </w:p>
        </w:tc>
      </w:tr>
      <w:tr w:rsidR="00F461FC" w:rsidRPr="004E52E7" w:rsidTr="00F461FC">
        <w:trPr>
          <w:trHeight w:val="315"/>
        </w:trPr>
        <w:tc>
          <w:tcPr>
            <w:tcW w:w="2403" w:type="pct"/>
            <w:tcBorders>
              <w:top w:val="nil"/>
              <w:left w:val="single" w:sz="4" w:space="0" w:color="auto"/>
              <w:bottom w:val="single" w:sz="4" w:space="0" w:color="auto"/>
              <w:right w:val="single" w:sz="4" w:space="0" w:color="auto"/>
            </w:tcBorders>
            <w:shd w:val="clear" w:color="000000" w:fill="B4C6E7"/>
            <w:vAlign w:val="bottom"/>
            <w:hideMark/>
          </w:tcPr>
          <w:p w:rsidR="00F461FC" w:rsidRPr="004E52E7" w:rsidRDefault="00F461FC" w:rsidP="00F461FC">
            <w:pPr>
              <w:rPr>
                <w:b/>
                <w:bCs/>
                <w:color w:val="000000"/>
                <w:sz w:val="18"/>
                <w:szCs w:val="18"/>
                <w:lang w:val="bg-BG" w:eastAsia="bg-BG"/>
              </w:rPr>
            </w:pPr>
            <w:r w:rsidRPr="004E52E7">
              <w:rPr>
                <w:b/>
                <w:bCs/>
                <w:color w:val="000000"/>
                <w:sz w:val="18"/>
                <w:szCs w:val="18"/>
              </w:rPr>
              <w:t>Общо административни разходи</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5 104 147</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4 828 048</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4 902 851</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4 925 230</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5 127 428</w:t>
            </w:r>
          </w:p>
        </w:tc>
        <w:tc>
          <w:tcPr>
            <w:tcW w:w="433" w:type="pct"/>
            <w:tcBorders>
              <w:top w:val="nil"/>
              <w:left w:val="nil"/>
              <w:bottom w:val="single" w:sz="4" w:space="0" w:color="auto"/>
              <w:right w:val="single" w:sz="4" w:space="0" w:color="auto"/>
            </w:tcBorders>
            <w:shd w:val="clear" w:color="000000" w:fill="B4C6E7"/>
            <w:noWrap/>
            <w:vAlign w:val="bottom"/>
            <w:hideMark/>
          </w:tcPr>
          <w:p w:rsidR="00F461FC" w:rsidRPr="004E52E7" w:rsidRDefault="00F461FC" w:rsidP="00F461FC">
            <w:pPr>
              <w:jc w:val="right"/>
              <w:rPr>
                <w:b/>
                <w:bCs/>
                <w:color w:val="000000"/>
                <w:sz w:val="18"/>
                <w:szCs w:val="18"/>
                <w:lang w:val="bg-BG" w:eastAsia="bg-BG"/>
              </w:rPr>
            </w:pPr>
            <w:r w:rsidRPr="004E52E7">
              <w:rPr>
                <w:b/>
                <w:bCs/>
                <w:color w:val="000000"/>
                <w:sz w:val="18"/>
                <w:szCs w:val="18"/>
              </w:rPr>
              <w:t>5 331 208</w:t>
            </w:r>
          </w:p>
        </w:tc>
      </w:tr>
    </w:tbl>
    <w:p w:rsidR="00F461FC" w:rsidRPr="00DA1F15" w:rsidRDefault="00F461FC" w:rsidP="00F461FC">
      <w:pPr>
        <w:spacing w:before="120"/>
        <w:jc w:val="both"/>
        <w:rPr>
          <w:rFonts w:eastAsiaTheme="minorHAnsi"/>
          <w:lang w:val="bg-BG"/>
        </w:rPr>
      </w:pPr>
    </w:p>
    <w:p w:rsidR="00F461FC" w:rsidRPr="00DA1F15" w:rsidRDefault="00F461FC" w:rsidP="00F461FC">
      <w:pPr>
        <w:spacing w:before="120"/>
        <w:ind w:firstLine="720"/>
        <w:jc w:val="both"/>
        <w:rPr>
          <w:rFonts w:eastAsiaTheme="minorHAnsi"/>
          <w:lang w:val="bg-BG"/>
        </w:rPr>
      </w:pPr>
      <w:r w:rsidRPr="00DA1F15">
        <w:rPr>
          <w:rFonts w:eastAsiaTheme="minorHAnsi"/>
          <w:lang w:val="bg-BG"/>
        </w:rPr>
        <w:t>като,</w:t>
      </w:r>
    </w:p>
    <w:p w:rsidR="00F461FC" w:rsidRPr="006700B8" w:rsidRDefault="00F461FC" w:rsidP="00704641">
      <w:pPr>
        <w:pStyle w:val="ListParagraph"/>
        <w:numPr>
          <w:ilvl w:val="0"/>
          <w:numId w:val="35"/>
        </w:numPr>
        <w:spacing w:before="120"/>
        <w:ind w:left="1418"/>
        <w:jc w:val="both"/>
        <w:rPr>
          <w:lang w:val="bg-BG"/>
        </w:rPr>
      </w:pPr>
      <w:r w:rsidRPr="00DA1F15">
        <w:rPr>
          <w:lang w:val="bg-BG"/>
        </w:rPr>
        <w:t>Разходи за публичност и информация – в размер на 5% от останалите инвестиционни разходи</w:t>
      </w:r>
      <w:r w:rsidRPr="006700B8">
        <w:rPr>
          <w:lang w:val="bg-BG"/>
        </w:rPr>
        <w:t xml:space="preserve"> </w:t>
      </w:r>
      <w:r>
        <w:rPr>
          <w:lang w:val="bg-BG"/>
        </w:rPr>
        <w:t>за изграждане на системата за разделно събиране на ООТ</w:t>
      </w:r>
      <w:r w:rsidRPr="006700B8">
        <w:rPr>
          <w:bCs/>
          <w:lang w:val="bg-BG"/>
        </w:rPr>
        <w:t>;</w:t>
      </w:r>
    </w:p>
    <w:p w:rsidR="00F461FC" w:rsidRPr="00DA1F15" w:rsidRDefault="00F461FC" w:rsidP="00704641">
      <w:pPr>
        <w:pStyle w:val="ListParagraph"/>
        <w:numPr>
          <w:ilvl w:val="0"/>
          <w:numId w:val="35"/>
        </w:numPr>
        <w:spacing w:before="120"/>
        <w:ind w:left="1418"/>
        <w:jc w:val="both"/>
        <w:rPr>
          <w:lang w:val="bg-BG"/>
        </w:rPr>
      </w:pPr>
      <w:r w:rsidRPr="00DA1F15">
        <w:rPr>
          <w:lang w:val="bg-BG"/>
        </w:rPr>
        <w:t>Разходи за заплати в МСП – производители на обувки и текстил, които се задължават на месечна база да представят справки-декларации за пуснатите на пазара обувки и текстил – 1 новоназначен служител в 10% от общия брой на МСП (предимно в средните предприятия, където средно-списъчният брой на персонала е от 51 до 250 души), функциониращи в сектора, съгласно справката към Оценката за необходимост от нормативни промени в областта на управлението на отпадъците от текстил, обувки и плоско стъкло (2016 г.). В останалите МСП (микро и малки предприятия) се очаква задълженията по докладване да бъдат вменени на някой от вече назначените служители на съответното предприятие.</w:t>
      </w:r>
    </w:p>
    <w:p w:rsidR="00F461FC" w:rsidRPr="00EC6189" w:rsidRDefault="00F461FC" w:rsidP="00F461FC">
      <w:pPr>
        <w:spacing w:before="120"/>
        <w:jc w:val="both"/>
        <w:rPr>
          <w:rFonts w:eastAsiaTheme="minorHAnsi"/>
          <w:lang w:val="bg-BG"/>
        </w:rPr>
      </w:pPr>
      <w:r w:rsidRPr="00EC6189">
        <w:rPr>
          <w:rFonts w:eastAsiaTheme="minorHAnsi"/>
          <w:lang w:val="bg-BG"/>
        </w:rPr>
        <w:t xml:space="preserve">Разходите за организиране и функциониране на </w:t>
      </w:r>
      <w:r w:rsidRPr="00EC6189">
        <w:rPr>
          <w:rStyle w:val="ldef2"/>
          <w:color w:val="auto"/>
        </w:rPr>
        <w:t>Система за разделно събиране на ООТ</w:t>
      </w:r>
      <w:r w:rsidRPr="00EC6189">
        <w:rPr>
          <w:rFonts w:eastAsiaTheme="minorHAnsi"/>
          <w:lang w:val="bg-BG"/>
        </w:rPr>
        <w:t xml:space="preserve"> са индексиране с коефициент на неравномерност на прилагаме на системата – 1,3.</w:t>
      </w:r>
    </w:p>
    <w:p w:rsidR="00F461FC" w:rsidRDefault="00F461FC" w:rsidP="00F461FC">
      <w:pPr>
        <w:spacing w:before="120"/>
        <w:jc w:val="both"/>
        <w:rPr>
          <w:rFonts w:eastAsiaTheme="minorHAnsi"/>
          <w:lang w:val="bg-BG"/>
        </w:rPr>
      </w:pPr>
      <w:r w:rsidRPr="00EC6189">
        <w:rPr>
          <w:rFonts w:eastAsiaTheme="minorHAnsi"/>
          <w:lang w:val="bg-BG"/>
        </w:rPr>
        <w:t xml:space="preserve">Общите разходи за организиране и функциониране на </w:t>
      </w:r>
      <w:r w:rsidRPr="00EC6189">
        <w:rPr>
          <w:rStyle w:val="ldef2"/>
          <w:color w:val="auto"/>
        </w:rPr>
        <w:t>Система за разделно събиране на ООТ</w:t>
      </w:r>
      <w:r w:rsidRPr="00EC6189">
        <w:rPr>
          <w:rFonts w:eastAsiaTheme="minorHAnsi"/>
          <w:lang w:val="bg-BG"/>
        </w:rPr>
        <w:t xml:space="preserve"> при двата варианта са както следва:</w:t>
      </w:r>
    </w:p>
    <w:p w:rsidR="0068354E" w:rsidRPr="00EC6189" w:rsidRDefault="0068354E" w:rsidP="00F461FC">
      <w:pPr>
        <w:spacing w:before="120"/>
        <w:jc w:val="both"/>
        <w:rPr>
          <w:rFonts w:eastAsiaTheme="minorHAnsi"/>
          <w:lang w:val="bg-BG"/>
        </w:rPr>
      </w:pPr>
    </w:p>
    <w:p w:rsidR="00F461FC" w:rsidRPr="0068354E" w:rsidRDefault="0068354E" w:rsidP="0068354E">
      <w:pPr>
        <w:pStyle w:val="Caption"/>
        <w:rPr>
          <w:rFonts w:eastAsiaTheme="minorHAnsi"/>
          <w:b/>
          <w:i w:val="0"/>
          <w:color w:val="auto"/>
          <w:sz w:val="24"/>
          <w:szCs w:val="24"/>
          <w:lang w:val="bg-BG"/>
        </w:rPr>
      </w:pPr>
      <w:bookmarkStart w:id="50" w:name="_Toc5888602"/>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17</w:t>
      </w:r>
      <w:r w:rsidRPr="0068354E">
        <w:rPr>
          <w:b/>
          <w:i w:val="0"/>
          <w:color w:val="auto"/>
          <w:sz w:val="24"/>
          <w:szCs w:val="24"/>
        </w:rPr>
        <w:fldChar w:fldCharType="end"/>
      </w:r>
      <w:r w:rsidRPr="0068354E">
        <w:rPr>
          <w:b/>
          <w:bCs/>
          <w:i w:val="0"/>
          <w:color w:val="auto"/>
          <w:sz w:val="24"/>
          <w:szCs w:val="24"/>
        </w:rPr>
        <w:t xml:space="preserve"> Общо разходи за системата</w:t>
      </w:r>
      <w:bookmarkEnd w:id="50"/>
    </w:p>
    <w:tbl>
      <w:tblPr>
        <w:tblW w:w="5003" w:type="pct"/>
        <w:tblInd w:w="-5" w:type="dxa"/>
        <w:tblLayout w:type="fixed"/>
        <w:tblCellMar>
          <w:left w:w="70" w:type="dxa"/>
          <w:right w:w="70" w:type="dxa"/>
        </w:tblCellMar>
        <w:tblLook w:val="04A0" w:firstRow="1" w:lastRow="0" w:firstColumn="1" w:lastColumn="0" w:noHBand="0" w:noVBand="1"/>
      </w:tblPr>
      <w:tblGrid>
        <w:gridCol w:w="3237"/>
        <w:gridCol w:w="1019"/>
        <w:gridCol w:w="1021"/>
        <w:gridCol w:w="1021"/>
        <w:gridCol w:w="1019"/>
        <w:gridCol w:w="1021"/>
        <w:gridCol w:w="1014"/>
      </w:tblGrid>
      <w:tr w:rsidR="00F461FC" w:rsidRPr="00A553CF" w:rsidTr="00F461FC">
        <w:trPr>
          <w:trHeight w:val="315"/>
        </w:trPr>
        <w:tc>
          <w:tcPr>
            <w:tcW w:w="1730" w:type="pct"/>
            <w:tcBorders>
              <w:top w:val="single" w:sz="4" w:space="0" w:color="auto"/>
              <w:left w:val="single" w:sz="4" w:space="0" w:color="auto"/>
              <w:bottom w:val="single" w:sz="4" w:space="0" w:color="auto"/>
              <w:right w:val="single" w:sz="4" w:space="0" w:color="auto"/>
            </w:tcBorders>
            <w:shd w:val="clear" w:color="000000" w:fill="203764"/>
            <w:noWrap/>
            <w:vAlign w:val="bottom"/>
            <w:hideMark/>
          </w:tcPr>
          <w:p w:rsidR="00F461FC" w:rsidRPr="0077587E" w:rsidRDefault="00F461FC" w:rsidP="00F461FC">
            <w:pPr>
              <w:rPr>
                <w:b/>
                <w:bCs/>
                <w:color w:val="FFFFFF"/>
                <w:sz w:val="16"/>
                <w:szCs w:val="16"/>
                <w:lang w:val="bg-BG" w:eastAsia="bg-BG"/>
              </w:rPr>
            </w:pPr>
            <w:r w:rsidRPr="0077587E">
              <w:rPr>
                <w:b/>
                <w:bCs/>
                <w:color w:val="FFFFFF"/>
                <w:sz w:val="16"/>
                <w:szCs w:val="16"/>
              </w:rPr>
              <w:t>Общо разходи за системата (лева) - Вариант 1</w:t>
            </w:r>
          </w:p>
        </w:tc>
        <w:tc>
          <w:tcPr>
            <w:tcW w:w="545"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84 692 268</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77 154 751</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78 784 656</w:t>
            </w:r>
          </w:p>
        </w:tc>
        <w:tc>
          <w:tcPr>
            <w:tcW w:w="545"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79 395 604</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84 915 598</w:t>
            </w:r>
          </w:p>
        </w:tc>
        <w:tc>
          <w:tcPr>
            <w:tcW w:w="542"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90 478 787</w:t>
            </w:r>
          </w:p>
        </w:tc>
      </w:tr>
      <w:tr w:rsidR="00F461FC" w:rsidRPr="00A553CF" w:rsidTr="00F461FC">
        <w:trPr>
          <w:trHeight w:val="315"/>
        </w:trPr>
        <w:tc>
          <w:tcPr>
            <w:tcW w:w="1730" w:type="pct"/>
            <w:tcBorders>
              <w:top w:val="nil"/>
              <w:left w:val="nil"/>
              <w:bottom w:val="nil"/>
              <w:right w:val="nil"/>
            </w:tcBorders>
            <w:shd w:val="clear" w:color="auto" w:fill="auto"/>
            <w:noWrap/>
            <w:vAlign w:val="bottom"/>
            <w:hideMark/>
          </w:tcPr>
          <w:p w:rsidR="00F461FC" w:rsidRPr="0077587E" w:rsidRDefault="00F461FC" w:rsidP="00F461FC">
            <w:pPr>
              <w:jc w:val="right"/>
              <w:rPr>
                <w:b/>
                <w:bCs/>
                <w:color w:val="FFFFFF"/>
                <w:sz w:val="16"/>
                <w:szCs w:val="16"/>
                <w:lang w:val="bg-BG" w:eastAsia="bg-BG"/>
              </w:rPr>
            </w:pPr>
          </w:p>
        </w:tc>
        <w:tc>
          <w:tcPr>
            <w:tcW w:w="545"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c>
          <w:tcPr>
            <w:tcW w:w="546"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c>
          <w:tcPr>
            <w:tcW w:w="546"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c>
          <w:tcPr>
            <w:tcW w:w="545"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c>
          <w:tcPr>
            <w:tcW w:w="546"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c>
          <w:tcPr>
            <w:tcW w:w="542" w:type="pct"/>
            <w:tcBorders>
              <w:top w:val="nil"/>
              <w:left w:val="nil"/>
              <w:bottom w:val="nil"/>
              <w:right w:val="nil"/>
            </w:tcBorders>
            <w:shd w:val="clear" w:color="auto" w:fill="auto"/>
            <w:noWrap/>
            <w:vAlign w:val="bottom"/>
            <w:hideMark/>
          </w:tcPr>
          <w:p w:rsidR="00F461FC" w:rsidRPr="0077587E" w:rsidRDefault="00F461FC" w:rsidP="00F461FC">
            <w:pPr>
              <w:rPr>
                <w:sz w:val="16"/>
                <w:szCs w:val="16"/>
                <w:lang w:val="bg-BG" w:eastAsia="bg-BG"/>
              </w:rPr>
            </w:pPr>
          </w:p>
        </w:tc>
      </w:tr>
      <w:tr w:rsidR="00F461FC" w:rsidRPr="00A553CF" w:rsidTr="00F461FC">
        <w:trPr>
          <w:trHeight w:val="315"/>
        </w:trPr>
        <w:tc>
          <w:tcPr>
            <w:tcW w:w="1730" w:type="pct"/>
            <w:tcBorders>
              <w:top w:val="single" w:sz="4" w:space="0" w:color="auto"/>
              <w:left w:val="single" w:sz="4" w:space="0" w:color="auto"/>
              <w:bottom w:val="single" w:sz="4" w:space="0" w:color="auto"/>
              <w:right w:val="single" w:sz="4" w:space="0" w:color="auto"/>
            </w:tcBorders>
            <w:shd w:val="clear" w:color="000000" w:fill="203764"/>
            <w:noWrap/>
            <w:vAlign w:val="bottom"/>
            <w:hideMark/>
          </w:tcPr>
          <w:p w:rsidR="00F461FC" w:rsidRPr="0077587E" w:rsidRDefault="00F461FC" w:rsidP="00F461FC">
            <w:pPr>
              <w:rPr>
                <w:b/>
                <w:bCs/>
                <w:color w:val="FFFFFF"/>
                <w:sz w:val="16"/>
                <w:szCs w:val="16"/>
                <w:lang w:val="bg-BG" w:eastAsia="bg-BG"/>
              </w:rPr>
            </w:pPr>
            <w:r w:rsidRPr="0077587E">
              <w:rPr>
                <w:b/>
                <w:bCs/>
                <w:color w:val="FFFFFF"/>
                <w:sz w:val="16"/>
                <w:szCs w:val="16"/>
              </w:rPr>
              <w:t>Общо разходи за системата (лева) - Вариант 2</w:t>
            </w:r>
          </w:p>
        </w:tc>
        <w:tc>
          <w:tcPr>
            <w:tcW w:w="545"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82 313 307</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74 775 790</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76 817 925</w:t>
            </w:r>
          </w:p>
        </w:tc>
        <w:tc>
          <w:tcPr>
            <w:tcW w:w="545"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77 428 873</w:t>
            </w:r>
          </w:p>
        </w:tc>
        <w:tc>
          <w:tcPr>
            <w:tcW w:w="546"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82 948 866</w:t>
            </w:r>
          </w:p>
        </w:tc>
        <w:tc>
          <w:tcPr>
            <w:tcW w:w="542" w:type="pct"/>
            <w:tcBorders>
              <w:top w:val="single" w:sz="4" w:space="0" w:color="auto"/>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16"/>
                <w:szCs w:val="16"/>
                <w:lang w:val="bg-BG" w:eastAsia="bg-BG"/>
              </w:rPr>
            </w:pPr>
            <w:r w:rsidRPr="0077587E">
              <w:rPr>
                <w:b/>
                <w:bCs/>
                <w:color w:val="FFFFFF"/>
                <w:sz w:val="16"/>
                <w:szCs w:val="16"/>
              </w:rPr>
              <w:t>88 512 055</w:t>
            </w:r>
          </w:p>
        </w:tc>
      </w:tr>
    </w:tbl>
    <w:p w:rsidR="00F461FC" w:rsidRPr="00DA1F15" w:rsidRDefault="00F461FC" w:rsidP="00F461FC">
      <w:pPr>
        <w:spacing w:before="120"/>
        <w:jc w:val="both"/>
        <w:rPr>
          <w:rFonts w:eastAsiaTheme="minorHAnsi"/>
          <w:lang w:val="bg-BG"/>
        </w:rPr>
      </w:pPr>
    </w:p>
    <w:p w:rsidR="00F461FC" w:rsidRDefault="00F461FC" w:rsidP="00F461FC">
      <w:pPr>
        <w:spacing w:before="120"/>
        <w:jc w:val="both"/>
        <w:rPr>
          <w:rFonts w:eastAsiaTheme="minorHAnsi"/>
          <w:lang w:val="bg-BG"/>
        </w:rPr>
      </w:pPr>
      <w:r w:rsidRPr="00DA1F15">
        <w:rPr>
          <w:rFonts w:eastAsiaTheme="minorHAnsi"/>
          <w:lang w:val="bg-BG"/>
        </w:rPr>
        <w:t xml:space="preserve">С цел извършване на допълнителна оценка във връзка със социалната поносимост на предложените 2 варианта, са изчислени и общите разходите за изграждане, експлоатация </w:t>
      </w:r>
      <w:r w:rsidRPr="00EC6189">
        <w:rPr>
          <w:rFonts w:eastAsiaTheme="minorHAnsi"/>
          <w:lang w:val="bg-BG"/>
        </w:rPr>
        <w:t xml:space="preserve">и поддръжка на </w:t>
      </w:r>
      <w:r w:rsidRPr="00EC6189">
        <w:rPr>
          <w:rStyle w:val="ldef2"/>
          <w:color w:val="auto"/>
        </w:rPr>
        <w:t>Система за разделно събиране на ООТ</w:t>
      </w:r>
      <w:r w:rsidRPr="00EC6189">
        <w:rPr>
          <w:rFonts w:eastAsiaTheme="minorHAnsi"/>
          <w:lang w:val="bg-BG"/>
        </w:rPr>
        <w:t xml:space="preserve"> на глава от населението</w:t>
      </w:r>
      <w:r w:rsidRPr="00EC6189">
        <w:rPr>
          <w:rStyle w:val="FootnoteReference"/>
          <w:rFonts w:eastAsiaTheme="minorHAnsi"/>
          <w:lang w:val="bg-BG"/>
        </w:rPr>
        <w:footnoteReference w:id="2"/>
      </w:r>
      <w:r w:rsidRPr="00EC6189">
        <w:rPr>
          <w:rFonts w:eastAsiaTheme="minorHAnsi"/>
          <w:lang w:val="bg-BG"/>
        </w:rPr>
        <w:t xml:space="preserve">, от </w:t>
      </w:r>
      <w:r w:rsidRPr="00DA1F15">
        <w:rPr>
          <w:rFonts w:eastAsiaTheme="minorHAnsi"/>
          <w:lang w:val="bg-BG"/>
        </w:rPr>
        <w:t>където е видно, че Вариант 2 е по-социално поносимият за населението:</w:t>
      </w:r>
    </w:p>
    <w:p w:rsidR="0068354E" w:rsidRDefault="0068354E" w:rsidP="00F461FC">
      <w:pPr>
        <w:spacing w:before="120"/>
        <w:jc w:val="both"/>
        <w:rPr>
          <w:rFonts w:eastAsiaTheme="minorHAnsi"/>
          <w:lang w:val="bg-BG"/>
        </w:rPr>
      </w:pPr>
    </w:p>
    <w:p w:rsidR="00F461FC" w:rsidRPr="0068354E" w:rsidRDefault="0068354E" w:rsidP="0068354E">
      <w:pPr>
        <w:pStyle w:val="Caption"/>
        <w:rPr>
          <w:rFonts w:eastAsiaTheme="minorHAnsi"/>
          <w:b/>
          <w:i w:val="0"/>
          <w:color w:val="auto"/>
          <w:sz w:val="24"/>
          <w:szCs w:val="24"/>
          <w:lang w:val="bg-BG"/>
        </w:rPr>
      </w:pPr>
      <w:bookmarkStart w:id="51" w:name="_Toc5888603"/>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18</w:t>
      </w:r>
      <w:r w:rsidRPr="0068354E">
        <w:rPr>
          <w:b/>
          <w:i w:val="0"/>
          <w:color w:val="auto"/>
          <w:sz w:val="24"/>
          <w:szCs w:val="24"/>
        </w:rPr>
        <w:fldChar w:fldCharType="end"/>
      </w:r>
      <w:r w:rsidRPr="0068354E">
        <w:rPr>
          <w:b/>
          <w:bCs/>
          <w:i w:val="0"/>
          <w:color w:val="auto"/>
          <w:sz w:val="24"/>
          <w:szCs w:val="24"/>
          <w:lang w:val="bg-BG" w:eastAsia="bg-BG"/>
        </w:rPr>
        <w:t xml:space="preserve"> Годишен разход на глава от населението</w:t>
      </w:r>
      <w:bookmarkEnd w:id="51"/>
      <w:r w:rsidRPr="0068354E">
        <w:rPr>
          <w:b/>
          <w:bCs/>
          <w:i w:val="0"/>
          <w:color w:val="auto"/>
          <w:sz w:val="24"/>
          <w:szCs w:val="24"/>
          <w:lang w:val="bg-BG" w:eastAsia="bg-BG"/>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1"/>
        <w:gridCol w:w="995"/>
        <w:gridCol w:w="994"/>
        <w:gridCol w:w="994"/>
        <w:gridCol w:w="994"/>
        <w:gridCol w:w="994"/>
        <w:gridCol w:w="994"/>
      </w:tblGrid>
      <w:tr w:rsidR="00F461FC" w:rsidRPr="00A553CF" w:rsidTr="0068354E">
        <w:trPr>
          <w:trHeight w:val="630"/>
        </w:trPr>
        <w:tc>
          <w:tcPr>
            <w:tcW w:w="1808" w:type="pct"/>
            <w:shd w:val="clear" w:color="000000" w:fill="203764"/>
            <w:vAlign w:val="bottom"/>
            <w:hideMark/>
          </w:tcPr>
          <w:p w:rsidR="00F461FC" w:rsidRPr="004E52E7" w:rsidRDefault="00F461FC" w:rsidP="00F461FC">
            <w:pPr>
              <w:rPr>
                <w:b/>
                <w:bCs/>
                <w:color w:val="FFFFFF"/>
                <w:sz w:val="18"/>
                <w:szCs w:val="18"/>
                <w:lang w:val="bg-BG" w:eastAsia="bg-BG"/>
              </w:rPr>
            </w:pPr>
            <w:r w:rsidRPr="004E52E7">
              <w:rPr>
                <w:b/>
                <w:bCs/>
                <w:color w:val="FFFFFF"/>
                <w:sz w:val="18"/>
                <w:szCs w:val="18"/>
                <w:lang w:val="bg-BG" w:eastAsia="bg-BG"/>
              </w:rPr>
              <w:t>Годишен разход на глава от населението за увеличаване на ТБО (лева) - Вариант 1</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12,25</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11,23</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11,55</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11,71</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12,61</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13,52</w:t>
            </w:r>
          </w:p>
        </w:tc>
      </w:tr>
      <w:tr w:rsidR="00F461FC" w:rsidRPr="00A553CF" w:rsidTr="0068354E">
        <w:trPr>
          <w:trHeight w:val="315"/>
        </w:trPr>
        <w:tc>
          <w:tcPr>
            <w:tcW w:w="1808" w:type="pct"/>
            <w:shd w:val="clear" w:color="auto" w:fill="auto"/>
            <w:vAlign w:val="bottom"/>
            <w:hideMark/>
          </w:tcPr>
          <w:p w:rsidR="00F461FC" w:rsidRPr="004E52E7" w:rsidRDefault="00F461FC" w:rsidP="00F461FC">
            <w:pPr>
              <w:jc w:val="right"/>
              <w:rPr>
                <w:b/>
                <w:bCs/>
                <w:color w:val="FFFFFF"/>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c>
          <w:tcPr>
            <w:tcW w:w="532" w:type="pct"/>
            <w:shd w:val="clear" w:color="auto" w:fill="auto"/>
            <w:noWrap/>
            <w:vAlign w:val="bottom"/>
            <w:hideMark/>
          </w:tcPr>
          <w:p w:rsidR="00F461FC" w:rsidRPr="0077587E" w:rsidRDefault="00F461FC" w:rsidP="00F461FC">
            <w:pPr>
              <w:rPr>
                <w:sz w:val="18"/>
                <w:szCs w:val="18"/>
                <w:lang w:val="bg-BG" w:eastAsia="bg-BG"/>
              </w:rPr>
            </w:pPr>
          </w:p>
        </w:tc>
      </w:tr>
      <w:tr w:rsidR="00F461FC" w:rsidRPr="00A553CF" w:rsidTr="0068354E">
        <w:trPr>
          <w:trHeight w:val="630"/>
        </w:trPr>
        <w:tc>
          <w:tcPr>
            <w:tcW w:w="1808" w:type="pct"/>
            <w:shd w:val="clear" w:color="000000" w:fill="203764"/>
            <w:vAlign w:val="bottom"/>
            <w:hideMark/>
          </w:tcPr>
          <w:p w:rsidR="00F461FC" w:rsidRPr="004E52E7" w:rsidRDefault="00F461FC" w:rsidP="00F461FC">
            <w:pPr>
              <w:rPr>
                <w:b/>
                <w:bCs/>
                <w:color w:val="FFFFFF"/>
                <w:sz w:val="18"/>
                <w:szCs w:val="18"/>
                <w:lang w:val="bg-BG" w:eastAsia="bg-BG"/>
              </w:rPr>
            </w:pPr>
            <w:r w:rsidRPr="004E52E7">
              <w:rPr>
                <w:b/>
                <w:bCs/>
                <w:color w:val="FFFFFF"/>
                <w:sz w:val="18"/>
                <w:szCs w:val="18"/>
                <w:lang w:val="bg-BG" w:eastAsia="bg-BG"/>
              </w:rPr>
              <w:lastRenderedPageBreak/>
              <w:t>Годишен разход на глава от населението при въвеждане на продуктова такса (лева) - Вариант 2</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11,91</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10,89</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11,26</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11,42</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12,32</w:t>
            </w:r>
          </w:p>
        </w:tc>
        <w:tc>
          <w:tcPr>
            <w:tcW w:w="532" w:type="pct"/>
            <w:shd w:val="clear" w:color="000000" w:fill="203764"/>
            <w:noWrap/>
            <w:vAlign w:val="bottom"/>
            <w:hideMark/>
          </w:tcPr>
          <w:p w:rsidR="00F461FC" w:rsidRPr="0077587E" w:rsidRDefault="00F461FC" w:rsidP="00F461FC">
            <w:pPr>
              <w:jc w:val="right"/>
              <w:rPr>
                <w:b/>
                <w:bCs/>
                <w:color w:val="FFFFFF"/>
                <w:sz w:val="18"/>
                <w:szCs w:val="18"/>
                <w:lang w:val="bg-BG" w:eastAsia="bg-BG"/>
              </w:rPr>
            </w:pPr>
            <w:r w:rsidRPr="0077587E">
              <w:rPr>
                <w:b/>
                <w:bCs/>
                <w:color w:val="FFFFFF"/>
                <w:sz w:val="18"/>
                <w:szCs w:val="18"/>
              </w:rPr>
              <w:t>13,23</w:t>
            </w:r>
          </w:p>
        </w:tc>
      </w:tr>
      <w:tr w:rsidR="00F461FC" w:rsidRPr="00A553CF" w:rsidTr="0068354E">
        <w:trPr>
          <w:trHeight w:val="315"/>
        </w:trPr>
        <w:tc>
          <w:tcPr>
            <w:tcW w:w="1808" w:type="pct"/>
            <w:shd w:val="clear" w:color="auto" w:fill="auto"/>
            <w:noWrap/>
            <w:vAlign w:val="bottom"/>
            <w:hideMark/>
          </w:tcPr>
          <w:p w:rsidR="00F461FC" w:rsidRPr="004E52E7" w:rsidRDefault="00F461FC" w:rsidP="00F461FC">
            <w:pPr>
              <w:jc w:val="right"/>
              <w:rPr>
                <w:b/>
                <w:bCs/>
                <w:color w:val="FFFFFF"/>
                <w:sz w:val="18"/>
                <w:szCs w:val="18"/>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c>
          <w:tcPr>
            <w:tcW w:w="532" w:type="pct"/>
            <w:shd w:val="clear" w:color="auto" w:fill="auto"/>
            <w:noWrap/>
            <w:vAlign w:val="bottom"/>
            <w:hideMark/>
          </w:tcPr>
          <w:p w:rsidR="00F461FC" w:rsidRPr="00A553CF" w:rsidRDefault="00F461FC" w:rsidP="00F461FC">
            <w:pPr>
              <w:rPr>
                <w:sz w:val="20"/>
                <w:szCs w:val="20"/>
                <w:lang w:val="bg-BG" w:eastAsia="bg-BG"/>
              </w:rPr>
            </w:pPr>
          </w:p>
        </w:tc>
      </w:tr>
      <w:tr w:rsidR="00F461FC" w:rsidRPr="00A553CF" w:rsidTr="0068354E">
        <w:trPr>
          <w:trHeight w:val="402"/>
        </w:trPr>
        <w:tc>
          <w:tcPr>
            <w:tcW w:w="1808" w:type="pct"/>
            <w:shd w:val="clear" w:color="000000" w:fill="941651"/>
            <w:noWrap/>
            <w:vAlign w:val="bottom"/>
            <w:hideMark/>
          </w:tcPr>
          <w:p w:rsidR="00F461FC" w:rsidRPr="004E52E7" w:rsidRDefault="00F461FC" w:rsidP="00F461FC">
            <w:pPr>
              <w:rPr>
                <w:b/>
                <w:bCs/>
                <w:color w:val="FFFFFF"/>
                <w:sz w:val="18"/>
                <w:szCs w:val="18"/>
                <w:lang w:val="bg-BG" w:eastAsia="bg-BG"/>
              </w:rPr>
            </w:pPr>
            <w:r w:rsidRPr="004E52E7">
              <w:rPr>
                <w:b/>
                <w:bCs/>
                <w:color w:val="FFFFFF"/>
                <w:sz w:val="18"/>
                <w:szCs w:val="18"/>
                <w:lang w:val="bg-BG" w:eastAsia="bg-BG"/>
              </w:rPr>
              <w:t>По-социално поносим вариант за населението</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c>
          <w:tcPr>
            <w:tcW w:w="532" w:type="pct"/>
            <w:shd w:val="clear" w:color="000000" w:fill="941651"/>
            <w:noWrap/>
            <w:vAlign w:val="bottom"/>
            <w:hideMark/>
          </w:tcPr>
          <w:p w:rsidR="00F461FC" w:rsidRPr="00A553CF" w:rsidRDefault="00F461FC" w:rsidP="00F461FC">
            <w:pPr>
              <w:rPr>
                <w:b/>
                <w:bCs/>
                <w:color w:val="FFFFFF"/>
                <w:sz w:val="20"/>
                <w:szCs w:val="20"/>
                <w:lang w:val="bg-BG" w:eastAsia="bg-BG"/>
              </w:rPr>
            </w:pPr>
            <w:r w:rsidRPr="00A553CF">
              <w:rPr>
                <w:b/>
                <w:bCs/>
                <w:color w:val="FFFFFF"/>
                <w:sz w:val="20"/>
                <w:szCs w:val="20"/>
                <w:lang w:val="bg-BG" w:eastAsia="bg-BG"/>
              </w:rPr>
              <w:t>Вариант 2</w:t>
            </w:r>
          </w:p>
        </w:tc>
      </w:tr>
    </w:tbl>
    <w:p w:rsidR="00F461FC" w:rsidRPr="00DA1F15" w:rsidRDefault="00F461FC" w:rsidP="00F461FC">
      <w:pPr>
        <w:spacing w:before="120"/>
        <w:jc w:val="both"/>
        <w:rPr>
          <w:rFonts w:eastAsiaTheme="minorHAnsi"/>
          <w:lang w:val="bg-BG"/>
        </w:rPr>
      </w:pPr>
    </w:p>
    <w:p w:rsidR="00F461FC" w:rsidRPr="00DA1F15" w:rsidRDefault="00F461FC" w:rsidP="00EC6189">
      <w:pPr>
        <w:rPr>
          <w:b/>
          <w:lang w:val="bg-BG"/>
        </w:rPr>
      </w:pPr>
    </w:p>
    <w:p w:rsidR="00F461FC" w:rsidRPr="00EC6189" w:rsidRDefault="00EC6189" w:rsidP="00704641">
      <w:pPr>
        <w:pStyle w:val="ListParagraph"/>
        <w:numPr>
          <w:ilvl w:val="0"/>
          <w:numId w:val="38"/>
        </w:numPr>
        <w:rPr>
          <w:b/>
          <w:lang w:val="bg-BG"/>
        </w:rPr>
      </w:pPr>
      <w:r w:rsidRPr="00EC6189">
        <w:rPr>
          <w:b/>
          <w:lang w:val="bg-BG"/>
        </w:rPr>
        <w:t>Спестявания на разходи по чл. 66, ал. 1 от ЗМДТ</w:t>
      </w:r>
    </w:p>
    <w:p w:rsidR="00F461FC" w:rsidRPr="00DA1F15" w:rsidRDefault="00F461FC" w:rsidP="00F461FC">
      <w:pPr>
        <w:shd w:val="clear" w:color="auto" w:fill="FEFEFE"/>
        <w:spacing w:before="120"/>
        <w:jc w:val="both"/>
        <w:rPr>
          <w:rFonts w:eastAsiaTheme="minorHAnsi"/>
          <w:lang w:val="bg-BG"/>
        </w:rPr>
      </w:pPr>
      <w:r w:rsidRPr="00DA1F15">
        <w:rPr>
          <w:lang w:val="bg-BG"/>
        </w:rPr>
        <w:t>Съгласно чл. 62 от Закона за местните данъци и такси</w:t>
      </w:r>
      <w:r>
        <w:rPr>
          <w:lang w:val="bg-BG"/>
        </w:rPr>
        <w:t>,</w:t>
      </w:r>
      <w:r w:rsidRPr="00DA1F15">
        <w:rPr>
          <w:lang w:val="bg-BG"/>
        </w:rPr>
        <w:t xml:space="preserve"> т</w:t>
      </w:r>
      <w:r w:rsidRPr="00DA1F15">
        <w:rPr>
          <w:rFonts w:eastAsiaTheme="minorHAnsi"/>
          <w:lang w:val="bg-BG"/>
        </w:rPr>
        <w:t>аксата за битови отпадъци се заплаща за извършваните от общината услуги по:</w:t>
      </w:r>
    </w:p>
    <w:p w:rsidR="00F461FC" w:rsidRPr="00DA1F15" w:rsidRDefault="00F461FC" w:rsidP="00704641">
      <w:pPr>
        <w:pStyle w:val="ListParagraph"/>
        <w:numPr>
          <w:ilvl w:val="0"/>
          <w:numId w:val="18"/>
        </w:numPr>
        <w:shd w:val="clear" w:color="auto" w:fill="FEFEFE"/>
        <w:spacing w:before="120"/>
        <w:jc w:val="both"/>
        <w:rPr>
          <w:lang w:val="bg-BG"/>
        </w:rPr>
      </w:pPr>
      <w:r w:rsidRPr="00DA1F15">
        <w:rPr>
          <w:lang w:val="bg-BG"/>
        </w:rPr>
        <w:t>събиране и транспортиране на битови отпадъци до съоръжения и инсталации за тяхното третиране;</w:t>
      </w:r>
    </w:p>
    <w:p w:rsidR="00F461FC" w:rsidRPr="00DA1F15" w:rsidRDefault="00F461FC" w:rsidP="00704641">
      <w:pPr>
        <w:pStyle w:val="ListParagraph"/>
        <w:numPr>
          <w:ilvl w:val="0"/>
          <w:numId w:val="18"/>
        </w:numPr>
        <w:shd w:val="clear" w:color="auto" w:fill="FEFEFE"/>
        <w:spacing w:before="120"/>
        <w:jc w:val="both"/>
        <w:rPr>
          <w:lang w:val="bg-BG"/>
        </w:rPr>
      </w:pPr>
      <w:r w:rsidRPr="00DA1F15">
        <w:rPr>
          <w:lang w:val="bg-BG"/>
        </w:rPr>
        <w:t>третиране на битовите отпадъци в съоръжения и инсталации;</w:t>
      </w:r>
    </w:p>
    <w:p w:rsidR="00F461FC" w:rsidRPr="00DA1F15" w:rsidRDefault="00F461FC" w:rsidP="00704641">
      <w:pPr>
        <w:pStyle w:val="ListParagraph"/>
        <w:numPr>
          <w:ilvl w:val="0"/>
          <w:numId w:val="18"/>
        </w:numPr>
        <w:shd w:val="clear" w:color="auto" w:fill="FEFEFE"/>
        <w:spacing w:before="120"/>
        <w:jc w:val="both"/>
        <w:rPr>
          <w:lang w:val="bg-BG"/>
        </w:rPr>
      </w:pPr>
      <w:r w:rsidRPr="00DA1F15">
        <w:rPr>
          <w:lang w:val="bg-BG"/>
        </w:rPr>
        <w:t>поддържане на чистотата на териториите за обществено ползване в населените места и селищните образувания в общината.</w:t>
      </w:r>
    </w:p>
    <w:p w:rsidR="00F461FC" w:rsidRPr="00DA1F15" w:rsidRDefault="00F461FC" w:rsidP="00F461FC">
      <w:pPr>
        <w:shd w:val="clear" w:color="auto" w:fill="FEFEFE"/>
        <w:spacing w:before="120"/>
        <w:jc w:val="both"/>
        <w:rPr>
          <w:rFonts w:eastAsiaTheme="minorHAnsi"/>
          <w:lang w:val="bg-BG"/>
        </w:rPr>
      </w:pPr>
      <w:r w:rsidRPr="00DA1F15">
        <w:rPr>
          <w:lang w:val="bg-BG"/>
        </w:rPr>
        <w:t>Чл. 66 от същия закон определя, че д</w:t>
      </w:r>
      <w:r w:rsidRPr="00DA1F15">
        <w:rPr>
          <w:rFonts w:eastAsiaTheme="minorHAnsi"/>
          <w:lang w:val="bg-BG"/>
        </w:rPr>
        <w:t>ейностите по предоставяне на услугите по чл. 62 включват:</w:t>
      </w:r>
    </w:p>
    <w:p w:rsidR="00F461FC" w:rsidRPr="00DA1F15" w:rsidRDefault="00F461FC" w:rsidP="00704641">
      <w:pPr>
        <w:pStyle w:val="ListParagraph"/>
        <w:numPr>
          <w:ilvl w:val="0"/>
          <w:numId w:val="19"/>
        </w:numPr>
        <w:shd w:val="clear" w:color="auto" w:fill="FEFEFE"/>
        <w:spacing w:before="120"/>
        <w:jc w:val="both"/>
        <w:rPr>
          <w:lang w:val="bg-BG"/>
        </w:rPr>
      </w:pPr>
      <w:r w:rsidRPr="00DA1F15">
        <w:rPr>
          <w:lang w:val="bg-BG"/>
        </w:rPr>
        <w:t>събиране на битовите отпадъци и транспортирането им до инсталации и съоръжения за третирането им, както и осигуряване на съдове за събиране на битовите отпадъци, с изключение на разделното събиране, предварителното съхраняване и транспортирането на битовите отпадъци, попадащи в управлението на масово разпространени отпадъци по Закона за управление на отпадъците - за услугата по чл. 62, т. 1;</w:t>
      </w:r>
    </w:p>
    <w:p w:rsidR="00F461FC" w:rsidRPr="00DA1F15" w:rsidRDefault="00F461FC" w:rsidP="00704641">
      <w:pPr>
        <w:pStyle w:val="ListParagraph"/>
        <w:numPr>
          <w:ilvl w:val="0"/>
          <w:numId w:val="19"/>
        </w:numPr>
        <w:shd w:val="clear" w:color="auto" w:fill="FEFEFE"/>
        <w:spacing w:before="120"/>
        <w:jc w:val="both"/>
        <w:rPr>
          <w:lang w:val="bg-BG"/>
        </w:rPr>
      </w:pPr>
      <w:r w:rsidRPr="00DA1F15">
        <w:rPr>
          <w:lang w:val="bg-BG"/>
        </w:rPr>
        <w:t>третиране на битови отпадъци, необхванати в управлението на масово разпространените отпадъци, както и проучване, проектиране, изграждане, поддържане, експлоатация, закриване и мониторинг на депата за битови отпадъци и/или други инсталации или съоръжения за оползотворяване и/или обезвреждане на битови отпадъци - за услугата по чл. 62, т. 2;</w:t>
      </w:r>
    </w:p>
    <w:p w:rsidR="00F461FC" w:rsidRPr="00DA1F15" w:rsidRDefault="00F461FC" w:rsidP="00704641">
      <w:pPr>
        <w:pStyle w:val="ListParagraph"/>
        <w:numPr>
          <w:ilvl w:val="0"/>
          <w:numId w:val="19"/>
        </w:numPr>
        <w:shd w:val="clear" w:color="auto" w:fill="FEFEFE"/>
        <w:spacing w:before="120"/>
        <w:jc w:val="both"/>
        <w:rPr>
          <w:lang w:val="bg-BG"/>
        </w:rPr>
      </w:pPr>
      <w:r w:rsidRPr="00DA1F15">
        <w:rPr>
          <w:lang w:val="bg-BG"/>
        </w:rPr>
        <w:t>поддържане на чистотата на уличните платна, площадите, алеите, парковите и другите територии от населените места и селищните образувания в общината, предназначени за обществено ползване - за услугата по чл. 62, т. 3.</w:t>
      </w:r>
    </w:p>
    <w:p w:rsidR="00F461FC" w:rsidRPr="00DA1F15" w:rsidRDefault="00F461FC" w:rsidP="00F461FC">
      <w:pPr>
        <w:jc w:val="both"/>
        <w:rPr>
          <w:lang w:val="bg-BG"/>
        </w:rPr>
      </w:pPr>
    </w:p>
    <w:p w:rsidR="00F461FC" w:rsidRPr="00DA1F15" w:rsidRDefault="00F461FC" w:rsidP="00F461FC">
      <w:pPr>
        <w:spacing w:before="120"/>
        <w:jc w:val="both"/>
        <w:rPr>
          <w:lang w:val="bg-BG"/>
        </w:rPr>
      </w:pPr>
      <w:r w:rsidRPr="00DA1F15">
        <w:rPr>
          <w:lang w:val="bg-BG"/>
        </w:rPr>
        <w:t xml:space="preserve">В резултат от </w:t>
      </w:r>
      <w:r>
        <w:rPr>
          <w:lang w:val="bg-BG"/>
        </w:rPr>
        <w:t>въвеждането</w:t>
      </w:r>
      <w:r w:rsidRPr="00DA1F15">
        <w:rPr>
          <w:lang w:val="bg-BG"/>
        </w:rPr>
        <w:t xml:space="preserve"> на </w:t>
      </w:r>
      <w:bookmarkStart w:id="52" w:name="_top"/>
      <w:bookmarkEnd w:id="52"/>
      <w:r w:rsidRPr="007B1F07">
        <w:rPr>
          <w:lang w:val="bg-BG" w:eastAsia="bg-BG" w:bidi="bg-BG"/>
        </w:rPr>
        <w:t>регулаторна система за управлението на отпадъ</w:t>
      </w:r>
      <w:r>
        <w:rPr>
          <w:lang w:val="bg-BG" w:eastAsia="bg-BG" w:bidi="bg-BG"/>
        </w:rPr>
        <w:t>ците от обувки и текстил</w:t>
      </w:r>
      <w:r w:rsidRPr="00DA1F15">
        <w:rPr>
          <w:lang w:val="bg-BG"/>
        </w:rPr>
        <w:t xml:space="preserve">, се очаква разходите по чл. 66, ал. 1 от ЗМДТ да намалеят. Въвеждането на разделна система за събиране и рециклиране на отпадъците от обувки и текстил ще доведе до отпадането на тези видове отпадъци от общата система за събиране и третиране на </w:t>
      </w:r>
      <w:r>
        <w:rPr>
          <w:lang w:val="bg-BG"/>
        </w:rPr>
        <w:t xml:space="preserve">смесени </w:t>
      </w:r>
      <w:r w:rsidRPr="00DA1F15">
        <w:rPr>
          <w:lang w:val="bg-BG"/>
        </w:rPr>
        <w:t>битови отпадъци. Респективно, от ТБО следва да бъдат изключени разходите за събиране и третиране на отпадъците от обувки и текстил.</w:t>
      </w:r>
    </w:p>
    <w:p w:rsidR="00F461FC" w:rsidRDefault="00F461FC" w:rsidP="00F461FC">
      <w:pPr>
        <w:spacing w:before="120"/>
        <w:jc w:val="both"/>
        <w:rPr>
          <w:lang w:val="bg-BG"/>
        </w:rPr>
      </w:pPr>
      <w:r w:rsidRPr="00DA1F15">
        <w:rPr>
          <w:lang w:val="bg-BG"/>
        </w:rPr>
        <w:t xml:space="preserve">За целите на остойностяване на спестяванията на разходите по чл. 66, ал. 1 от ЗМДТ, са използвани данни на НСИ за количествата общообразувани битови отпадъци за периода 2015-2018 г., въз основа на които е направена и прогноза за отпадъците от текстил и кожа до 2025 г., като и използван средно-претеглен коефициент от 3,08% за определяне дела на ООТ в общото количество образувани </w:t>
      </w:r>
      <w:r>
        <w:rPr>
          <w:lang w:val="bg-BG"/>
        </w:rPr>
        <w:t xml:space="preserve">смесени </w:t>
      </w:r>
      <w:r w:rsidRPr="00DA1F15">
        <w:rPr>
          <w:lang w:val="bg-BG"/>
        </w:rPr>
        <w:t>битови отпадъци, както следва:</w:t>
      </w:r>
    </w:p>
    <w:p w:rsidR="0068354E" w:rsidRDefault="0068354E" w:rsidP="0068354E">
      <w:pPr>
        <w:pStyle w:val="Caption"/>
      </w:pPr>
    </w:p>
    <w:p w:rsidR="0068354E" w:rsidRPr="0068354E" w:rsidRDefault="0068354E" w:rsidP="0068354E">
      <w:pPr>
        <w:pStyle w:val="Caption"/>
        <w:rPr>
          <w:b/>
          <w:i w:val="0"/>
          <w:color w:val="auto"/>
          <w:sz w:val="24"/>
          <w:szCs w:val="24"/>
          <w:lang w:val="bg-BG"/>
        </w:rPr>
      </w:pPr>
      <w:bookmarkStart w:id="53" w:name="_Toc5888604"/>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19</w:t>
      </w:r>
      <w:r w:rsidRPr="0068354E">
        <w:rPr>
          <w:b/>
          <w:i w:val="0"/>
          <w:color w:val="auto"/>
          <w:sz w:val="24"/>
          <w:szCs w:val="24"/>
        </w:rPr>
        <w:fldChar w:fldCharType="end"/>
      </w:r>
      <w:r w:rsidRPr="0068354E">
        <w:rPr>
          <w:b/>
          <w:bCs/>
          <w:i w:val="0"/>
          <w:color w:val="auto"/>
          <w:sz w:val="24"/>
          <w:szCs w:val="24"/>
          <w:lang w:val="bg-BG" w:eastAsia="bg-BG"/>
        </w:rPr>
        <w:t xml:space="preserve"> Общо образувани отпадъци от текстил и кожа (тон)</w:t>
      </w:r>
      <w:bookmarkEnd w:id="53"/>
    </w:p>
    <w:tbl>
      <w:tblPr>
        <w:tblW w:w="5000" w:type="pct"/>
        <w:tblLayout w:type="fixed"/>
        <w:tblCellMar>
          <w:left w:w="70" w:type="dxa"/>
          <w:right w:w="70" w:type="dxa"/>
        </w:tblCellMar>
        <w:tblLook w:val="04A0" w:firstRow="1" w:lastRow="0" w:firstColumn="1" w:lastColumn="0" w:noHBand="0" w:noVBand="1"/>
      </w:tblPr>
      <w:tblGrid>
        <w:gridCol w:w="3818"/>
        <w:gridCol w:w="921"/>
        <w:gridCol w:w="921"/>
        <w:gridCol w:w="922"/>
        <w:gridCol w:w="922"/>
        <w:gridCol w:w="922"/>
        <w:gridCol w:w="920"/>
      </w:tblGrid>
      <w:tr w:rsidR="00F461FC" w:rsidRPr="00A553CF" w:rsidTr="00F461FC">
        <w:trPr>
          <w:trHeight w:val="315"/>
        </w:trPr>
        <w:tc>
          <w:tcPr>
            <w:tcW w:w="2043"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20"/>
                <w:szCs w:val="20"/>
                <w:lang w:val="bg-BG" w:eastAsia="bg-BG"/>
              </w:rPr>
            </w:pPr>
            <w:r w:rsidRPr="00A553CF">
              <w:rPr>
                <w:b/>
                <w:bCs/>
                <w:color w:val="000000"/>
                <w:sz w:val="20"/>
                <w:szCs w:val="20"/>
                <w:lang w:val="bg-BG" w:eastAsia="bg-BG"/>
              </w:rPr>
              <w:t>Година</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92"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color w:val="000000"/>
                <w:sz w:val="20"/>
                <w:szCs w:val="20"/>
                <w:lang w:val="bg-BG" w:eastAsia="bg-BG"/>
              </w:rPr>
            </w:pPr>
            <w:r w:rsidRPr="00A553CF">
              <w:rPr>
                <w:color w:val="000000"/>
                <w:sz w:val="20"/>
                <w:szCs w:val="20"/>
                <w:lang w:val="bg-BG" w:eastAsia="bg-BG"/>
              </w:rPr>
              <w:lastRenderedPageBreak/>
              <w:t>Общо образувани битови отпадъци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3 135 798</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3 154 776</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3 173 869</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3 193 078</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3 212 404</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3 231 846</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color w:val="000000"/>
                <w:sz w:val="20"/>
                <w:szCs w:val="20"/>
                <w:lang w:val="bg-BG" w:eastAsia="bg-BG"/>
              </w:rPr>
            </w:pPr>
            <w:r w:rsidRPr="00A553CF">
              <w:rPr>
                <w:color w:val="000000"/>
                <w:sz w:val="20"/>
                <w:szCs w:val="20"/>
                <w:lang w:val="bg-BG" w:eastAsia="bg-BG"/>
              </w:rPr>
              <w:t>Коефициент на изменение</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rPr>
                <w:color w:val="000000"/>
                <w:sz w:val="16"/>
                <w:szCs w:val="16"/>
                <w:lang w:val="bg-BG" w:eastAsia="bg-BG"/>
              </w:rPr>
            </w:pPr>
            <w:r w:rsidRPr="00A553CF">
              <w:rPr>
                <w:color w:val="000000"/>
                <w:sz w:val="16"/>
                <w:szCs w:val="16"/>
                <w:lang w:val="bg-BG" w:eastAsia="bg-BG"/>
              </w:rPr>
              <w:t> </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color w:val="000000"/>
                <w:sz w:val="20"/>
                <w:szCs w:val="20"/>
                <w:lang w:val="bg-BG" w:eastAsia="bg-BG"/>
              </w:rPr>
            </w:pPr>
            <w:r w:rsidRPr="00A553CF">
              <w:rPr>
                <w:color w:val="000000"/>
                <w:sz w:val="20"/>
                <w:szCs w:val="20"/>
                <w:lang w:val="bg-BG" w:eastAsia="bg-BG"/>
              </w:rPr>
              <w:t>Образувани отпадъци от текстил и кожа от населението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96 583</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97 167</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97 755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98 347</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98 942</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99 541</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color w:val="000000"/>
                <w:sz w:val="20"/>
                <w:szCs w:val="20"/>
                <w:lang w:val="bg-BG" w:eastAsia="bg-BG"/>
              </w:rPr>
            </w:pPr>
            <w:r w:rsidRPr="00A553CF">
              <w:rPr>
                <w:color w:val="000000"/>
                <w:sz w:val="20"/>
                <w:szCs w:val="20"/>
                <w:lang w:val="bg-BG" w:eastAsia="bg-BG"/>
              </w:rPr>
              <w:t>Разделно събрани ООТ по настоящем по данни на НСИ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5 825</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20"/>
                <w:szCs w:val="20"/>
                <w:lang w:val="bg-BG" w:eastAsia="bg-BG"/>
              </w:rPr>
            </w:pPr>
            <w:r w:rsidRPr="00A553CF">
              <w:rPr>
                <w:b/>
                <w:bCs/>
                <w:color w:val="000000"/>
                <w:sz w:val="20"/>
                <w:szCs w:val="20"/>
                <w:lang w:val="bg-BG" w:eastAsia="bg-BG"/>
              </w:rPr>
              <w:t>Общо образувани отпадъци от текстил и кожа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102 408</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102 992</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103 580</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104 172</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104 767</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105 366</w:t>
            </w:r>
          </w:p>
        </w:tc>
      </w:tr>
    </w:tbl>
    <w:p w:rsidR="00F461FC" w:rsidRPr="00DA1F15" w:rsidRDefault="00F461FC" w:rsidP="00F461FC">
      <w:pPr>
        <w:jc w:val="both"/>
        <w:rPr>
          <w:lang w:val="bg-BG"/>
        </w:rPr>
      </w:pPr>
    </w:p>
    <w:p w:rsidR="00F461FC" w:rsidRDefault="00F461FC" w:rsidP="00F461FC">
      <w:pPr>
        <w:spacing w:before="120"/>
        <w:jc w:val="both"/>
        <w:rPr>
          <w:lang w:val="bg-BG"/>
        </w:rPr>
      </w:pPr>
      <w:r w:rsidRPr="00DA1F15">
        <w:rPr>
          <w:lang w:val="bg-BG"/>
        </w:rPr>
        <w:t xml:space="preserve">Предвид </w:t>
      </w:r>
      <w:r>
        <w:rPr>
          <w:lang w:val="bg-BG"/>
        </w:rPr>
        <w:t xml:space="preserve">постигането на </w:t>
      </w:r>
      <w:r w:rsidRPr="00DA1F15">
        <w:rPr>
          <w:lang w:val="bg-BG"/>
        </w:rPr>
        <w:t>целите за оползотворяване на ООТ на глава от населението,  са изчислени и количествата отпадъци, които ще отпадна</w:t>
      </w:r>
      <w:r>
        <w:rPr>
          <w:lang w:val="bg-BG"/>
        </w:rPr>
        <w:t>т</w:t>
      </w:r>
      <w:r w:rsidRPr="00DA1F15">
        <w:rPr>
          <w:lang w:val="bg-BG"/>
        </w:rPr>
        <w:t xml:space="preserve"> от общата система за събиране и третиране на битови отпадъци и при двата варианта, а именно:</w:t>
      </w:r>
    </w:p>
    <w:p w:rsidR="0068354E" w:rsidRDefault="0068354E" w:rsidP="00F461FC">
      <w:pPr>
        <w:spacing w:before="120"/>
        <w:jc w:val="both"/>
        <w:rPr>
          <w:lang w:val="bg-BG"/>
        </w:rPr>
      </w:pPr>
    </w:p>
    <w:p w:rsidR="00F461FC" w:rsidRPr="0068354E" w:rsidRDefault="0068354E" w:rsidP="0068354E">
      <w:pPr>
        <w:pStyle w:val="Caption"/>
        <w:rPr>
          <w:b/>
          <w:i w:val="0"/>
          <w:color w:val="auto"/>
          <w:sz w:val="24"/>
          <w:szCs w:val="24"/>
          <w:lang w:val="bg-BG"/>
        </w:rPr>
      </w:pPr>
      <w:bookmarkStart w:id="54" w:name="_Toc5888605"/>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20</w:t>
      </w:r>
      <w:r w:rsidRPr="0068354E">
        <w:rPr>
          <w:b/>
          <w:i w:val="0"/>
          <w:color w:val="auto"/>
          <w:sz w:val="24"/>
          <w:szCs w:val="24"/>
        </w:rPr>
        <w:fldChar w:fldCharType="end"/>
      </w:r>
      <w:r w:rsidRPr="0068354E">
        <w:rPr>
          <w:b/>
          <w:bCs/>
          <w:i w:val="0"/>
          <w:color w:val="auto"/>
          <w:sz w:val="24"/>
          <w:szCs w:val="24"/>
          <w:lang w:val="bg-BG" w:eastAsia="bg-BG"/>
        </w:rPr>
        <w:t xml:space="preserve"> Намаляване на количеството общи битови отпадъци за депониране (тон</w:t>
      </w:r>
      <w:r>
        <w:rPr>
          <w:b/>
          <w:bCs/>
          <w:i w:val="0"/>
          <w:color w:val="auto"/>
          <w:sz w:val="24"/>
          <w:szCs w:val="24"/>
          <w:lang w:val="bg-BG" w:eastAsia="bg-BG"/>
        </w:rPr>
        <w:t>)</w:t>
      </w:r>
      <w:bookmarkEnd w:id="54"/>
    </w:p>
    <w:tbl>
      <w:tblPr>
        <w:tblW w:w="5000" w:type="pct"/>
        <w:tblLayout w:type="fixed"/>
        <w:tblCellMar>
          <w:left w:w="70" w:type="dxa"/>
          <w:right w:w="70" w:type="dxa"/>
        </w:tblCellMar>
        <w:tblLook w:val="04A0" w:firstRow="1" w:lastRow="0" w:firstColumn="1" w:lastColumn="0" w:noHBand="0" w:noVBand="1"/>
      </w:tblPr>
      <w:tblGrid>
        <w:gridCol w:w="3818"/>
        <w:gridCol w:w="921"/>
        <w:gridCol w:w="921"/>
        <w:gridCol w:w="922"/>
        <w:gridCol w:w="922"/>
        <w:gridCol w:w="922"/>
        <w:gridCol w:w="920"/>
      </w:tblGrid>
      <w:tr w:rsidR="00F461FC" w:rsidRPr="00A553CF" w:rsidTr="00F461FC">
        <w:trPr>
          <w:trHeight w:val="315"/>
        </w:trPr>
        <w:tc>
          <w:tcPr>
            <w:tcW w:w="2043"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20"/>
                <w:szCs w:val="20"/>
                <w:lang w:val="bg-BG" w:eastAsia="bg-BG"/>
              </w:rPr>
            </w:pPr>
            <w:r w:rsidRPr="00A553CF">
              <w:rPr>
                <w:b/>
                <w:bCs/>
                <w:color w:val="000000"/>
                <w:sz w:val="20"/>
                <w:szCs w:val="20"/>
                <w:lang w:val="bg-BG" w:eastAsia="bg-BG"/>
              </w:rPr>
              <w:t>Година</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2020</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2021</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2022</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2023</w:t>
            </w:r>
          </w:p>
        </w:tc>
        <w:tc>
          <w:tcPr>
            <w:tcW w:w="493"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2024</w:t>
            </w:r>
          </w:p>
        </w:tc>
        <w:tc>
          <w:tcPr>
            <w:tcW w:w="492" w:type="pct"/>
            <w:tcBorders>
              <w:top w:val="single" w:sz="4" w:space="0" w:color="auto"/>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2025</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color w:val="000000"/>
                <w:sz w:val="20"/>
                <w:szCs w:val="20"/>
                <w:lang w:val="bg-BG" w:eastAsia="bg-BG"/>
              </w:rPr>
            </w:pPr>
            <w:r w:rsidRPr="00A553CF">
              <w:rPr>
                <w:color w:val="000000"/>
                <w:sz w:val="20"/>
                <w:szCs w:val="20"/>
                <w:lang w:val="bg-BG" w:eastAsia="bg-BG"/>
              </w:rPr>
              <w:t>Оползотворени ООТ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7 288</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9 781</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12 587</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15 698</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19 109</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color w:val="000000"/>
                <w:sz w:val="16"/>
                <w:szCs w:val="16"/>
                <w:lang w:val="bg-BG" w:eastAsia="bg-BG"/>
              </w:rPr>
            </w:pPr>
            <w:r w:rsidRPr="00A553CF">
              <w:rPr>
                <w:color w:val="000000"/>
                <w:sz w:val="16"/>
                <w:szCs w:val="16"/>
                <w:lang w:val="bg-BG" w:eastAsia="bg-BG"/>
              </w:rPr>
              <w:t>22 814</w:t>
            </w:r>
          </w:p>
        </w:tc>
      </w:tr>
      <w:tr w:rsidR="00F461FC" w:rsidRPr="00A553CF" w:rsidTr="00F461FC">
        <w:trPr>
          <w:trHeight w:val="315"/>
        </w:trPr>
        <w:tc>
          <w:tcPr>
            <w:tcW w:w="2043" w:type="pct"/>
            <w:tcBorders>
              <w:top w:val="nil"/>
              <w:left w:val="single" w:sz="4" w:space="0" w:color="auto"/>
              <w:bottom w:val="single" w:sz="4" w:space="0" w:color="auto"/>
              <w:right w:val="single" w:sz="4" w:space="0" w:color="auto"/>
            </w:tcBorders>
            <w:shd w:val="clear" w:color="000000" w:fill="D9D9D9"/>
            <w:noWrap/>
            <w:hideMark/>
          </w:tcPr>
          <w:p w:rsidR="00F461FC" w:rsidRPr="00A553CF" w:rsidRDefault="00F461FC" w:rsidP="00F461FC">
            <w:pPr>
              <w:rPr>
                <w:b/>
                <w:bCs/>
                <w:color w:val="000000"/>
                <w:sz w:val="20"/>
                <w:szCs w:val="20"/>
                <w:lang w:val="bg-BG" w:eastAsia="bg-BG"/>
              </w:rPr>
            </w:pPr>
            <w:r w:rsidRPr="00A553CF">
              <w:rPr>
                <w:b/>
                <w:bCs/>
                <w:color w:val="000000"/>
                <w:sz w:val="20"/>
                <w:szCs w:val="20"/>
                <w:lang w:val="bg-BG" w:eastAsia="bg-BG"/>
              </w:rPr>
              <w:t>Намаляване на количеството общи битови отпадъци за депониране (тон)</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3 128 510</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3 144 995</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3 161 283</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3 177 380</w:t>
            </w:r>
          </w:p>
        </w:tc>
        <w:tc>
          <w:tcPr>
            <w:tcW w:w="493"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3 193 294</w:t>
            </w:r>
          </w:p>
        </w:tc>
        <w:tc>
          <w:tcPr>
            <w:tcW w:w="492" w:type="pct"/>
            <w:tcBorders>
              <w:top w:val="nil"/>
              <w:left w:val="nil"/>
              <w:bottom w:val="single" w:sz="4" w:space="0" w:color="auto"/>
              <w:right w:val="single" w:sz="4" w:space="0" w:color="auto"/>
            </w:tcBorders>
            <w:shd w:val="clear" w:color="auto" w:fill="auto"/>
            <w:noWrap/>
            <w:hideMark/>
          </w:tcPr>
          <w:p w:rsidR="00F461FC" w:rsidRPr="00A553CF" w:rsidRDefault="00F461FC" w:rsidP="00F461FC">
            <w:pPr>
              <w:jc w:val="right"/>
              <w:rPr>
                <w:b/>
                <w:bCs/>
                <w:color w:val="000000"/>
                <w:sz w:val="16"/>
                <w:szCs w:val="16"/>
                <w:lang w:val="bg-BG" w:eastAsia="bg-BG"/>
              </w:rPr>
            </w:pPr>
            <w:r w:rsidRPr="00A553CF">
              <w:rPr>
                <w:b/>
                <w:bCs/>
                <w:color w:val="000000"/>
                <w:sz w:val="16"/>
                <w:szCs w:val="16"/>
                <w:lang w:val="bg-BG" w:eastAsia="bg-BG"/>
              </w:rPr>
              <w:t>3 209 031</w:t>
            </w:r>
          </w:p>
        </w:tc>
      </w:tr>
    </w:tbl>
    <w:p w:rsidR="00F461FC" w:rsidRPr="00DA1F15" w:rsidRDefault="00F461FC" w:rsidP="00F461FC">
      <w:pPr>
        <w:spacing w:before="120"/>
        <w:jc w:val="both"/>
        <w:rPr>
          <w:lang w:val="bg-BG"/>
        </w:rPr>
      </w:pPr>
    </w:p>
    <w:p w:rsidR="00F461FC" w:rsidRPr="00DA1F15" w:rsidRDefault="00F461FC" w:rsidP="00F461FC">
      <w:pPr>
        <w:spacing w:before="120"/>
        <w:jc w:val="both"/>
        <w:rPr>
          <w:lang w:val="bg-BG"/>
        </w:rPr>
      </w:pPr>
      <w:r w:rsidRPr="00DA1F15">
        <w:rPr>
          <w:lang w:val="bg-BG"/>
        </w:rPr>
        <w:t>Данните на НСИ за общо извършени разходи по чл. 66, ал. 1от ЗМДТ за периода 2010-2017 г. са представени както следва:</w:t>
      </w:r>
    </w:p>
    <w:p w:rsidR="00F461FC" w:rsidRPr="0068354E" w:rsidRDefault="0068354E" w:rsidP="0068354E">
      <w:pPr>
        <w:pStyle w:val="Caption"/>
        <w:rPr>
          <w:b/>
          <w:i w:val="0"/>
          <w:color w:val="auto"/>
          <w:sz w:val="24"/>
          <w:szCs w:val="24"/>
          <w:lang w:val="bg-BG"/>
        </w:rPr>
      </w:pPr>
      <w:bookmarkStart w:id="55" w:name="_Toc5888606"/>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21</w:t>
      </w:r>
      <w:r w:rsidRPr="0068354E">
        <w:rPr>
          <w:b/>
          <w:i w:val="0"/>
          <w:color w:val="auto"/>
          <w:sz w:val="24"/>
          <w:szCs w:val="24"/>
        </w:rPr>
        <w:fldChar w:fldCharType="end"/>
      </w:r>
      <w:r w:rsidRPr="0068354E">
        <w:rPr>
          <w:b/>
          <w:i w:val="0"/>
          <w:color w:val="auto"/>
          <w:sz w:val="24"/>
          <w:szCs w:val="24"/>
          <w:lang w:val="bg-BG"/>
        </w:rPr>
        <w:t xml:space="preserve"> Общо извършени разходи по чл. 66, ал. 1от ЗМДТ, НСИ</w:t>
      </w:r>
      <w:bookmarkEnd w:id="55"/>
    </w:p>
    <w:tbl>
      <w:tblPr>
        <w:tblW w:w="4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220"/>
      </w:tblGrid>
      <w:tr w:rsidR="00F461FC" w:rsidRPr="00EC6189" w:rsidTr="00F461FC">
        <w:trPr>
          <w:trHeight w:val="350"/>
          <w:jc w:val="center"/>
        </w:trPr>
        <w:tc>
          <w:tcPr>
            <w:tcW w:w="900" w:type="dxa"/>
            <w:shd w:val="clear" w:color="auto" w:fill="auto"/>
            <w:noWrap/>
            <w:vAlign w:val="bottom"/>
            <w:hideMark/>
          </w:tcPr>
          <w:p w:rsidR="00F461FC" w:rsidRPr="00EC6189" w:rsidRDefault="00F461FC" w:rsidP="00F461FC">
            <w:pPr>
              <w:rPr>
                <w:sz w:val="18"/>
                <w:szCs w:val="18"/>
                <w:lang w:val="bg-BG"/>
              </w:rPr>
            </w:pP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(Хил. левове)</w:t>
            </w:r>
          </w:p>
        </w:tc>
      </w:tr>
      <w:tr w:rsidR="00F461FC" w:rsidRPr="00EC6189" w:rsidTr="00F461FC">
        <w:trPr>
          <w:trHeight w:val="600"/>
          <w:jc w:val="center"/>
        </w:trPr>
        <w:tc>
          <w:tcPr>
            <w:tcW w:w="900" w:type="dxa"/>
            <w:shd w:val="clear" w:color="000000" w:fill="CCFFFF"/>
            <w:vAlign w:val="center"/>
            <w:hideMark/>
          </w:tcPr>
          <w:p w:rsidR="00F461FC" w:rsidRPr="00EC6189" w:rsidRDefault="00F461FC" w:rsidP="00F461FC">
            <w:pPr>
              <w:rPr>
                <w:sz w:val="18"/>
                <w:szCs w:val="18"/>
                <w:lang w:val="bg-BG"/>
              </w:rPr>
            </w:pPr>
            <w:r w:rsidRPr="00EC6189">
              <w:rPr>
                <w:sz w:val="18"/>
                <w:szCs w:val="18"/>
                <w:lang w:val="bg-BG"/>
              </w:rPr>
              <w:t>Година</w:t>
            </w:r>
          </w:p>
        </w:tc>
        <w:tc>
          <w:tcPr>
            <w:tcW w:w="3220" w:type="dxa"/>
            <w:shd w:val="clear" w:color="000000" w:fill="CCFFFF"/>
            <w:vAlign w:val="center"/>
            <w:hideMark/>
          </w:tcPr>
          <w:p w:rsidR="00F461FC" w:rsidRPr="00EC6189" w:rsidRDefault="00F461FC" w:rsidP="00F461FC">
            <w:pPr>
              <w:jc w:val="right"/>
              <w:rPr>
                <w:sz w:val="18"/>
                <w:szCs w:val="18"/>
                <w:lang w:val="bg-BG"/>
              </w:rPr>
            </w:pPr>
            <w:r w:rsidRPr="00EC6189">
              <w:rPr>
                <w:sz w:val="18"/>
                <w:szCs w:val="18"/>
                <w:lang w:val="bg-BG"/>
              </w:rPr>
              <w:t>Общо извършени разходи по чл. 66, ал. 1от ЗМДТ</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2010</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360201</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2011</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409142</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2012</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402773</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2013</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440794</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2014</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443402</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2015</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487811</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2016</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504334</w:t>
            </w:r>
          </w:p>
        </w:tc>
      </w:tr>
      <w:tr w:rsidR="00F461FC" w:rsidRPr="00EC6189" w:rsidTr="00F461FC">
        <w:trPr>
          <w:trHeight w:val="300"/>
          <w:jc w:val="center"/>
        </w:trPr>
        <w:tc>
          <w:tcPr>
            <w:tcW w:w="900" w:type="dxa"/>
            <w:shd w:val="clear" w:color="auto" w:fill="auto"/>
            <w:noWrap/>
            <w:vAlign w:val="bottom"/>
            <w:hideMark/>
          </w:tcPr>
          <w:p w:rsidR="00F461FC" w:rsidRPr="00EC6189" w:rsidRDefault="00F461FC" w:rsidP="00F461FC">
            <w:pPr>
              <w:rPr>
                <w:sz w:val="18"/>
                <w:szCs w:val="18"/>
                <w:lang w:val="bg-BG"/>
              </w:rPr>
            </w:pPr>
            <w:r w:rsidRPr="00EC6189">
              <w:rPr>
                <w:sz w:val="18"/>
                <w:szCs w:val="18"/>
                <w:lang w:val="bg-BG"/>
              </w:rPr>
              <w:t>2017</w:t>
            </w:r>
          </w:p>
        </w:tc>
        <w:tc>
          <w:tcPr>
            <w:tcW w:w="3220" w:type="dxa"/>
            <w:shd w:val="clear" w:color="auto" w:fill="auto"/>
            <w:noWrap/>
            <w:vAlign w:val="bottom"/>
            <w:hideMark/>
          </w:tcPr>
          <w:p w:rsidR="00F461FC" w:rsidRPr="00EC6189" w:rsidRDefault="00F461FC" w:rsidP="00F461FC">
            <w:pPr>
              <w:jc w:val="right"/>
              <w:rPr>
                <w:sz w:val="18"/>
                <w:szCs w:val="18"/>
                <w:lang w:val="bg-BG"/>
              </w:rPr>
            </w:pPr>
            <w:r w:rsidRPr="00EC6189">
              <w:rPr>
                <w:sz w:val="18"/>
                <w:szCs w:val="18"/>
                <w:lang w:val="bg-BG"/>
              </w:rPr>
              <w:t>547536</w:t>
            </w:r>
          </w:p>
        </w:tc>
      </w:tr>
    </w:tbl>
    <w:p w:rsidR="00F461FC" w:rsidRPr="00DA1F15" w:rsidRDefault="00F461FC" w:rsidP="00F461FC">
      <w:pPr>
        <w:spacing w:before="120"/>
        <w:jc w:val="both"/>
        <w:rPr>
          <w:lang w:val="bg-BG"/>
        </w:rPr>
      </w:pPr>
    </w:p>
    <w:p w:rsidR="00F461FC" w:rsidRDefault="00F461FC" w:rsidP="00F461FC">
      <w:pPr>
        <w:jc w:val="both"/>
        <w:rPr>
          <w:lang w:val="bg-BG"/>
        </w:rPr>
      </w:pPr>
      <w:r w:rsidRPr="00DA1F15">
        <w:rPr>
          <w:lang w:val="bg-BG"/>
        </w:rPr>
        <w:t>Въз основа на тези исторически данни е изчислен, средният разход на тон общо-образувани отпадъци, като респективно е направена прогноза за приходите за извършване на разходи по чл. 66, ал. 1от ЗМДТ и спестяванията на разходи по чл. 66, ал. 1 от ЗМДТ (лева)</w:t>
      </w:r>
      <w:r w:rsidRPr="00DA1F15">
        <w:rPr>
          <w:rStyle w:val="FootnoteReference"/>
          <w:lang w:val="bg-BG"/>
        </w:rPr>
        <w:footnoteReference w:id="3"/>
      </w:r>
      <w:r w:rsidRPr="00DA1F15">
        <w:rPr>
          <w:lang w:val="bg-BG"/>
        </w:rPr>
        <w:t>, както следва:</w:t>
      </w:r>
    </w:p>
    <w:p w:rsidR="00EC6189" w:rsidRDefault="00EC6189" w:rsidP="00F461FC">
      <w:pPr>
        <w:jc w:val="both"/>
        <w:rPr>
          <w:lang w:val="bg-BG"/>
        </w:rPr>
      </w:pPr>
    </w:p>
    <w:p w:rsidR="0068354E" w:rsidRPr="0068354E" w:rsidRDefault="0068354E" w:rsidP="0068354E">
      <w:pPr>
        <w:pStyle w:val="Caption"/>
        <w:rPr>
          <w:b/>
          <w:i w:val="0"/>
          <w:color w:val="auto"/>
          <w:sz w:val="24"/>
          <w:szCs w:val="24"/>
          <w:lang w:val="bg-BG"/>
        </w:rPr>
      </w:pPr>
      <w:bookmarkStart w:id="56" w:name="_Toc5888607"/>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22</w:t>
      </w:r>
      <w:r w:rsidRPr="0068354E">
        <w:rPr>
          <w:b/>
          <w:i w:val="0"/>
          <w:color w:val="auto"/>
          <w:sz w:val="24"/>
          <w:szCs w:val="24"/>
        </w:rPr>
        <w:fldChar w:fldCharType="end"/>
      </w:r>
      <w:r w:rsidRPr="0068354E">
        <w:rPr>
          <w:b/>
          <w:i w:val="0"/>
          <w:color w:val="auto"/>
          <w:sz w:val="24"/>
          <w:szCs w:val="24"/>
          <w:lang w:val="bg-BG"/>
        </w:rPr>
        <w:t xml:space="preserve"> </w:t>
      </w:r>
      <w:r w:rsidRPr="0068354E">
        <w:rPr>
          <w:b/>
          <w:bCs/>
          <w:i w:val="0"/>
          <w:color w:val="auto"/>
          <w:sz w:val="24"/>
          <w:szCs w:val="24"/>
          <w:lang w:val="bg-BG" w:eastAsia="bg-BG"/>
        </w:rPr>
        <w:t>Спестявания на разходи по чл. 66, ал. 1 от ЗМДТ на глава от населението (лева)</w:t>
      </w:r>
      <w:bookmarkEnd w:id="56"/>
    </w:p>
    <w:tbl>
      <w:tblPr>
        <w:tblW w:w="5000" w:type="pct"/>
        <w:tblLayout w:type="fixed"/>
        <w:tblCellMar>
          <w:left w:w="70" w:type="dxa"/>
          <w:right w:w="70" w:type="dxa"/>
        </w:tblCellMar>
        <w:tblLook w:val="04A0" w:firstRow="1" w:lastRow="0" w:firstColumn="1" w:lastColumn="0" w:noHBand="0" w:noVBand="1"/>
      </w:tblPr>
      <w:tblGrid>
        <w:gridCol w:w="3670"/>
        <w:gridCol w:w="946"/>
        <w:gridCol w:w="946"/>
        <w:gridCol w:w="946"/>
        <w:gridCol w:w="946"/>
        <w:gridCol w:w="946"/>
        <w:gridCol w:w="946"/>
      </w:tblGrid>
      <w:tr w:rsidR="00F461FC" w:rsidRPr="006F0308" w:rsidTr="00F461FC">
        <w:trPr>
          <w:trHeight w:val="315"/>
        </w:trPr>
        <w:tc>
          <w:tcPr>
            <w:tcW w:w="1964" w:type="pct"/>
            <w:tcBorders>
              <w:top w:val="single" w:sz="4" w:space="0" w:color="auto"/>
              <w:left w:val="single" w:sz="4" w:space="0" w:color="auto"/>
              <w:bottom w:val="single" w:sz="4" w:space="0" w:color="auto"/>
              <w:right w:val="single" w:sz="4" w:space="0" w:color="auto"/>
            </w:tcBorders>
            <w:shd w:val="clear" w:color="000000" w:fill="D9D9D9"/>
            <w:noWrap/>
            <w:hideMark/>
          </w:tcPr>
          <w:p w:rsidR="00F461FC" w:rsidRPr="006F0308" w:rsidRDefault="00F461FC" w:rsidP="00F461FC">
            <w:pPr>
              <w:rPr>
                <w:b/>
                <w:bCs/>
                <w:color w:val="000000"/>
                <w:sz w:val="20"/>
                <w:szCs w:val="20"/>
                <w:lang w:val="bg-BG" w:eastAsia="bg-BG"/>
              </w:rPr>
            </w:pPr>
            <w:r w:rsidRPr="006F0308">
              <w:rPr>
                <w:b/>
                <w:bCs/>
                <w:color w:val="000000"/>
                <w:sz w:val="20"/>
                <w:szCs w:val="20"/>
                <w:lang w:val="bg-BG" w:eastAsia="bg-BG"/>
              </w:rPr>
              <w:t>Разходи по чл. 66, ал. 1 от ЗМДТ</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2020</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2021</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2022</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2023</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2024</w:t>
            </w:r>
          </w:p>
        </w:tc>
        <w:tc>
          <w:tcPr>
            <w:tcW w:w="506" w:type="pct"/>
            <w:tcBorders>
              <w:top w:val="single" w:sz="4" w:space="0" w:color="auto"/>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20"/>
                <w:szCs w:val="20"/>
                <w:lang w:val="bg-BG" w:eastAsia="bg-BG"/>
              </w:rPr>
            </w:pPr>
            <w:r w:rsidRPr="006F0308">
              <w:rPr>
                <w:b/>
                <w:bCs/>
                <w:color w:val="000000"/>
                <w:sz w:val="20"/>
                <w:szCs w:val="20"/>
                <w:lang w:val="bg-BG" w:eastAsia="bg-BG"/>
              </w:rPr>
              <w:t>2025</w:t>
            </w:r>
          </w:p>
        </w:tc>
      </w:tr>
      <w:tr w:rsidR="00F461FC" w:rsidRPr="006F0308" w:rsidTr="00F461FC">
        <w:trPr>
          <w:trHeight w:val="315"/>
        </w:trPr>
        <w:tc>
          <w:tcPr>
            <w:tcW w:w="1964" w:type="pct"/>
            <w:tcBorders>
              <w:top w:val="nil"/>
              <w:left w:val="single" w:sz="4" w:space="0" w:color="auto"/>
              <w:bottom w:val="single" w:sz="4" w:space="0" w:color="auto"/>
              <w:right w:val="single" w:sz="4" w:space="0" w:color="auto"/>
            </w:tcBorders>
            <w:shd w:val="clear" w:color="000000" w:fill="D9D9D9"/>
            <w:noWrap/>
            <w:hideMark/>
          </w:tcPr>
          <w:p w:rsidR="00F461FC" w:rsidRPr="006F0308" w:rsidRDefault="00F461FC" w:rsidP="00F461FC">
            <w:pPr>
              <w:rPr>
                <w:color w:val="000000"/>
                <w:sz w:val="20"/>
                <w:szCs w:val="20"/>
                <w:lang w:val="bg-BG" w:eastAsia="bg-BG"/>
              </w:rPr>
            </w:pPr>
            <w:r w:rsidRPr="006F0308">
              <w:rPr>
                <w:color w:val="000000"/>
                <w:sz w:val="20"/>
                <w:szCs w:val="20"/>
                <w:lang w:val="bg-BG" w:eastAsia="bg-BG"/>
              </w:rPr>
              <w:lastRenderedPageBreak/>
              <w:t>Прогноза за приходите за извършване на разходи по чл. 66, ал. 1от ЗМДТ (лева)</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657 492 759</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698 849 733</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742 808 104</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789 531 502</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839 193 850</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891 980 011</w:t>
            </w:r>
          </w:p>
        </w:tc>
      </w:tr>
      <w:tr w:rsidR="00F461FC" w:rsidRPr="006F0308" w:rsidTr="00F461FC">
        <w:trPr>
          <w:trHeight w:val="315"/>
        </w:trPr>
        <w:tc>
          <w:tcPr>
            <w:tcW w:w="1964" w:type="pct"/>
            <w:tcBorders>
              <w:top w:val="nil"/>
              <w:left w:val="single" w:sz="4" w:space="0" w:color="auto"/>
              <w:bottom w:val="single" w:sz="4" w:space="0" w:color="auto"/>
              <w:right w:val="single" w:sz="4" w:space="0" w:color="auto"/>
            </w:tcBorders>
            <w:shd w:val="clear" w:color="000000" w:fill="D9D9D9"/>
            <w:noWrap/>
            <w:hideMark/>
          </w:tcPr>
          <w:p w:rsidR="00F461FC" w:rsidRPr="006F0308" w:rsidRDefault="00F461FC" w:rsidP="00F461FC">
            <w:pPr>
              <w:rPr>
                <w:color w:val="000000"/>
                <w:sz w:val="20"/>
                <w:szCs w:val="20"/>
                <w:lang w:val="bg-BG" w:eastAsia="bg-BG"/>
              </w:rPr>
            </w:pPr>
            <w:r w:rsidRPr="006F0308">
              <w:rPr>
                <w:color w:val="000000"/>
                <w:sz w:val="20"/>
                <w:szCs w:val="20"/>
                <w:lang w:val="bg-BG" w:eastAsia="bg-BG"/>
              </w:rPr>
              <w:t>Разход на тон общо образувани битови отпадъци (тон)</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209,67</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221,52</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234,04</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247,26</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261,24</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276,00</w:t>
            </w:r>
          </w:p>
        </w:tc>
      </w:tr>
      <w:tr w:rsidR="00F461FC" w:rsidRPr="006F0308" w:rsidTr="00F461FC">
        <w:trPr>
          <w:trHeight w:val="630"/>
        </w:trPr>
        <w:tc>
          <w:tcPr>
            <w:tcW w:w="1964" w:type="pct"/>
            <w:tcBorders>
              <w:top w:val="nil"/>
              <w:left w:val="single" w:sz="4" w:space="0" w:color="auto"/>
              <w:bottom w:val="single" w:sz="4" w:space="0" w:color="auto"/>
              <w:right w:val="single" w:sz="4" w:space="0" w:color="auto"/>
            </w:tcBorders>
            <w:shd w:val="clear" w:color="000000" w:fill="D9D9D9"/>
            <w:hideMark/>
          </w:tcPr>
          <w:p w:rsidR="00F461FC" w:rsidRPr="006F0308" w:rsidRDefault="00F461FC" w:rsidP="00F461FC">
            <w:pPr>
              <w:rPr>
                <w:color w:val="000000"/>
                <w:sz w:val="20"/>
                <w:szCs w:val="20"/>
                <w:lang w:val="bg-BG" w:eastAsia="bg-BG"/>
              </w:rPr>
            </w:pPr>
            <w:r w:rsidRPr="006F0308">
              <w:rPr>
                <w:color w:val="000000"/>
                <w:sz w:val="20"/>
                <w:szCs w:val="20"/>
                <w:lang w:val="bg-BG" w:eastAsia="bg-BG"/>
              </w:rPr>
              <w:t xml:space="preserve">Прогноза за приходите за извършване на разходи по чл. 66, ал. 1от ЗМДТ </w:t>
            </w:r>
            <w:r w:rsidRPr="006F0308">
              <w:rPr>
                <w:color w:val="000000"/>
                <w:sz w:val="20"/>
                <w:szCs w:val="20"/>
                <w:lang w:val="bg-BG" w:eastAsia="bg-BG"/>
              </w:rPr>
              <w:br/>
              <w:t>след оползотворяване на ООТ (лева)</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655 964 689</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696 683 024</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739 862 351</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785 649 920</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834 201 787</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color w:val="000000"/>
                <w:sz w:val="16"/>
                <w:szCs w:val="16"/>
                <w:lang w:val="bg-BG" w:eastAsia="bg-BG"/>
              </w:rPr>
            </w:pPr>
            <w:r w:rsidRPr="006F0308">
              <w:rPr>
                <w:color w:val="000000"/>
                <w:sz w:val="16"/>
                <w:szCs w:val="16"/>
                <w:lang w:val="bg-BG" w:eastAsia="bg-BG"/>
              </w:rPr>
              <w:t>885 683 354</w:t>
            </w:r>
          </w:p>
        </w:tc>
      </w:tr>
      <w:tr w:rsidR="00F461FC" w:rsidRPr="006F0308" w:rsidTr="00F461FC">
        <w:trPr>
          <w:trHeight w:val="315"/>
        </w:trPr>
        <w:tc>
          <w:tcPr>
            <w:tcW w:w="1964" w:type="pct"/>
            <w:tcBorders>
              <w:top w:val="nil"/>
              <w:left w:val="single" w:sz="4" w:space="0" w:color="auto"/>
              <w:bottom w:val="single" w:sz="4" w:space="0" w:color="auto"/>
              <w:right w:val="single" w:sz="4" w:space="0" w:color="auto"/>
            </w:tcBorders>
            <w:shd w:val="clear" w:color="000000" w:fill="D9D9D9"/>
            <w:hideMark/>
          </w:tcPr>
          <w:p w:rsidR="00F461FC" w:rsidRPr="006F0308" w:rsidRDefault="00F461FC" w:rsidP="00F461FC">
            <w:pPr>
              <w:rPr>
                <w:b/>
                <w:bCs/>
                <w:color w:val="000000"/>
                <w:sz w:val="20"/>
                <w:szCs w:val="20"/>
                <w:lang w:val="bg-BG" w:eastAsia="bg-BG"/>
              </w:rPr>
            </w:pPr>
            <w:r w:rsidRPr="006F0308">
              <w:rPr>
                <w:b/>
                <w:bCs/>
                <w:color w:val="000000"/>
                <w:sz w:val="20"/>
                <w:szCs w:val="20"/>
                <w:lang w:val="bg-BG" w:eastAsia="bg-BG"/>
              </w:rPr>
              <w:t>Спестявания на разходи по чл. 66, ал. 1 от ЗМДТ (лева)</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1 528 070</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2 166 710</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2 945 753</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3 881 583</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4 992 063</w:t>
            </w:r>
          </w:p>
        </w:tc>
        <w:tc>
          <w:tcPr>
            <w:tcW w:w="506" w:type="pct"/>
            <w:tcBorders>
              <w:top w:val="nil"/>
              <w:left w:val="nil"/>
              <w:bottom w:val="single" w:sz="4" w:space="0" w:color="auto"/>
              <w:right w:val="single" w:sz="4" w:space="0" w:color="auto"/>
            </w:tcBorders>
            <w:shd w:val="clear" w:color="auto" w:fill="auto"/>
            <w:noWrap/>
            <w:hideMark/>
          </w:tcPr>
          <w:p w:rsidR="00F461FC" w:rsidRPr="006F0308" w:rsidRDefault="00F461FC" w:rsidP="00F461FC">
            <w:pPr>
              <w:jc w:val="right"/>
              <w:rPr>
                <w:b/>
                <w:bCs/>
                <w:color w:val="000000"/>
                <w:sz w:val="16"/>
                <w:szCs w:val="16"/>
                <w:lang w:val="bg-BG" w:eastAsia="bg-BG"/>
              </w:rPr>
            </w:pPr>
            <w:r w:rsidRPr="006F0308">
              <w:rPr>
                <w:b/>
                <w:bCs/>
                <w:color w:val="000000"/>
                <w:sz w:val="16"/>
                <w:szCs w:val="16"/>
                <w:lang w:val="bg-BG" w:eastAsia="bg-BG"/>
              </w:rPr>
              <w:t>6 296 657</w:t>
            </w:r>
          </w:p>
        </w:tc>
      </w:tr>
      <w:tr w:rsidR="00F461FC" w:rsidRPr="006F0308" w:rsidTr="00F461FC">
        <w:trPr>
          <w:trHeight w:val="315"/>
        </w:trPr>
        <w:tc>
          <w:tcPr>
            <w:tcW w:w="1964" w:type="pct"/>
            <w:tcBorders>
              <w:top w:val="nil"/>
              <w:left w:val="nil"/>
              <w:bottom w:val="nil"/>
              <w:right w:val="nil"/>
            </w:tcBorders>
            <w:shd w:val="clear" w:color="auto" w:fill="auto"/>
            <w:noWrap/>
            <w:hideMark/>
          </w:tcPr>
          <w:p w:rsidR="00F461FC" w:rsidRPr="006F0308" w:rsidRDefault="00F461FC" w:rsidP="00F461FC">
            <w:pPr>
              <w:jc w:val="right"/>
              <w:rPr>
                <w:b/>
                <w:bCs/>
                <w:color w:val="000000"/>
                <w:sz w:val="20"/>
                <w:szCs w:val="20"/>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c>
          <w:tcPr>
            <w:tcW w:w="506" w:type="pct"/>
            <w:tcBorders>
              <w:top w:val="nil"/>
              <w:left w:val="nil"/>
              <w:bottom w:val="nil"/>
              <w:right w:val="nil"/>
            </w:tcBorders>
            <w:shd w:val="clear" w:color="auto" w:fill="auto"/>
            <w:noWrap/>
            <w:hideMark/>
          </w:tcPr>
          <w:p w:rsidR="00F461FC" w:rsidRPr="006F0308" w:rsidRDefault="00F461FC" w:rsidP="00F461FC">
            <w:pPr>
              <w:rPr>
                <w:sz w:val="16"/>
                <w:szCs w:val="16"/>
                <w:lang w:val="bg-BG" w:eastAsia="bg-BG"/>
              </w:rPr>
            </w:pPr>
          </w:p>
        </w:tc>
      </w:tr>
      <w:tr w:rsidR="00F461FC" w:rsidRPr="006F0308" w:rsidTr="00F461FC">
        <w:trPr>
          <w:trHeight w:val="379"/>
        </w:trPr>
        <w:tc>
          <w:tcPr>
            <w:tcW w:w="1964" w:type="pct"/>
            <w:tcBorders>
              <w:top w:val="single" w:sz="4" w:space="0" w:color="auto"/>
              <w:left w:val="single" w:sz="4" w:space="0" w:color="auto"/>
              <w:bottom w:val="single" w:sz="4" w:space="0" w:color="auto"/>
              <w:right w:val="single" w:sz="4" w:space="0" w:color="auto"/>
            </w:tcBorders>
            <w:shd w:val="clear" w:color="000000" w:fill="941651"/>
            <w:hideMark/>
          </w:tcPr>
          <w:p w:rsidR="00F461FC" w:rsidRPr="006F0308" w:rsidRDefault="00F461FC" w:rsidP="00F461FC">
            <w:pPr>
              <w:rPr>
                <w:b/>
                <w:bCs/>
                <w:color w:val="FFFFFF"/>
                <w:sz w:val="20"/>
                <w:szCs w:val="20"/>
                <w:lang w:val="bg-BG" w:eastAsia="bg-BG"/>
              </w:rPr>
            </w:pPr>
            <w:r w:rsidRPr="006F0308">
              <w:rPr>
                <w:b/>
                <w:bCs/>
                <w:color w:val="FFFFFF"/>
                <w:sz w:val="20"/>
                <w:szCs w:val="20"/>
                <w:lang w:val="bg-BG" w:eastAsia="bg-BG"/>
              </w:rPr>
              <w:t>Спестявания на разходи по чл. 66, ал. 1 от ЗМДТ на глава от населението (лева)</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0,22</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0,32</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0,43</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0,57</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0,74</w:t>
            </w:r>
          </w:p>
        </w:tc>
        <w:tc>
          <w:tcPr>
            <w:tcW w:w="506" w:type="pct"/>
            <w:tcBorders>
              <w:top w:val="single" w:sz="4" w:space="0" w:color="auto"/>
              <w:left w:val="nil"/>
              <w:bottom w:val="single" w:sz="4" w:space="0" w:color="auto"/>
              <w:right w:val="single" w:sz="4" w:space="0" w:color="auto"/>
            </w:tcBorders>
            <w:shd w:val="clear" w:color="000000" w:fill="941651"/>
            <w:noWrap/>
            <w:hideMark/>
          </w:tcPr>
          <w:p w:rsidR="00F461FC" w:rsidRPr="006F0308" w:rsidRDefault="00F461FC" w:rsidP="00F461FC">
            <w:pPr>
              <w:jc w:val="right"/>
              <w:rPr>
                <w:b/>
                <w:bCs/>
                <w:color w:val="FFFFFF"/>
                <w:sz w:val="20"/>
                <w:szCs w:val="20"/>
                <w:lang w:val="bg-BG" w:eastAsia="bg-BG"/>
              </w:rPr>
            </w:pPr>
            <w:r w:rsidRPr="006F0308">
              <w:rPr>
                <w:b/>
                <w:bCs/>
                <w:color w:val="FFFFFF"/>
                <w:sz w:val="20"/>
                <w:szCs w:val="20"/>
                <w:lang w:val="bg-BG" w:eastAsia="bg-BG"/>
              </w:rPr>
              <w:t>0,94</w:t>
            </w:r>
          </w:p>
        </w:tc>
      </w:tr>
    </w:tbl>
    <w:p w:rsidR="00F461FC" w:rsidRPr="00DA1F15" w:rsidRDefault="00F461FC" w:rsidP="00F461FC">
      <w:pPr>
        <w:jc w:val="both"/>
        <w:rPr>
          <w:lang w:val="bg-BG"/>
        </w:rPr>
      </w:pPr>
    </w:p>
    <w:p w:rsidR="00F461FC" w:rsidRPr="00DA1F15" w:rsidRDefault="00F461FC" w:rsidP="00F461FC">
      <w:pPr>
        <w:spacing w:before="120"/>
        <w:jc w:val="both"/>
        <w:rPr>
          <w:lang w:val="bg-BG"/>
        </w:rPr>
      </w:pPr>
    </w:p>
    <w:p w:rsidR="00F461FC" w:rsidRPr="0068354E" w:rsidRDefault="0068354E" w:rsidP="0068354E">
      <w:pPr>
        <w:spacing w:before="120"/>
        <w:ind w:left="360"/>
        <w:jc w:val="both"/>
        <w:rPr>
          <w:b/>
          <w:lang w:val="bg-BG"/>
        </w:rPr>
      </w:pPr>
      <w:r>
        <w:rPr>
          <w:b/>
          <w:lang w:val="bg-BG"/>
        </w:rPr>
        <w:t>3.</w:t>
      </w:r>
      <w:r w:rsidRPr="0068354E">
        <w:rPr>
          <w:b/>
          <w:lang w:val="bg-BG"/>
        </w:rPr>
        <w:t>Необходими приходи за въвеждане на сис</w:t>
      </w:r>
      <w:r w:rsidR="00EC1342">
        <w:rPr>
          <w:b/>
          <w:lang w:val="bg-BG"/>
        </w:rPr>
        <w:t xml:space="preserve">темата за разделно събиране на </w:t>
      </w:r>
      <w:r w:rsidRPr="0068354E">
        <w:rPr>
          <w:b/>
          <w:lang w:val="bg-BG"/>
        </w:rPr>
        <w:t>от при Вариант 2</w:t>
      </w:r>
    </w:p>
    <w:p w:rsidR="00F461FC" w:rsidRDefault="00F461FC" w:rsidP="00F461FC">
      <w:pPr>
        <w:spacing w:before="120"/>
        <w:jc w:val="both"/>
        <w:rPr>
          <w:lang w:val="bg-BG"/>
        </w:rPr>
      </w:pPr>
      <w:r w:rsidRPr="00DA1F15">
        <w:rPr>
          <w:lang w:val="bg-BG"/>
        </w:rPr>
        <w:t>Приемането на Вариант 2 за третирането на отпадъците от обувки и текстил ще доведе до въвеждането на продуктова такса за обувки и текстил, която е изчи</w:t>
      </w:r>
      <w:r>
        <w:rPr>
          <w:lang w:val="bg-BG"/>
        </w:rPr>
        <w:t>слена на базата на данните от Н</w:t>
      </w:r>
      <w:r w:rsidRPr="00DA1F15">
        <w:rPr>
          <w:lang w:val="bg-BG"/>
        </w:rPr>
        <w:t>С</w:t>
      </w:r>
      <w:r>
        <w:rPr>
          <w:lang w:val="bg-BG"/>
        </w:rPr>
        <w:t>И</w:t>
      </w:r>
      <w:r w:rsidRPr="00DA1F15">
        <w:rPr>
          <w:lang w:val="bg-BG"/>
        </w:rPr>
        <w:t xml:space="preserve"> за 2017 г. за продажбите на вътрешния пазар на обувки и текстил, представени в следващата таблица:</w:t>
      </w:r>
    </w:p>
    <w:p w:rsidR="00B4419C" w:rsidRDefault="00B4419C" w:rsidP="00F461FC">
      <w:pPr>
        <w:spacing w:before="120"/>
        <w:jc w:val="both"/>
        <w:rPr>
          <w:lang w:val="bg-BG"/>
        </w:rPr>
      </w:pPr>
    </w:p>
    <w:p w:rsidR="0068354E" w:rsidRPr="0068354E" w:rsidRDefault="0068354E" w:rsidP="0068354E">
      <w:pPr>
        <w:pStyle w:val="Caption"/>
        <w:rPr>
          <w:b/>
          <w:i w:val="0"/>
          <w:color w:val="auto"/>
          <w:sz w:val="24"/>
          <w:szCs w:val="24"/>
          <w:lang w:val="bg-BG"/>
        </w:rPr>
      </w:pPr>
      <w:bookmarkStart w:id="57" w:name="_Toc5888608"/>
      <w:r w:rsidRPr="0068354E">
        <w:rPr>
          <w:b/>
          <w:i w:val="0"/>
          <w:color w:val="auto"/>
          <w:sz w:val="24"/>
          <w:szCs w:val="24"/>
        </w:rPr>
        <w:t xml:space="preserve">Таблица </w:t>
      </w:r>
      <w:r w:rsidRPr="0068354E">
        <w:rPr>
          <w:b/>
          <w:i w:val="0"/>
          <w:color w:val="auto"/>
          <w:sz w:val="24"/>
          <w:szCs w:val="24"/>
        </w:rPr>
        <w:fldChar w:fldCharType="begin"/>
      </w:r>
      <w:r w:rsidRPr="0068354E">
        <w:rPr>
          <w:b/>
          <w:i w:val="0"/>
          <w:color w:val="auto"/>
          <w:sz w:val="24"/>
          <w:szCs w:val="24"/>
        </w:rPr>
        <w:instrText xml:space="preserve"> SEQ Таблица \* ARABIC </w:instrText>
      </w:r>
      <w:r w:rsidRPr="0068354E">
        <w:rPr>
          <w:b/>
          <w:i w:val="0"/>
          <w:color w:val="auto"/>
          <w:sz w:val="24"/>
          <w:szCs w:val="24"/>
        </w:rPr>
        <w:fldChar w:fldCharType="separate"/>
      </w:r>
      <w:r w:rsidR="003F5EFD">
        <w:rPr>
          <w:b/>
          <w:i w:val="0"/>
          <w:noProof/>
          <w:color w:val="auto"/>
          <w:sz w:val="24"/>
          <w:szCs w:val="24"/>
        </w:rPr>
        <w:t>23</w:t>
      </w:r>
      <w:r w:rsidRPr="0068354E">
        <w:rPr>
          <w:b/>
          <w:i w:val="0"/>
          <w:color w:val="auto"/>
          <w:sz w:val="24"/>
          <w:szCs w:val="24"/>
        </w:rPr>
        <w:fldChar w:fldCharType="end"/>
      </w:r>
      <w:r w:rsidRPr="0068354E">
        <w:rPr>
          <w:b/>
          <w:i w:val="0"/>
          <w:color w:val="auto"/>
          <w:sz w:val="24"/>
          <w:szCs w:val="24"/>
          <w:lang w:val="bg-BG"/>
        </w:rPr>
        <w:t xml:space="preserve"> Продажбите на вътрешния пазар на обувки и текстил, НСИ за 2017 г.</w:t>
      </w:r>
      <w:bookmarkEnd w:id="57"/>
    </w:p>
    <w:tbl>
      <w:tblPr>
        <w:tblW w:w="5230" w:type="pct"/>
        <w:tblLayout w:type="fixed"/>
        <w:tblCellMar>
          <w:left w:w="70" w:type="dxa"/>
          <w:right w:w="70" w:type="dxa"/>
        </w:tblCellMar>
        <w:tblLook w:val="04A0" w:firstRow="1" w:lastRow="0" w:firstColumn="1" w:lastColumn="0" w:noHBand="0" w:noVBand="1"/>
      </w:tblPr>
      <w:tblGrid>
        <w:gridCol w:w="1452"/>
        <w:gridCol w:w="1285"/>
        <w:gridCol w:w="3138"/>
        <w:gridCol w:w="937"/>
        <w:gridCol w:w="884"/>
        <w:gridCol w:w="1228"/>
        <w:gridCol w:w="852"/>
      </w:tblGrid>
      <w:tr w:rsidR="00F461FC" w:rsidRPr="000106FE" w:rsidTr="00704641">
        <w:trPr>
          <w:trHeight w:val="255"/>
        </w:trPr>
        <w:tc>
          <w:tcPr>
            <w:tcW w:w="743" w:type="pct"/>
            <w:vMerge w:val="restart"/>
            <w:tcBorders>
              <w:top w:val="single" w:sz="4" w:space="0" w:color="auto"/>
              <w:left w:val="single" w:sz="4" w:space="0" w:color="auto"/>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Код по ПРОДПРОМ-2017</w:t>
            </w:r>
          </w:p>
        </w:tc>
        <w:tc>
          <w:tcPr>
            <w:tcW w:w="657" w:type="pct"/>
            <w:vMerge w:val="restart"/>
            <w:tcBorders>
              <w:top w:val="single" w:sz="4" w:space="0" w:color="auto"/>
              <w:left w:val="single" w:sz="4" w:space="0" w:color="auto"/>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Код по КН-2017</w:t>
            </w:r>
          </w:p>
        </w:tc>
        <w:tc>
          <w:tcPr>
            <w:tcW w:w="1605" w:type="pct"/>
            <w:vMerge w:val="restart"/>
            <w:tcBorders>
              <w:top w:val="single" w:sz="4" w:space="0" w:color="auto"/>
              <w:left w:val="single" w:sz="4" w:space="0" w:color="auto"/>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Наименование на продукта</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Измерителна единица</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Измерителна единица в кг</w:t>
            </w:r>
          </w:p>
        </w:tc>
        <w:tc>
          <w:tcPr>
            <w:tcW w:w="1064" w:type="pct"/>
            <w:gridSpan w:val="2"/>
            <w:tcBorders>
              <w:top w:val="single" w:sz="4" w:space="0" w:color="auto"/>
              <w:left w:val="nil"/>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Продажби</w:t>
            </w:r>
          </w:p>
        </w:tc>
      </w:tr>
      <w:tr w:rsidR="00F461FC" w:rsidRPr="000106FE" w:rsidTr="00704641">
        <w:trPr>
          <w:trHeight w:val="255"/>
        </w:trPr>
        <w:tc>
          <w:tcPr>
            <w:tcW w:w="743"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1064" w:type="pct"/>
            <w:gridSpan w:val="2"/>
            <w:tcBorders>
              <w:top w:val="single" w:sz="4" w:space="0" w:color="auto"/>
              <w:left w:val="nil"/>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на вътрешния пазар</w:t>
            </w:r>
          </w:p>
        </w:tc>
      </w:tr>
      <w:tr w:rsidR="00F461FC" w:rsidRPr="000106FE" w:rsidTr="00704641">
        <w:trPr>
          <w:trHeight w:val="255"/>
        </w:trPr>
        <w:tc>
          <w:tcPr>
            <w:tcW w:w="743"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F461FC" w:rsidRPr="000106FE" w:rsidRDefault="00F461FC" w:rsidP="00F461FC">
            <w:pPr>
              <w:rPr>
                <w:b/>
                <w:bCs/>
                <w:color w:val="FFFFFF"/>
                <w:sz w:val="18"/>
                <w:szCs w:val="18"/>
                <w:lang w:val="bg-BG" w:eastAsia="bg-BG"/>
              </w:rPr>
            </w:pPr>
          </w:p>
        </w:tc>
        <w:tc>
          <w:tcPr>
            <w:tcW w:w="628" w:type="pct"/>
            <w:tcBorders>
              <w:top w:val="nil"/>
              <w:left w:val="nil"/>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количество</w:t>
            </w:r>
          </w:p>
        </w:tc>
        <w:tc>
          <w:tcPr>
            <w:tcW w:w="436" w:type="pct"/>
            <w:tcBorders>
              <w:top w:val="nil"/>
              <w:left w:val="nil"/>
              <w:bottom w:val="single" w:sz="4" w:space="0" w:color="auto"/>
              <w:right w:val="single" w:sz="4" w:space="0" w:color="auto"/>
            </w:tcBorders>
            <w:shd w:val="clear" w:color="000000" w:fill="375623"/>
            <w:vAlign w:val="center"/>
            <w:hideMark/>
          </w:tcPr>
          <w:p w:rsidR="00F461FC" w:rsidRPr="000106FE" w:rsidRDefault="00F461FC" w:rsidP="00F461FC">
            <w:pPr>
              <w:jc w:val="center"/>
              <w:rPr>
                <w:b/>
                <w:bCs/>
                <w:color w:val="FFFFFF"/>
                <w:sz w:val="18"/>
                <w:szCs w:val="18"/>
                <w:lang w:val="bg-BG" w:eastAsia="bg-BG"/>
              </w:rPr>
            </w:pPr>
            <w:r w:rsidRPr="000106FE">
              <w:rPr>
                <w:b/>
                <w:bCs/>
                <w:color w:val="FFFFFF"/>
                <w:sz w:val="18"/>
                <w:szCs w:val="18"/>
                <w:lang w:val="bg-BG" w:eastAsia="bg-BG"/>
              </w:rPr>
              <w:t>количество в кг</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13.92.12.53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6302[.21 + .31]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Спално бельо, тъкано, от памук</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880 122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880 122</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13.92.13.53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6302 51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Покривки и кърпи за маса, тъкани, от памук</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12 603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12 603</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13.92.14.30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6302 60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Кърпи и други артикули за тоалет или за кухня, от хавлиени или подобни тъкани, от памук</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806 948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806 948</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13.92.15.70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6303[.92(.10) + .99(.10)]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Пердета, завеси и щори за вътрешно обзавеждане, драперии и волани за легла, от нетъкан текстил</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м2</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282 610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84 783</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13.92.16.40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6304[.11 + .19(.10 + .30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Покривки за легла (без пухените)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45 376</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90 752</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13.92.21.30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6305 20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Амбалажни чували и торбички от памук</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30 799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30 799</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13.92.22.10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6306[.12 +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Покривала и външни щори (без покривала за каравани)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115 058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115 058</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13.92.23.00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8804</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Парашути (вкл. управляеми парашути и парапланери) и ротошути; части и принадлежности за тях</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1 385</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1 385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13.92.24.99</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9404 90 90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Юргани, възглавници, завивки и други подобни изделия, пълнени или гарнирани по друг начин (без дюшеци)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2 431 621</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6 079 053</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13.92.29.99</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6307[.10(.10) + .20 + .90(.10 + .91 + .92 + .98)]</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Кърпи за под, за съдове, за бърсане на прах и изделия за подобна употреба, трикотажни или плетени; спасителни колани и жилетки; други конфекционирани текстилни изделия (без дамски превръзки и хигиенни тампони, бебешки пелени и подобни изделия)</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32 869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32 869</w:t>
            </w:r>
          </w:p>
        </w:tc>
      </w:tr>
      <w:tr w:rsidR="00F461FC" w:rsidRPr="000106FE" w:rsidTr="00704641">
        <w:trPr>
          <w:trHeight w:val="102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13.93.12.00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5702[.10 + .20 + .31(.10 + .80) + .32 + .39 + .41(.10 + .90) + .42 + .49 + .50(.10 + .31 + .39 + .90) + .91 + .92(.10 + .90)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Тъкани килими и други тъкани подови настилки от текстилни материали (без тъфтинг и флок), вкл. килими, тъкани на ръка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м2</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10 218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30 654</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13.93.13.00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5703[.10 + .20(.12 + .18 + .92 + .98) + .30(.12 + .18 + .82 + .88) + .90(.20 + .80)]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Килими и други подови настилки от текстилни материали, тъфтинг, дори конфекционирани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м2</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87 838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219 594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14.12.11.20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6203[.22(.10) + .23(.10) + .29(.11)]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Работни ансамбли от памук, синтетични или изкуствени влакна, за мъже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458 644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917 288</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14.12.11.30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6203[.32(.10) + .33(.10) + .39(.11)]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Работни сака от памук, синтетични или изкуствени влакна, за мъже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129 776</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194 664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14.12.12.40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6203[.42(.11) + .43(.11) + .49(.11)]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Работни панталони и панталони до под коляното, от памук, синтетични или изкуствени влакна, за мъже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209 526</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209 526</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14.12.12.50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6203[.42(.51) + .43(.31) + .49(.31)]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Работни панталони с пластрон и презрамки, от памук, изкуствени или синтетични влакна, за мъже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126 939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190 409</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14.12.21.20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6204[.22(.10) + .23(.10) + .29(.11)]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Работни ансамбли от памук, синтетични или изкуствени влакна, за жени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102 298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153 447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14.12.21.30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6204[.32(.10) + .33(.10) + .39(.11)]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Работни сака от памук, синтетични или изкуствени влакна, за жени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8 280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8 280</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14.12.30.13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6211[.32(.10) + .33(.10)]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Гащеризони работни и друго работно облекло от памук, синтетични или изкуствени влакна, за мъже или момчета (без работни ансамбли, сака и панталони)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492 478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738 717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14.12.30.23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6211[.42(.10) + .43(.10)]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Престилки, престилки с ръкави и друго работно облекло от памук, синтетични или изкуствени влакна, за жени или момичета (без работни ансамбли, сака и панталони)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228 628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114 314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14.13.11.10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6101[.20(.10) + .30(.10) + .90(.20)]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Палта, палта-пелерини и подобни изделия,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1 449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4 347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14.13.11.20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6101[.20(.90) + .30(.90) + .90(.80)]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Анораци, якета, ватирани елечета и подобни изделия,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38 909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38 909</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14.13.12.30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6103[.31 + .32 + .33 + .39]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Сака,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10 113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10 113</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14.13.12.60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6103[.10(.10 + .90) + .22 + .23 + .29]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Костюми и ансамбли,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31 510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78 775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14.13.12.70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6103[.41 + .42 + .43 + .49]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панталони с пластрон и презрамки, къси панталони и шорти,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87 897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87 897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14.13.13.10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6102[.10(.10) + .20(.10) + .30(.10) + .90(.10)]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Палта, палта-пелерини и подобни изделия,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1 249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3 123</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14.13.13.20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6102[.10(.90) + .20(.90) + .30(.90) + .90(.90)]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Анораци, якета, ватирани елечета и подобни изделия,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35 334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17 667</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14.13.14.30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6104[.31 + .32 + .33 + .39]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Сака,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21 977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21 977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14.13.14.60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6104[.13 + .19(.20 + .90) + .22 + .23 + .29(.10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Костюми и ансамбли,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57 738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115 476</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14.13.14.70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6104[.41 + .42 + .43 + .44 + .49]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Рокли за жени или момичета, трикотажни или плетени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195 448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195 448</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14.13.14.80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6104[.51 + .52 + .53 + .59]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Поли и поли-панталони,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48 864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24 432</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14.13.14.90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6104[.61 + .62 + .63 + .69]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панталони с пластрон и презрамки, панталони до под коляното, къси панталони и шорти (без бански),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55 229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55 229</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14.13.21.15</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6201[.11 + .12(.10 + .90) + .13(.10 + .90) +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Палта, палта-пелерини, шлифери и подобни изделия,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18 893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37 786</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14.13.21.30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6201[.91 + .92 + .93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Анораци, якета, ватирани елечета и подобни изделия,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243 107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243 107</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14.13.22.00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6203[.11 + .12 + .19(.10 + .30 + .90) + .22(.80) + .23(.80) + .29(.18 + .30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Костюми и ансамбли (без работни),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50 574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126 435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14.13.23.00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 xml:space="preserve">6203[.31 + .32(.90) + .33(.90) + </w:t>
            </w:r>
            <w:r w:rsidRPr="000106FE">
              <w:rPr>
                <w:sz w:val="20"/>
                <w:szCs w:val="20"/>
                <w:lang w:val="bg-BG" w:eastAsia="bg-BG"/>
              </w:rPr>
              <w:lastRenderedPageBreak/>
              <w:t>.39(.19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lastRenderedPageBreak/>
              <w:t>Сака (без работни),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65 300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97 950</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14.13.24.42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6203 42 31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(без работни), от "деним",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5 702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5 702</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14.13.24.44</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6203[.41(.10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панталони до под коляното (без работните), къси панталони и шорти (без бански), различни от трикотажните или плетените, от вълна или от фини животински косми,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14 737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14 737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14.13.24.45</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6203[.43(.19) + .49(.19)]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(без работни), различни от трикотажните или плетените, от синтетични и изкуствени влакна,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0,8</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124 371</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99 497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14.13.24.48</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6203[.42(.33 + .35)]</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(без работни), различни от трикотажните или плетените, от памук (без "деним"),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148 561</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148 561</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14.13.24.60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6203[.42(.90) + .43(.90) + .49(.50)]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Къси панталони и шорти (без бански), от памук или синтетични и изкуствени  влакна,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458 527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229 264</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14.13.32.00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6204[.11 + .12 + .13 + .19(.10 + .90) + .21 + .22(.80) + .23(.80) + .29(.18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Костюми и ансамбли (без работни),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73 770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110 655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14.13.33.30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6204[.31 + .32(.90) + .33(.90) + .39(.19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Сака (без работни),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138 082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138 082</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14.13.34.70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6204[.41 + .42 + .43 + .44 + .49(.10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Рокли,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253 984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253 984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14.13.34.80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6204[.51 + .52 + .53 + .59(.10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Поли и поли-панталони,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107 243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53 622</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14.13.35.42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6204 62 31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(без работни), от "деним",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4 013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4 013</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14.13.35.48</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6204[.62(.33 + .39)]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и панталони до под коляното (без работни), от памук (без "деним"),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0,8</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35 906</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28 725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14.13.35.49</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6204[.61(.10) + .63(.18) + .69(.18)]</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Панталони и панталони до под коляното (без работни), различни от трикотажните или плетените, от вълна или фини животински косми, от синтетични или </w:t>
            </w:r>
            <w:r w:rsidRPr="000106FE">
              <w:rPr>
                <w:sz w:val="20"/>
                <w:szCs w:val="20"/>
                <w:lang w:val="bg-BG" w:eastAsia="bg-BG"/>
              </w:rPr>
              <w:lastRenderedPageBreak/>
              <w:t>изкуствени влакна,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278 418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139 209</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14.13.35.51</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6204 62 59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с пластрон и презрамки (без работни), различни от трикотажните или плетените, от памук,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5 461</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5 461</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14.13.35.69</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6204 69 90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Панталони, панталони до под коляното, панталони с пластрон и презрамки, къси панталони и шорти (без бански), различни от трикотажните или плетените, от лен, коноп, коприна и други текстилни материали (без памук, вълна, синтетични и изкуствени влакна),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11 073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5 537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14.14.11.00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6105[.10 + .20(.10 + .90) + .90(.10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Ризи,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276 258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138 129</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14.14.12.20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6107[.11 + .12 +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Слипове, боксерки и други долни гащи,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720 304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72 030</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14.14.12.30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6107[.21 + .22 + .29]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Нощни ризи и пижами,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107 907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53 954</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14.14.12.40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6107[.91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Халати, вкл. за баня и подобни изделия,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85 072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170 144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14.14.13.10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6106[.10 + .20 + .90(.10 + .30 + .50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Ризи и блузи,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292 130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87 639</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14.14.14.20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6108[.21 + .22 + .29]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Пликчета и други долни гащи,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734 194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73 419</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14.14.14.30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6108[.31 + .32 + .39]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Нощници и пижами,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165 807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82 904</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14.14.14.40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6108[.91 + .92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Халати, вкл. за баня и подобни изделия,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95 465</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143 198</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14.14.14.50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6108[.11 +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Комбинезони и фусти,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162 695</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81 348</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14.14.21.00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6205[.20 + .30 + .90(.10 + .80)]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Ризи, различни от трикотажните или плетените,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470 225</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141 068</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14.14.23.00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6206[.10 + .20 + .30 + .40 + .90(.10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Ризи и блузи,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409 903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122 971</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14.14.24.60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6208 91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Долни фланелки, пликчета, халати, домашни роби и подобни изделия, от памук, различни от трикотажните или плетените,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43 920</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21 960</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14.14.25.30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6212[.10(.10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Сутиени и сутиени тип бюстие, дори трикотажни или плетени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85 769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17 154</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14.14.30.00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6109[.10 + .90(.20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Тениски (фланелки с ръкав, без яка) и долни фланелки, трикотажни или плетени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1 594 503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478 351</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14.19.12.10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6112[.11 + .12 +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Анцузи и подобно горно облекло за спорт, трикотажни или плетени, от две части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233 918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233 918</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14.19.12.40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6112[.31(.10 + .90) + .39(.10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Бански, трикотажни или плетени, за мъже или момчета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19 822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3 964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14.19.12.50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6112[.41(.10 + .90) + .49(.10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Бански костюми,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43 558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8 712</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14.19.12.90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6114[.20 + .30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Друго облекло, трикотажно или плетено, н.д. (вкл. специално облекло, предназначено за професионални, спортни или други цели)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кг</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106 324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106 324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14.19.13.00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6116[.10(.20 + .80) + .91 + .92 + .93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Ръкавици, ръкавици без пръсти и ръкавици с един пръст, трикотажни или плетени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520 444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104 089</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14.19.19.30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6117 10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Шалове, ешарпи, кърпи за глава, шалчета, мантили, була, воалетки и други подобни изделия, трикотажни или плетени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31 259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3 126</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14.19.22.10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6211[.32(.31 + .41 + .42 + .90) + .33(.31 + .41 + .42 + .90) + .39]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Анцузи и подобно горно облекло за спорт, от две части, и друго облекло, н.д., различно от трикотажното или плетеното, за мъже или момчета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129 817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129 817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14.19.22.20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6211[.42(.31 + .41 + .42 + .90) + .43(.31 + .41 + .42 + .90) + .49]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Анцузи и подобно горно облекло за спорт, от две части, и друго облекло, н.д., различно от трикотажното или плетеното, за жени или момичета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23 542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23 542</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14.19.23.53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6215[.20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Вратовръзки, папийонки и шалчета-вратовръзки, от текстилни материали (без естествена коприна), различни от трикотажните или плетените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24 328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2 433</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14.31.10.33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6115 21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Чорапогащи, трикотажни или плетени, от синтетични материали с линейна плътност на единочката &lt; 67 дтекс</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1 795 334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89 767</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14.31.10.37</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6115 29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Чорапогащи, трикотажни или плетени, от текстилни материали (без синтетични)</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52 933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5 293</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14.31.10.50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6115[.30(.11 + .19 + .90)]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Дамски чорапи, дълги и три четвърти, трикотажни или плетени, с линейна плътност на единочката &lt; 67 дтекс</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5 007 259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150 218</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14.31.10.90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6115[.10(.10 + .90) + .94 + .95 + .96(.10 + .91 + .99) +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Чорапи, дълги, три четвърти и къси (вкл. медицински) и подобни изделия, трикотажни или плетени (без дамски дълги и три четвърти чорапи, с линейна плътност на единочката &lt; 67 дтекс), от всякакви текстилни материали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19 294 719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964 736</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14.39.10.32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6110[.11(.90) + .12(.90) + .19(.90)]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Фланели, пуловери, жилетки, елечета и подобни изделия, от вълна или фини животински косми, трикотажни или плетени, за жени или момичета (без фланели и пуловери съдържащи тегловно &gt;= 50% вълна и с тегло на изделието &gt;= 600 г)</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0,7</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44 021</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30 815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14.39.10.33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6110 11 10</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Фланели и пуловери от вълна или фини животински косми, трикотажни или плетени, съдържащи тегловно &gt;= 50% вълна и с тегло на изделието &gt;= 600 г</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0,7</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65 994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46 196</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14.39.10.62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6110 20 99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Фланели, пуловери, жилетки, елечета и подобни изделия (без тънки блузи с яка поло), от памук,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11 489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5 745</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14.39.10.72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6110 30 99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Фланели, пуловери, жилетки, елечета и подобни изделия (без тънки блузи с яка поло), от синтетични или изкуствени влакна, трикотажни или плетени, за жени или момичета</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бр.</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600 828</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300 414</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15.20.13.51</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6403[.51(.15 + .95) + .59(.95) + .91(.16 + .96) + .99(.96)]</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Мъжки обувки (вкл. ботуши) с горна част от естествена кожа, с външно ходило от каучук, пластмаси или кожа (без тези със защитно метално бомбе)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150 542</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150 542</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15.20.13.52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6403[.51(.19 + .99) + .59(.99) + .91(.13 + .18 + .93 + .98) + .99(.93 + .98)]</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Дамски обувки (вкл. ботуши) с горна част от естествена кожа, с външно ходило от каучук, пластмаси или кожа (без тези със защитно метално бомбе)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331 476</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165 738</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15.20.13.53</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6403[.51(.11 + .91) + .59(.91) + .91(.11 + .91) + .99(.91)]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Детски обувки (вкл. ботуши) с горна част от естествена кожа, с външно ходило от каучук, пластмаси или кожа (без тези със защитно метално бомбе)</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40 434</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12 130</w:t>
            </w:r>
          </w:p>
        </w:tc>
      </w:tr>
      <w:tr w:rsidR="00F461FC" w:rsidRPr="000106FE" w:rsidTr="00704641">
        <w:trPr>
          <w:trHeight w:val="25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15.20.13.61</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6403[.59(.35) + .99(.36)]</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Мъжки сандали с горна част от естествена кожа, с външно ходило от каучук, пластмаси или кожа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18 253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9 127</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15.20.13.62</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6403[.59(.11 + .39) + .99(.11 + .33 + .38)]</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Дамски сандали с горна част от естествена кожа, с външно ходило от каучук, пластмаси или кожа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0,3</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38 929</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11 679</w:t>
            </w:r>
          </w:p>
        </w:tc>
      </w:tr>
      <w:tr w:rsidR="00F461FC" w:rsidRPr="000106FE" w:rsidTr="00704641">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15.20.14.44</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6404[.19(.10) + .20(.10)] + 6405 20 91</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Пантофи и домашни обувки с горна част от текстилни материали (вкл. пантофки за танци) и с външно ходило от каучук, пластмаси или кожа </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0,2</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65 843</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13 169</w:t>
            </w:r>
          </w:p>
        </w:tc>
      </w:tr>
      <w:tr w:rsidR="00F461FC" w:rsidRPr="000106FE" w:rsidTr="00704641">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15.20.29.00</w:t>
            </w:r>
          </w:p>
        </w:tc>
        <w:tc>
          <w:tcPr>
            <w:tcW w:w="657"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6402 19 + 6403 19</w:t>
            </w:r>
          </w:p>
        </w:tc>
        <w:tc>
          <w:tcPr>
            <w:tcW w:w="1605"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rPr>
                <w:sz w:val="20"/>
                <w:szCs w:val="20"/>
                <w:lang w:val="bg-BG" w:eastAsia="bg-BG"/>
              </w:rPr>
            </w:pPr>
            <w:r w:rsidRPr="000106FE">
              <w:rPr>
                <w:sz w:val="20"/>
                <w:szCs w:val="20"/>
                <w:lang w:val="bg-BG" w:eastAsia="bg-BG"/>
              </w:rPr>
              <w:t xml:space="preserve">Спортни обувки с горна част от естествена кожа и с външно ходило от каучук, пластмаси или кожа; спортни обувки с горна част и външно ходило от каучук или </w:t>
            </w:r>
            <w:r w:rsidRPr="000106FE">
              <w:rPr>
                <w:sz w:val="20"/>
                <w:szCs w:val="20"/>
                <w:lang w:val="bg-BG" w:eastAsia="bg-BG"/>
              </w:rPr>
              <w:lastRenderedPageBreak/>
              <w:t>пластмаси (без непромокаеми обувки, обувки за ски и сноуборд)</w:t>
            </w:r>
          </w:p>
        </w:tc>
        <w:tc>
          <w:tcPr>
            <w:tcW w:w="479"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lastRenderedPageBreak/>
              <w:t>чф.</w:t>
            </w:r>
          </w:p>
        </w:tc>
        <w:tc>
          <w:tcPr>
            <w:tcW w:w="452"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center"/>
              <w:rPr>
                <w:sz w:val="20"/>
                <w:szCs w:val="20"/>
                <w:lang w:val="bg-BG" w:eastAsia="bg-BG"/>
              </w:rPr>
            </w:pPr>
            <w:r w:rsidRPr="000106FE">
              <w:rPr>
                <w:sz w:val="20"/>
                <w:szCs w:val="20"/>
                <w:lang w:val="bg-BG" w:eastAsia="bg-BG"/>
              </w:rPr>
              <w:t>0,5</w:t>
            </w:r>
          </w:p>
        </w:tc>
        <w:tc>
          <w:tcPr>
            <w:tcW w:w="628"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13 897</w:t>
            </w:r>
          </w:p>
        </w:tc>
        <w:tc>
          <w:tcPr>
            <w:tcW w:w="436" w:type="pct"/>
            <w:tcBorders>
              <w:top w:val="nil"/>
              <w:left w:val="nil"/>
              <w:bottom w:val="single" w:sz="4" w:space="0" w:color="auto"/>
              <w:right w:val="single" w:sz="4" w:space="0" w:color="auto"/>
            </w:tcBorders>
            <w:shd w:val="clear" w:color="auto" w:fill="auto"/>
            <w:vAlign w:val="center"/>
            <w:hideMark/>
          </w:tcPr>
          <w:p w:rsidR="00F461FC" w:rsidRPr="000106FE" w:rsidRDefault="00F461FC" w:rsidP="00F461FC">
            <w:pPr>
              <w:jc w:val="right"/>
              <w:rPr>
                <w:sz w:val="20"/>
                <w:szCs w:val="20"/>
                <w:lang w:val="bg-BG" w:eastAsia="bg-BG"/>
              </w:rPr>
            </w:pPr>
            <w:r w:rsidRPr="000106FE">
              <w:rPr>
                <w:sz w:val="20"/>
                <w:szCs w:val="20"/>
                <w:lang w:val="bg-BG" w:eastAsia="bg-BG"/>
              </w:rPr>
              <w:t>6 949</w:t>
            </w:r>
          </w:p>
        </w:tc>
      </w:tr>
      <w:tr w:rsidR="00F461FC" w:rsidRPr="000106FE" w:rsidTr="00704641">
        <w:trPr>
          <w:trHeight w:val="255"/>
        </w:trPr>
        <w:tc>
          <w:tcPr>
            <w:tcW w:w="4564" w:type="pct"/>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F461FC" w:rsidRPr="000106FE" w:rsidRDefault="00F461FC" w:rsidP="00F461FC">
            <w:pPr>
              <w:jc w:val="center"/>
              <w:rPr>
                <w:b/>
                <w:bCs/>
                <w:sz w:val="20"/>
                <w:szCs w:val="20"/>
                <w:lang w:val="bg-BG" w:eastAsia="bg-BG"/>
              </w:rPr>
            </w:pPr>
            <w:r w:rsidRPr="000106FE">
              <w:rPr>
                <w:b/>
                <w:bCs/>
                <w:sz w:val="20"/>
                <w:szCs w:val="20"/>
                <w:lang w:val="bg-BG" w:eastAsia="bg-BG"/>
              </w:rPr>
              <w:lastRenderedPageBreak/>
              <w:t>Общо:</w:t>
            </w:r>
          </w:p>
        </w:tc>
        <w:tc>
          <w:tcPr>
            <w:tcW w:w="436" w:type="pct"/>
            <w:tcBorders>
              <w:top w:val="nil"/>
              <w:left w:val="nil"/>
              <w:bottom w:val="single" w:sz="4" w:space="0" w:color="auto"/>
              <w:right w:val="single" w:sz="4" w:space="0" w:color="auto"/>
            </w:tcBorders>
            <w:shd w:val="clear" w:color="000000" w:fill="D9D9D9"/>
            <w:vAlign w:val="center"/>
            <w:hideMark/>
          </w:tcPr>
          <w:p w:rsidR="00F461FC" w:rsidRPr="000106FE" w:rsidRDefault="00F461FC" w:rsidP="00F461FC">
            <w:pPr>
              <w:jc w:val="right"/>
              <w:rPr>
                <w:b/>
                <w:bCs/>
                <w:sz w:val="20"/>
                <w:szCs w:val="20"/>
                <w:lang w:val="bg-BG" w:eastAsia="bg-BG"/>
              </w:rPr>
            </w:pPr>
            <w:r w:rsidRPr="000106FE">
              <w:rPr>
                <w:b/>
                <w:bCs/>
                <w:sz w:val="20"/>
                <w:szCs w:val="20"/>
                <w:lang w:val="bg-BG" w:eastAsia="bg-BG"/>
              </w:rPr>
              <w:t>17 569 688</w:t>
            </w:r>
          </w:p>
        </w:tc>
      </w:tr>
    </w:tbl>
    <w:p w:rsidR="0068354E" w:rsidRDefault="0068354E" w:rsidP="00F461FC">
      <w:pPr>
        <w:tabs>
          <w:tab w:val="center" w:pos="4510"/>
        </w:tabs>
        <w:rPr>
          <w:lang w:val="bg-BG"/>
        </w:rPr>
      </w:pPr>
    </w:p>
    <w:p w:rsidR="0068354E" w:rsidRDefault="0068354E" w:rsidP="0068354E">
      <w:pPr>
        <w:rPr>
          <w:lang w:val="bg-BG"/>
        </w:rPr>
      </w:pPr>
    </w:p>
    <w:p w:rsidR="00F461FC" w:rsidRPr="00DA1F15" w:rsidRDefault="00F461FC" w:rsidP="00F461FC">
      <w:pPr>
        <w:jc w:val="both"/>
        <w:rPr>
          <w:lang w:val="bg-BG"/>
        </w:rPr>
      </w:pPr>
      <w:r w:rsidRPr="00DA1F15">
        <w:rPr>
          <w:lang w:val="bg-BG"/>
        </w:rPr>
        <w:t>С оглед осигуряване сравнимост на информацията и изчисляването на общото количество продукция в кг., на базата на експертна оценка мерните единици, които не са представени в тегло, са приравнени в кг.</w:t>
      </w:r>
    </w:p>
    <w:p w:rsidR="00F461FC" w:rsidRPr="00DA1F15" w:rsidRDefault="00F461FC" w:rsidP="00F461FC">
      <w:pPr>
        <w:jc w:val="both"/>
        <w:rPr>
          <w:lang w:val="bg-BG"/>
        </w:rPr>
      </w:pPr>
    </w:p>
    <w:p w:rsidR="00F461FC" w:rsidRDefault="00F461FC" w:rsidP="00F461FC">
      <w:pPr>
        <w:jc w:val="both"/>
        <w:rPr>
          <w:lang w:val="bg-BG"/>
        </w:rPr>
      </w:pPr>
      <w:r>
        <w:rPr>
          <w:lang w:val="bg-BG"/>
        </w:rPr>
        <w:t>Разходите за въвеждане на системата са</w:t>
      </w:r>
      <w:r w:rsidRPr="00DA1F15">
        <w:rPr>
          <w:lang w:val="bg-BG"/>
        </w:rPr>
        <w:t xml:space="preserve"> изчислен</w:t>
      </w:r>
      <w:r>
        <w:rPr>
          <w:lang w:val="bg-BG"/>
        </w:rPr>
        <w:t>и</w:t>
      </w:r>
      <w:r w:rsidRPr="00DA1F15">
        <w:rPr>
          <w:lang w:val="bg-BG"/>
        </w:rPr>
        <w:t xml:space="preserve"> на разходо-покривен принцип за периода 2020-20</w:t>
      </w:r>
      <w:r>
        <w:rPr>
          <w:lang w:val="bg-BG"/>
        </w:rPr>
        <w:t>2</w:t>
      </w:r>
      <w:r w:rsidRPr="00DA1F15">
        <w:rPr>
          <w:lang w:val="bg-BG"/>
        </w:rPr>
        <w:t>5 г., както следва:</w:t>
      </w:r>
    </w:p>
    <w:p w:rsidR="00704641" w:rsidRDefault="00704641" w:rsidP="00F461FC">
      <w:pPr>
        <w:jc w:val="both"/>
        <w:rPr>
          <w:lang w:val="bg-BG"/>
        </w:rPr>
      </w:pPr>
    </w:p>
    <w:p w:rsidR="00704641" w:rsidRPr="00704641" w:rsidRDefault="00704641" w:rsidP="00704641">
      <w:pPr>
        <w:pStyle w:val="Caption"/>
        <w:rPr>
          <w:b/>
          <w:i w:val="0"/>
          <w:color w:val="auto"/>
          <w:sz w:val="24"/>
          <w:szCs w:val="24"/>
          <w:lang w:val="bg-BG"/>
        </w:rPr>
      </w:pPr>
      <w:bookmarkStart w:id="58" w:name="_Toc5888609"/>
      <w:r w:rsidRPr="00704641">
        <w:rPr>
          <w:b/>
          <w:i w:val="0"/>
          <w:color w:val="auto"/>
          <w:sz w:val="24"/>
          <w:szCs w:val="24"/>
        </w:rPr>
        <w:t xml:space="preserve">Таблица </w:t>
      </w:r>
      <w:r w:rsidRPr="00704641">
        <w:rPr>
          <w:b/>
          <w:i w:val="0"/>
          <w:color w:val="auto"/>
          <w:sz w:val="24"/>
          <w:szCs w:val="24"/>
        </w:rPr>
        <w:fldChar w:fldCharType="begin"/>
      </w:r>
      <w:r w:rsidRPr="00704641">
        <w:rPr>
          <w:b/>
          <w:i w:val="0"/>
          <w:color w:val="auto"/>
          <w:sz w:val="24"/>
          <w:szCs w:val="24"/>
        </w:rPr>
        <w:instrText xml:space="preserve"> SEQ Таблица \* ARABIC </w:instrText>
      </w:r>
      <w:r w:rsidRPr="00704641">
        <w:rPr>
          <w:b/>
          <w:i w:val="0"/>
          <w:color w:val="auto"/>
          <w:sz w:val="24"/>
          <w:szCs w:val="24"/>
        </w:rPr>
        <w:fldChar w:fldCharType="separate"/>
      </w:r>
      <w:r w:rsidR="003F5EFD">
        <w:rPr>
          <w:b/>
          <w:i w:val="0"/>
          <w:noProof/>
          <w:color w:val="auto"/>
          <w:sz w:val="24"/>
          <w:szCs w:val="24"/>
        </w:rPr>
        <w:t>24</w:t>
      </w:r>
      <w:r w:rsidRPr="00704641">
        <w:rPr>
          <w:b/>
          <w:i w:val="0"/>
          <w:color w:val="auto"/>
          <w:sz w:val="24"/>
          <w:szCs w:val="24"/>
        </w:rPr>
        <w:fldChar w:fldCharType="end"/>
      </w:r>
      <w:r w:rsidRPr="00704641">
        <w:rPr>
          <w:b/>
          <w:i w:val="0"/>
          <w:color w:val="auto"/>
          <w:sz w:val="24"/>
          <w:szCs w:val="24"/>
          <w:lang w:val="bg-BG"/>
        </w:rPr>
        <w:t xml:space="preserve"> Разходите за въвеждане на системата</w:t>
      </w:r>
      <w:bookmarkEnd w:id="58"/>
    </w:p>
    <w:tbl>
      <w:tblPr>
        <w:tblW w:w="5000" w:type="pct"/>
        <w:tblCellMar>
          <w:left w:w="70" w:type="dxa"/>
          <w:right w:w="70" w:type="dxa"/>
        </w:tblCellMar>
        <w:tblLook w:val="04A0" w:firstRow="1" w:lastRow="0" w:firstColumn="1" w:lastColumn="0" w:noHBand="0" w:noVBand="1"/>
      </w:tblPr>
      <w:tblGrid>
        <w:gridCol w:w="3629"/>
        <w:gridCol w:w="952"/>
        <w:gridCol w:w="953"/>
        <w:gridCol w:w="953"/>
        <w:gridCol w:w="953"/>
        <w:gridCol w:w="953"/>
        <w:gridCol w:w="953"/>
      </w:tblGrid>
      <w:tr w:rsidR="00F461FC" w:rsidRPr="0077587E" w:rsidTr="00F461FC">
        <w:trPr>
          <w:trHeight w:val="315"/>
        </w:trPr>
        <w:tc>
          <w:tcPr>
            <w:tcW w:w="233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61FC" w:rsidRPr="0077587E" w:rsidRDefault="00F461FC" w:rsidP="00F461FC">
            <w:pPr>
              <w:rPr>
                <w:b/>
                <w:bCs/>
                <w:color w:val="000000"/>
                <w:sz w:val="20"/>
                <w:szCs w:val="20"/>
                <w:lang w:val="bg-BG" w:eastAsia="bg-BG"/>
              </w:rPr>
            </w:pPr>
            <w:r w:rsidRPr="0077587E">
              <w:rPr>
                <w:b/>
                <w:bCs/>
                <w:color w:val="000000"/>
                <w:sz w:val="20"/>
                <w:szCs w:val="20"/>
                <w:lang w:val="bg-BG" w:eastAsia="bg-BG"/>
              </w:rPr>
              <w:t>Разходи</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2020</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2021</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2022</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2023</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2024</w:t>
            </w:r>
          </w:p>
        </w:tc>
        <w:tc>
          <w:tcPr>
            <w:tcW w:w="445" w:type="pct"/>
            <w:tcBorders>
              <w:top w:val="single" w:sz="4" w:space="0" w:color="auto"/>
              <w:left w:val="nil"/>
              <w:bottom w:val="single" w:sz="4" w:space="0" w:color="auto"/>
              <w:right w:val="single" w:sz="4" w:space="0" w:color="auto"/>
            </w:tcBorders>
            <w:shd w:val="clear" w:color="000000" w:fill="D9D9D9"/>
            <w:vAlign w:val="bottom"/>
            <w:hideMark/>
          </w:tcPr>
          <w:p w:rsidR="00F461FC" w:rsidRPr="0077587E" w:rsidRDefault="00F461FC" w:rsidP="00F461FC">
            <w:pPr>
              <w:jc w:val="right"/>
              <w:rPr>
                <w:b/>
                <w:bCs/>
                <w:color w:val="000000"/>
                <w:sz w:val="20"/>
                <w:szCs w:val="20"/>
                <w:lang w:val="bg-BG" w:eastAsia="bg-BG"/>
              </w:rPr>
            </w:pPr>
            <w:r w:rsidRPr="0077587E">
              <w:rPr>
                <w:b/>
                <w:bCs/>
                <w:color w:val="000000"/>
                <w:sz w:val="20"/>
                <w:szCs w:val="20"/>
                <w:lang w:val="bg-BG" w:eastAsia="bg-BG"/>
              </w:rPr>
              <w:t>2025</w:t>
            </w:r>
          </w:p>
        </w:tc>
      </w:tr>
      <w:tr w:rsidR="00F461FC" w:rsidRPr="0077587E" w:rsidTr="00F461F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bottom"/>
            <w:hideMark/>
          </w:tcPr>
          <w:p w:rsidR="00F461FC" w:rsidRPr="0077587E" w:rsidRDefault="00F461FC" w:rsidP="00F461FC">
            <w:pPr>
              <w:rPr>
                <w:color w:val="000000"/>
                <w:sz w:val="20"/>
                <w:szCs w:val="20"/>
                <w:lang w:val="bg-BG" w:eastAsia="bg-BG"/>
              </w:rPr>
            </w:pPr>
            <w:r w:rsidRPr="0077587E">
              <w:rPr>
                <w:color w:val="000000"/>
                <w:sz w:val="20"/>
                <w:szCs w:val="20"/>
                <w:lang w:val="bg-BG" w:eastAsia="bg-BG"/>
              </w:rPr>
              <w:t>Общо разходи за с-мата</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82 313 307</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74 775 790</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76 817 925</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77 428 873</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82 948 866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88 512 055</w:t>
            </w:r>
          </w:p>
        </w:tc>
      </w:tr>
      <w:tr w:rsidR="00F461FC" w:rsidRPr="0077587E" w:rsidTr="00F461F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bottom"/>
            <w:hideMark/>
          </w:tcPr>
          <w:p w:rsidR="00F461FC" w:rsidRPr="0077587E" w:rsidRDefault="00F461FC" w:rsidP="00F461FC">
            <w:pPr>
              <w:rPr>
                <w:color w:val="000000"/>
                <w:sz w:val="20"/>
                <w:szCs w:val="20"/>
                <w:lang w:val="bg-BG" w:eastAsia="bg-BG"/>
              </w:rPr>
            </w:pPr>
            <w:r w:rsidRPr="0077587E">
              <w:rPr>
                <w:color w:val="000000"/>
                <w:sz w:val="20"/>
                <w:szCs w:val="20"/>
                <w:lang w:val="bg-BG" w:eastAsia="bg-BG"/>
              </w:rPr>
              <w:t>Продукция на пазара (кг)</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c>
          <w:tcPr>
            <w:tcW w:w="445" w:type="pct"/>
            <w:tcBorders>
              <w:top w:val="nil"/>
              <w:left w:val="nil"/>
              <w:bottom w:val="single" w:sz="4" w:space="0" w:color="auto"/>
              <w:right w:val="single" w:sz="4" w:space="0" w:color="auto"/>
            </w:tcBorders>
            <w:shd w:val="clear" w:color="auto" w:fill="auto"/>
            <w:noWrap/>
            <w:vAlign w:val="bottom"/>
            <w:hideMark/>
          </w:tcPr>
          <w:p w:rsidR="00F461FC" w:rsidRPr="0077587E" w:rsidRDefault="00F461FC" w:rsidP="00F461FC">
            <w:pPr>
              <w:jc w:val="right"/>
              <w:rPr>
                <w:color w:val="000000"/>
                <w:sz w:val="20"/>
                <w:szCs w:val="20"/>
                <w:lang w:val="bg-BG" w:eastAsia="bg-BG"/>
              </w:rPr>
            </w:pPr>
            <w:r w:rsidRPr="0077587E">
              <w:rPr>
                <w:color w:val="000000"/>
                <w:sz w:val="20"/>
                <w:szCs w:val="20"/>
                <w:lang w:val="bg-BG" w:eastAsia="bg-BG"/>
              </w:rPr>
              <w:t>21 083 626</w:t>
            </w:r>
          </w:p>
        </w:tc>
      </w:tr>
      <w:tr w:rsidR="00F461FC" w:rsidRPr="0077587E" w:rsidTr="00F461FC">
        <w:trPr>
          <w:trHeight w:val="315"/>
        </w:trPr>
        <w:tc>
          <w:tcPr>
            <w:tcW w:w="2332" w:type="pct"/>
            <w:tcBorders>
              <w:top w:val="nil"/>
              <w:left w:val="single" w:sz="4" w:space="0" w:color="auto"/>
              <w:bottom w:val="single" w:sz="4" w:space="0" w:color="auto"/>
              <w:right w:val="single" w:sz="4" w:space="0" w:color="auto"/>
            </w:tcBorders>
            <w:shd w:val="clear" w:color="000000" w:fill="203764"/>
            <w:noWrap/>
            <w:vAlign w:val="bottom"/>
            <w:hideMark/>
          </w:tcPr>
          <w:p w:rsidR="00F461FC" w:rsidRPr="0077587E" w:rsidRDefault="00F461FC" w:rsidP="00F461FC">
            <w:pPr>
              <w:rPr>
                <w:b/>
                <w:bCs/>
                <w:color w:val="FFFFFF"/>
                <w:sz w:val="20"/>
                <w:szCs w:val="20"/>
                <w:lang w:val="bg-BG" w:eastAsia="bg-BG"/>
              </w:rPr>
            </w:pPr>
            <w:r w:rsidRPr="0077587E">
              <w:rPr>
                <w:b/>
                <w:bCs/>
                <w:color w:val="FFFFFF"/>
                <w:sz w:val="20"/>
                <w:szCs w:val="20"/>
                <w:lang w:val="bg-BG" w:eastAsia="bg-BG"/>
              </w:rPr>
              <w:t>Разходи за въвеждане на системата(лв./кг)</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3,90</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3,55</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3,64</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3,67</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3,93</w:t>
            </w:r>
          </w:p>
        </w:tc>
        <w:tc>
          <w:tcPr>
            <w:tcW w:w="445" w:type="pct"/>
            <w:tcBorders>
              <w:top w:val="nil"/>
              <w:left w:val="nil"/>
              <w:bottom w:val="single" w:sz="4" w:space="0" w:color="auto"/>
              <w:right w:val="single" w:sz="4" w:space="0" w:color="auto"/>
            </w:tcBorders>
            <w:shd w:val="clear" w:color="000000" w:fill="203764"/>
            <w:noWrap/>
            <w:vAlign w:val="bottom"/>
            <w:hideMark/>
          </w:tcPr>
          <w:p w:rsidR="00F461FC" w:rsidRPr="0077587E" w:rsidRDefault="00F461FC" w:rsidP="00F461FC">
            <w:pPr>
              <w:jc w:val="right"/>
              <w:rPr>
                <w:b/>
                <w:bCs/>
                <w:color w:val="FFFFFF"/>
                <w:sz w:val="20"/>
                <w:szCs w:val="20"/>
                <w:lang w:val="bg-BG" w:eastAsia="bg-BG"/>
              </w:rPr>
            </w:pPr>
            <w:r w:rsidRPr="0077587E">
              <w:rPr>
                <w:b/>
                <w:bCs/>
                <w:color w:val="FFFFFF"/>
                <w:sz w:val="20"/>
                <w:szCs w:val="20"/>
                <w:lang w:val="bg-BG" w:eastAsia="bg-BG"/>
              </w:rPr>
              <w:t>4,20</w:t>
            </w:r>
          </w:p>
        </w:tc>
      </w:tr>
    </w:tbl>
    <w:p w:rsidR="00F461FC" w:rsidRPr="00DA1F15" w:rsidRDefault="00F461FC" w:rsidP="00F461FC">
      <w:pPr>
        <w:jc w:val="both"/>
        <w:rPr>
          <w:lang w:val="bg-BG"/>
        </w:rPr>
      </w:pPr>
    </w:p>
    <w:p w:rsidR="00F461FC" w:rsidRDefault="00F461FC" w:rsidP="00F461FC">
      <w:pPr>
        <w:jc w:val="both"/>
        <w:rPr>
          <w:lang w:val="bg-BG"/>
        </w:rPr>
      </w:pPr>
      <w:r>
        <w:rPr>
          <w:lang w:val="bg-BG"/>
        </w:rPr>
        <w:t xml:space="preserve">Приемане на продуктова такса в размер на 4,00 лв./кг отпадъци от текстил и обувки осигурява въвеждането и функционирането на системите за разделно събиране на отпадъци от текстил и обувки. При последващ мониторинг и отчитане  на </w:t>
      </w:r>
      <w:r>
        <w:t>постигането на целите си и дали целите са постигнати по ефикасен начин</w:t>
      </w:r>
      <w:r>
        <w:rPr>
          <w:lang w:val="bg-BG"/>
        </w:rPr>
        <w:t xml:space="preserve"> при избран Вариант 2 размера на продуктовата такса може да бъде преразгледан.</w:t>
      </w:r>
    </w:p>
    <w:p w:rsidR="00B4419C" w:rsidRPr="00D3261B" w:rsidRDefault="00B4419C" w:rsidP="00F461FC">
      <w:pPr>
        <w:jc w:val="both"/>
        <w:rPr>
          <w:lang w:val="bg-BG"/>
        </w:rPr>
      </w:pPr>
    </w:p>
    <w:p w:rsidR="00CD242C" w:rsidRDefault="00704641" w:rsidP="00CD242C">
      <w:pPr>
        <w:pStyle w:val="ListParagraph"/>
        <w:ind w:left="567"/>
        <w:jc w:val="both"/>
        <w:rPr>
          <w:b/>
          <w:lang w:val="bg-BG"/>
        </w:rPr>
      </w:pPr>
      <w:r>
        <w:rPr>
          <w:b/>
          <w:lang w:val="bg-BG"/>
        </w:rPr>
        <w:t>4.А</w:t>
      </w:r>
      <w:r w:rsidRPr="00DA1F15">
        <w:rPr>
          <w:b/>
          <w:lang w:val="bg-BG"/>
        </w:rPr>
        <w:t>дминистративна тежест върху бизнеса</w:t>
      </w:r>
      <w:r w:rsidR="00CD242C">
        <w:rPr>
          <w:b/>
          <w:lang w:val="bg-BG"/>
        </w:rPr>
        <w:t xml:space="preserve">. </w:t>
      </w:r>
      <w:r w:rsidR="00CD242C" w:rsidRPr="008E7E1D">
        <w:rPr>
          <w:b/>
          <w:lang w:val="bg-BG"/>
        </w:rPr>
        <w:t>Потенциални въздействия на вариантите върху малките и средните предприятия</w:t>
      </w:r>
      <w:r w:rsidR="00CD242C">
        <w:rPr>
          <w:b/>
          <w:lang w:val="bg-BG"/>
        </w:rPr>
        <w:t>.</w:t>
      </w:r>
    </w:p>
    <w:p w:rsidR="00CD242C" w:rsidRPr="00CD242C" w:rsidRDefault="00CD242C" w:rsidP="00CD242C">
      <w:pPr>
        <w:jc w:val="both"/>
        <w:rPr>
          <w:lang w:val="bg-BG"/>
        </w:rPr>
      </w:pPr>
      <w:r w:rsidRPr="00CD242C">
        <w:rPr>
          <w:lang w:val="bg-BG"/>
        </w:rPr>
        <w:t>Категорията малки и средни предприятия включва предприятията, които имат:</w:t>
      </w:r>
    </w:p>
    <w:p w:rsidR="00CD242C" w:rsidRPr="004F7A40" w:rsidRDefault="00CD242C" w:rsidP="00CD242C">
      <w:pPr>
        <w:pStyle w:val="ListParagraph"/>
        <w:ind w:left="0" w:firstLine="567"/>
        <w:jc w:val="both"/>
        <w:rPr>
          <w:lang w:val="bg-BG"/>
        </w:rPr>
      </w:pPr>
      <w:r w:rsidRPr="004F7A40">
        <w:rPr>
          <w:lang w:val="bg-BG"/>
        </w:rPr>
        <w:t>1. средносписъчен брой на персонала, по-малък от 250 души, и</w:t>
      </w:r>
    </w:p>
    <w:p w:rsidR="00CD242C" w:rsidRDefault="00CD242C" w:rsidP="00CD242C">
      <w:pPr>
        <w:pStyle w:val="ListParagraph"/>
        <w:ind w:left="0" w:firstLine="567"/>
        <w:jc w:val="both"/>
        <w:rPr>
          <w:lang w:val="bg-BG"/>
        </w:rPr>
      </w:pPr>
      <w:r w:rsidRPr="004F7A40">
        <w:rPr>
          <w:lang w:val="bg-BG"/>
        </w:rPr>
        <w:t>2. годишен оборот, който не превишава 97 500 000 лв., и/или стойност на активите, която не превишава 84 000 000 лв.</w:t>
      </w:r>
    </w:p>
    <w:p w:rsidR="00CD242C" w:rsidRPr="004F7A40" w:rsidRDefault="00CD242C" w:rsidP="00CD242C">
      <w:pPr>
        <w:pStyle w:val="ListParagraph"/>
        <w:ind w:left="0" w:firstLine="567"/>
        <w:jc w:val="both"/>
        <w:rPr>
          <w:lang w:val="bg-BG"/>
        </w:rPr>
      </w:pPr>
      <w:r>
        <w:rPr>
          <w:lang w:val="bg-BG"/>
        </w:rPr>
        <w:t>Вариант 0 и Вариант 1 не оказват въздействие върху малките и средни предприятия.  При реализиране Вариант 2 ще бъдат засегнати малките и средните предприятия.</w:t>
      </w:r>
    </w:p>
    <w:p w:rsidR="00CD242C" w:rsidRDefault="00CD242C" w:rsidP="00CD242C">
      <w:pPr>
        <w:pStyle w:val="ListParagraph"/>
        <w:ind w:left="0" w:firstLine="567"/>
        <w:jc w:val="both"/>
        <w:rPr>
          <w:lang w:val="bg-BG"/>
        </w:rPr>
      </w:pPr>
      <w:r>
        <w:rPr>
          <w:lang w:val="bg-BG"/>
        </w:rPr>
        <w:t xml:space="preserve">Засегнатите предприятия са от Сектор „С“ </w:t>
      </w:r>
      <w:r w:rsidRPr="004F7A40">
        <w:rPr>
          <w:lang w:val="bg-BG"/>
        </w:rPr>
        <w:t xml:space="preserve">ПРЕРАБОТВАЩА ПРОМИШЛЕНОСТ, </w:t>
      </w:r>
      <w:r>
        <w:rPr>
          <w:lang w:val="bg-BG"/>
        </w:rPr>
        <w:t>съгласно Националния класификатор на икономическите дейности и включват:</w:t>
      </w:r>
    </w:p>
    <w:p w:rsidR="00CD242C" w:rsidRPr="004F7A40" w:rsidRDefault="00CD242C" w:rsidP="00CD242C">
      <w:pPr>
        <w:pStyle w:val="ListParagraph"/>
        <w:ind w:left="0" w:firstLine="567"/>
        <w:jc w:val="both"/>
        <w:rPr>
          <w:lang w:val="bg-BG"/>
        </w:rPr>
      </w:pPr>
      <w:r>
        <w:rPr>
          <w:lang w:val="bg-BG"/>
        </w:rPr>
        <w:t xml:space="preserve">Раздел 13 </w:t>
      </w:r>
      <w:r w:rsidRPr="004F7A40">
        <w:rPr>
          <w:bCs/>
          <w:lang w:val="bg-BG"/>
        </w:rPr>
        <w:t>Производство на текстил и изделия от текстил, без облекло</w:t>
      </w:r>
      <w:r>
        <w:rPr>
          <w:bCs/>
          <w:lang w:val="bg-BG"/>
        </w:rPr>
        <w:t>;</w:t>
      </w:r>
    </w:p>
    <w:p w:rsidR="00CD242C" w:rsidRDefault="00CD242C" w:rsidP="00CD242C">
      <w:pPr>
        <w:pStyle w:val="ListParagraph"/>
        <w:ind w:left="0" w:firstLine="567"/>
        <w:jc w:val="both"/>
        <w:rPr>
          <w:lang w:val="bg-BG"/>
        </w:rPr>
      </w:pPr>
      <w:r>
        <w:rPr>
          <w:lang w:val="bg-BG"/>
        </w:rPr>
        <w:t xml:space="preserve">Раздел 14 </w:t>
      </w:r>
      <w:r w:rsidRPr="004F7A40">
        <w:rPr>
          <w:bCs/>
          <w:lang w:val="bg-BG"/>
        </w:rPr>
        <w:t>Производство на</w:t>
      </w:r>
      <w:r>
        <w:rPr>
          <w:bCs/>
          <w:lang w:val="bg-BG"/>
        </w:rPr>
        <w:t xml:space="preserve"> облекло;</w:t>
      </w:r>
    </w:p>
    <w:p w:rsidR="00CD242C" w:rsidRDefault="00CD242C" w:rsidP="00CD242C">
      <w:pPr>
        <w:pStyle w:val="ListParagraph"/>
        <w:ind w:left="0" w:firstLine="567"/>
        <w:jc w:val="both"/>
        <w:rPr>
          <w:lang w:val="bg-BG"/>
        </w:rPr>
      </w:pPr>
      <w:r w:rsidRPr="004F7A40">
        <w:rPr>
          <w:lang w:val="bg-BG"/>
        </w:rPr>
        <w:t>Раздел 15 Обработка на кожи; производство на обувки и други изделия от обработени кожи без косъм, Група 15.2 Производство на обувки</w:t>
      </w:r>
      <w:r>
        <w:rPr>
          <w:lang w:val="bg-BG"/>
        </w:rPr>
        <w:t>,</w:t>
      </w:r>
      <w:r w:rsidRPr="004F7A40">
        <w:rPr>
          <w:lang w:val="bg-BG"/>
        </w:rPr>
        <w:t xml:space="preserve"> Клас 15.20 Производство на обувки</w:t>
      </w:r>
      <w:r>
        <w:rPr>
          <w:lang w:val="bg-BG"/>
        </w:rPr>
        <w:t>.</w:t>
      </w:r>
      <w:r w:rsidRPr="004F7A40">
        <w:rPr>
          <w:lang w:val="bg-BG"/>
        </w:rPr>
        <w:t xml:space="preserve"> </w:t>
      </w:r>
    </w:p>
    <w:p w:rsidR="00CD242C" w:rsidRDefault="00CD242C" w:rsidP="00CD242C">
      <w:pPr>
        <w:pStyle w:val="ListParagraph"/>
        <w:ind w:left="0" w:firstLine="567"/>
        <w:jc w:val="both"/>
        <w:rPr>
          <w:lang w:val="bg-BG"/>
        </w:rPr>
      </w:pPr>
      <w:r>
        <w:rPr>
          <w:lang w:val="bg-BG"/>
        </w:rPr>
        <w:t xml:space="preserve">Повече от </w:t>
      </w:r>
      <w:r w:rsidRPr="004F7A40">
        <w:rPr>
          <w:lang w:val="bg-BG"/>
        </w:rPr>
        <w:t>9</w:t>
      </w:r>
      <w:r>
        <w:rPr>
          <w:lang w:val="bg-BG"/>
        </w:rPr>
        <w:t>0% от предприятията от изследвания с</w:t>
      </w:r>
      <w:r w:rsidRPr="004F7A40">
        <w:rPr>
          <w:lang w:val="bg-BG"/>
        </w:rPr>
        <w:t>ектора са в групата</w:t>
      </w:r>
      <w:r>
        <w:rPr>
          <w:lang w:val="bg-BG"/>
        </w:rPr>
        <w:t xml:space="preserve"> на малките и среди предприятия и са представени в следващата таблица.</w:t>
      </w:r>
    </w:p>
    <w:p w:rsidR="00F461FC" w:rsidRPr="00DA1F15" w:rsidRDefault="00F461FC" w:rsidP="00F461FC">
      <w:pPr>
        <w:spacing w:before="120"/>
        <w:jc w:val="both"/>
        <w:rPr>
          <w:lang w:val="bg-BG"/>
        </w:rPr>
      </w:pPr>
      <w:r w:rsidRPr="00DA1F15">
        <w:rPr>
          <w:lang w:val="bg-BG"/>
        </w:rPr>
        <w:t>Приемането на Наредба за отпадъците от обувки и текстил ще доведе до изменения и в Наредба № 1 от 04.06.2014 г. за реда и образците, по които се предоставя информация за дейностите по отпадъците, както и реда за водене на публични регистри.</w:t>
      </w:r>
    </w:p>
    <w:p w:rsidR="00F461FC" w:rsidRPr="00DA1F15" w:rsidRDefault="00F461FC" w:rsidP="00F461FC">
      <w:pPr>
        <w:spacing w:before="120"/>
        <w:jc w:val="both"/>
        <w:rPr>
          <w:lang w:val="bg-BG"/>
        </w:rPr>
      </w:pPr>
      <w:r w:rsidRPr="00DA1F15">
        <w:rPr>
          <w:lang w:val="bg-BG"/>
        </w:rPr>
        <w:lastRenderedPageBreak/>
        <w:t>За изпълнение на задълженията по Наредба № 1, предприятията от СЕКТОР "C" ПРЕРАБОТВАЩА ПРОМИШЛЕНОСТ, в частност тези, които работят с кожа и текстил, ще трябва да осигурят служител, който да събира, обработва и отчита информацията.</w:t>
      </w:r>
    </w:p>
    <w:p w:rsidR="00F461FC" w:rsidRDefault="00F461FC" w:rsidP="00F461FC">
      <w:pPr>
        <w:spacing w:before="120"/>
        <w:jc w:val="both"/>
        <w:rPr>
          <w:lang w:val="bg-BG"/>
        </w:rPr>
      </w:pPr>
      <w:r w:rsidRPr="00DA1F15">
        <w:rPr>
          <w:lang w:val="bg-BG"/>
        </w:rPr>
        <w:t>Според доклада „Необходимост от нормативни промени в областта на управлението на отпадъците от текстил, обувки и плоско стъкло“ от м. февруари 2016 г., общият брой на МСП, които ще бъдат засегнати от нормативните промени са както следва:</w:t>
      </w:r>
    </w:p>
    <w:p w:rsidR="00C02CFB" w:rsidRDefault="00C02CFB" w:rsidP="00C02CFB">
      <w:pPr>
        <w:pStyle w:val="ListParagraph"/>
        <w:ind w:left="0" w:firstLine="567"/>
        <w:jc w:val="both"/>
        <w:rPr>
          <w:b/>
          <w:lang w:val="bg-BG"/>
        </w:rPr>
      </w:pPr>
    </w:p>
    <w:p w:rsidR="00B4419C" w:rsidRPr="00CD242C" w:rsidRDefault="00B4419C" w:rsidP="00CD242C">
      <w:pPr>
        <w:jc w:val="both"/>
        <w:rPr>
          <w:b/>
          <w:lang w:val="bg-BG"/>
        </w:rPr>
      </w:pPr>
    </w:p>
    <w:p w:rsidR="00F461FC" w:rsidRDefault="00C02CFB" w:rsidP="00C02CFB">
      <w:pPr>
        <w:pStyle w:val="ListParagraph"/>
        <w:ind w:left="0" w:firstLine="567"/>
        <w:jc w:val="both"/>
        <w:rPr>
          <w:b/>
          <w:lang w:val="bg-BG"/>
        </w:rPr>
      </w:pPr>
      <w:bookmarkStart w:id="59" w:name="_Toc5888610"/>
      <w:r w:rsidRPr="00BC6214">
        <w:rPr>
          <w:b/>
          <w:lang w:val="bg-BG"/>
        </w:rPr>
        <w:t>Т</w:t>
      </w:r>
      <w:r w:rsidRPr="00BC6214">
        <w:rPr>
          <w:b/>
        </w:rPr>
        <w:t xml:space="preserve">аблица </w:t>
      </w:r>
      <w:r w:rsidRPr="00BC6214">
        <w:rPr>
          <w:b/>
        </w:rPr>
        <w:fldChar w:fldCharType="begin"/>
      </w:r>
      <w:r w:rsidRPr="00BC6214">
        <w:rPr>
          <w:b/>
        </w:rPr>
        <w:instrText xml:space="preserve"> SEQ таблица \* ARABIC </w:instrText>
      </w:r>
      <w:r w:rsidRPr="00BC6214">
        <w:rPr>
          <w:b/>
        </w:rPr>
        <w:fldChar w:fldCharType="separate"/>
      </w:r>
      <w:r w:rsidR="003F5EFD">
        <w:rPr>
          <w:b/>
          <w:noProof/>
        </w:rPr>
        <w:t>25</w:t>
      </w:r>
      <w:r w:rsidRPr="00BC6214">
        <w:rPr>
          <w:b/>
        </w:rPr>
        <w:fldChar w:fldCharType="end"/>
      </w:r>
      <w:r w:rsidRPr="00BC6214">
        <w:rPr>
          <w:b/>
          <w:lang w:val="bg-BG"/>
        </w:rPr>
        <w:t xml:space="preserve"> . Брой на предприятията, които ще бъдат засегнати от нормативните промени</w:t>
      </w:r>
      <w:bookmarkEnd w:id="59"/>
    </w:p>
    <w:p w:rsidR="00B4419C" w:rsidRDefault="00B4419C" w:rsidP="00C02CFB">
      <w:pPr>
        <w:pStyle w:val="ListParagraph"/>
        <w:ind w:left="0" w:firstLine="567"/>
        <w:jc w:val="both"/>
        <w:rPr>
          <w:lang w:val="bg-BG"/>
        </w:rPr>
      </w:pPr>
    </w:p>
    <w:tbl>
      <w:tblPr>
        <w:tblW w:w="5000" w:type="pct"/>
        <w:tblCellMar>
          <w:left w:w="70" w:type="dxa"/>
          <w:right w:w="70" w:type="dxa"/>
        </w:tblCellMar>
        <w:tblLook w:val="04A0" w:firstRow="1" w:lastRow="0" w:firstColumn="1" w:lastColumn="0" w:noHBand="0" w:noVBand="1"/>
      </w:tblPr>
      <w:tblGrid>
        <w:gridCol w:w="249"/>
        <w:gridCol w:w="839"/>
        <w:gridCol w:w="2890"/>
        <w:gridCol w:w="3703"/>
        <w:gridCol w:w="1665"/>
      </w:tblGrid>
      <w:tr w:rsidR="00F461FC" w:rsidRPr="00B4419C" w:rsidTr="00B4419C">
        <w:trPr>
          <w:trHeight w:val="20"/>
        </w:trPr>
        <w:tc>
          <w:tcPr>
            <w:tcW w:w="5000" w:type="pct"/>
            <w:gridSpan w:val="5"/>
            <w:tcBorders>
              <w:top w:val="single" w:sz="8" w:space="0" w:color="FFFFFF"/>
              <w:left w:val="single" w:sz="8" w:space="0" w:color="FFFFFF"/>
              <w:bottom w:val="single" w:sz="8" w:space="0" w:color="FFFFFF"/>
              <w:right w:val="nil"/>
            </w:tcBorders>
            <w:shd w:val="clear" w:color="000000" w:fill="FFFF99"/>
            <w:vAlign w:val="center"/>
            <w:hideMark/>
          </w:tcPr>
          <w:p w:rsidR="00F461FC" w:rsidRPr="00B4419C" w:rsidRDefault="00F461FC" w:rsidP="00F461FC">
            <w:pPr>
              <w:jc w:val="center"/>
              <w:rPr>
                <w:b/>
                <w:bCs/>
                <w:color w:val="203764"/>
                <w:sz w:val="18"/>
                <w:szCs w:val="18"/>
                <w:lang w:val="bg-BG" w:eastAsia="bg-BG"/>
              </w:rPr>
            </w:pPr>
            <w:r w:rsidRPr="00B4419C">
              <w:rPr>
                <w:b/>
                <w:bCs/>
                <w:color w:val="203764"/>
                <w:sz w:val="18"/>
                <w:szCs w:val="18"/>
                <w:lang w:val="bg-BG" w:eastAsia="bg-BG"/>
              </w:rPr>
              <w:t>ИЗВАДКА ОТ СЕКТОР "C" ПРЕРАБОТВАЩА ПРОМИШЛЕНОСТ</w:t>
            </w:r>
          </w:p>
        </w:tc>
      </w:tr>
      <w:tr w:rsidR="00F461FC" w:rsidRPr="00B4419C" w:rsidTr="00B4419C">
        <w:trPr>
          <w:trHeight w:val="20"/>
        </w:trPr>
        <w:tc>
          <w:tcPr>
            <w:tcW w:w="133" w:type="pct"/>
            <w:tcBorders>
              <w:top w:val="nil"/>
              <w:left w:val="nil"/>
              <w:bottom w:val="nil"/>
              <w:right w:val="nil"/>
            </w:tcBorders>
            <w:shd w:val="clear" w:color="auto" w:fill="auto"/>
            <w:noWrap/>
            <w:vAlign w:val="bottom"/>
            <w:hideMark/>
          </w:tcPr>
          <w:p w:rsidR="00F461FC" w:rsidRPr="00B4419C" w:rsidRDefault="00F461FC" w:rsidP="00F461FC">
            <w:pPr>
              <w:rPr>
                <w:sz w:val="18"/>
                <w:szCs w:val="18"/>
                <w:lang w:val="bg-BG" w:eastAsia="bg-BG"/>
              </w:rPr>
            </w:pPr>
          </w:p>
        </w:tc>
        <w:tc>
          <w:tcPr>
            <w:tcW w:w="449" w:type="pct"/>
            <w:tcBorders>
              <w:top w:val="nil"/>
              <w:left w:val="nil"/>
              <w:bottom w:val="single" w:sz="4" w:space="0" w:color="auto"/>
              <w:right w:val="nil"/>
            </w:tcBorders>
            <w:shd w:val="clear" w:color="auto" w:fill="auto"/>
            <w:noWrap/>
            <w:vAlign w:val="bottom"/>
            <w:hideMark/>
          </w:tcPr>
          <w:p w:rsidR="00F461FC" w:rsidRPr="00B4419C" w:rsidRDefault="00F461FC" w:rsidP="00F461FC">
            <w:pPr>
              <w:rPr>
                <w:sz w:val="18"/>
                <w:szCs w:val="18"/>
                <w:lang w:val="bg-BG" w:eastAsia="bg-BG"/>
              </w:rPr>
            </w:pPr>
          </w:p>
        </w:tc>
        <w:tc>
          <w:tcPr>
            <w:tcW w:w="1546" w:type="pct"/>
            <w:tcBorders>
              <w:top w:val="nil"/>
              <w:left w:val="nil"/>
              <w:bottom w:val="single" w:sz="4" w:space="0" w:color="auto"/>
              <w:right w:val="nil"/>
            </w:tcBorders>
            <w:shd w:val="clear" w:color="auto" w:fill="auto"/>
            <w:noWrap/>
            <w:vAlign w:val="bottom"/>
            <w:hideMark/>
          </w:tcPr>
          <w:p w:rsidR="00F461FC" w:rsidRPr="00B4419C" w:rsidRDefault="00F461FC" w:rsidP="00F461FC">
            <w:pPr>
              <w:rPr>
                <w:sz w:val="18"/>
                <w:szCs w:val="18"/>
                <w:lang w:val="bg-BG" w:eastAsia="bg-BG"/>
              </w:rPr>
            </w:pPr>
          </w:p>
        </w:tc>
        <w:tc>
          <w:tcPr>
            <w:tcW w:w="1981" w:type="pct"/>
            <w:tcBorders>
              <w:top w:val="nil"/>
              <w:left w:val="nil"/>
              <w:bottom w:val="single" w:sz="4" w:space="0" w:color="auto"/>
              <w:right w:val="nil"/>
            </w:tcBorders>
            <w:shd w:val="clear" w:color="auto" w:fill="auto"/>
            <w:noWrap/>
            <w:vAlign w:val="bottom"/>
            <w:hideMark/>
          </w:tcPr>
          <w:p w:rsidR="00F461FC" w:rsidRPr="00B4419C" w:rsidRDefault="00F461FC" w:rsidP="00F461FC">
            <w:pPr>
              <w:rPr>
                <w:sz w:val="18"/>
                <w:szCs w:val="18"/>
                <w:lang w:val="bg-BG" w:eastAsia="bg-BG"/>
              </w:rPr>
            </w:pPr>
          </w:p>
        </w:tc>
        <w:tc>
          <w:tcPr>
            <w:tcW w:w="891" w:type="pct"/>
            <w:tcBorders>
              <w:top w:val="nil"/>
              <w:left w:val="nil"/>
              <w:bottom w:val="single" w:sz="4" w:space="0" w:color="auto"/>
              <w:right w:val="nil"/>
            </w:tcBorders>
            <w:shd w:val="clear" w:color="auto" w:fill="auto"/>
            <w:noWrap/>
            <w:vAlign w:val="bottom"/>
            <w:hideMark/>
          </w:tcPr>
          <w:p w:rsidR="00F461FC" w:rsidRPr="00B4419C" w:rsidRDefault="00F461FC" w:rsidP="00F461FC">
            <w:pPr>
              <w:rPr>
                <w:sz w:val="18"/>
                <w:szCs w:val="18"/>
                <w:lang w:val="bg-BG" w:eastAsia="bg-BG"/>
              </w:rPr>
            </w:pP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000000" w:fill="305496"/>
            <w:vAlign w:val="bottom"/>
            <w:hideMark/>
          </w:tcPr>
          <w:p w:rsidR="00F461FC" w:rsidRPr="00B4419C" w:rsidRDefault="00F461FC" w:rsidP="00F461FC">
            <w:pPr>
              <w:jc w:val="center"/>
              <w:rPr>
                <w:b/>
                <w:bCs/>
                <w:color w:val="FFFFFF"/>
                <w:sz w:val="18"/>
                <w:szCs w:val="18"/>
                <w:lang w:val="bg-BG" w:eastAsia="bg-BG"/>
              </w:rPr>
            </w:pPr>
            <w:r w:rsidRPr="00B4419C">
              <w:rPr>
                <w:b/>
                <w:bCs/>
                <w:color w:val="FFFFFF"/>
                <w:sz w:val="18"/>
                <w:szCs w:val="18"/>
                <w:lang w:val="bg-BG" w:eastAsia="bg-BG"/>
              </w:rPr>
              <w:t>НКИД 2008</w:t>
            </w:r>
          </w:p>
        </w:tc>
        <w:tc>
          <w:tcPr>
            <w:tcW w:w="1546" w:type="pct"/>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F461FC" w:rsidRPr="00B4419C" w:rsidRDefault="00F461FC" w:rsidP="00F461FC">
            <w:pPr>
              <w:jc w:val="center"/>
              <w:rPr>
                <w:b/>
                <w:bCs/>
                <w:color w:val="FFFFFF"/>
                <w:sz w:val="18"/>
                <w:szCs w:val="18"/>
                <w:lang w:val="bg-BG" w:eastAsia="bg-BG"/>
              </w:rPr>
            </w:pPr>
            <w:r w:rsidRPr="00B4419C">
              <w:rPr>
                <w:b/>
                <w:bCs/>
                <w:color w:val="FFFFFF"/>
                <w:sz w:val="18"/>
                <w:szCs w:val="18"/>
                <w:lang w:val="bg-BG" w:eastAsia="bg-BG"/>
              </w:rPr>
              <w:t>СЕКТОР</w:t>
            </w:r>
          </w:p>
        </w:tc>
        <w:tc>
          <w:tcPr>
            <w:tcW w:w="1981" w:type="pct"/>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F461FC" w:rsidRPr="00B4419C" w:rsidRDefault="00F461FC" w:rsidP="00F461FC">
            <w:pPr>
              <w:jc w:val="center"/>
              <w:rPr>
                <w:b/>
                <w:bCs/>
                <w:color w:val="FFFFFF"/>
                <w:sz w:val="18"/>
                <w:szCs w:val="18"/>
                <w:lang w:val="bg-BG" w:eastAsia="bg-BG"/>
              </w:rPr>
            </w:pPr>
            <w:r w:rsidRPr="00B4419C">
              <w:rPr>
                <w:b/>
                <w:bCs/>
                <w:color w:val="FFFFFF"/>
                <w:sz w:val="18"/>
                <w:szCs w:val="18"/>
                <w:lang w:val="bg-BG" w:eastAsia="bg-BG"/>
              </w:rPr>
              <w:t>ПОД СЕКТОР</w:t>
            </w:r>
          </w:p>
        </w:tc>
        <w:tc>
          <w:tcPr>
            <w:tcW w:w="891" w:type="pct"/>
            <w:tcBorders>
              <w:top w:val="single" w:sz="4" w:space="0" w:color="auto"/>
              <w:left w:val="single" w:sz="4" w:space="0" w:color="auto"/>
              <w:bottom w:val="single" w:sz="4" w:space="0" w:color="auto"/>
              <w:right w:val="single" w:sz="4" w:space="0" w:color="auto"/>
            </w:tcBorders>
            <w:shd w:val="clear" w:color="000000" w:fill="305496"/>
            <w:vAlign w:val="bottom"/>
            <w:hideMark/>
          </w:tcPr>
          <w:p w:rsidR="00F461FC" w:rsidRPr="00B4419C" w:rsidRDefault="00F461FC" w:rsidP="00F461FC">
            <w:pPr>
              <w:jc w:val="center"/>
              <w:rPr>
                <w:b/>
                <w:bCs/>
                <w:color w:val="FFFFFF"/>
                <w:sz w:val="18"/>
                <w:szCs w:val="18"/>
                <w:lang w:val="bg-BG" w:eastAsia="bg-BG"/>
              </w:rPr>
            </w:pPr>
            <w:r w:rsidRPr="00B4419C">
              <w:rPr>
                <w:b/>
                <w:bCs/>
                <w:color w:val="FFFFFF"/>
                <w:sz w:val="18"/>
                <w:szCs w:val="18"/>
                <w:lang w:val="bg-BG" w:eastAsia="bg-BG"/>
              </w:rPr>
              <w:t>брой предприятия, развиващи дейност</w:t>
            </w:r>
          </w:p>
        </w:tc>
      </w:tr>
      <w:tr w:rsidR="00F461FC" w:rsidRPr="00B4419C" w:rsidTr="00B4419C">
        <w:trPr>
          <w:trHeight w:val="20"/>
        </w:trPr>
        <w:tc>
          <w:tcPr>
            <w:tcW w:w="133" w:type="pct"/>
            <w:tcBorders>
              <w:top w:val="nil"/>
              <w:left w:val="nil"/>
              <w:bottom w:val="nil"/>
              <w:right w:val="single" w:sz="4" w:space="0" w:color="auto"/>
            </w:tcBorders>
            <w:shd w:val="clear" w:color="auto" w:fill="auto"/>
            <w:vAlign w:val="bottom"/>
            <w:hideMark/>
          </w:tcPr>
          <w:p w:rsidR="00F461FC" w:rsidRPr="00B4419C" w:rsidRDefault="00F461FC" w:rsidP="00F461FC">
            <w:pPr>
              <w:jc w:val="center"/>
              <w:rPr>
                <w:b/>
                <w:bCs/>
                <w:color w:val="FFFFFF"/>
                <w:sz w:val="18"/>
                <w:szCs w:val="18"/>
                <w:lang w:val="bg-BG" w:eastAsia="bg-BG"/>
              </w:rPr>
            </w:pPr>
          </w:p>
        </w:tc>
        <w:tc>
          <w:tcPr>
            <w:tcW w:w="3976" w:type="pct"/>
            <w:gridSpan w:val="3"/>
            <w:tcBorders>
              <w:top w:val="single" w:sz="4" w:space="0" w:color="auto"/>
              <w:left w:val="single" w:sz="4" w:space="0" w:color="auto"/>
              <w:bottom w:val="single" w:sz="4" w:space="0" w:color="auto"/>
              <w:right w:val="single" w:sz="4" w:space="0" w:color="auto"/>
            </w:tcBorders>
            <w:shd w:val="clear" w:color="000000" w:fill="8497B0"/>
            <w:vAlign w:val="bottom"/>
            <w:hideMark/>
          </w:tcPr>
          <w:p w:rsidR="00F461FC" w:rsidRPr="00B4419C" w:rsidRDefault="00F461FC" w:rsidP="00F461FC">
            <w:pPr>
              <w:rPr>
                <w:b/>
                <w:bCs/>
                <w:color w:val="FFFFFF"/>
                <w:sz w:val="18"/>
                <w:szCs w:val="18"/>
                <w:lang w:val="bg-BG" w:eastAsia="bg-BG"/>
              </w:rPr>
            </w:pPr>
            <w:r w:rsidRPr="00B4419C">
              <w:rPr>
                <w:b/>
                <w:bCs/>
                <w:color w:val="FFFFFF"/>
                <w:sz w:val="18"/>
                <w:szCs w:val="18"/>
                <w:lang w:val="bg-BG" w:eastAsia="bg-BG"/>
              </w:rPr>
              <w:t>13 Производство на текстил и изделия от текстил, без облекло</w:t>
            </w:r>
          </w:p>
        </w:tc>
        <w:tc>
          <w:tcPr>
            <w:tcW w:w="891" w:type="pct"/>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F461FC" w:rsidRPr="00B4419C" w:rsidRDefault="00F461FC" w:rsidP="00F461FC">
            <w:pPr>
              <w:jc w:val="right"/>
              <w:rPr>
                <w:b/>
                <w:bCs/>
                <w:color w:val="FFFFFF"/>
                <w:sz w:val="18"/>
                <w:szCs w:val="18"/>
                <w:lang w:val="bg-BG" w:eastAsia="bg-BG"/>
              </w:rPr>
            </w:pPr>
            <w:r w:rsidRPr="00B4419C">
              <w:rPr>
                <w:b/>
                <w:bCs/>
                <w:color w:val="FFFFFF"/>
                <w:sz w:val="18"/>
                <w:szCs w:val="18"/>
                <w:lang w:val="bg-BG" w:eastAsia="bg-BG"/>
              </w:rPr>
              <w:t>133</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FFFFFF"/>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000000" w:fill="D9E1F2"/>
            <w:vAlign w:val="bottom"/>
            <w:hideMark/>
          </w:tcPr>
          <w:p w:rsidR="00F461FC" w:rsidRPr="00B4419C" w:rsidRDefault="00F461FC" w:rsidP="00F461FC">
            <w:pPr>
              <w:rPr>
                <w:b/>
                <w:bCs/>
                <w:i/>
                <w:iCs/>
                <w:color w:val="000000"/>
                <w:sz w:val="18"/>
                <w:szCs w:val="18"/>
                <w:lang w:val="bg-BG" w:eastAsia="bg-BG"/>
              </w:rPr>
            </w:pPr>
            <w:r w:rsidRPr="00B4419C">
              <w:rPr>
                <w:b/>
                <w:bCs/>
                <w:i/>
                <w:iCs/>
                <w:color w:val="000000"/>
                <w:sz w:val="18"/>
                <w:szCs w:val="18"/>
                <w:lang w:val="bg-BG" w:eastAsia="bg-BG"/>
              </w:rPr>
              <w:t>13.9 Производство на други текстилни изделия</w:t>
            </w:r>
          </w:p>
        </w:tc>
        <w:tc>
          <w:tcPr>
            <w:tcW w:w="1981" w:type="pct"/>
            <w:tcBorders>
              <w:top w:val="single" w:sz="4" w:space="0" w:color="auto"/>
              <w:left w:val="single" w:sz="4" w:space="0" w:color="auto"/>
              <w:bottom w:val="single" w:sz="4" w:space="0" w:color="auto"/>
              <w:right w:val="single" w:sz="4" w:space="0" w:color="auto"/>
            </w:tcBorders>
            <w:shd w:val="clear" w:color="000000" w:fill="D9E1F2"/>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891"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461FC" w:rsidRPr="00B4419C" w:rsidRDefault="00F461FC" w:rsidP="00F461FC">
            <w:pPr>
              <w:jc w:val="right"/>
              <w:rPr>
                <w:b/>
                <w:bCs/>
                <w:color w:val="000000"/>
                <w:sz w:val="18"/>
                <w:szCs w:val="18"/>
                <w:lang w:val="bg-BG" w:eastAsia="bg-BG"/>
              </w:rPr>
            </w:pPr>
            <w:r w:rsidRPr="00B4419C">
              <w:rPr>
                <w:b/>
                <w:bCs/>
                <w:color w:val="000000"/>
                <w:sz w:val="18"/>
                <w:szCs w:val="18"/>
                <w:lang w:val="bg-BG" w:eastAsia="bg-BG"/>
              </w:rPr>
              <w:t>133</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13.92 Производство на конфекционирани текстилни изделия, без облекло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35</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13.93 Производство на килими и текстилни подови настилки</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26</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13.95 Производство на нетъкани текстилни изделия, без облекло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12</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13.99 Производство на други текстилни изделия, некласифицирани другаде </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60</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3976" w:type="pct"/>
            <w:gridSpan w:val="3"/>
            <w:tcBorders>
              <w:top w:val="single" w:sz="4" w:space="0" w:color="auto"/>
              <w:left w:val="single" w:sz="4" w:space="0" w:color="auto"/>
              <w:bottom w:val="single" w:sz="4" w:space="0" w:color="auto"/>
              <w:right w:val="single" w:sz="4" w:space="0" w:color="auto"/>
            </w:tcBorders>
            <w:shd w:val="clear" w:color="000000" w:fill="8497B0"/>
            <w:hideMark/>
          </w:tcPr>
          <w:p w:rsidR="00F461FC" w:rsidRPr="00B4419C" w:rsidRDefault="00F461FC" w:rsidP="00F461FC">
            <w:pPr>
              <w:rPr>
                <w:b/>
                <w:bCs/>
                <w:color w:val="FFFFFF"/>
                <w:sz w:val="18"/>
                <w:szCs w:val="18"/>
                <w:lang w:val="bg-BG" w:eastAsia="bg-BG"/>
              </w:rPr>
            </w:pPr>
            <w:r w:rsidRPr="00B4419C">
              <w:rPr>
                <w:b/>
                <w:bCs/>
                <w:color w:val="FFFFFF"/>
                <w:sz w:val="18"/>
                <w:szCs w:val="18"/>
                <w:lang w:val="bg-BG" w:eastAsia="bg-BG"/>
              </w:rPr>
              <w:t xml:space="preserve">14 Производство на облекло </w:t>
            </w:r>
          </w:p>
        </w:tc>
        <w:tc>
          <w:tcPr>
            <w:tcW w:w="891" w:type="pct"/>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F461FC" w:rsidRPr="00B4419C" w:rsidRDefault="00F461FC" w:rsidP="00F461FC">
            <w:pPr>
              <w:jc w:val="right"/>
              <w:rPr>
                <w:b/>
                <w:bCs/>
                <w:color w:val="FFFFFF"/>
                <w:sz w:val="18"/>
                <w:szCs w:val="18"/>
                <w:lang w:val="bg-BG" w:eastAsia="bg-BG"/>
              </w:rPr>
            </w:pPr>
            <w:r w:rsidRPr="00B4419C">
              <w:rPr>
                <w:b/>
                <w:bCs/>
                <w:color w:val="FFFFFF"/>
                <w:sz w:val="18"/>
                <w:szCs w:val="18"/>
                <w:lang w:val="bg-BG" w:eastAsia="bg-BG"/>
              </w:rPr>
              <w:t>1402</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FFFFFF"/>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000000" w:fill="D9E1F2"/>
            <w:vAlign w:val="bottom"/>
            <w:hideMark/>
          </w:tcPr>
          <w:p w:rsidR="00F461FC" w:rsidRPr="00B4419C" w:rsidRDefault="00F461FC" w:rsidP="00F461FC">
            <w:pPr>
              <w:rPr>
                <w:b/>
                <w:bCs/>
                <w:i/>
                <w:iCs/>
                <w:color w:val="000000"/>
                <w:sz w:val="18"/>
                <w:szCs w:val="18"/>
                <w:lang w:val="bg-BG" w:eastAsia="bg-BG"/>
              </w:rPr>
            </w:pPr>
            <w:r w:rsidRPr="00B4419C">
              <w:rPr>
                <w:b/>
                <w:bCs/>
                <w:i/>
                <w:iCs/>
                <w:color w:val="000000"/>
                <w:sz w:val="18"/>
                <w:szCs w:val="18"/>
                <w:lang w:val="bg-BG" w:eastAsia="bg-BG"/>
              </w:rPr>
              <w:t>14.1 Производство на облекло, без кожухарско</w:t>
            </w:r>
          </w:p>
        </w:tc>
        <w:tc>
          <w:tcPr>
            <w:tcW w:w="1981" w:type="pct"/>
            <w:tcBorders>
              <w:top w:val="single" w:sz="4" w:space="0" w:color="auto"/>
              <w:left w:val="single" w:sz="4" w:space="0" w:color="auto"/>
              <w:bottom w:val="single" w:sz="4" w:space="0" w:color="auto"/>
              <w:right w:val="single" w:sz="4" w:space="0" w:color="auto"/>
            </w:tcBorders>
            <w:shd w:val="clear" w:color="000000" w:fill="D9E1F2"/>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891"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461FC" w:rsidRPr="00B4419C" w:rsidRDefault="00F461FC" w:rsidP="00F461FC">
            <w:pPr>
              <w:jc w:val="right"/>
              <w:rPr>
                <w:b/>
                <w:bCs/>
                <w:color w:val="000000"/>
                <w:sz w:val="18"/>
                <w:szCs w:val="18"/>
                <w:lang w:val="bg-BG" w:eastAsia="bg-BG"/>
              </w:rPr>
            </w:pPr>
            <w:r w:rsidRPr="00B4419C">
              <w:rPr>
                <w:b/>
                <w:bCs/>
                <w:color w:val="000000"/>
                <w:sz w:val="18"/>
                <w:szCs w:val="18"/>
                <w:lang w:val="bg-BG" w:eastAsia="bg-BG"/>
              </w:rPr>
              <w:t>1250</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14.11 Производство на облекло от обработени меки кожи</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15</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14.12 Производство на работно облекло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47</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14.13 Производство на горно облекло, без работно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663</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14.14 Производство на долно облекло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157</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14.19 Производство на друго облекло и допълнения за облекло</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368</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000000" w:fill="D9E1F2"/>
            <w:hideMark/>
          </w:tcPr>
          <w:p w:rsidR="00F461FC" w:rsidRPr="00B4419C" w:rsidRDefault="00F461FC" w:rsidP="00F461FC">
            <w:pPr>
              <w:rPr>
                <w:b/>
                <w:bCs/>
                <w:i/>
                <w:iCs/>
                <w:color w:val="000000"/>
                <w:sz w:val="18"/>
                <w:szCs w:val="18"/>
                <w:lang w:val="bg-BG" w:eastAsia="bg-BG"/>
              </w:rPr>
            </w:pPr>
            <w:r w:rsidRPr="00B4419C">
              <w:rPr>
                <w:b/>
                <w:bCs/>
                <w:i/>
                <w:iCs/>
                <w:color w:val="000000"/>
                <w:sz w:val="18"/>
                <w:szCs w:val="18"/>
                <w:lang w:val="bg-BG" w:eastAsia="bg-BG"/>
              </w:rPr>
              <w:t>14.2 Производство на облекло и изделия от кожухарски кожи</w:t>
            </w:r>
          </w:p>
        </w:tc>
        <w:tc>
          <w:tcPr>
            <w:tcW w:w="1981" w:type="pct"/>
            <w:tcBorders>
              <w:top w:val="single" w:sz="4" w:space="0" w:color="auto"/>
              <w:left w:val="single" w:sz="4" w:space="0" w:color="auto"/>
              <w:bottom w:val="single" w:sz="4" w:space="0" w:color="auto"/>
              <w:right w:val="single" w:sz="4" w:space="0" w:color="auto"/>
            </w:tcBorders>
            <w:shd w:val="clear" w:color="000000" w:fill="D9E1F2"/>
            <w:noWrap/>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891"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461FC" w:rsidRPr="00B4419C" w:rsidRDefault="00F461FC" w:rsidP="00F461FC">
            <w:pPr>
              <w:jc w:val="right"/>
              <w:rPr>
                <w:b/>
                <w:bCs/>
                <w:color w:val="000000"/>
                <w:sz w:val="18"/>
                <w:szCs w:val="18"/>
                <w:lang w:val="bg-BG" w:eastAsia="bg-BG"/>
              </w:rPr>
            </w:pPr>
            <w:r w:rsidRPr="00B4419C">
              <w:rPr>
                <w:b/>
                <w:bCs/>
                <w:color w:val="000000"/>
                <w:sz w:val="18"/>
                <w:szCs w:val="18"/>
                <w:lang w:val="bg-BG" w:eastAsia="bg-BG"/>
              </w:rPr>
              <w:t>32</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14.20 Производство на облекло и изделия от кожухарски кожи</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32</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000000" w:fill="D9E1F2"/>
            <w:vAlign w:val="bottom"/>
            <w:hideMark/>
          </w:tcPr>
          <w:p w:rsidR="00F461FC" w:rsidRPr="00B4419C" w:rsidRDefault="00F461FC" w:rsidP="00F461FC">
            <w:pPr>
              <w:rPr>
                <w:b/>
                <w:bCs/>
                <w:i/>
                <w:iCs/>
                <w:color w:val="000000"/>
                <w:sz w:val="18"/>
                <w:szCs w:val="18"/>
                <w:lang w:val="bg-BG" w:eastAsia="bg-BG"/>
              </w:rPr>
            </w:pPr>
            <w:r w:rsidRPr="00B4419C">
              <w:rPr>
                <w:b/>
                <w:bCs/>
                <w:i/>
                <w:iCs/>
                <w:color w:val="000000"/>
                <w:sz w:val="18"/>
                <w:szCs w:val="18"/>
                <w:lang w:val="bg-BG" w:eastAsia="bg-BG"/>
              </w:rPr>
              <w:t>14.3 Производство на други трикотажни изделия</w:t>
            </w:r>
          </w:p>
        </w:tc>
        <w:tc>
          <w:tcPr>
            <w:tcW w:w="1981" w:type="pct"/>
            <w:tcBorders>
              <w:top w:val="single" w:sz="4" w:space="0" w:color="auto"/>
              <w:left w:val="single" w:sz="4" w:space="0" w:color="auto"/>
              <w:bottom w:val="single" w:sz="4" w:space="0" w:color="auto"/>
              <w:right w:val="single" w:sz="4" w:space="0" w:color="auto"/>
            </w:tcBorders>
            <w:shd w:val="clear" w:color="000000" w:fill="D9E1F2"/>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891"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461FC" w:rsidRPr="00B4419C" w:rsidRDefault="00F461FC" w:rsidP="00F461FC">
            <w:pPr>
              <w:jc w:val="right"/>
              <w:rPr>
                <w:b/>
                <w:bCs/>
                <w:color w:val="000000"/>
                <w:sz w:val="18"/>
                <w:szCs w:val="18"/>
                <w:lang w:val="bg-BG" w:eastAsia="bg-BG"/>
              </w:rPr>
            </w:pPr>
            <w:r w:rsidRPr="00B4419C">
              <w:rPr>
                <w:b/>
                <w:bCs/>
                <w:color w:val="000000"/>
                <w:sz w:val="18"/>
                <w:szCs w:val="18"/>
                <w:lang w:val="bg-BG" w:eastAsia="bg-BG"/>
              </w:rPr>
              <w:t>120</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14.31 Производство на чорапи и чорапогащи</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72</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14.39 Производство на класически (машинно или ръчно плетени) пуловери, жилетки и други подобни изделия</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48</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color w:val="000000"/>
                <w:sz w:val="18"/>
                <w:szCs w:val="18"/>
                <w:lang w:val="bg-BG" w:eastAsia="bg-BG"/>
              </w:rPr>
            </w:pPr>
          </w:p>
        </w:tc>
        <w:tc>
          <w:tcPr>
            <w:tcW w:w="3976" w:type="pct"/>
            <w:gridSpan w:val="3"/>
            <w:tcBorders>
              <w:top w:val="single" w:sz="4" w:space="0" w:color="auto"/>
              <w:left w:val="single" w:sz="4" w:space="0" w:color="auto"/>
              <w:bottom w:val="single" w:sz="4" w:space="0" w:color="auto"/>
              <w:right w:val="single" w:sz="4" w:space="0" w:color="auto"/>
            </w:tcBorders>
            <w:shd w:val="clear" w:color="000000" w:fill="8497B0"/>
            <w:vAlign w:val="bottom"/>
            <w:hideMark/>
          </w:tcPr>
          <w:p w:rsidR="00F461FC" w:rsidRPr="00B4419C" w:rsidRDefault="00F461FC" w:rsidP="00F461FC">
            <w:pPr>
              <w:jc w:val="center"/>
              <w:rPr>
                <w:b/>
                <w:bCs/>
                <w:color w:val="FFFFFF"/>
                <w:sz w:val="18"/>
                <w:szCs w:val="18"/>
                <w:lang w:val="bg-BG" w:eastAsia="bg-BG"/>
              </w:rPr>
            </w:pPr>
            <w:r w:rsidRPr="00B4419C">
              <w:rPr>
                <w:b/>
                <w:bCs/>
                <w:color w:val="FFFFFF"/>
                <w:sz w:val="18"/>
                <w:szCs w:val="18"/>
                <w:lang w:val="bg-BG" w:eastAsia="bg-BG"/>
              </w:rPr>
              <w:t xml:space="preserve">15 Обработка на кожи; производство на обувки и други изделия от обработени кожи без косъм </w:t>
            </w:r>
          </w:p>
        </w:tc>
        <w:tc>
          <w:tcPr>
            <w:tcW w:w="891" w:type="pct"/>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F461FC" w:rsidRPr="00B4419C" w:rsidRDefault="00F461FC" w:rsidP="00F461FC">
            <w:pPr>
              <w:jc w:val="right"/>
              <w:rPr>
                <w:b/>
                <w:bCs/>
                <w:color w:val="FFFFFF"/>
                <w:sz w:val="18"/>
                <w:szCs w:val="18"/>
                <w:lang w:val="bg-BG" w:eastAsia="bg-BG"/>
              </w:rPr>
            </w:pPr>
            <w:r w:rsidRPr="00B4419C">
              <w:rPr>
                <w:b/>
                <w:bCs/>
                <w:color w:val="FFFFFF"/>
                <w:sz w:val="18"/>
                <w:szCs w:val="18"/>
                <w:lang w:val="bg-BG" w:eastAsia="bg-BG"/>
              </w:rPr>
              <w:t>95</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FFFFFF"/>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000000" w:fill="D9E1F2"/>
            <w:vAlign w:val="bottom"/>
            <w:hideMark/>
          </w:tcPr>
          <w:p w:rsidR="00F461FC" w:rsidRPr="00B4419C" w:rsidRDefault="00F461FC" w:rsidP="00F461FC">
            <w:pPr>
              <w:rPr>
                <w:b/>
                <w:bCs/>
                <w:i/>
                <w:iCs/>
                <w:color w:val="000000"/>
                <w:sz w:val="18"/>
                <w:szCs w:val="18"/>
                <w:lang w:val="bg-BG" w:eastAsia="bg-BG"/>
              </w:rPr>
            </w:pPr>
            <w:r w:rsidRPr="00B4419C">
              <w:rPr>
                <w:b/>
                <w:bCs/>
                <w:i/>
                <w:iCs/>
                <w:color w:val="000000"/>
                <w:sz w:val="18"/>
                <w:szCs w:val="18"/>
                <w:lang w:val="bg-BG" w:eastAsia="bg-BG"/>
              </w:rPr>
              <w:t xml:space="preserve">15.2 Производство на обувки </w:t>
            </w:r>
          </w:p>
        </w:tc>
        <w:tc>
          <w:tcPr>
            <w:tcW w:w="1981" w:type="pct"/>
            <w:tcBorders>
              <w:top w:val="single" w:sz="4" w:space="0" w:color="auto"/>
              <w:left w:val="single" w:sz="4" w:space="0" w:color="auto"/>
              <w:bottom w:val="single" w:sz="4" w:space="0" w:color="auto"/>
              <w:right w:val="single" w:sz="4" w:space="0" w:color="auto"/>
            </w:tcBorders>
            <w:shd w:val="clear" w:color="000000" w:fill="D9E1F2"/>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891"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461FC" w:rsidRPr="00B4419C" w:rsidRDefault="00F461FC" w:rsidP="00F461FC">
            <w:pPr>
              <w:jc w:val="right"/>
              <w:rPr>
                <w:b/>
                <w:bCs/>
                <w:color w:val="000000"/>
                <w:sz w:val="18"/>
                <w:szCs w:val="18"/>
                <w:lang w:val="bg-BG" w:eastAsia="bg-BG"/>
              </w:rPr>
            </w:pPr>
            <w:r w:rsidRPr="00B4419C">
              <w:rPr>
                <w:b/>
                <w:bCs/>
                <w:color w:val="000000"/>
                <w:sz w:val="18"/>
                <w:szCs w:val="18"/>
                <w:lang w:val="bg-BG" w:eastAsia="bg-BG"/>
              </w:rPr>
              <w:t>95</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jc w:val="right"/>
              <w:rPr>
                <w:b/>
                <w:bCs/>
                <w:color w:val="000000"/>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5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 </w:t>
            </w: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15.20 Производство на обувки</w:t>
            </w:r>
          </w:p>
        </w:tc>
        <w:tc>
          <w:tcPr>
            <w:tcW w:w="89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461FC" w:rsidRPr="00B4419C" w:rsidRDefault="00F461FC" w:rsidP="00F461FC">
            <w:pPr>
              <w:jc w:val="right"/>
              <w:rPr>
                <w:color w:val="000000"/>
                <w:sz w:val="18"/>
                <w:szCs w:val="18"/>
                <w:lang w:val="bg-BG" w:eastAsia="bg-BG"/>
              </w:rPr>
            </w:pPr>
            <w:r w:rsidRPr="00B4419C">
              <w:rPr>
                <w:color w:val="000000"/>
                <w:sz w:val="18"/>
                <w:szCs w:val="18"/>
                <w:lang w:val="bg-BG" w:eastAsia="bg-BG"/>
              </w:rPr>
              <w:t>95</w:t>
            </w: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r>
      <w:tr w:rsidR="00F461FC" w:rsidRPr="00B4419C" w:rsidTr="00B4419C">
        <w:trPr>
          <w:trHeight w:val="20"/>
        </w:trPr>
        <w:tc>
          <w:tcPr>
            <w:tcW w:w="133" w:type="pct"/>
            <w:tcBorders>
              <w:top w:val="nil"/>
              <w:left w:val="nil"/>
              <w:bottom w:val="nil"/>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FC" w:rsidRPr="00B4419C" w:rsidRDefault="00F461FC" w:rsidP="00F461FC">
            <w:pPr>
              <w:rPr>
                <w:sz w:val="18"/>
                <w:szCs w:val="18"/>
                <w:lang w:val="bg-BG" w:eastAsia="bg-BG"/>
              </w:rPr>
            </w:pPr>
          </w:p>
        </w:tc>
        <w:tc>
          <w:tcPr>
            <w:tcW w:w="1981" w:type="pct"/>
            <w:tcBorders>
              <w:top w:val="single" w:sz="4" w:space="0" w:color="auto"/>
              <w:left w:val="single" w:sz="4" w:space="0" w:color="auto"/>
              <w:bottom w:val="single" w:sz="4" w:space="0" w:color="auto"/>
              <w:right w:val="single" w:sz="4" w:space="0" w:color="auto"/>
            </w:tcBorders>
            <w:shd w:val="clear" w:color="000000" w:fill="FFFF99"/>
            <w:hideMark/>
          </w:tcPr>
          <w:p w:rsidR="00F461FC" w:rsidRPr="00B4419C" w:rsidRDefault="00F461FC" w:rsidP="00F461FC">
            <w:pPr>
              <w:rPr>
                <w:color w:val="000000"/>
                <w:sz w:val="18"/>
                <w:szCs w:val="18"/>
                <w:lang w:val="bg-BG" w:eastAsia="bg-BG"/>
              </w:rPr>
            </w:pPr>
            <w:r w:rsidRPr="00B4419C">
              <w:rPr>
                <w:color w:val="000000"/>
                <w:sz w:val="18"/>
                <w:szCs w:val="18"/>
                <w:lang w:val="bg-BG" w:eastAsia="bg-BG"/>
              </w:rPr>
              <w:t>общо</w:t>
            </w:r>
          </w:p>
        </w:tc>
        <w:tc>
          <w:tcPr>
            <w:tcW w:w="891" w:type="pct"/>
            <w:tcBorders>
              <w:top w:val="single" w:sz="4" w:space="0" w:color="auto"/>
              <w:left w:val="single" w:sz="4" w:space="0" w:color="auto"/>
              <w:bottom w:val="single" w:sz="4" w:space="0" w:color="auto"/>
              <w:right w:val="single" w:sz="4" w:space="0" w:color="auto"/>
            </w:tcBorders>
            <w:shd w:val="clear" w:color="000000" w:fill="8497B0"/>
            <w:noWrap/>
            <w:vAlign w:val="bottom"/>
            <w:hideMark/>
          </w:tcPr>
          <w:p w:rsidR="00F461FC" w:rsidRPr="00B4419C" w:rsidRDefault="00F461FC" w:rsidP="00F461FC">
            <w:pPr>
              <w:jc w:val="right"/>
              <w:rPr>
                <w:color w:val="FFFFFF"/>
                <w:sz w:val="18"/>
                <w:szCs w:val="18"/>
                <w:lang w:val="bg-BG" w:eastAsia="bg-BG"/>
              </w:rPr>
            </w:pPr>
            <w:r w:rsidRPr="00B4419C">
              <w:rPr>
                <w:color w:val="FFFFFF"/>
                <w:sz w:val="18"/>
                <w:szCs w:val="18"/>
                <w:lang w:val="bg-BG" w:eastAsia="bg-BG"/>
              </w:rPr>
              <w:t>1630</w:t>
            </w:r>
          </w:p>
        </w:tc>
      </w:tr>
    </w:tbl>
    <w:p w:rsidR="00F461FC" w:rsidRPr="00DA1F15" w:rsidRDefault="00F461FC" w:rsidP="00F461FC">
      <w:pPr>
        <w:spacing w:before="120"/>
        <w:rPr>
          <w:lang w:val="bg-BG"/>
        </w:rPr>
      </w:pPr>
    </w:p>
    <w:p w:rsidR="00F461FC" w:rsidRPr="00DA1F15" w:rsidRDefault="00F461FC" w:rsidP="00F461FC">
      <w:pPr>
        <w:spacing w:before="120"/>
        <w:jc w:val="both"/>
        <w:rPr>
          <w:lang w:val="bg-BG"/>
        </w:rPr>
      </w:pPr>
      <w:r w:rsidRPr="00DA1F15">
        <w:rPr>
          <w:lang w:val="bg-BG"/>
        </w:rPr>
        <w:t>За целите на анализа е предвидено следното:</w:t>
      </w:r>
    </w:p>
    <w:p w:rsidR="00F461FC" w:rsidRPr="00DA1F15" w:rsidRDefault="00F461FC" w:rsidP="00704641">
      <w:pPr>
        <w:pStyle w:val="ListParagraph"/>
        <w:numPr>
          <w:ilvl w:val="0"/>
          <w:numId w:val="36"/>
        </w:numPr>
        <w:spacing w:before="120"/>
        <w:jc w:val="both"/>
        <w:rPr>
          <w:lang w:val="bg-BG"/>
        </w:rPr>
      </w:pPr>
      <w:r w:rsidRPr="00DA1F15">
        <w:rPr>
          <w:lang w:val="bg-BG"/>
        </w:rPr>
        <w:lastRenderedPageBreak/>
        <w:t xml:space="preserve">По 1 новоназначен служител в 10% от общия брой на МСП (предимно в средните предприятия, където средно-списъчният брой на персонала е от 51 до 250 души), функциониращи в сектора, съгласно справката към Оценката за необходимост от нормативни промени в областта на управлението на отпадъците от текстил, обувки и плоско стъкло (2016 г.). </w:t>
      </w:r>
    </w:p>
    <w:p w:rsidR="00F461FC" w:rsidRPr="00DA1F15" w:rsidRDefault="00F461FC" w:rsidP="00704641">
      <w:pPr>
        <w:pStyle w:val="ListParagraph"/>
        <w:numPr>
          <w:ilvl w:val="0"/>
          <w:numId w:val="36"/>
        </w:numPr>
        <w:spacing w:before="120"/>
        <w:jc w:val="both"/>
        <w:rPr>
          <w:lang w:val="bg-BG"/>
        </w:rPr>
      </w:pPr>
      <w:r w:rsidRPr="00DA1F15">
        <w:rPr>
          <w:lang w:val="bg-BG"/>
        </w:rPr>
        <w:t>В останалите 90% МСП (микро и малки предприятия) се очаква задълженията по докладване да бъдат вменени на някой от вече назначените служители на съответното предприятие.</w:t>
      </w:r>
    </w:p>
    <w:p w:rsidR="00F461FC" w:rsidRDefault="00F461FC" w:rsidP="00F461FC">
      <w:pPr>
        <w:spacing w:before="120"/>
        <w:jc w:val="both"/>
        <w:rPr>
          <w:lang w:val="bg-BG"/>
        </w:rPr>
      </w:pPr>
      <w:r w:rsidRPr="00DA1F15">
        <w:rPr>
          <w:lang w:val="bg-BG"/>
        </w:rPr>
        <w:t>В резултат, на база на средната работна заплата в сектора, е изчислена следната административна тежест за МСП:</w:t>
      </w:r>
    </w:p>
    <w:p w:rsidR="00704641" w:rsidRDefault="00704641" w:rsidP="00F461FC">
      <w:pPr>
        <w:spacing w:before="120"/>
        <w:jc w:val="both"/>
        <w:rPr>
          <w:lang w:val="bg-BG"/>
        </w:rPr>
      </w:pPr>
    </w:p>
    <w:p w:rsidR="00F461FC" w:rsidRPr="00704641" w:rsidRDefault="00704641" w:rsidP="00704641">
      <w:pPr>
        <w:pStyle w:val="Caption"/>
        <w:rPr>
          <w:b/>
          <w:i w:val="0"/>
          <w:color w:val="auto"/>
          <w:sz w:val="24"/>
          <w:szCs w:val="24"/>
          <w:lang w:val="bg-BG"/>
        </w:rPr>
      </w:pPr>
      <w:bookmarkStart w:id="60" w:name="_Toc5888611"/>
      <w:r w:rsidRPr="00704641">
        <w:rPr>
          <w:b/>
          <w:i w:val="0"/>
          <w:color w:val="auto"/>
          <w:sz w:val="24"/>
          <w:szCs w:val="24"/>
        </w:rPr>
        <w:t xml:space="preserve">Таблица </w:t>
      </w:r>
      <w:r w:rsidRPr="00704641">
        <w:rPr>
          <w:b/>
          <w:i w:val="0"/>
          <w:color w:val="auto"/>
          <w:sz w:val="24"/>
          <w:szCs w:val="24"/>
        </w:rPr>
        <w:fldChar w:fldCharType="begin"/>
      </w:r>
      <w:r w:rsidRPr="00704641">
        <w:rPr>
          <w:b/>
          <w:i w:val="0"/>
          <w:color w:val="auto"/>
          <w:sz w:val="24"/>
          <w:szCs w:val="24"/>
        </w:rPr>
        <w:instrText xml:space="preserve"> SEQ Таблица \* ARABIC </w:instrText>
      </w:r>
      <w:r w:rsidRPr="00704641">
        <w:rPr>
          <w:b/>
          <w:i w:val="0"/>
          <w:color w:val="auto"/>
          <w:sz w:val="24"/>
          <w:szCs w:val="24"/>
        </w:rPr>
        <w:fldChar w:fldCharType="separate"/>
      </w:r>
      <w:r w:rsidR="003F5EFD">
        <w:rPr>
          <w:b/>
          <w:i w:val="0"/>
          <w:noProof/>
          <w:color w:val="auto"/>
          <w:sz w:val="24"/>
          <w:szCs w:val="24"/>
        </w:rPr>
        <w:t>26</w:t>
      </w:r>
      <w:r w:rsidRPr="00704641">
        <w:rPr>
          <w:b/>
          <w:i w:val="0"/>
          <w:color w:val="auto"/>
          <w:sz w:val="24"/>
          <w:szCs w:val="24"/>
        </w:rPr>
        <w:fldChar w:fldCharType="end"/>
      </w:r>
      <w:r w:rsidRPr="00704641">
        <w:rPr>
          <w:b/>
          <w:i w:val="0"/>
          <w:color w:val="auto"/>
          <w:sz w:val="24"/>
          <w:szCs w:val="24"/>
          <w:lang w:val="bg-BG"/>
        </w:rPr>
        <w:t xml:space="preserve"> Административна тежест на МСП</w:t>
      </w:r>
      <w:bookmarkEnd w:id="60"/>
    </w:p>
    <w:tbl>
      <w:tblPr>
        <w:tblW w:w="5020" w:type="dxa"/>
        <w:jc w:val="center"/>
        <w:tblCellMar>
          <w:left w:w="70" w:type="dxa"/>
          <w:right w:w="70" w:type="dxa"/>
        </w:tblCellMar>
        <w:tblLook w:val="04A0" w:firstRow="1" w:lastRow="0" w:firstColumn="1" w:lastColumn="0" w:noHBand="0" w:noVBand="1"/>
      </w:tblPr>
      <w:tblGrid>
        <w:gridCol w:w="3922"/>
        <w:gridCol w:w="1098"/>
      </w:tblGrid>
      <w:tr w:rsidR="00F461FC" w:rsidRPr="00D75559" w:rsidTr="00F461FC">
        <w:trPr>
          <w:trHeight w:val="315"/>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61FC" w:rsidRPr="00D75559" w:rsidRDefault="00F461FC" w:rsidP="00F461FC">
            <w:pPr>
              <w:jc w:val="center"/>
              <w:rPr>
                <w:b/>
                <w:bCs/>
                <w:color w:val="000000"/>
                <w:sz w:val="22"/>
                <w:szCs w:val="22"/>
                <w:lang w:val="bg-BG" w:eastAsia="bg-BG"/>
              </w:rPr>
            </w:pPr>
            <w:r w:rsidRPr="00D75559">
              <w:rPr>
                <w:b/>
                <w:bCs/>
                <w:color w:val="000000"/>
                <w:sz w:val="22"/>
                <w:szCs w:val="22"/>
                <w:lang w:val="bg-BG" w:eastAsia="bg-BG"/>
              </w:rPr>
              <w:t xml:space="preserve">Годишна административна тежест за МСП </w:t>
            </w:r>
          </w:p>
        </w:tc>
      </w:tr>
      <w:tr w:rsidR="00F461FC" w:rsidRPr="00D75559" w:rsidTr="00F461FC">
        <w:trPr>
          <w:trHeight w:val="315"/>
          <w:jc w:val="center"/>
        </w:trPr>
        <w:tc>
          <w:tcPr>
            <w:tcW w:w="3922" w:type="dxa"/>
            <w:tcBorders>
              <w:top w:val="nil"/>
              <w:left w:val="single" w:sz="4" w:space="0" w:color="auto"/>
              <w:bottom w:val="single" w:sz="4" w:space="0" w:color="auto"/>
              <w:right w:val="single" w:sz="4" w:space="0" w:color="auto"/>
            </w:tcBorders>
            <w:shd w:val="clear" w:color="auto" w:fill="auto"/>
            <w:noWrap/>
            <w:vAlign w:val="bottom"/>
            <w:hideMark/>
          </w:tcPr>
          <w:p w:rsidR="00F461FC" w:rsidRPr="00D75559" w:rsidRDefault="00F461FC" w:rsidP="00F461FC">
            <w:pPr>
              <w:rPr>
                <w:color w:val="000000"/>
                <w:sz w:val="22"/>
                <w:szCs w:val="22"/>
                <w:lang w:val="bg-BG" w:eastAsia="bg-BG"/>
              </w:rPr>
            </w:pPr>
            <w:r w:rsidRPr="00D75559">
              <w:rPr>
                <w:color w:val="000000"/>
                <w:sz w:val="22"/>
                <w:szCs w:val="22"/>
                <w:lang w:val="bg-BG" w:eastAsia="bg-BG"/>
              </w:rPr>
              <w:t>Брой предприятия</w:t>
            </w:r>
          </w:p>
        </w:tc>
        <w:tc>
          <w:tcPr>
            <w:tcW w:w="1098" w:type="dxa"/>
            <w:tcBorders>
              <w:top w:val="nil"/>
              <w:left w:val="nil"/>
              <w:bottom w:val="single" w:sz="4" w:space="0" w:color="auto"/>
              <w:right w:val="single" w:sz="4" w:space="0" w:color="auto"/>
            </w:tcBorders>
            <w:shd w:val="clear" w:color="auto" w:fill="auto"/>
            <w:noWrap/>
            <w:vAlign w:val="bottom"/>
            <w:hideMark/>
          </w:tcPr>
          <w:p w:rsidR="00F461FC" w:rsidRPr="00D75559" w:rsidRDefault="00F461FC" w:rsidP="00F461FC">
            <w:pPr>
              <w:jc w:val="right"/>
              <w:rPr>
                <w:color w:val="000000"/>
                <w:sz w:val="22"/>
                <w:szCs w:val="22"/>
                <w:lang w:val="bg-BG" w:eastAsia="bg-BG"/>
              </w:rPr>
            </w:pPr>
            <w:r w:rsidRPr="00D75559">
              <w:rPr>
                <w:color w:val="000000"/>
                <w:sz w:val="22"/>
                <w:szCs w:val="22"/>
                <w:lang w:val="bg-BG" w:eastAsia="bg-BG"/>
              </w:rPr>
              <w:t>1 630</w:t>
            </w:r>
          </w:p>
        </w:tc>
      </w:tr>
      <w:tr w:rsidR="00F461FC" w:rsidRPr="00D75559" w:rsidTr="00F461FC">
        <w:trPr>
          <w:trHeight w:val="315"/>
          <w:jc w:val="center"/>
        </w:trPr>
        <w:tc>
          <w:tcPr>
            <w:tcW w:w="3922" w:type="dxa"/>
            <w:tcBorders>
              <w:top w:val="nil"/>
              <w:left w:val="single" w:sz="4" w:space="0" w:color="auto"/>
              <w:bottom w:val="single" w:sz="4" w:space="0" w:color="auto"/>
              <w:right w:val="single" w:sz="4" w:space="0" w:color="auto"/>
            </w:tcBorders>
            <w:shd w:val="clear" w:color="auto" w:fill="auto"/>
            <w:noWrap/>
            <w:vAlign w:val="bottom"/>
            <w:hideMark/>
          </w:tcPr>
          <w:p w:rsidR="00F461FC" w:rsidRPr="00D75559" w:rsidRDefault="00F461FC" w:rsidP="00F461FC">
            <w:pPr>
              <w:rPr>
                <w:color w:val="000000"/>
                <w:sz w:val="22"/>
                <w:szCs w:val="22"/>
                <w:lang w:val="bg-BG" w:eastAsia="bg-BG"/>
              </w:rPr>
            </w:pPr>
            <w:r w:rsidRPr="00D75559">
              <w:rPr>
                <w:color w:val="000000"/>
                <w:sz w:val="22"/>
                <w:szCs w:val="22"/>
                <w:lang w:val="bg-BG" w:eastAsia="bg-BG"/>
              </w:rPr>
              <w:t>Брой заети за обработка на данни</w:t>
            </w:r>
          </w:p>
        </w:tc>
        <w:tc>
          <w:tcPr>
            <w:tcW w:w="1098" w:type="dxa"/>
            <w:tcBorders>
              <w:top w:val="nil"/>
              <w:left w:val="nil"/>
              <w:bottom w:val="single" w:sz="4" w:space="0" w:color="auto"/>
              <w:right w:val="single" w:sz="4" w:space="0" w:color="auto"/>
            </w:tcBorders>
            <w:shd w:val="clear" w:color="auto" w:fill="auto"/>
            <w:noWrap/>
            <w:vAlign w:val="bottom"/>
            <w:hideMark/>
          </w:tcPr>
          <w:p w:rsidR="00F461FC" w:rsidRPr="00D75559" w:rsidRDefault="00F461FC" w:rsidP="00F461FC">
            <w:pPr>
              <w:jc w:val="right"/>
              <w:rPr>
                <w:color w:val="000000"/>
                <w:sz w:val="22"/>
                <w:szCs w:val="22"/>
                <w:lang w:val="bg-BG" w:eastAsia="bg-BG"/>
              </w:rPr>
            </w:pPr>
            <w:r w:rsidRPr="00D75559">
              <w:rPr>
                <w:color w:val="000000"/>
                <w:sz w:val="22"/>
                <w:szCs w:val="22"/>
                <w:lang w:val="bg-BG" w:eastAsia="bg-BG"/>
              </w:rPr>
              <w:t>163</w:t>
            </w:r>
          </w:p>
        </w:tc>
      </w:tr>
      <w:tr w:rsidR="00F461FC" w:rsidRPr="00D75559" w:rsidTr="00F461FC">
        <w:trPr>
          <w:trHeight w:val="315"/>
          <w:jc w:val="center"/>
        </w:trPr>
        <w:tc>
          <w:tcPr>
            <w:tcW w:w="3922" w:type="dxa"/>
            <w:tcBorders>
              <w:top w:val="nil"/>
              <w:left w:val="single" w:sz="4" w:space="0" w:color="auto"/>
              <w:bottom w:val="single" w:sz="4" w:space="0" w:color="auto"/>
              <w:right w:val="single" w:sz="4" w:space="0" w:color="auto"/>
            </w:tcBorders>
            <w:shd w:val="clear" w:color="auto" w:fill="auto"/>
            <w:noWrap/>
            <w:vAlign w:val="bottom"/>
            <w:hideMark/>
          </w:tcPr>
          <w:p w:rsidR="00F461FC" w:rsidRPr="00D75559" w:rsidRDefault="00F461FC" w:rsidP="00F461FC">
            <w:pPr>
              <w:rPr>
                <w:color w:val="000000"/>
                <w:sz w:val="22"/>
                <w:szCs w:val="22"/>
                <w:lang w:val="bg-BG" w:eastAsia="bg-BG"/>
              </w:rPr>
            </w:pPr>
            <w:r w:rsidRPr="00D75559">
              <w:rPr>
                <w:color w:val="000000"/>
                <w:sz w:val="22"/>
                <w:szCs w:val="22"/>
                <w:lang w:val="bg-BG" w:eastAsia="bg-BG"/>
              </w:rPr>
              <w:t>Средна мес. раб. заплата</w:t>
            </w:r>
          </w:p>
        </w:tc>
        <w:tc>
          <w:tcPr>
            <w:tcW w:w="1098" w:type="dxa"/>
            <w:tcBorders>
              <w:top w:val="nil"/>
              <w:left w:val="nil"/>
              <w:bottom w:val="single" w:sz="4" w:space="0" w:color="auto"/>
              <w:right w:val="single" w:sz="4" w:space="0" w:color="auto"/>
            </w:tcBorders>
            <w:shd w:val="clear" w:color="auto" w:fill="auto"/>
            <w:noWrap/>
            <w:vAlign w:val="bottom"/>
            <w:hideMark/>
          </w:tcPr>
          <w:p w:rsidR="00F461FC" w:rsidRPr="00D75559" w:rsidRDefault="00F461FC" w:rsidP="00F461FC">
            <w:pPr>
              <w:jc w:val="right"/>
              <w:rPr>
                <w:color w:val="000000"/>
                <w:sz w:val="22"/>
                <w:szCs w:val="22"/>
                <w:lang w:val="bg-BG" w:eastAsia="bg-BG"/>
              </w:rPr>
            </w:pPr>
            <w:r w:rsidRPr="00D75559">
              <w:rPr>
                <w:color w:val="000000"/>
                <w:sz w:val="22"/>
                <w:szCs w:val="22"/>
                <w:lang w:val="bg-BG" w:eastAsia="bg-BG"/>
              </w:rPr>
              <w:t>1 068</w:t>
            </w:r>
          </w:p>
        </w:tc>
      </w:tr>
      <w:tr w:rsidR="00F461FC" w:rsidRPr="00D75559" w:rsidTr="00F461FC">
        <w:trPr>
          <w:trHeight w:val="315"/>
          <w:jc w:val="center"/>
        </w:trPr>
        <w:tc>
          <w:tcPr>
            <w:tcW w:w="3922" w:type="dxa"/>
            <w:tcBorders>
              <w:top w:val="nil"/>
              <w:left w:val="single" w:sz="4" w:space="0" w:color="auto"/>
              <w:bottom w:val="single" w:sz="4" w:space="0" w:color="auto"/>
              <w:right w:val="single" w:sz="4" w:space="0" w:color="auto"/>
            </w:tcBorders>
            <w:shd w:val="clear" w:color="000000" w:fill="D9E1F2"/>
            <w:noWrap/>
            <w:vAlign w:val="bottom"/>
            <w:hideMark/>
          </w:tcPr>
          <w:p w:rsidR="00F461FC" w:rsidRPr="00D75559" w:rsidRDefault="00F461FC" w:rsidP="00F461FC">
            <w:pPr>
              <w:rPr>
                <w:b/>
                <w:bCs/>
                <w:color w:val="000000"/>
                <w:sz w:val="22"/>
                <w:szCs w:val="22"/>
                <w:lang w:val="bg-BG" w:eastAsia="bg-BG"/>
              </w:rPr>
            </w:pPr>
            <w:r w:rsidRPr="00D75559">
              <w:rPr>
                <w:b/>
                <w:bCs/>
                <w:color w:val="000000"/>
                <w:sz w:val="22"/>
                <w:szCs w:val="22"/>
                <w:lang w:val="bg-BG" w:eastAsia="bg-BG"/>
              </w:rPr>
              <w:t>Общо год. разходи (лева)</w:t>
            </w:r>
          </w:p>
        </w:tc>
        <w:tc>
          <w:tcPr>
            <w:tcW w:w="1098" w:type="dxa"/>
            <w:tcBorders>
              <w:top w:val="nil"/>
              <w:left w:val="nil"/>
              <w:bottom w:val="single" w:sz="4" w:space="0" w:color="auto"/>
              <w:right w:val="single" w:sz="4" w:space="0" w:color="auto"/>
            </w:tcBorders>
            <w:shd w:val="clear" w:color="000000" w:fill="D9E1F2"/>
            <w:noWrap/>
            <w:vAlign w:val="bottom"/>
            <w:hideMark/>
          </w:tcPr>
          <w:p w:rsidR="00F461FC" w:rsidRPr="00D75559" w:rsidRDefault="00F461FC" w:rsidP="00F461FC">
            <w:pPr>
              <w:jc w:val="right"/>
              <w:rPr>
                <w:b/>
                <w:bCs/>
                <w:color w:val="000000"/>
                <w:sz w:val="22"/>
                <w:szCs w:val="22"/>
                <w:lang w:val="bg-BG" w:eastAsia="bg-BG"/>
              </w:rPr>
            </w:pPr>
            <w:r w:rsidRPr="00D75559">
              <w:rPr>
                <w:b/>
                <w:bCs/>
                <w:color w:val="000000"/>
                <w:sz w:val="22"/>
                <w:szCs w:val="22"/>
                <w:lang w:val="bg-BG" w:eastAsia="bg-BG"/>
              </w:rPr>
              <w:t>2 089 008</w:t>
            </w:r>
          </w:p>
        </w:tc>
      </w:tr>
    </w:tbl>
    <w:p w:rsidR="008E7E1D" w:rsidRDefault="008E7E1D" w:rsidP="00B4419C">
      <w:pPr>
        <w:jc w:val="both"/>
        <w:rPr>
          <w:lang w:val="bg-BG"/>
        </w:rPr>
      </w:pPr>
    </w:p>
    <w:p w:rsidR="004F7A40" w:rsidRDefault="004F7A40" w:rsidP="004F7A40">
      <w:pPr>
        <w:pStyle w:val="ListParagraph"/>
        <w:ind w:left="567"/>
        <w:jc w:val="both"/>
        <w:rPr>
          <w:b/>
          <w:lang w:val="bg-BG"/>
        </w:rPr>
      </w:pPr>
    </w:p>
    <w:p w:rsidR="00BC6214" w:rsidRDefault="00BC6214" w:rsidP="004F7A40">
      <w:pPr>
        <w:pStyle w:val="ListParagraph"/>
        <w:ind w:left="0" w:firstLine="567"/>
        <w:jc w:val="both"/>
        <w:rPr>
          <w:lang w:val="bg-BG"/>
        </w:rPr>
      </w:pPr>
    </w:p>
    <w:p w:rsidR="009164D5" w:rsidRPr="00C02CFB" w:rsidRDefault="009164D5" w:rsidP="00C02CFB">
      <w:pPr>
        <w:pStyle w:val="ListParagraph"/>
        <w:ind w:left="0" w:firstLine="567"/>
        <w:jc w:val="both"/>
        <w:rPr>
          <w:lang w:val="bg-BG"/>
        </w:rPr>
        <w:sectPr w:rsidR="009164D5" w:rsidRPr="00C02CFB" w:rsidSect="0068354E">
          <w:pgSz w:w="11906" w:h="16838"/>
          <w:pgMar w:top="1417" w:right="1133" w:bottom="1417" w:left="1417" w:header="708" w:footer="708"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cols w:space="708"/>
          <w:titlePg/>
          <w:docGrid w:linePitch="360"/>
        </w:sectPr>
      </w:pPr>
    </w:p>
    <w:p w:rsidR="00F80677" w:rsidRPr="007F727B" w:rsidRDefault="00B40BF0" w:rsidP="001D11D1">
      <w:pPr>
        <w:pStyle w:val="Heading2"/>
        <w:spacing w:line="276" w:lineRule="auto"/>
        <w:ind w:firstLine="567"/>
        <w:jc w:val="both"/>
        <w:rPr>
          <w:rFonts w:ascii="Times New Roman" w:hAnsi="Times New Roman" w:cs="Times New Roman"/>
          <w:i w:val="0"/>
          <w:sz w:val="24"/>
          <w:szCs w:val="24"/>
        </w:rPr>
      </w:pPr>
      <w:bookmarkStart w:id="61" w:name="_Toc5888931"/>
      <w:r w:rsidRPr="007F727B">
        <w:rPr>
          <w:rFonts w:ascii="Times New Roman" w:hAnsi="Times New Roman" w:cs="Times New Roman"/>
          <w:i w:val="0"/>
          <w:sz w:val="24"/>
          <w:szCs w:val="24"/>
        </w:rPr>
        <w:lastRenderedPageBreak/>
        <w:t>V.3</w:t>
      </w:r>
      <w:r w:rsidR="006C3CC4" w:rsidRPr="007F727B">
        <w:rPr>
          <w:rFonts w:ascii="Times New Roman" w:hAnsi="Times New Roman" w:cs="Times New Roman"/>
          <w:i w:val="0"/>
          <w:sz w:val="24"/>
          <w:szCs w:val="24"/>
        </w:rPr>
        <w:t>. Промяната на административната тежест по отношение на заинтересованите страни за всеки от вариантите, включително в случай на нови регулаторни режими и регистри</w:t>
      </w:r>
      <w:bookmarkEnd w:id="61"/>
    </w:p>
    <w:tbl>
      <w:tblPr>
        <w:tblStyle w:val="TableGrid"/>
        <w:tblW w:w="4861" w:type="pct"/>
        <w:tblLook w:val="04A0" w:firstRow="1" w:lastRow="0" w:firstColumn="1" w:lastColumn="0" w:noHBand="0" w:noVBand="1"/>
      </w:tblPr>
      <w:tblGrid>
        <w:gridCol w:w="3586"/>
        <w:gridCol w:w="3341"/>
        <w:gridCol w:w="3338"/>
        <w:gridCol w:w="3338"/>
      </w:tblGrid>
      <w:tr w:rsidR="00180D29" w:rsidTr="00180D29">
        <w:trPr>
          <w:tblHeader/>
        </w:trPr>
        <w:tc>
          <w:tcPr>
            <w:tcW w:w="1318" w:type="pct"/>
            <w:shd w:val="clear" w:color="auto" w:fill="CDC6BD"/>
          </w:tcPr>
          <w:p w:rsidR="00180D29" w:rsidRPr="00DF75E7" w:rsidRDefault="00DF75E7" w:rsidP="007F727B">
            <w:pPr>
              <w:rPr>
                <w:b/>
                <w:lang w:val="bg-BG" w:eastAsia="bg-BG"/>
              </w:rPr>
            </w:pPr>
            <w:r w:rsidRPr="00DF75E7">
              <w:rPr>
                <w:b/>
                <w:lang w:val="bg-BG" w:eastAsia="bg-BG"/>
              </w:rPr>
              <w:t>Заинтересовани страни</w:t>
            </w:r>
          </w:p>
        </w:tc>
        <w:tc>
          <w:tcPr>
            <w:tcW w:w="1228" w:type="pct"/>
            <w:shd w:val="clear" w:color="auto" w:fill="CDC6BD"/>
          </w:tcPr>
          <w:p w:rsidR="00180D29" w:rsidRPr="00595AC2" w:rsidRDefault="00180D29" w:rsidP="007F727B">
            <w:pPr>
              <w:rPr>
                <w:lang w:val="bg-BG" w:eastAsia="bg-BG"/>
              </w:rPr>
            </w:pPr>
            <w:r>
              <w:rPr>
                <w:lang w:val="bg-BG" w:eastAsia="bg-BG"/>
              </w:rPr>
              <w:t>ВАРИАНТ 0</w:t>
            </w:r>
          </w:p>
        </w:tc>
        <w:tc>
          <w:tcPr>
            <w:tcW w:w="1227" w:type="pct"/>
            <w:shd w:val="clear" w:color="auto" w:fill="CDC6BD"/>
          </w:tcPr>
          <w:p w:rsidR="00180D29" w:rsidRDefault="00180D29" w:rsidP="007F727B">
            <w:pPr>
              <w:rPr>
                <w:lang w:eastAsia="bg-BG"/>
              </w:rPr>
            </w:pPr>
            <w:r>
              <w:rPr>
                <w:lang w:val="bg-BG" w:eastAsia="bg-BG"/>
              </w:rPr>
              <w:t>ВАРИАНТ 1</w:t>
            </w:r>
          </w:p>
        </w:tc>
        <w:tc>
          <w:tcPr>
            <w:tcW w:w="1227" w:type="pct"/>
            <w:shd w:val="clear" w:color="auto" w:fill="CDC6BD"/>
          </w:tcPr>
          <w:p w:rsidR="00180D29" w:rsidRDefault="00180D29" w:rsidP="007F727B">
            <w:pPr>
              <w:rPr>
                <w:lang w:eastAsia="bg-BG"/>
              </w:rPr>
            </w:pPr>
            <w:r>
              <w:rPr>
                <w:lang w:val="bg-BG" w:eastAsia="bg-BG"/>
              </w:rPr>
              <w:t>ВАРИАНТ 2</w:t>
            </w:r>
          </w:p>
        </w:tc>
      </w:tr>
      <w:tr w:rsidR="00180D29" w:rsidTr="00180D29">
        <w:tc>
          <w:tcPr>
            <w:tcW w:w="1318" w:type="pct"/>
          </w:tcPr>
          <w:p w:rsidR="00180D29" w:rsidRPr="00E472DA" w:rsidRDefault="00180D29" w:rsidP="007F727B">
            <w:pPr>
              <w:spacing w:line="276" w:lineRule="auto"/>
              <w:rPr>
                <w:b/>
                <w:lang w:val="bg-BG"/>
              </w:rPr>
            </w:pPr>
            <w:r w:rsidRPr="00E472DA">
              <w:rPr>
                <w:b/>
                <w:lang w:val="bg-BG"/>
              </w:rPr>
              <w:t>Компетентните администрации – МОСВ,  Министерство на икономиката, ИАОС, ПУДООС, РИОСВ,  НСОРБ</w:t>
            </w:r>
          </w:p>
        </w:tc>
        <w:tc>
          <w:tcPr>
            <w:tcW w:w="1228" w:type="pct"/>
          </w:tcPr>
          <w:p w:rsidR="00180D29" w:rsidRPr="00296C50" w:rsidRDefault="00180D29" w:rsidP="007F727B">
            <w:pPr>
              <w:rPr>
                <w:lang w:val="bg-BG" w:eastAsia="bg-BG"/>
              </w:rPr>
            </w:pPr>
            <w:r>
              <w:rPr>
                <w:lang w:val="bg-BG" w:eastAsia="bg-BG"/>
              </w:rPr>
              <w:t>Запазва се съществуващото администратиране в сектор Отпадъци.</w:t>
            </w:r>
          </w:p>
        </w:tc>
        <w:tc>
          <w:tcPr>
            <w:tcW w:w="1227" w:type="pct"/>
          </w:tcPr>
          <w:p w:rsidR="00180D29" w:rsidRPr="00203406" w:rsidRDefault="00180D29" w:rsidP="007F727B">
            <w:pPr>
              <w:rPr>
                <w:rStyle w:val="ala11"/>
              </w:rPr>
            </w:pPr>
            <w:r w:rsidRPr="00203406">
              <w:rPr>
                <w:rStyle w:val="ala11"/>
                <w:lang w:val="bg-BG"/>
              </w:rPr>
              <w:t>-МОСВ</w:t>
            </w:r>
            <w:r w:rsidRPr="00203406">
              <w:rPr>
                <w:rStyle w:val="ala11"/>
              </w:rPr>
              <w:t xml:space="preserve"> приема методика, определяща годишен коефициент за събиране, който се публикува ежегодно на сайта на министерството, в срок до 15 април на текущата година</w:t>
            </w:r>
          </w:p>
          <w:p w:rsidR="00180D29" w:rsidRPr="00203406" w:rsidRDefault="00180D29" w:rsidP="007F727B">
            <w:pPr>
              <w:spacing w:before="120"/>
            </w:pPr>
            <w:r w:rsidRPr="00203406">
              <w:rPr>
                <w:lang w:val="bg-BG"/>
              </w:rPr>
              <w:t xml:space="preserve">- </w:t>
            </w:r>
            <w:r w:rsidRPr="00203406">
              <w:t>в едномесечен срок от получаване на информацията по Наредба № 1 от 04.06.2014 г. ИАОС я обобщава и осигурява достъп до нея на интернет страницата на ИАОС.</w:t>
            </w:r>
          </w:p>
          <w:p w:rsidR="00180D29" w:rsidRPr="00203406" w:rsidRDefault="00180D29" w:rsidP="00FE2BB6">
            <w:pPr>
              <w:spacing w:before="120"/>
              <w:jc w:val="both"/>
              <w:rPr>
                <w:lang w:val="bg-BG"/>
              </w:rPr>
            </w:pPr>
            <w:r w:rsidRPr="00203406">
              <w:rPr>
                <w:lang w:val="bg-BG" w:eastAsia="bg-BG"/>
              </w:rPr>
              <w:t xml:space="preserve">-обмяна на информация за </w:t>
            </w:r>
            <w:r w:rsidRPr="00203406">
              <w:rPr>
                <w:sz w:val="22"/>
                <w:szCs w:val="22"/>
              </w:rPr>
              <w:t>пуснат</w:t>
            </w:r>
            <w:r w:rsidRPr="00203406">
              <w:rPr>
                <w:sz w:val="22"/>
                <w:szCs w:val="22"/>
                <w:lang w:val="bg-BG"/>
              </w:rPr>
              <w:t>ото</w:t>
            </w:r>
            <w:r w:rsidRPr="00203406">
              <w:rPr>
                <w:sz w:val="22"/>
                <w:szCs w:val="22"/>
              </w:rPr>
              <w:t xml:space="preserve"> на пазара</w:t>
            </w:r>
            <w:r w:rsidRPr="00203406">
              <w:rPr>
                <w:sz w:val="22"/>
                <w:szCs w:val="22"/>
                <w:lang w:val="bg-BG"/>
              </w:rPr>
              <w:t>,</w:t>
            </w:r>
            <w:r w:rsidRPr="00203406">
              <w:rPr>
                <w:sz w:val="22"/>
                <w:szCs w:val="22"/>
              </w:rPr>
              <w:t xml:space="preserve"> изнесеното и/или изведеното от пуснатото на пазара</w:t>
            </w:r>
            <w:r w:rsidRPr="00203406">
              <w:rPr>
                <w:sz w:val="22"/>
                <w:szCs w:val="22"/>
                <w:lang w:val="bg-BG"/>
              </w:rPr>
              <w:t xml:space="preserve"> количество обувки и текстил и </w:t>
            </w:r>
            <w:r w:rsidRPr="00203406">
              <w:rPr>
                <w:sz w:val="22"/>
                <w:szCs w:val="22"/>
              </w:rPr>
              <w:t>събраните чрез системи за разделно събиране количества ООТ</w:t>
            </w:r>
            <w:r w:rsidRPr="00203406">
              <w:rPr>
                <w:sz w:val="22"/>
                <w:szCs w:val="22"/>
                <w:lang w:val="bg-BG"/>
              </w:rPr>
              <w:t xml:space="preserve"> между</w:t>
            </w:r>
            <w:r w:rsidRPr="00203406">
              <w:rPr>
                <w:lang w:val="bg-BG" w:eastAsia="bg-BG"/>
              </w:rPr>
              <w:t xml:space="preserve"> ИАОС, ПУДООС, </w:t>
            </w:r>
            <w:r w:rsidRPr="00203406">
              <w:rPr>
                <w:rStyle w:val="ala40"/>
              </w:rPr>
              <w:t>Агенция „Митници"</w:t>
            </w:r>
            <w:r w:rsidRPr="00203406">
              <w:rPr>
                <w:rStyle w:val="ala40"/>
                <w:lang w:val="bg-BG"/>
              </w:rPr>
              <w:t xml:space="preserve">, </w:t>
            </w:r>
            <w:r w:rsidRPr="00203406">
              <w:t>Националната агенция за приходите</w:t>
            </w:r>
            <w:r w:rsidRPr="00203406">
              <w:rPr>
                <w:lang w:val="bg-BG"/>
              </w:rPr>
              <w:t xml:space="preserve">, </w:t>
            </w:r>
          </w:p>
          <w:p w:rsidR="00180D29" w:rsidRPr="00203406" w:rsidRDefault="00180D29" w:rsidP="007F727B">
            <w:pPr>
              <w:rPr>
                <w:lang w:val="bg-BG"/>
              </w:rPr>
            </w:pPr>
            <w:r w:rsidRPr="00203406">
              <w:t>Националния статистически институт</w:t>
            </w:r>
            <w:r w:rsidRPr="00203406">
              <w:rPr>
                <w:lang w:val="bg-BG"/>
              </w:rPr>
              <w:t>;</w:t>
            </w:r>
          </w:p>
          <w:p w:rsidR="00180D29" w:rsidRPr="00203406" w:rsidRDefault="00180D29" w:rsidP="007F727B">
            <w:pPr>
              <w:spacing w:before="120"/>
              <w:rPr>
                <w:rStyle w:val="ala51"/>
              </w:rPr>
            </w:pPr>
            <w:r w:rsidRPr="00203406">
              <w:rPr>
                <w:lang w:val="bg-BG" w:eastAsia="bg-BG"/>
              </w:rPr>
              <w:lastRenderedPageBreak/>
              <w:t xml:space="preserve">- </w:t>
            </w:r>
            <w:r w:rsidRPr="00203406">
              <w:rPr>
                <w:rStyle w:val="ala51"/>
              </w:rPr>
              <w:t xml:space="preserve">РИОСВ или оправомощено от него длъжностно лице контролира: </w:t>
            </w:r>
          </w:p>
          <w:p w:rsidR="00180D29" w:rsidRPr="00203406" w:rsidRDefault="00180D29" w:rsidP="007F727B">
            <w:pPr>
              <w:spacing w:before="120"/>
            </w:pPr>
            <w:r w:rsidRPr="00203406">
              <w:rPr>
                <w:lang w:val="bg-BG"/>
              </w:rPr>
              <w:t>-</w:t>
            </w:r>
            <w:r w:rsidRPr="00203406">
              <w:t xml:space="preserve"> кметовете на общини във връзка с изпълнението на задълженията им по наредбата.</w:t>
            </w:r>
          </w:p>
          <w:p w:rsidR="00180D29" w:rsidRPr="00203406" w:rsidRDefault="00180D29" w:rsidP="007F727B">
            <w:pPr>
              <w:rPr>
                <w:lang w:eastAsia="bg-BG"/>
              </w:rPr>
            </w:pPr>
          </w:p>
        </w:tc>
        <w:tc>
          <w:tcPr>
            <w:tcW w:w="1227" w:type="pct"/>
          </w:tcPr>
          <w:p w:rsidR="00180D29" w:rsidRPr="00CD242C" w:rsidRDefault="00180D29" w:rsidP="007F727B">
            <w:pPr>
              <w:rPr>
                <w:rStyle w:val="ala11"/>
              </w:rPr>
            </w:pPr>
            <w:r w:rsidRPr="00203406">
              <w:rPr>
                <w:rStyle w:val="ala11"/>
                <w:lang w:val="bg-BG"/>
              </w:rPr>
              <w:lastRenderedPageBreak/>
              <w:t>-МОСВ</w:t>
            </w:r>
            <w:r w:rsidRPr="00203406">
              <w:rPr>
                <w:rStyle w:val="ala11"/>
              </w:rPr>
              <w:t xml:space="preserve"> приема методика, определяща годишен коефициент за събиране, който се публикува ежегодно на сайта на министерството, в срок</w:t>
            </w:r>
            <w:r w:rsidR="00CD242C">
              <w:rPr>
                <w:rStyle w:val="ala11"/>
              </w:rPr>
              <w:t xml:space="preserve"> до 15 април на текущата година</w:t>
            </w:r>
          </w:p>
          <w:p w:rsidR="00180D29" w:rsidRPr="00203406" w:rsidRDefault="00180D29" w:rsidP="00CD242C">
            <w:pPr>
              <w:rPr>
                <w:lang w:val="bg-BG"/>
              </w:rPr>
            </w:pPr>
            <w:r w:rsidRPr="00203406">
              <w:rPr>
                <w:rStyle w:val="ala11"/>
                <w:lang w:val="bg-BG"/>
              </w:rPr>
              <w:t xml:space="preserve">- </w:t>
            </w:r>
            <w:r w:rsidRPr="00203406">
              <w:t xml:space="preserve">изпълнителният директор на ИАОС предоставя на </w:t>
            </w:r>
            <w:r w:rsidRPr="00203406">
              <w:rPr>
                <w:lang w:val="bg-BG"/>
              </w:rPr>
              <w:t xml:space="preserve">лицата пускаща на пазара обувки и текстил </w:t>
            </w:r>
            <w:r w:rsidRPr="00203406">
              <w:t>регистрационен номер</w:t>
            </w:r>
            <w:r w:rsidR="00CD242C">
              <w:rPr>
                <w:lang w:val="bg-BG"/>
              </w:rPr>
              <w:t>.</w:t>
            </w:r>
          </w:p>
          <w:p w:rsidR="00180D29" w:rsidRPr="00203406" w:rsidRDefault="00180D29" w:rsidP="007F727B">
            <w:pPr>
              <w:spacing w:before="120"/>
            </w:pPr>
            <w:r w:rsidRPr="00203406">
              <w:rPr>
                <w:lang w:val="bg-BG"/>
              </w:rPr>
              <w:t xml:space="preserve">- </w:t>
            </w:r>
            <w:r w:rsidRPr="00203406">
              <w:t>в едномесечен срок от получаване на информацията по Наредба № 1 от 04.06.2014 г. ИАОС я обобщава и осигурява достъп до нея на интернет страницата на ИАОС.</w:t>
            </w:r>
          </w:p>
          <w:p w:rsidR="00180D29" w:rsidRPr="00203406" w:rsidRDefault="00180D29" w:rsidP="00C6113D">
            <w:pPr>
              <w:spacing w:before="120"/>
              <w:jc w:val="both"/>
              <w:rPr>
                <w:lang w:val="bg-BG"/>
              </w:rPr>
            </w:pPr>
            <w:r w:rsidRPr="00203406">
              <w:rPr>
                <w:lang w:val="bg-BG" w:eastAsia="bg-BG"/>
              </w:rPr>
              <w:t xml:space="preserve">-обмяна на информация за </w:t>
            </w:r>
            <w:r w:rsidRPr="00203406">
              <w:rPr>
                <w:sz w:val="22"/>
                <w:szCs w:val="22"/>
              </w:rPr>
              <w:t>пуснат</w:t>
            </w:r>
            <w:r w:rsidRPr="00203406">
              <w:rPr>
                <w:sz w:val="22"/>
                <w:szCs w:val="22"/>
                <w:lang w:val="bg-BG"/>
              </w:rPr>
              <w:t>ото</w:t>
            </w:r>
            <w:r w:rsidRPr="00203406">
              <w:rPr>
                <w:sz w:val="22"/>
                <w:szCs w:val="22"/>
              </w:rPr>
              <w:t xml:space="preserve"> на пазара</w:t>
            </w:r>
            <w:r w:rsidRPr="00203406">
              <w:rPr>
                <w:sz w:val="22"/>
                <w:szCs w:val="22"/>
                <w:lang w:val="bg-BG"/>
              </w:rPr>
              <w:t>,</w:t>
            </w:r>
            <w:r w:rsidRPr="00203406">
              <w:rPr>
                <w:sz w:val="22"/>
                <w:szCs w:val="22"/>
              </w:rPr>
              <w:t xml:space="preserve"> изнесеното и/или изведеното от пуснатото на пазара</w:t>
            </w:r>
            <w:r w:rsidRPr="00203406">
              <w:rPr>
                <w:sz w:val="22"/>
                <w:szCs w:val="22"/>
                <w:lang w:val="bg-BG"/>
              </w:rPr>
              <w:t xml:space="preserve"> количество обувки и текстил и </w:t>
            </w:r>
            <w:r w:rsidRPr="00203406">
              <w:rPr>
                <w:sz w:val="22"/>
                <w:szCs w:val="22"/>
              </w:rPr>
              <w:t>събраните чрез системи за разделно събиране количества ООТ</w:t>
            </w:r>
            <w:r w:rsidRPr="00203406">
              <w:rPr>
                <w:sz w:val="22"/>
                <w:szCs w:val="22"/>
                <w:lang w:val="bg-BG"/>
              </w:rPr>
              <w:t xml:space="preserve"> между</w:t>
            </w:r>
            <w:r w:rsidRPr="00203406">
              <w:rPr>
                <w:lang w:val="bg-BG" w:eastAsia="bg-BG"/>
              </w:rPr>
              <w:t xml:space="preserve"> ИАОС, ПУДООС, </w:t>
            </w:r>
            <w:r w:rsidRPr="00203406">
              <w:rPr>
                <w:rStyle w:val="ala40"/>
              </w:rPr>
              <w:t xml:space="preserve">Агенция </w:t>
            </w:r>
            <w:r w:rsidRPr="00203406">
              <w:rPr>
                <w:rStyle w:val="ala40"/>
              </w:rPr>
              <w:lastRenderedPageBreak/>
              <w:t>„Митници"</w:t>
            </w:r>
            <w:r w:rsidRPr="00203406">
              <w:rPr>
                <w:rStyle w:val="ala40"/>
                <w:lang w:val="bg-BG"/>
              </w:rPr>
              <w:t xml:space="preserve">, </w:t>
            </w:r>
            <w:r w:rsidRPr="00203406">
              <w:t>Националната агенция за приходите</w:t>
            </w:r>
            <w:r w:rsidRPr="00203406">
              <w:rPr>
                <w:lang w:val="bg-BG"/>
              </w:rPr>
              <w:t xml:space="preserve">, </w:t>
            </w:r>
          </w:p>
          <w:p w:rsidR="00180D29" w:rsidRPr="00203406" w:rsidRDefault="00180D29" w:rsidP="00C6113D">
            <w:pPr>
              <w:rPr>
                <w:lang w:val="bg-BG"/>
              </w:rPr>
            </w:pPr>
            <w:r w:rsidRPr="00203406">
              <w:t>Националния статистически институт</w:t>
            </w:r>
            <w:r w:rsidRPr="00203406">
              <w:rPr>
                <w:lang w:val="bg-BG"/>
              </w:rPr>
              <w:t>;</w:t>
            </w:r>
          </w:p>
          <w:p w:rsidR="00180D29" w:rsidRPr="00203406" w:rsidRDefault="00180D29" w:rsidP="007F727B">
            <w:pPr>
              <w:spacing w:before="120"/>
            </w:pPr>
            <w:r w:rsidRPr="00203406">
              <w:rPr>
                <w:lang w:val="bg-BG"/>
              </w:rPr>
              <w:t xml:space="preserve">- </w:t>
            </w:r>
            <w:r w:rsidRPr="00203406">
              <w:rPr>
                <w:rStyle w:val="ala45"/>
                <w:lang w:val="bg-BG"/>
              </w:rPr>
              <w:t>МОСВ</w:t>
            </w:r>
            <w:r w:rsidRPr="00203406">
              <w:rPr>
                <w:rStyle w:val="ala45"/>
              </w:rPr>
              <w:t xml:space="preserve"> до 31 май на текущата година определя със заповед лицата, които пускат на пазара обувки и текстил, и изпълняват задълженията си индивидуално, организациите по оползотворяване и лицата, членуващи в организациите по оползотворяване, които заплащат продуктова такса по чл. 59, ал. 1, т. 2 - 5 ЗУО, както и нейния размер. </w:t>
            </w:r>
          </w:p>
          <w:p w:rsidR="00180D29" w:rsidRPr="00203406" w:rsidRDefault="00180D29" w:rsidP="007F727B">
            <w:pPr>
              <w:spacing w:before="120"/>
              <w:rPr>
                <w:rStyle w:val="ala51"/>
              </w:rPr>
            </w:pPr>
            <w:r w:rsidRPr="00203406">
              <w:rPr>
                <w:lang w:val="bg-BG" w:eastAsia="bg-BG"/>
              </w:rPr>
              <w:t xml:space="preserve">- </w:t>
            </w:r>
            <w:r w:rsidRPr="00203406">
              <w:rPr>
                <w:rStyle w:val="ala51"/>
              </w:rPr>
              <w:t xml:space="preserve">РИОСВ или оправомощено от него длъжностно лице контролира: </w:t>
            </w:r>
          </w:p>
          <w:p w:rsidR="00180D29" w:rsidRPr="00203406" w:rsidRDefault="00180D29" w:rsidP="007F727B">
            <w:pPr>
              <w:spacing w:before="120"/>
            </w:pPr>
            <w:r w:rsidRPr="00203406">
              <w:rPr>
                <w:rStyle w:val="alcapt2"/>
                <w:i w:val="0"/>
              </w:rPr>
              <w:t>1</w:t>
            </w:r>
            <w:r w:rsidRPr="00203406">
              <w:rPr>
                <w:rStyle w:val="alcapt2"/>
              </w:rPr>
              <w:t>.</w:t>
            </w:r>
            <w:r w:rsidRPr="00203406">
              <w:t xml:space="preserve"> правилното начисляване и своевременното заплащане на продуктовата такса от лицата по чл. 59, ал. 1 ЗУО; </w:t>
            </w:r>
          </w:p>
          <w:p w:rsidR="00180D29" w:rsidRPr="00203406" w:rsidRDefault="00180D29" w:rsidP="007F727B">
            <w:pPr>
              <w:spacing w:before="120"/>
            </w:pPr>
            <w:r w:rsidRPr="00203406">
              <w:rPr>
                <w:rStyle w:val="alcapt2"/>
                <w:i w:val="0"/>
              </w:rPr>
              <w:t>2</w:t>
            </w:r>
            <w:r w:rsidRPr="00203406">
              <w:rPr>
                <w:rStyle w:val="alcapt2"/>
              </w:rPr>
              <w:t>.</w:t>
            </w:r>
            <w:r w:rsidRPr="00203406">
              <w:t xml:space="preserve"> изпълнението на задълженията по наредбата на лицата, извършващи дейности по събиране, транспортиране и/или третиране на ООТ, включително на лицата, сключили договор с </w:t>
            </w:r>
            <w:r w:rsidRPr="00203406">
              <w:lastRenderedPageBreak/>
              <w:t xml:space="preserve">организация по оползотворяване или с лица, които изпълняват задълженията си индивидуално; </w:t>
            </w:r>
          </w:p>
          <w:p w:rsidR="00180D29" w:rsidRPr="00203406" w:rsidRDefault="00180D29" w:rsidP="007F727B">
            <w:pPr>
              <w:spacing w:before="120"/>
            </w:pPr>
            <w:r w:rsidRPr="00203406">
              <w:rPr>
                <w:rStyle w:val="alcapt2"/>
                <w:i w:val="0"/>
              </w:rPr>
              <w:t>3</w:t>
            </w:r>
            <w:r w:rsidRPr="00203406">
              <w:rPr>
                <w:rStyle w:val="alcapt2"/>
              </w:rPr>
              <w:t>.</w:t>
            </w:r>
            <w:r w:rsidRPr="00203406">
              <w:t xml:space="preserve"> изпълнението на задължението за регистриране на лицата, които пускат на пазара обувки и текстил, съгласно изискванията на глава пета, както и информацията, докладвана в рамките на регистъра по глава пета; </w:t>
            </w:r>
          </w:p>
          <w:p w:rsidR="00180D29" w:rsidRPr="00203406" w:rsidRDefault="00180D29" w:rsidP="007F727B">
            <w:pPr>
              <w:spacing w:before="120"/>
            </w:pPr>
            <w:r w:rsidRPr="00203406">
              <w:rPr>
                <w:rStyle w:val="alcapt2"/>
                <w:i w:val="0"/>
              </w:rPr>
              <w:t>4.</w:t>
            </w:r>
            <w:r w:rsidRPr="00203406">
              <w:t xml:space="preserve"> </w:t>
            </w:r>
            <w:r w:rsidR="00890580" w:rsidRPr="00203406">
              <w:t>Кметовете</w:t>
            </w:r>
            <w:r w:rsidRPr="00203406">
              <w:t xml:space="preserve"> на общини във връзка с изпълнението на задълженията им по наредбата.</w:t>
            </w:r>
          </w:p>
          <w:p w:rsidR="00180D29" w:rsidRPr="00203406" w:rsidRDefault="00180D29" w:rsidP="007F727B">
            <w:pPr>
              <w:rPr>
                <w:lang w:val="bg-BG" w:eastAsia="bg-BG"/>
              </w:rPr>
            </w:pPr>
            <w:r w:rsidRPr="00203406">
              <w:t xml:space="preserve"> Контролът по т. 2 се извършва най-малко веднъж годишно на място и по документи</w:t>
            </w:r>
          </w:p>
        </w:tc>
      </w:tr>
      <w:tr w:rsidR="00180D29" w:rsidTr="00180D29">
        <w:tc>
          <w:tcPr>
            <w:tcW w:w="1318" w:type="pct"/>
          </w:tcPr>
          <w:p w:rsidR="00180D29" w:rsidRPr="00E472DA" w:rsidRDefault="00180D29" w:rsidP="007F727B">
            <w:pPr>
              <w:spacing w:line="276" w:lineRule="auto"/>
              <w:jc w:val="both"/>
              <w:rPr>
                <w:b/>
                <w:lang w:val="bg-BG"/>
              </w:rPr>
            </w:pPr>
            <w:r w:rsidRPr="00E472DA">
              <w:rPr>
                <w:b/>
                <w:lang w:val="bg-BG"/>
              </w:rPr>
              <w:lastRenderedPageBreak/>
              <w:t>Производители на текстилни изделия, като облекла и спално бельо, производители на обувки</w:t>
            </w:r>
          </w:p>
        </w:tc>
        <w:tc>
          <w:tcPr>
            <w:tcW w:w="1228" w:type="pct"/>
          </w:tcPr>
          <w:p w:rsidR="00180D29" w:rsidRDefault="00180D29" w:rsidP="007F727B">
            <w:pPr>
              <w:rPr>
                <w:lang w:eastAsia="bg-BG"/>
              </w:rPr>
            </w:pPr>
            <w:r>
              <w:rPr>
                <w:lang w:val="bg-BG" w:eastAsia="bg-BG"/>
              </w:rPr>
              <w:t>Запазва се съществуващото администратиране в сектор Отпадъци.</w:t>
            </w:r>
          </w:p>
        </w:tc>
        <w:tc>
          <w:tcPr>
            <w:tcW w:w="1227" w:type="pct"/>
          </w:tcPr>
          <w:p w:rsidR="00180D29" w:rsidRDefault="00180D29" w:rsidP="007F727B">
            <w:pPr>
              <w:rPr>
                <w:lang w:eastAsia="bg-BG"/>
              </w:rPr>
            </w:pPr>
            <w:r>
              <w:rPr>
                <w:lang w:val="bg-BG" w:eastAsia="bg-BG"/>
              </w:rPr>
              <w:t>Запазва се съществуващото администратиране в сектор Отпадъци.</w:t>
            </w:r>
          </w:p>
        </w:tc>
        <w:tc>
          <w:tcPr>
            <w:tcW w:w="1227" w:type="pct"/>
          </w:tcPr>
          <w:p w:rsidR="00180D29" w:rsidRPr="00203406" w:rsidRDefault="00180D29" w:rsidP="007F727B">
            <w:r w:rsidRPr="00203406">
              <w:rPr>
                <w:lang w:val="bg-BG"/>
              </w:rPr>
              <w:t>-л</w:t>
            </w:r>
            <w:r w:rsidRPr="00203406">
              <w:t>ицата, които пускат на пазара обувки и текстил, попълват месечни справки-декларации съгласно образец</w:t>
            </w:r>
          </w:p>
          <w:p w:rsidR="00180D29" w:rsidRPr="00203406" w:rsidRDefault="00180D29" w:rsidP="007F727B">
            <w:r w:rsidRPr="00203406">
              <w:rPr>
                <w:lang w:val="bg-BG"/>
              </w:rPr>
              <w:t xml:space="preserve">- </w:t>
            </w:r>
            <w:r w:rsidRPr="00203406">
              <w:rPr>
                <w:rStyle w:val="ala14"/>
              </w:rPr>
              <w:t xml:space="preserve">лицата могат да изпълняват задълженията си за постигане на съответните цели чрез колективна система по смисъла на чл. 14, ал. 2, т. 2 </w:t>
            </w:r>
            <w:r w:rsidRPr="00203406">
              <w:rPr>
                <w:rStyle w:val="ala14"/>
              </w:rPr>
              <w:lastRenderedPageBreak/>
              <w:t>ЗУО</w:t>
            </w:r>
            <w:r w:rsidRPr="00203406">
              <w:t xml:space="preserve"> след сключване на договор с организация по оползотворяване на ООТ</w:t>
            </w:r>
          </w:p>
          <w:p w:rsidR="00180D29" w:rsidRPr="00203406" w:rsidRDefault="00180D29" w:rsidP="007F727B">
            <w:pPr>
              <w:rPr>
                <w:rStyle w:val="ala18"/>
                <w:lang w:val="bg-BG"/>
              </w:rPr>
            </w:pPr>
            <w:r w:rsidRPr="00203406">
              <w:rPr>
                <w:lang w:val="bg-BG"/>
              </w:rPr>
              <w:t xml:space="preserve">- </w:t>
            </w:r>
            <w:r w:rsidRPr="00203406">
              <w:rPr>
                <w:rStyle w:val="ala18"/>
              </w:rPr>
              <w:t xml:space="preserve">лицата, които пускат на пазара обувки и текстил, се считат за индивидуално изпълняващи задълженията си по </w:t>
            </w:r>
            <w:r w:rsidRPr="00203406">
              <w:rPr>
                <w:rStyle w:val="ala18"/>
                <w:lang w:val="bg-BG"/>
              </w:rPr>
              <w:t xml:space="preserve">изпълнение на целите </w:t>
            </w:r>
            <w:r w:rsidRPr="00203406">
              <w:rPr>
                <w:rStyle w:val="ala18"/>
              </w:rPr>
              <w:t>след издаване на разрешение</w:t>
            </w:r>
            <w:r w:rsidRPr="00203406">
              <w:rPr>
                <w:rStyle w:val="ala18"/>
                <w:lang w:val="bg-BG"/>
              </w:rPr>
              <w:t xml:space="preserve"> или сключване на договор с лице, което има този документ и изготвят програма</w:t>
            </w:r>
          </w:p>
          <w:p w:rsidR="00180D29" w:rsidRPr="00203406" w:rsidRDefault="002A5244" w:rsidP="007F727B">
            <w:pPr>
              <w:rPr>
                <w:rStyle w:val="ala37"/>
              </w:rPr>
            </w:pPr>
            <w:r>
              <w:rPr>
                <w:rStyle w:val="ala18"/>
                <w:lang w:val="bg-BG"/>
              </w:rPr>
              <w:t xml:space="preserve">- </w:t>
            </w:r>
            <w:r w:rsidR="00180D29" w:rsidRPr="00203406">
              <w:rPr>
                <w:rStyle w:val="ala18"/>
                <w:lang w:val="bg-BG"/>
              </w:rPr>
              <w:t xml:space="preserve">лицата трябва </w:t>
            </w:r>
            <w:r w:rsidR="00180D29" w:rsidRPr="00203406">
              <w:rPr>
                <w:rStyle w:val="ala37"/>
              </w:rPr>
              <w:t>да бъд</w:t>
            </w:r>
            <w:r w:rsidR="00180D29" w:rsidRPr="00203406">
              <w:rPr>
                <w:rStyle w:val="ala37"/>
                <w:lang w:val="bg-BG"/>
              </w:rPr>
              <w:t>ат</w:t>
            </w:r>
            <w:r w:rsidR="00180D29" w:rsidRPr="00203406">
              <w:rPr>
                <w:rStyle w:val="ala37"/>
              </w:rPr>
              <w:t xml:space="preserve"> вписани в регистъра по чл. 45, ал. 1, т. 10 ЗУО</w:t>
            </w:r>
          </w:p>
          <w:p w:rsidR="00180D29" w:rsidRPr="00203406" w:rsidRDefault="00180D29" w:rsidP="00E73D12">
            <w:pPr>
              <w:rPr>
                <w:rStyle w:val="ala39"/>
                <w:lang w:val="bg-BG"/>
              </w:rPr>
            </w:pPr>
            <w:r w:rsidRPr="00203406">
              <w:rPr>
                <w:rStyle w:val="ala37"/>
                <w:lang w:val="bg-BG"/>
              </w:rPr>
              <w:t xml:space="preserve"> -</w:t>
            </w:r>
            <w:r w:rsidRPr="00203406">
              <w:t xml:space="preserve"> </w:t>
            </w:r>
            <w:r w:rsidRPr="00203406">
              <w:rPr>
                <w:rStyle w:val="ala39"/>
              </w:rPr>
              <w:t xml:space="preserve">лицата, които изпълняват задълженията си индивидуално, организациите по оползотворяване на ООТ и лицата, заплащащи продуктова такса в ПУДООС, предоставят на ИАОС </w:t>
            </w:r>
            <w:r w:rsidRPr="00203406">
              <w:rPr>
                <w:rStyle w:val="ala39"/>
                <w:lang w:val="bg-BG"/>
              </w:rPr>
              <w:t>и МОСВ информация за к</w:t>
            </w:r>
            <w:r w:rsidRPr="00203406">
              <w:rPr>
                <w:rStyle w:val="ala39"/>
              </w:rPr>
              <w:t>оличество пуснати на пазара обувки и текстил</w:t>
            </w:r>
            <w:r w:rsidRPr="00203406">
              <w:rPr>
                <w:rStyle w:val="ala39"/>
                <w:lang w:val="bg-BG"/>
              </w:rPr>
              <w:t>, вкл. за повторна употреба</w:t>
            </w:r>
          </w:p>
          <w:p w:rsidR="00180D29" w:rsidRPr="00203406" w:rsidRDefault="00180D29" w:rsidP="00E73D12">
            <w:pPr>
              <w:rPr>
                <w:rStyle w:val="ala39"/>
                <w:lang w:val="bg-BG"/>
              </w:rPr>
            </w:pPr>
            <w:r w:rsidRPr="00203406">
              <w:rPr>
                <w:rStyle w:val="ala39"/>
                <w:lang w:val="bg-BG"/>
              </w:rPr>
              <w:t>на тримесечие</w:t>
            </w:r>
          </w:p>
          <w:p w:rsidR="00180D29" w:rsidRPr="00203406" w:rsidRDefault="00180D29" w:rsidP="00180D29">
            <w:pPr>
              <w:rPr>
                <w:lang w:val="bg-BG" w:eastAsia="bg-BG"/>
              </w:rPr>
            </w:pPr>
            <w:r w:rsidRPr="00203406">
              <w:rPr>
                <w:rStyle w:val="ala39"/>
                <w:lang w:val="bg-BG"/>
              </w:rPr>
              <w:t xml:space="preserve">- </w:t>
            </w:r>
            <w:r w:rsidRPr="00203406">
              <w:rPr>
                <w:rStyle w:val="ala43"/>
              </w:rPr>
              <w:t xml:space="preserve">лицата, които пускат на пазара обувки и текстил, и изпълняват задълженията си индивидуално, до 15 април на текущата година представят </w:t>
            </w:r>
            <w:r w:rsidRPr="00203406">
              <w:rPr>
                <w:rStyle w:val="ala43"/>
              </w:rPr>
              <w:lastRenderedPageBreak/>
              <w:t xml:space="preserve">на министъра на околната среда и водите доклад с фактически констатации за предходната година и отчет </w:t>
            </w:r>
            <w:r w:rsidR="00203406">
              <w:rPr>
                <w:rStyle w:val="ala43"/>
                <w:lang w:val="bg-BG"/>
              </w:rPr>
              <w:t>за изпълнение на целите.</w:t>
            </w:r>
          </w:p>
        </w:tc>
      </w:tr>
      <w:tr w:rsidR="00180D29" w:rsidTr="00180D29">
        <w:tc>
          <w:tcPr>
            <w:tcW w:w="1318" w:type="pct"/>
          </w:tcPr>
          <w:p w:rsidR="00180D29" w:rsidRPr="00E472DA" w:rsidRDefault="00180D29" w:rsidP="007F727B">
            <w:pPr>
              <w:spacing w:line="276" w:lineRule="auto"/>
              <w:jc w:val="both"/>
              <w:rPr>
                <w:b/>
                <w:lang w:val="bg-BG"/>
              </w:rPr>
            </w:pPr>
            <w:r w:rsidRPr="00E472DA">
              <w:rPr>
                <w:b/>
                <w:lang w:val="bg-BG"/>
              </w:rPr>
              <w:lastRenderedPageBreak/>
              <w:t>Търговци на изделия от текстил и обувки, в т.ч. и повторна употреба</w:t>
            </w:r>
          </w:p>
        </w:tc>
        <w:tc>
          <w:tcPr>
            <w:tcW w:w="1228" w:type="pct"/>
          </w:tcPr>
          <w:p w:rsidR="00180D29" w:rsidRDefault="00180D29" w:rsidP="007F727B">
            <w:r w:rsidRPr="00805A3E">
              <w:rPr>
                <w:lang w:val="bg-BG" w:eastAsia="bg-BG"/>
              </w:rPr>
              <w:t>Запазва се съществуващото администратиране в сектор Отпадъци.</w:t>
            </w:r>
          </w:p>
        </w:tc>
        <w:tc>
          <w:tcPr>
            <w:tcW w:w="1227" w:type="pct"/>
          </w:tcPr>
          <w:p w:rsidR="00180D29" w:rsidRDefault="00180D29" w:rsidP="007F727B">
            <w:r w:rsidRPr="00805A3E">
              <w:rPr>
                <w:lang w:val="bg-BG" w:eastAsia="bg-BG"/>
              </w:rPr>
              <w:t>Запазва се съществуващото администратиране в сектор Отпадъци.</w:t>
            </w:r>
          </w:p>
        </w:tc>
        <w:tc>
          <w:tcPr>
            <w:tcW w:w="1227" w:type="pct"/>
          </w:tcPr>
          <w:p w:rsidR="00180D29" w:rsidRPr="00D179D1" w:rsidRDefault="00180D29" w:rsidP="007F727B">
            <w:pPr>
              <w:rPr>
                <w:lang w:val="bg-BG"/>
              </w:rPr>
            </w:pPr>
            <w:r w:rsidRPr="00203406">
              <w:t>-</w:t>
            </w:r>
            <w:r w:rsidRPr="00203406">
              <w:rPr>
                <w:lang w:val="bg-BG"/>
              </w:rPr>
              <w:t>л</w:t>
            </w:r>
            <w:r w:rsidRPr="00203406">
              <w:t xml:space="preserve">ицата, които пускат на пазара обувки и текстил, попълват месечни справки-декларации </w:t>
            </w:r>
            <w:r w:rsidR="00D179D1">
              <w:rPr>
                <w:lang w:val="bg-BG"/>
              </w:rPr>
              <w:t>по</w:t>
            </w:r>
            <w:r w:rsidRPr="00203406">
              <w:t xml:space="preserve"> образец</w:t>
            </w:r>
            <w:r w:rsidR="00D179D1">
              <w:rPr>
                <w:lang w:val="bg-BG"/>
              </w:rPr>
              <w:t>;</w:t>
            </w:r>
          </w:p>
          <w:p w:rsidR="00180D29" w:rsidRPr="00D179D1" w:rsidRDefault="00180D29" w:rsidP="007F727B">
            <w:pPr>
              <w:rPr>
                <w:lang w:val="bg-BG"/>
              </w:rPr>
            </w:pPr>
            <w:r w:rsidRPr="00203406">
              <w:rPr>
                <w:lang w:val="bg-BG"/>
              </w:rPr>
              <w:t xml:space="preserve">- </w:t>
            </w:r>
            <w:r w:rsidRPr="00203406">
              <w:rPr>
                <w:rStyle w:val="ala14"/>
              </w:rPr>
              <w:t>лицата могат да изпълняват задълженията си за постигане на съответните цели чрез колективна система по смисъла на чл. 14, ал. 2, т. 2 ЗУО</w:t>
            </w:r>
            <w:r w:rsidRPr="00203406">
              <w:t xml:space="preserve"> след сключване на договор с организация по оползотворяване на ООТ</w:t>
            </w:r>
            <w:r w:rsidR="00D179D1">
              <w:rPr>
                <w:lang w:val="bg-BG"/>
              </w:rPr>
              <w:t>;</w:t>
            </w:r>
          </w:p>
          <w:p w:rsidR="00180D29" w:rsidRPr="00203406" w:rsidRDefault="00180D29" w:rsidP="007F727B">
            <w:pPr>
              <w:rPr>
                <w:rStyle w:val="ala18"/>
                <w:lang w:val="bg-BG"/>
              </w:rPr>
            </w:pPr>
            <w:r w:rsidRPr="00203406">
              <w:rPr>
                <w:lang w:val="bg-BG"/>
              </w:rPr>
              <w:t xml:space="preserve">- </w:t>
            </w:r>
            <w:r w:rsidRPr="00203406">
              <w:rPr>
                <w:rStyle w:val="ala18"/>
              </w:rPr>
              <w:t xml:space="preserve">лицата, които пускат на пазара обувки и текстил, се считат за индивидуално изпълняващи задълженията си по </w:t>
            </w:r>
            <w:r w:rsidRPr="00203406">
              <w:rPr>
                <w:rStyle w:val="ala18"/>
                <w:lang w:val="bg-BG"/>
              </w:rPr>
              <w:t xml:space="preserve">изпълнение на целите </w:t>
            </w:r>
            <w:r w:rsidRPr="00203406">
              <w:rPr>
                <w:rStyle w:val="ala18"/>
              </w:rPr>
              <w:t>след издаване на разрешение</w:t>
            </w:r>
            <w:r w:rsidRPr="00203406">
              <w:rPr>
                <w:rStyle w:val="ala18"/>
                <w:lang w:val="bg-BG"/>
              </w:rPr>
              <w:t xml:space="preserve"> или сключване на договор с лице, което има този документ и изготвят програма</w:t>
            </w:r>
          </w:p>
          <w:p w:rsidR="00180D29" w:rsidRPr="00203406" w:rsidRDefault="00180D29" w:rsidP="007F727B">
            <w:pPr>
              <w:rPr>
                <w:rStyle w:val="ala37"/>
              </w:rPr>
            </w:pPr>
            <w:r w:rsidRPr="00203406">
              <w:rPr>
                <w:rStyle w:val="ala18"/>
                <w:lang w:val="bg-BG"/>
              </w:rPr>
              <w:t>-</w:t>
            </w:r>
            <w:r w:rsidRPr="00203406">
              <w:rPr>
                <w:rStyle w:val="ala18"/>
              </w:rPr>
              <w:t xml:space="preserve"> </w:t>
            </w:r>
            <w:r w:rsidRPr="00203406">
              <w:rPr>
                <w:rStyle w:val="ala18"/>
                <w:lang w:val="bg-BG"/>
              </w:rPr>
              <w:t xml:space="preserve">лицата трябва </w:t>
            </w:r>
            <w:r w:rsidRPr="00203406">
              <w:rPr>
                <w:rStyle w:val="ala37"/>
              </w:rPr>
              <w:t>да бъд</w:t>
            </w:r>
            <w:r w:rsidRPr="00203406">
              <w:rPr>
                <w:rStyle w:val="ala37"/>
                <w:lang w:val="bg-BG"/>
              </w:rPr>
              <w:t>ат</w:t>
            </w:r>
            <w:r w:rsidRPr="00203406">
              <w:rPr>
                <w:rStyle w:val="ala37"/>
              </w:rPr>
              <w:t xml:space="preserve"> вписани в регистъра по чл. 45, ал. 1, т. 10 ЗУО</w:t>
            </w:r>
          </w:p>
          <w:p w:rsidR="00180D29" w:rsidRPr="00203406" w:rsidRDefault="00180D29" w:rsidP="00E73D12">
            <w:pPr>
              <w:rPr>
                <w:rStyle w:val="ala39"/>
              </w:rPr>
            </w:pPr>
            <w:r w:rsidRPr="00203406">
              <w:rPr>
                <w:rStyle w:val="ala37"/>
                <w:lang w:val="bg-BG"/>
              </w:rPr>
              <w:t xml:space="preserve"> -</w:t>
            </w:r>
            <w:r w:rsidRPr="00203406">
              <w:t xml:space="preserve"> </w:t>
            </w:r>
            <w:r w:rsidRPr="00203406">
              <w:rPr>
                <w:rStyle w:val="ala39"/>
              </w:rPr>
              <w:t xml:space="preserve">лицата, които изпълняват задълженията си индивидуално, организациите </w:t>
            </w:r>
            <w:r w:rsidRPr="00203406">
              <w:rPr>
                <w:rStyle w:val="ala39"/>
              </w:rPr>
              <w:lastRenderedPageBreak/>
              <w:t xml:space="preserve">по оползотворяване на ООТ и лицата, заплащащи продуктова такса в ПУДООС, предоставят на ИАОС </w:t>
            </w:r>
            <w:r w:rsidRPr="00203406">
              <w:rPr>
                <w:rStyle w:val="ala39"/>
                <w:lang w:val="bg-BG"/>
              </w:rPr>
              <w:t>и МОСВ информация за к</w:t>
            </w:r>
            <w:r w:rsidRPr="00203406">
              <w:rPr>
                <w:rStyle w:val="ala39"/>
              </w:rPr>
              <w:t>оличество пуснати на пазара обувки и текстил</w:t>
            </w:r>
          </w:p>
          <w:p w:rsidR="00180D29" w:rsidRPr="00203406" w:rsidRDefault="00180D29" w:rsidP="00E73D12">
            <w:pPr>
              <w:rPr>
                <w:rStyle w:val="ala39"/>
                <w:lang w:val="bg-BG"/>
              </w:rPr>
            </w:pPr>
            <w:r w:rsidRPr="00203406">
              <w:rPr>
                <w:rStyle w:val="ala39"/>
                <w:lang w:val="bg-BG"/>
              </w:rPr>
              <w:t>на тримесечие</w:t>
            </w:r>
          </w:p>
          <w:p w:rsidR="00180D29" w:rsidRPr="00203406" w:rsidRDefault="00180D29" w:rsidP="007F727B">
            <w:pPr>
              <w:rPr>
                <w:i/>
              </w:rPr>
            </w:pPr>
            <w:r w:rsidRPr="00203406">
              <w:rPr>
                <w:rStyle w:val="ala39"/>
                <w:lang w:val="bg-BG"/>
              </w:rPr>
              <w:t xml:space="preserve">- </w:t>
            </w:r>
            <w:r w:rsidRPr="00203406">
              <w:rPr>
                <w:rStyle w:val="ala43"/>
              </w:rPr>
              <w:t xml:space="preserve">лицата, които пускат на пазара обувки и текстил, и изпълняват задълженията си индивидуално, до 15 април на текущата година представят на министъра на околната среда и водите доклад с фактически констатации за предходната година и отчет </w:t>
            </w:r>
            <w:r w:rsidRPr="00203406">
              <w:rPr>
                <w:rStyle w:val="ala43"/>
                <w:lang w:val="bg-BG"/>
              </w:rPr>
              <w:t xml:space="preserve">за изпълнение на целите </w:t>
            </w:r>
            <w:r w:rsidRPr="00203406">
              <w:rPr>
                <w:i/>
                <w:lang w:val="bg-BG"/>
              </w:rPr>
              <w:t>(</w:t>
            </w:r>
            <w:r w:rsidRPr="00203406">
              <w:rPr>
                <w:i/>
              </w:rPr>
              <w:t>не се изисква разрешение за събиране на ООТ в обектите на дистрибуторите и лицата, предлагащи ООТ за продажба на крайните потребители, както и в обектите на дарителските организации)</w:t>
            </w:r>
          </w:p>
          <w:p w:rsidR="00180D29" w:rsidRPr="00203406" w:rsidRDefault="00180D29" w:rsidP="007F727B">
            <w:pPr>
              <w:rPr>
                <w:lang w:eastAsia="bg-BG"/>
              </w:rPr>
            </w:pPr>
          </w:p>
        </w:tc>
      </w:tr>
      <w:tr w:rsidR="00180D29" w:rsidTr="00180D29">
        <w:tc>
          <w:tcPr>
            <w:tcW w:w="1318" w:type="pct"/>
          </w:tcPr>
          <w:p w:rsidR="00180D29" w:rsidRPr="00E472DA" w:rsidRDefault="00180D29" w:rsidP="007F727B">
            <w:pPr>
              <w:spacing w:line="276" w:lineRule="auto"/>
              <w:jc w:val="both"/>
              <w:rPr>
                <w:b/>
                <w:lang w:val="bg-BG"/>
              </w:rPr>
            </w:pPr>
            <w:r w:rsidRPr="00E472DA">
              <w:rPr>
                <w:b/>
                <w:lang w:val="bg-BG"/>
              </w:rPr>
              <w:lastRenderedPageBreak/>
              <w:t>Благотворителни организации</w:t>
            </w:r>
          </w:p>
        </w:tc>
        <w:tc>
          <w:tcPr>
            <w:tcW w:w="1228" w:type="pct"/>
          </w:tcPr>
          <w:p w:rsidR="00180D29" w:rsidRDefault="00180D29" w:rsidP="007F727B">
            <w:r w:rsidRPr="009007D6">
              <w:rPr>
                <w:lang w:val="bg-BG" w:eastAsia="bg-BG"/>
              </w:rPr>
              <w:t>Запазва се съществуващото администратиране в сектор Отпадъци.</w:t>
            </w:r>
          </w:p>
        </w:tc>
        <w:tc>
          <w:tcPr>
            <w:tcW w:w="1227" w:type="pct"/>
          </w:tcPr>
          <w:p w:rsidR="00180D29" w:rsidRDefault="00180D29" w:rsidP="007F727B">
            <w:r w:rsidRPr="009007D6">
              <w:rPr>
                <w:lang w:val="bg-BG" w:eastAsia="bg-BG"/>
              </w:rPr>
              <w:t>Запазва се съществуващото администратиране в сектор Отпадъци.</w:t>
            </w:r>
          </w:p>
        </w:tc>
        <w:tc>
          <w:tcPr>
            <w:tcW w:w="1227" w:type="pct"/>
          </w:tcPr>
          <w:p w:rsidR="00180D29" w:rsidRDefault="00180D29" w:rsidP="007F727B">
            <w:pPr>
              <w:pStyle w:val="ListParagraph"/>
              <w:spacing w:before="120"/>
              <w:ind w:left="0"/>
              <w:jc w:val="both"/>
              <w:rPr>
                <w:rStyle w:val="ala27"/>
              </w:rPr>
            </w:pPr>
            <w:r>
              <w:rPr>
                <w:rStyle w:val="ala27"/>
                <w:lang w:val="bg-BG"/>
              </w:rPr>
              <w:t xml:space="preserve">- </w:t>
            </w:r>
            <w:r w:rsidRPr="00E472DA">
              <w:rPr>
                <w:rStyle w:val="ala27"/>
              </w:rPr>
              <w:t>да бъде вписано в регистъра</w:t>
            </w:r>
            <w:r w:rsidR="00CD242C">
              <w:rPr>
                <w:rStyle w:val="ala27"/>
              </w:rPr>
              <w:t xml:space="preserve"> по чл. 45, ал. 1 от </w:t>
            </w:r>
            <w:r w:rsidRPr="00E472DA">
              <w:rPr>
                <w:rStyle w:val="ala27"/>
              </w:rPr>
              <w:t>ЗУО</w:t>
            </w:r>
          </w:p>
          <w:p w:rsidR="00180D29" w:rsidRPr="00116272" w:rsidRDefault="00180D29" w:rsidP="007F727B">
            <w:pPr>
              <w:pStyle w:val="ListParagraph"/>
              <w:spacing w:before="120"/>
              <w:ind w:left="0"/>
              <w:jc w:val="both"/>
              <w:rPr>
                <w:lang w:val="bg-BG"/>
              </w:rPr>
            </w:pPr>
            <w:r>
              <w:rPr>
                <w:rStyle w:val="ala37"/>
                <w:color w:val="000000"/>
                <w:lang w:val="bg-BG"/>
              </w:rPr>
              <w:t>-</w:t>
            </w:r>
            <w:r w:rsidRPr="005551F2">
              <w:t xml:space="preserve"> </w:t>
            </w:r>
            <w:r w:rsidRPr="00116272">
              <w:t xml:space="preserve">предоставят на ИАОС информация за обувки и </w:t>
            </w:r>
            <w:r w:rsidRPr="00116272">
              <w:lastRenderedPageBreak/>
              <w:t xml:space="preserve">текстил </w:t>
            </w:r>
            <w:r w:rsidRPr="00116272">
              <w:rPr>
                <w:lang w:val="bg-BG"/>
              </w:rPr>
              <w:t xml:space="preserve">предадени за повторна употреба или на лица по чл.35 от ЗУО </w:t>
            </w:r>
            <w:r w:rsidRPr="00116272">
              <w:t>ежегодно до 20 януари за предходната година</w:t>
            </w:r>
            <w:r w:rsidRPr="00116272">
              <w:rPr>
                <w:lang w:val="bg-BG"/>
              </w:rPr>
              <w:t>.</w:t>
            </w:r>
          </w:p>
          <w:p w:rsidR="00180D29" w:rsidRPr="00180D29" w:rsidRDefault="00180D29" w:rsidP="00180D29">
            <w:pPr>
              <w:pStyle w:val="ListParagraph"/>
              <w:spacing w:before="120"/>
              <w:ind w:left="0"/>
              <w:jc w:val="both"/>
              <w:rPr>
                <w:lang w:val="bg-BG"/>
              </w:rPr>
            </w:pPr>
            <w:r w:rsidRPr="00116272">
              <w:rPr>
                <w:rStyle w:val="ala27"/>
                <w:lang w:val="bg-BG"/>
              </w:rPr>
              <w:t xml:space="preserve"> </w:t>
            </w:r>
            <w:r w:rsidRPr="00CD242C">
              <w:rPr>
                <w:rStyle w:val="ala27"/>
                <w:lang w:val="bg-BG"/>
              </w:rPr>
              <w:t>-п</w:t>
            </w:r>
            <w:r w:rsidRPr="00CD242C">
              <w:rPr>
                <w:rStyle w:val="ala27"/>
              </w:rPr>
              <w:t xml:space="preserve">ри предаване и приемане на отпадъци от текстил за повторна употреба или на текстил и обувки, които не са отпадъци и са подходящи за директна повторна употреба, между юридически и/или физически лица, регистрирани по Търговския закон, се попълва декларация </w:t>
            </w:r>
            <w:r w:rsidRPr="00CD242C">
              <w:rPr>
                <w:rStyle w:val="ala27"/>
                <w:lang w:val="bg-BG"/>
              </w:rPr>
              <w:t>за добросъвестно предаване и придобиване на ООТ .</w:t>
            </w:r>
          </w:p>
        </w:tc>
      </w:tr>
      <w:tr w:rsidR="00180D29" w:rsidTr="00180D29">
        <w:tc>
          <w:tcPr>
            <w:tcW w:w="1318" w:type="pct"/>
          </w:tcPr>
          <w:p w:rsidR="00180D29" w:rsidRPr="00354FDD" w:rsidRDefault="00180D29" w:rsidP="007F727B">
            <w:pPr>
              <w:spacing w:line="276" w:lineRule="auto"/>
              <w:jc w:val="both"/>
              <w:rPr>
                <w:b/>
                <w:lang w:val="bg-BG"/>
              </w:rPr>
            </w:pPr>
            <w:r w:rsidRPr="00354FDD">
              <w:rPr>
                <w:b/>
                <w:lang w:val="bg-BG"/>
              </w:rPr>
              <w:lastRenderedPageBreak/>
              <w:t>Кметове на общини</w:t>
            </w:r>
          </w:p>
        </w:tc>
        <w:tc>
          <w:tcPr>
            <w:tcW w:w="1228" w:type="pct"/>
          </w:tcPr>
          <w:p w:rsidR="00180D29" w:rsidRDefault="00180D29" w:rsidP="007F727B">
            <w:pPr>
              <w:rPr>
                <w:lang w:eastAsia="bg-BG"/>
              </w:rPr>
            </w:pPr>
            <w:r w:rsidRPr="00B71BDE">
              <w:rPr>
                <w:lang w:val="bg-BG" w:eastAsia="bg-BG"/>
              </w:rPr>
              <w:t>Запазва се съществуващото администратиране в сектор Отпадъци.</w:t>
            </w:r>
          </w:p>
        </w:tc>
        <w:tc>
          <w:tcPr>
            <w:tcW w:w="1227" w:type="pct"/>
          </w:tcPr>
          <w:p w:rsidR="006D55BF" w:rsidRPr="00CD242C" w:rsidRDefault="00180D29" w:rsidP="006D55BF">
            <w:pPr>
              <w:pStyle w:val="ListParagraph"/>
              <w:numPr>
                <w:ilvl w:val="0"/>
                <w:numId w:val="6"/>
              </w:numPr>
              <w:ind w:left="0" w:firstLine="0"/>
              <w:rPr>
                <w:lang w:val="bg-BG" w:eastAsia="bg-BG"/>
              </w:rPr>
            </w:pPr>
            <w:r w:rsidRPr="002103BE">
              <w:t>Организира изпълнението на задълженията си за разделно събиране на ООТ по чл. 19, ал. 3, т. 7 ЗУО относно ООТ, като изгражда система за разделно събиране на ООТ на територията на общината</w:t>
            </w:r>
            <w:r>
              <w:rPr>
                <w:lang w:val="bg-BG"/>
              </w:rPr>
              <w:t>.</w:t>
            </w:r>
          </w:p>
          <w:p w:rsidR="00180D29" w:rsidRPr="000D3F7A" w:rsidRDefault="00180D29" w:rsidP="00704641">
            <w:pPr>
              <w:pStyle w:val="ListParagraph"/>
              <w:numPr>
                <w:ilvl w:val="0"/>
                <w:numId w:val="6"/>
              </w:numPr>
              <w:ind w:left="0" w:firstLine="0"/>
              <w:rPr>
                <w:lang w:val="bg-BG" w:eastAsia="bg-BG"/>
              </w:rPr>
            </w:pPr>
            <w:r w:rsidRPr="002103BE">
              <w:t>Кметът на общината определя местата за разполагане на елементите от системата за разделно събиране на ООТ на територията на общината</w:t>
            </w:r>
          </w:p>
          <w:p w:rsidR="00180D29" w:rsidRPr="00580A6F" w:rsidRDefault="006D55BF" w:rsidP="00704641">
            <w:pPr>
              <w:pStyle w:val="ListParagraph"/>
              <w:numPr>
                <w:ilvl w:val="0"/>
                <w:numId w:val="6"/>
              </w:numPr>
              <w:spacing w:after="120"/>
              <w:ind w:left="0" w:firstLine="0"/>
              <w:jc w:val="both"/>
            </w:pPr>
            <w:r>
              <w:rPr>
                <w:lang w:val="bg-BG"/>
              </w:rPr>
              <w:lastRenderedPageBreak/>
              <w:t>В</w:t>
            </w:r>
            <w:r w:rsidR="00180D29" w:rsidRPr="00580A6F">
              <w:t xml:space="preserve"> срок един месец след сключване на договор</w:t>
            </w:r>
            <w:r w:rsidR="00180D29" w:rsidRPr="00580A6F">
              <w:rPr>
                <w:lang w:val="bg-BG"/>
              </w:rPr>
              <w:t xml:space="preserve"> с</w:t>
            </w:r>
            <w:r w:rsidR="00180D29" w:rsidRPr="00580A6F">
              <w:t xml:space="preserve"> лица, притежаващи разрешение или регистрационен документ, издаден по реда на глава пета, раздели I и II от ЗУО,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глава седма, раздел II от ЗООС кметът на общината уведомява писмено министъра на околната среда и водите.</w:t>
            </w:r>
          </w:p>
          <w:p w:rsidR="00180D29" w:rsidRDefault="00180D29" w:rsidP="00704641">
            <w:pPr>
              <w:pStyle w:val="ListParagraph"/>
              <w:numPr>
                <w:ilvl w:val="0"/>
                <w:numId w:val="6"/>
              </w:numPr>
              <w:ind w:left="0" w:firstLine="0"/>
              <w:rPr>
                <w:lang w:eastAsia="bg-BG"/>
              </w:rPr>
            </w:pPr>
            <w:r w:rsidRPr="00E61F17">
              <w:t>кметът представя изготвена и утвърдена от общинския съвет програма за управление на ООТ на територията на общината</w:t>
            </w:r>
            <w:r w:rsidRPr="00E61F17">
              <w:rPr>
                <w:lang w:val="bg-BG"/>
              </w:rPr>
              <w:t xml:space="preserve"> и </w:t>
            </w:r>
            <w:r w:rsidRPr="00E61F17">
              <w:t>представя ежегодно до 31 март на министъра на околната среда и водите доклад относно изпълнението на изисквания към системите за разделно събиране</w:t>
            </w:r>
          </w:p>
        </w:tc>
        <w:tc>
          <w:tcPr>
            <w:tcW w:w="1227" w:type="pct"/>
          </w:tcPr>
          <w:p w:rsidR="00180D29" w:rsidRPr="000D3F7A" w:rsidRDefault="00180D29" w:rsidP="00704641">
            <w:pPr>
              <w:pStyle w:val="ListParagraph"/>
              <w:numPr>
                <w:ilvl w:val="0"/>
                <w:numId w:val="6"/>
              </w:numPr>
              <w:ind w:left="0" w:firstLine="0"/>
              <w:rPr>
                <w:lang w:val="bg-BG" w:eastAsia="bg-BG"/>
              </w:rPr>
            </w:pPr>
            <w:r>
              <w:rPr>
                <w:lang w:val="bg-BG"/>
              </w:rPr>
              <w:lastRenderedPageBreak/>
              <w:t>О</w:t>
            </w:r>
            <w:r w:rsidRPr="002103BE">
              <w:t>рганизира изпълнението на задълженията си за участие в системите за разделно събиране на ООТ по чл. 19, ал. 3, т. 7 ЗУО относно ООТ, като сключва договори за изграждане на система за разделно събиране на ООТ на територията на общината</w:t>
            </w:r>
            <w:r>
              <w:rPr>
                <w:lang w:val="bg-BG"/>
              </w:rPr>
              <w:t>.</w:t>
            </w:r>
          </w:p>
          <w:p w:rsidR="00180D29" w:rsidRPr="000D3F7A" w:rsidRDefault="00180D29" w:rsidP="00704641">
            <w:pPr>
              <w:pStyle w:val="ListParagraph"/>
              <w:numPr>
                <w:ilvl w:val="0"/>
                <w:numId w:val="6"/>
              </w:numPr>
              <w:ind w:left="0" w:firstLine="0"/>
              <w:rPr>
                <w:lang w:val="bg-BG" w:eastAsia="bg-BG"/>
              </w:rPr>
            </w:pPr>
            <w:r w:rsidRPr="002103BE">
              <w:t xml:space="preserve">Кметът на общината определя местата за разполагане на елементите от системата за разделно </w:t>
            </w:r>
            <w:r w:rsidRPr="002103BE">
              <w:lastRenderedPageBreak/>
              <w:t>събиране на ООТ на територията на общината</w:t>
            </w:r>
          </w:p>
          <w:p w:rsidR="00180D29" w:rsidRPr="006D55BF" w:rsidRDefault="00180D29" w:rsidP="00704641">
            <w:pPr>
              <w:pStyle w:val="ListParagraph"/>
              <w:numPr>
                <w:ilvl w:val="0"/>
                <w:numId w:val="6"/>
              </w:numPr>
              <w:ind w:left="0" w:firstLine="0"/>
            </w:pPr>
            <w:r w:rsidRPr="00116272">
              <w:t xml:space="preserve">В срок един месец след сключване на договор </w:t>
            </w:r>
            <w:r w:rsidRPr="006D55BF">
              <w:t xml:space="preserve">за изграждане на система за разделно събиране на ООТ на територията на общината </w:t>
            </w:r>
            <w:r w:rsidRPr="00116272">
              <w:t>кметът на общината уведомява писмено министъра на околната среда и водите.</w:t>
            </w:r>
          </w:p>
          <w:p w:rsidR="00180D29" w:rsidRPr="00A96F26" w:rsidRDefault="006D55BF" w:rsidP="00704641">
            <w:pPr>
              <w:pStyle w:val="ListParagraph"/>
              <w:numPr>
                <w:ilvl w:val="0"/>
                <w:numId w:val="6"/>
              </w:numPr>
              <w:ind w:left="0" w:firstLine="0"/>
              <w:rPr>
                <w:lang w:val="bg-BG" w:eastAsia="bg-BG"/>
              </w:rPr>
            </w:pPr>
            <w:r>
              <w:t>З</w:t>
            </w:r>
            <w:r w:rsidR="00180D29" w:rsidRPr="006D55BF">
              <w:t xml:space="preserve">а изграждане на система за разделно събиране на ООТ на територията на общината </w:t>
            </w:r>
            <w:r w:rsidR="00180D29" w:rsidRPr="002103BE">
              <w:t>кметът представя изготвена и утвърдена от общинския съвет програма за управление на ООТ на територията на общината</w:t>
            </w:r>
            <w:r w:rsidR="00180D29" w:rsidRPr="006D55BF">
              <w:t xml:space="preserve"> и </w:t>
            </w:r>
            <w:r w:rsidR="00180D29" w:rsidRPr="002103BE">
              <w:t>представя ежегодно до 31 март на министъра на околната среда и водите доклад относно изпълнението на изисквания към системите за разделно събиране</w:t>
            </w:r>
            <w:r w:rsidR="00180D29">
              <w:rPr>
                <w:lang w:val="bg-BG"/>
              </w:rPr>
              <w:t>.</w:t>
            </w:r>
          </w:p>
          <w:p w:rsidR="00180D29" w:rsidRDefault="00180D29" w:rsidP="007F727B">
            <w:pPr>
              <w:rPr>
                <w:lang w:eastAsia="bg-BG"/>
              </w:rPr>
            </w:pPr>
          </w:p>
        </w:tc>
      </w:tr>
      <w:tr w:rsidR="00180D29" w:rsidTr="00DF75E7">
        <w:tc>
          <w:tcPr>
            <w:tcW w:w="1318" w:type="pct"/>
          </w:tcPr>
          <w:p w:rsidR="00180D29" w:rsidRPr="00354FDD" w:rsidRDefault="00180D29" w:rsidP="007F727B">
            <w:pPr>
              <w:spacing w:line="276" w:lineRule="auto"/>
              <w:jc w:val="both"/>
              <w:rPr>
                <w:b/>
                <w:lang w:val="bg-BG"/>
              </w:rPr>
            </w:pPr>
            <w:r w:rsidRPr="00354FDD">
              <w:rPr>
                <w:b/>
                <w:lang w:val="bg-BG"/>
              </w:rPr>
              <w:lastRenderedPageBreak/>
              <w:t>Лица притежаващи документ за извършване на дейности с отпадъци от облекла и текстил</w:t>
            </w:r>
          </w:p>
        </w:tc>
        <w:tc>
          <w:tcPr>
            <w:tcW w:w="1228" w:type="pct"/>
          </w:tcPr>
          <w:p w:rsidR="00180D29" w:rsidRDefault="00180D29" w:rsidP="007F727B">
            <w:pPr>
              <w:rPr>
                <w:lang w:eastAsia="bg-BG"/>
              </w:rPr>
            </w:pPr>
            <w:r w:rsidRPr="00580A6F">
              <w:rPr>
                <w:lang w:eastAsia="bg-BG"/>
              </w:rPr>
              <w:t>Запазва се съществуващото администратиране в сектор Отпадъци.</w:t>
            </w:r>
          </w:p>
        </w:tc>
        <w:tc>
          <w:tcPr>
            <w:tcW w:w="1227" w:type="pct"/>
          </w:tcPr>
          <w:p w:rsidR="00180D29" w:rsidRPr="00580A6F" w:rsidRDefault="00180D29" w:rsidP="007F727B">
            <w:pPr>
              <w:rPr>
                <w:lang w:val="bg-BG"/>
              </w:rPr>
            </w:pPr>
            <w:r>
              <w:rPr>
                <w:lang w:val="bg-BG"/>
              </w:rPr>
              <w:t>- л</w:t>
            </w:r>
            <w:r w:rsidRPr="00070198">
              <w:t>ицата, извършващи, дейностите по събиране, съхраняване, транспортиране, рециклиране, оползотворяване и/или обезвреждане на ООТ, трябва да притежават съответния документ по чл. 35 ЗУО</w:t>
            </w:r>
            <w:r>
              <w:rPr>
                <w:lang w:val="bg-BG"/>
              </w:rPr>
              <w:t>.</w:t>
            </w:r>
            <w:r w:rsidRPr="00504977">
              <w:rPr>
                <w:color w:val="000000"/>
              </w:rPr>
              <w:t xml:space="preserve"> </w:t>
            </w:r>
          </w:p>
          <w:p w:rsidR="00180D29" w:rsidRPr="0009766D" w:rsidRDefault="00180D29" w:rsidP="007F727B">
            <w:pPr>
              <w:rPr>
                <w:color w:val="000000"/>
              </w:rPr>
            </w:pPr>
            <w:r>
              <w:rPr>
                <w:lang w:val="bg-BG" w:eastAsia="bg-BG"/>
              </w:rPr>
              <w:t xml:space="preserve">- </w:t>
            </w:r>
            <w:r>
              <w:t>л</w:t>
            </w:r>
            <w:r w:rsidRPr="005551F2">
              <w:t xml:space="preserve">ицата, извършващи дейности с ООТ, водят отчетни книги и предоставят информация и отчети съгласно </w:t>
            </w:r>
            <w:r w:rsidRPr="00504977">
              <w:rPr>
                <w:color w:val="000000"/>
              </w:rPr>
              <w:t>изискванията на Наредба № 1 от 04.06.2014 г.</w:t>
            </w:r>
            <w:r>
              <w:rPr>
                <w:color w:val="000000"/>
                <w:lang w:val="bg-BG"/>
              </w:rPr>
              <w:t>, и</w:t>
            </w:r>
            <w:r w:rsidRPr="005551F2">
              <w:t xml:space="preserve">нформацията се предоставя ежегодно до 20 януари за предходната година. </w:t>
            </w:r>
          </w:p>
          <w:p w:rsidR="00180D29" w:rsidRPr="0009766D" w:rsidRDefault="00180D29" w:rsidP="007F727B">
            <w:pPr>
              <w:rPr>
                <w:lang w:val="bg-BG" w:eastAsia="bg-BG"/>
              </w:rPr>
            </w:pPr>
          </w:p>
        </w:tc>
        <w:tc>
          <w:tcPr>
            <w:tcW w:w="1227" w:type="pct"/>
          </w:tcPr>
          <w:p w:rsidR="00180D29" w:rsidRPr="00580A6F" w:rsidRDefault="00180D29" w:rsidP="007F727B">
            <w:pPr>
              <w:rPr>
                <w:lang w:val="bg-BG"/>
              </w:rPr>
            </w:pPr>
            <w:r>
              <w:rPr>
                <w:lang w:val="bg-BG"/>
              </w:rPr>
              <w:t>- л</w:t>
            </w:r>
            <w:r w:rsidRPr="00070198">
              <w:t>ицата, извършващи, дейностите по събиране, съхраняване, транспортиране, рециклиране, оползотворяване и/или обезвреждане на ООТ, трябва да притежават съответния документ по чл. 35 ЗУО</w:t>
            </w:r>
            <w:r>
              <w:rPr>
                <w:lang w:val="bg-BG"/>
              </w:rPr>
              <w:t>.</w:t>
            </w:r>
            <w:r w:rsidRPr="00504977">
              <w:rPr>
                <w:color w:val="000000"/>
              </w:rPr>
              <w:t xml:space="preserve"> </w:t>
            </w:r>
          </w:p>
          <w:p w:rsidR="00180D29" w:rsidRPr="0009766D" w:rsidRDefault="00180D29" w:rsidP="007F727B">
            <w:pPr>
              <w:rPr>
                <w:color w:val="000000"/>
              </w:rPr>
            </w:pPr>
            <w:r>
              <w:rPr>
                <w:lang w:val="bg-BG" w:eastAsia="bg-BG"/>
              </w:rPr>
              <w:t xml:space="preserve">- </w:t>
            </w:r>
            <w:r>
              <w:t>л</w:t>
            </w:r>
            <w:r w:rsidRPr="005551F2">
              <w:t xml:space="preserve">ицата, извършващи дейности с ООТ, водят отчетни книги и предоставят информация и отчети съгласно </w:t>
            </w:r>
            <w:r w:rsidRPr="00504977">
              <w:rPr>
                <w:color w:val="000000"/>
              </w:rPr>
              <w:t>изискванията на Наредба № 1 от 04.06.2014 г.</w:t>
            </w:r>
            <w:r>
              <w:rPr>
                <w:color w:val="000000"/>
                <w:lang w:val="bg-BG"/>
              </w:rPr>
              <w:t>, и</w:t>
            </w:r>
            <w:r w:rsidRPr="005551F2">
              <w:t xml:space="preserve">нформацията се предоставя ежегодно до 20 януари за предходната година. </w:t>
            </w:r>
          </w:p>
          <w:p w:rsidR="00180D29" w:rsidRPr="0009766D" w:rsidRDefault="00180D29" w:rsidP="007F727B">
            <w:pPr>
              <w:rPr>
                <w:lang w:val="bg-BG" w:eastAsia="bg-BG"/>
              </w:rPr>
            </w:pPr>
          </w:p>
        </w:tc>
      </w:tr>
      <w:tr w:rsidR="00180D29" w:rsidTr="00DF75E7">
        <w:tc>
          <w:tcPr>
            <w:tcW w:w="1318" w:type="pct"/>
          </w:tcPr>
          <w:p w:rsidR="00180D29" w:rsidRPr="00354FDD" w:rsidRDefault="00180D29" w:rsidP="007F727B">
            <w:pPr>
              <w:spacing w:line="276" w:lineRule="auto"/>
              <w:jc w:val="both"/>
              <w:rPr>
                <w:b/>
                <w:lang w:val="bg-BG"/>
              </w:rPr>
            </w:pPr>
            <w:r w:rsidRPr="00354FDD">
              <w:rPr>
                <w:rFonts w:eastAsia="Calibri"/>
                <w:b/>
                <w:lang w:val="bg-BG"/>
              </w:rPr>
              <w:t>Потребители – граждани</w:t>
            </w:r>
          </w:p>
        </w:tc>
        <w:tc>
          <w:tcPr>
            <w:tcW w:w="1228" w:type="pct"/>
          </w:tcPr>
          <w:p w:rsidR="00180D29" w:rsidRPr="00580A6F" w:rsidRDefault="00180D29" w:rsidP="007F727B">
            <w:pPr>
              <w:rPr>
                <w:lang w:val="bg-BG" w:eastAsia="bg-BG"/>
              </w:rPr>
            </w:pPr>
            <w:r>
              <w:rPr>
                <w:lang w:val="bg-BG" w:eastAsia="bg-BG"/>
              </w:rPr>
              <w:t>Нямат административни отговорности при провеждане на политики за разделно събиране на отпадъци от текстил и обувки.</w:t>
            </w:r>
          </w:p>
        </w:tc>
        <w:tc>
          <w:tcPr>
            <w:tcW w:w="1227" w:type="pct"/>
          </w:tcPr>
          <w:p w:rsidR="00180D29" w:rsidRPr="00580A6F" w:rsidRDefault="00180D29" w:rsidP="007F727B">
            <w:pPr>
              <w:rPr>
                <w:lang w:val="bg-BG" w:eastAsia="bg-BG"/>
              </w:rPr>
            </w:pPr>
            <w:r>
              <w:rPr>
                <w:lang w:val="bg-BG" w:eastAsia="bg-BG"/>
              </w:rPr>
              <w:t>Нямат административни отговорности при провеждане на политики за разделно събиране на отпадъци от текстил и обувки.</w:t>
            </w:r>
          </w:p>
        </w:tc>
        <w:tc>
          <w:tcPr>
            <w:tcW w:w="1227" w:type="pct"/>
          </w:tcPr>
          <w:p w:rsidR="00180D29" w:rsidRPr="00580A6F" w:rsidRDefault="00180D29" w:rsidP="007F727B">
            <w:pPr>
              <w:rPr>
                <w:lang w:val="bg-BG" w:eastAsia="bg-BG"/>
              </w:rPr>
            </w:pPr>
            <w:r>
              <w:rPr>
                <w:lang w:val="bg-BG" w:eastAsia="bg-BG"/>
              </w:rPr>
              <w:t>Нямат административни отговорности при провеждане на политики за разделно събиране на отпадъци от текстил и обувки.</w:t>
            </w:r>
          </w:p>
        </w:tc>
      </w:tr>
    </w:tbl>
    <w:p w:rsidR="009164D5" w:rsidRDefault="009164D5" w:rsidP="007F727B">
      <w:pPr>
        <w:rPr>
          <w:b/>
          <w:color w:val="7030A0"/>
        </w:rPr>
        <w:sectPr w:rsidR="009164D5" w:rsidSect="0068354E">
          <w:pgSz w:w="16838" w:h="11906" w:orient="landscape"/>
          <w:pgMar w:top="1418" w:right="1418" w:bottom="1134" w:left="1418" w:header="709" w:footer="709"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pgNumType w:chapStyle="1"/>
          <w:cols w:space="708"/>
          <w:titlePg/>
          <w:docGrid w:linePitch="360"/>
        </w:sectPr>
      </w:pPr>
    </w:p>
    <w:p w:rsidR="00B40BF0" w:rsidRPr="00C402DA" w:rsidRDefault="00B40BF0" w:rsidP="001D11D1">
      <w:pPr>
        <w:shd w:val="clear" w:color="auto" w:fill="FEFEFE"/>
        <w:spacing w:line="276" w:lineRule="auto"/>
        <w:ind w:firstLine="567"/>
        <w:jc w:val="both"/>
        <w:rPr>
          <w:b/>
          <w:color w:val="7030A0"/>
          <w:lang w:eastAsia="bg-BG"/>
        </w:rPr>
      </w:pPr>
    </w:p>
    <w:p w:rsidR="00F80677" w:rsidRPr="007F727B" w:rsidRDefault="00526ACA" w:rsidP="001D11D1">
      <w:pPr>
        <w:pStyle w:val="Heading2"/>
        <w:spacing w:line="276" w:lineRule="auto"/>
        <w:ind w:firstLine="567"/>
        <w:jc w:val="both"/>
        <w:rPr>
          <w:rFonts w:ascii="Times New Roman" w:hAnsi="Times New Roman" w:cs="Times New Roman"/>
          <w:i w:val="0"/>
          <w:sz w:val="24"/>
          <w:szCs w:val="24"/>
        </w:rPr>
      </w:pPr>
      <w:bookmarkStart w:id="62" w:name="_Toc5888932"/>
      <w:r w:rsidRPr="007F727B">
        <w:rPr>
          <w:rFonts w:ascii="Times New Roman" w:hAnsi="Times New Roman" w:cs="Times New Roman"/>
          <w:i w:val="0"/>
          <w:sz w:val="24"/>
          <w:szCs w:val="24"/>
        </w:rPr>
        <w:t>V.4</w:t>
      </w:r>
      <w:r w:rsidR="006C3CC4" w:rsidRPr="007F727B">
        <w:rPr>
          <w:rFonts w:ascii="Times New Roman" w:hAnsi="Times New Roman" w:cs="Times New Roman"/>
          <w:i w:val="0"/>
          <w:sz w:val="24"/>
          <w:szCs w:val="24"/>
        </w:rPr>
        <w:t>. Описание на негативните (разходите) и положителните (ползите) въздействия за всяка от заинтересованите страни, за всеки от вариантите</w:t>
      </w:r>
      <w:bookmarkEnd w:id="62"/>
    </w:p>
    <w:p w:rsidR="00526ACA" w:rsidRDefault="00526ACA" w:rsidP="001D11D1">
      <w:pPr>
        <w:shd w:val="clear" w:color="auto" w:fill="FEFEFE"/>
        <w:spacing w:line="276" w:lineRule="auto"/>
        <w:ind w:firstLine="567"/>
        <w:jc w:val="both"/>
        <w:rPr>
          <w:b/>
          <w:color w:val="7030A0"/>
          <w:lang w:eastAsia="bg-BG"/>
        </w:rPr>
      </w:pPr>
    </w:p>
    <w:tbl>
      <w:tblPr>
        <w:tblStyle w:val="TableGrid"/>
        <w:tblW w:w="0" w:type="auto"/>
        <w:tblLayout w:type="fixed"/>
        <w:tblLook w:val="04A0" w:firstRow="1" w:lastRow="0" w:firstColumn="1" w:lastColumn="0" w:noHBand="0" w:noVBand="1"/>
      </w:tblPr>
      <w:tblGrid>
        <w:gridCol w:w="2231"/>
        <w:gridCol w:w="2232"/>
        <w:gridCol w:w="2231"/>
        <w:gridCol w:w="2232"/>
      </w:tblGrid>
      <w:tr w:rsidR="00116272" w:rsidRPr="00116272" w:rsidTr="004E49F9">
        <w:tc>
          <w:tcPr>
            <w:tcW w:w="2231" w:type="dxa"/>
            <w:shd w:val="clear" w:color="auto" w:fill="B4C6E7" w:themeFill="accent5" w:themeFillTint="66"/>
          </w:tcPr>
          <w:p w:rsidR="004E49F9" w:rsidRPr="00116272" w:rsidRDefault="00DF75E7" w:rsidP="001D11D1">
            <w:pPr>
              <w:spacing w:line="276" w:lineRule="auto"/>
              <w:rPr>
                <w:b/>
                <w:lang w:val="bg-BG" w:eastAsia="bg-BG"/>
              </w:rPr>
            </w:pPr>
            <w:r w:rsidRPr="00116272">
              <w:rPr>
                <w:b/>
                <w:lang w:val="bg-BG" w:eastAsia="bg-BG"/>
              </w:rPr>
              <w:t>Заинтересовани страни</w:t>
            </w:r>
          </w:p>
        </w:tc>
        <w:tc>
          <w:tcPr>
            <w:tcW w:w="2232" w:type="dxa"/>
            <w:shd w:val="clear" w:color="auto" w:fill="B4C6E7" w:themeFill="accent5" w:themeFillTint="66"/>
          </w:tcPr>
          <w:p w:rsidR="004E49F9" w:rsidRPr="00116272" w:rsidRDefault="004E49F9" w:rsidP="001D11D1">
            <w:pPr>
              <w:spacing w:line="276" w:lineRule="auto"/>
              <w:ind w:firstLine="80"/>
              <w:rPr>
                <w:b/>
                <w:lang w:val="bg-BG" w:eastAsia="bg-BG"/>
              </w:rPr>
            </w:pPr>
            <w:r w:rsidRPr="00116272">
              <w:rPr>
                <w:b/>
                <w:lang w:val="bg-BG" w:eastAsia="bg-BG"/>
              </w:rPr>
              <w:t>Вариант 0</w:t>
            </w:r>
          </w:p>
        </w:tc>
        <w:tc>
          <w:tcPr>
            <w:tcW w:w="2231"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b/>
                <w:lang w:val="bg-BG" w:eastAsia="bg-BG"/>
              </w:rPr>
              <w:t>Вариант 1</w:t>
            </w: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b/>
                <w:lang w:val="bg-BG" w:eastAsia="bg-BG"/>
              </w:rPr>
              <w:t>Вариант 2</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t>Компетентните администрации – МОСВ,  Министерство на икономиката, ИАОС, ПУДООС, РИОСВ,  НСОРБ</w:t>
            </w:r>
          </w:p>
        </w:tc>
        <w:tc>
          <w:tcPr>
            <w:tcW w:w="2232" w:type="dxa"/>
            <w:shd w:val="clear" w:color="auto" w:fill="CDC6BD"/>
          </w:tcPr>
          <w:p w:rsidR="004E49F9" w:rsidRPr="00116272" w:rsidRDefault="004E49F9" w:rsidP="001D11D1">
            <w:pPr>
              <w:spacing w:line="276" w:lineRule="auto"/>
              <w:ind w:firstLine="80"/>
              <w:jc w:val="both"/>
              <w:rPr>
                <w:i/>
                <w:lang w:val="bg-BG" w:eastAsia="bg-BG" w:bidi="bg-BG"/>
              </w:rPr>
            </w:pPr>
            <w:r w:rsidRPr="00116272">
              <w:rPr>
                <w:i/>
                <w:iCs/>
                <w:lang w:val="bg-BG"/>
              </w:rPr>
              <w:t>1.</w:t>
            </w:r>
            <w:r w:rsidRPr="00116272">
              <w:rPr>
                <w:i/>
                <w:lang w:val="bg-BG" w:eastAsia="bg-BG" w:bidi="bg-BG"/>
              </w:rPr>
              <w:t xml:space="preserve"> Не се ограничава изгарянето на отпадъци от обувки и текстил</w:t>
            </w:r>
          </w:p>
          <w:p w:rsidR="004E49F9" w:rsidRPr="00116272" w:rsidRDefault="004E49F9" w:rsidP="001D11D1">
            <w:pPr>
              <w:spacing w:line="276" w:lineRule="auto"/>
              <w:ind w:firstLine="80"/>
              <w:jc w:val="both"/>
              <w:rPr>
                <w:i/>
                <w:lang w:val="bg-BG" w:eastAsia="bg-BG" w:bidi="bg-BG"/>
              </w:rPr>
            </w:pPr>
            <w:r w:rsidRPr="00116272">
              <w:rPr>
                <w:i/>
                <w:lang w:val="bg-BG" w:eastAsia="bg-BG" w:bidi="bg-BG"/>
              </w:rPr>
              <w:t>2.Не предотвратяване на вредното въздействие върху околната среда и здравето на човека от образуването и управлението на отпадъците от обувки и текстил.</w:t>
            </w:r>
          </w:p>
          <w:p w:rsidR="004E49F9" w:rsidRPr="00116272" w:rsidRDefault="004E49F9" w:rsidP="001D11D1">
            <w:pPr>
              <w:spacing w:line="276" w:lineRule="auto"/>
              <w:ind w:firstLine="80"/>
              <w:jc w:val="both"/>
              <w:rPr>
                <w:i/>
                <w:lang w:val="bg-BG" w:eastAsia="bg-BG" w:bidi="bg-BG"/>
              </w:rPr>
            </w:pPr>
          </w:p>
          <w:p w:rsidR="004E49F9" w:rsidRPr="00116272" w:rsidRDefault="004E49F9" w:rsidP="001D11D1">
            <w:pPr>
              <w:spacing w:line="276" w:lineRule="auto"/>
              <w:ind w:firstLine="80"/>
              <w:jc w:val="both"/>
              <w:rPr>
                <w:lang w:val="bg-BG" w:eastAsia="bg-BG" w:bidi="bg-BG"/>
              </w:rPr>
            </w:pPr>
            <w:r w:rsidRPr="00116272">
              <w:rPr>
                <w:i/>
                <w:lang w:val="bg-BG" w:eastAsia="bg-BG" w:bidi="bg-BG"/>
              </w:rPr>
              <w:t>3.</w:t>
            </w:r>
            <w:r w:rsidRPr="00116272">
              <w:rPr>
                <w:rFonts w:eastAsia="Calibri"/>
                <w:lang w:val="bg-BG"/>
              </w:rPr>
              <w:t xml:space="preserve"> </w:t>
            </w:r>
            <w:r w:rsidRPr="00116272">
              <w:rPr>
                <w:i/>
                <w:lang w:val="bg-BG" w:eastAsia="bg-BG" w:bidi="bg-BG"/>
              </w:rPr>
              <w:t xml:space="preserve">При не спазване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 ще започване процедура за нарушения срещу Република България от </w:t>
            </w:r>
            <w:r w:rsidRPr="00116272">
              <w:rPr>
                <w:i/>
                <w:lang w:val="bg-BG" w:eastAsia="bg-BG" w:bidi="bg-BG"/>
              </w:rPr>
              <w:lastRenderedPageBreak/>
              <w:t>Европейската комисия.</w:t>
            </w:r>
          </w:p>
        </w:tc>
        <w:tc>
          <w:tcPr>
            <w:tcW w:w="2231" w:type="dxa"/>
            <w:shd w:val="clear" w:color="auto" w:fill="CDC6BD"/>
          </w:tcPr>
          <w:p w:rsidR="004E49F9" w:rsidRPr="00116272" w:rsidRDefault="004E49F9" w:rsidP="001D11D1">
            <w:pPr>
              <w:spacing w:line="276" w:lineRule="auto"/>
              <w:ind w:firstLine="80"/>
              <w:rPr>
                <w:rFonts w:eastAsia="Calibri"/>
                <w:i/>
                <w:lang w:val="bg-BG"/>
              </w:rPr>
            </w:pPr>
            <w:r w:rsidRPr="00116272">
              <w:rPr>
                <w:i/>
                <w:lang w:val="bg-BG" w:eastAsia="bg-BG"/>
              </w:rPr>
              <w:lastRenderedPageBreak/>
              <w:t>1.</w:t>
            </w:r>
            <w:r w:rsidRPr="00116272">
              <w:rPr>
                <w:rFonts w:eastAsia="Calibri"/>
                <w:i/>
                <w:lang w:val="bg-BG"/>
              </w:rPr>
              <w:t xml:space="preserve"> Необходими са  нормативни промени (без създаване на специален подзаконов нормативен акт – наредба), с които отговорността и задълженията за разделното събиране на отпадъците от обувки и текстил и последващото им третиране се възлагат на кмета на общината.</w:t>
            </w:r>
          </w:p>
          <w:p w:rsidR="004E49F9" w:rsidRPr="00116272" w:rsidRDefault="004E49F9" w:rsidP="001D11D1">
            <w:pPr>
              <w:spacing w:line="276" w:lineRule="auto"/>
              <w:ind w:firstLine="80"/>
              <w:rPr>
                <w:rFonts w:eastAsia="Calibri"/>
                <w:lang w:val="bg-BG"/>
              </w:rPr>
            </w:pPr>
          </w:p>
          <w:p w:rsidR="004E49F9" w:rsidRPr="00116272" w:rsidRDefault="004E49F9" w:rsidP="001D11D1">
            <w:pPr>
              <w:spacing w:line="276" w:lineRule="auto"/>
              <w:ind w:firstLine="80"/>
              <w:rPr>
                <w:i/>
                <w:lang w:val="bg-BG" w:eastAsia="bg-BG"/>
              </w:rPr>
            </w:pPr>
            <w:r w:rsidRPr="00116272">
              <w:rPr>
                <w:rFonts w:eastAsia="Calibri"/>
                <w:lang w:val="bg-BG"/>
              </w:rPr>
              <w:t>2.</w:t>
            </w:r>
            <w:r w:rsidRPr="00116272">
              <w:rPr>
                <w:i/>
                <w:lang w:eastAsia="bg-BG"/>
              </w:rPr>
              <w:t>Ще има допълнителни разходи за новите изисквания – дейности по отчетност, контрол и т.н.</w:t>
            </w:r>
          </w:p>
        </w:tc>
        <w:tc>
          <w:tcPr>
            <w:tcW w:w="2232" w:type="dxa"/>
            <w:shd w:val="clear" w:color="auto" w:fill="CDC6BD"/>
          </w:tcPr>
          <w:p w:rsidR="00180D29" w:rsidRPr="00116272" w:rsidRDefault="00180D29" w:rsidP="001D11D1">
            <w:pPr>
              <w:spacing w:line="276" w:lineRule="auto"/>
              <w:ind w:firstLine="80"/>
              <w:rPr>
                <w:i/>
                <w:lang w:val="bg-BG" w:eastAsia="bg-BG"/>
              </w:rPr>
            </w:pPr>
            <w:r w:rsidRPr="00116272">
              <w:rPr>
                <w:i/>
                <w:lang w:val="bg-BG" w:eastAsia="bg-BG"/>
              </w:rPr>
              <w:t>1.</w:t>
            </w:r>
            <w:r w:rsidRPr="00116272">
              <w:rPr>
                <w:i/>
                <w:lang w:eastAsia="bg-BG"/>
              </w:rPr>
              <w:t>Ще има допълнителни разходи за новите изисквания – дейности по отчетност, контрол и т.н.</w:t>
            </w:r>
          </w:p>
          <w:p w:rsidR="00180D29" w:rsidRPr="00116272" w:rsidRDefault="00180D29" w:rsidP="00180D29">
            <w:pPr>
              <w:rPr>
                <w:lang w:val="bg-BG" w:eastAsia="bg-BG"/>
              </w:rPr>
            </w:pPr>
          </w:p>
          <w:p w:rsidR="004E49F9" w:rsidRPr="00116272" w:rsidRDefault="004E49F9" w:rsidP="00180D29">
            <w:pPr>
              <w:rPr>
                <w:lang w:val="bg-BG" w:eastAsia="bg-BG"/>
              </w:rPr>
            </w:pPr>
          </w:p>
        </w:tc>
      </w:tr>
      <w:tr w:rsidR="00116272" w:rsidRPr="00116272" w:rsidTr="004E49F9">
        <w:tc>
          <w:tcPr>
            <w:tcW w:w="2231" w:type="dxa"/>
            <w:vMerge/>
            <w:shd w:val="clear" w:color="auto" w:fill="B4C6E7" w:themeFill="accent5" w:themeFillTint="66"/>
          </w:tcPr>
          <w:p w:rsidR="004E49F9" w:rsidRPr="00116272" w:rsidRDefault="004E49F9" w:rsidP="001D11D1">
            <w:pPr>
              <w:spacing w:line="276" w:lineRule="auto"/>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i/>
                <w:iCs/>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1D11D1">
            <w:pPr>
              <w:spacing w:after="160" w:line="276" w:lineRule="auto"/>
              <w:ind w:firstLine="80"/>
              <w:jc w:val="both"/>
              <w:rPr>
                <w:i/>
                <w:lang w:val="bg-BG" w:eastAsia="bg-BG" w:bidi="bg-BG"/>
              </w:rPr>
            </w:pPr>
            <w:r w:rsidRPr="00116272">
              <w:rPr>
                <w:i/>
                <w:lang w:val="bg-BG" w:eastAsia="bg-BG"/>
              </w:rPr>
              <w:t>1.</w:t>
            </w:r>
            <w:r w:rsidRPr="00116272">
              <w:rPr>
                <w:b/>
                <w:i/>
                <w:lang w:eastAsia="bg-BG"/>
              </w:rPr>
              <w:t xml:space="preserve"> </w:t>
            </w:r>
            <w:r w:rsidRPr="00116272">
              <w:rPr>
                <w:i/>
                <w:lang w:val="bg-BG" w:eastAsia="bg-BG" w:bidi="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p>
          <w:p w:rsidR="004E49F9" w:rsidRPr="00116272" w:rsidRDefault="004E49F9" w:rsidP="001D11D1">
            <w:pPr>
              <w:spacing w:after="160" w:line="276" w:lineRule="auto"/>
              <w:ind w:firstLine="80"/>
              <w:jc w:val="both"/>
              <w:rPr>
                <w:b/>
                <w:lang w:val="bg-BG" w:eastAsia="bg-BG"/>
              </w:rPr>
            </w:pPr>
            <w:r w:rsidRPr="00116272">
              <w:rPr>
                <w:i/>
                <w:lang w:val="bg-BG" w:eastAsia="bg-BG" w:bidi="bg-BG"/>
              </w:rPr>
              <w:t>2. Спазване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w:t>
            </w:r>
          </w:p>
        </w:tc>
        <w:tc>
          <w:tcPr>
            <w:tcW w:w="2232" w:type="dxa"/>
            <w:shd w:val="clear" w:color="auto" w:fill="B4C6E7" w:themeFill="accent5" w:themeFillTint="66"/>
          </w:tcPr>
          <w:p w:rsidR="004E49F9" w:rsidRPr="00116272" w:rsidRDefault="004E49F9" w:rsidP="001D11D1">
            <w:pPr>
              <w:spacing w:line="276" w:lineRule="auto"/>
              <w:ind w:firstLine="80"/>
              <w:rPr>
                <w:i/>
                <w:lang w:val="bg-BG" w:eastAsia="bg-BG" w:bidi="bg-BG"/>
              </w:rPr>
            </w:pPr>
            <w:r w:rsidRPr="00116272">
              <w:rPr>
                <w:i/>
                <w:lang w:val="bg-BG" w:eastAsia="bg-BG" w:bidi="bg-BG"/>
              </w:rPr>
              <w:t xml:space="preserve">1.Предотвратяване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 </w:t>
            </w:r>
          </w:p>
          <w:p w:rsidR="004E49F9" w:rsidRPr="00116272" w:rsidRDefault="004E49F9" w:rsidP="001D11D1">
            <w:pPr>
              <w:spacing w:line="276" w:lineRule="auto"/>
              <w:ind w:firstLine="80"/>
              <w:rPr>
                <w:i/>
                <w:lang w:val="bg-BG" w:eastAsia="bg-BG" w:bidi="bg-BG"/>
              </w:rPr>
            </w:pPr>
          </w:p>
          <w:p w:rsidR="004E49F9" w:rsidRPr="00116272" w:rsidRDefault="004E49F9" w:rsidP="001D11D1">
            <w:pPr>
              <w:spacing w:line="276" w:lineRule="auto"/>
              <w:ind w:firstLine="80"/>
              <w:rPr>
                <w:i/>
                <w:lang w:val="bg-BG" w:eastAsia="bg-BG" w:bidi="bg-BG"/>
              </w:rPr>
            </w:pPr>
            <w:r w:rsidRPr="00116272">
              <w:rPr>
                <w:i/>
                <w:lang w:val="bg-BG" w:eastAsia="bg-BG" w:bidi="bg-BG"/>
              </w:rPr>
              <w:t>2.Акумулираните средства ще доведат до инвестиции, които имат значение от национален характер – ще се създадат мощности за рециклиране на територията на страната за този вид отпадъци.</w:t>
            </w:r>
          </w:p>
          <w:p w:rsidR="004E49F9" w:rsidRPr="00116272" w:rsidRDefault="004E49F9" w:rsidP="001D11D1">
            <w:pPr>
              <w:spacing w:line="276" w:lineRule="auto"/>
              <w:ind w:firstLine="80"/>
              <w:rPr>
                <w:i/>
                <w:lang w:val="bg-BG" w:eastAsia="bg-BG" w:bidi="bg-BG"/>
              </w:rPr>
            </w:pPr>
          </w:p>
          <w:p w:rsidR="004E49F9" w:rsidRPr="00116272" w:rsidRDefault="004E49F9" w:rsidP="001D11D1">
            <w:pPr>
              <w:spacing w:line="276" w:lineRule="auto"/>
              <w:ind w:firstLine="80"/>
              <w:rPr>
                <w:i/>
                <w:lang w:val="bg-BG" w:eastAsia="bg-BG" w:bidi="bg-BG"/>
              </w:rPr>
            </w:pPr>
            <w:r w:rsidRPr="00116272">
              <w:rPr>
                <w:i/>
                <w:lang w:val="bg-BG" w:eastAsia="bg-BG" w:bidi="bg-BG"/>
              </w:rPr>
              <w:t xml:space="preserve">3.Ще доведе до проследимост по отношение на количествата пуснати на пазара в страната стоки, които са в обхвата на наредбата. </w:t>
            </w:r>
          </w:p>
          <w:p w:rsidR="004E49F9" w:rsidRPr="00116272" w:rsidRDefault="004E49F9" w:rsidP="001D11D1">
            <w:pPr>
              <w:spacing w:line="276" w:lineRule="auto"/>
              <w:ind w:firstLine="80"/>
              <w:rPr>
                <w:i/>
                <w:lang w:val="bg-BG" w:eastAsia="bg-BG" w:bidi="bg-BG"/>
              </w:rPr>
            </w:pPr>
          </w:p>
          <w:p w:rsidR="004E49F9" w:rsidRPr="00116272" w:rsidRDefault="004E49F9" w:rsidP="001D11D1">
            <w:pPr>
              <w:spacing w:line="276" w:lineRule="auto"/>
              <w:ind w:firstLine="80"/>
              <w:rPr>
                <w:i/>
                <w:lang w:val="bg-BG" w:eastAsia="bg-BG" w:bidi="bg-BG"/>
              </w:rPr>
            </w:pPr>
            <w:r w:rsidRPr="00116272">
              <w:rPr>
                <w:i/>
                <w:lang w:val="bg-BG" w:eastAsia="bg-BG" w:bidi="bg-BG"/>
              </w:rPr>
              <w:t>4.Ще доведе до проследимост относно количествата събрани, рециклирани и третирани ООТ.</w:t>
            </w:r>
          </w:p>
          <w:p w:rsidR="004E49F9" w:rsidRPr="00116272" w:rsidRDefault="004E49F9" w:rsidP="001D11D1">
            <w:pPr>
              <w:spacing w:line="276" w:lineRule="auto"/>
              <w:ind w:firstLine="80"/>
              <w:rPr>
                <w:i/>
                <w:lang w:val="bg-BG" w:eastAsia="bg-BG" w:bidi="bg-BG"/>
              </w:rPr>
            </w:pPr>
          </w:p>
          <w:p w:rsidR="004E49F9" w:rsidRPr="00116272" w:rsidRDefault="004E49F9" w:rsidP="001D11D1">
            <w:pPr>
              <w:spacing w:line="276" w:lineRule="auto"/>
              <w:ind w:firstLine="80"/>
              <w:rPr>
                <w:i/>
                <w:lang w:val="bg-BG" w:eastAsia="bg-BG" w:bidi="bg-BG"/>
              </w:rPr>
            </w:pPr>
            <w:r w:rsidRPr="00116272">
              <w:rPr>
                <w:i/>
                <w:lang w:val="bg-BG" w:eastAsia="bg-BG" w:bidi="bg-BG"/>
              </w:rPr>
              <w:t>5. Спазване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lastRenderedPageBreak/>
              <w:t>Производители на текстилни изделия, като облекла и спално бельо;</w:t>
            </w:r>
          </w:p>
          <w:p w:rsidR="004E49F9" w:rsidRPr="00116272" w:rsidRDefault="004E49F9" w:rsidP="001D11D1">
            <w:pPr>
              <w:spacing w:line="276" w:lineRule="auto"/>
              <w:rPr>
                <w:lang w:val="bg-BG"/>
              </w:rPr>
            </w:pPr>
            <w:r w:rsidRPr="00116272">
              <w:rPr>
                <w:lang w:val="bg-BG"/>
              </w:rPr>
              <w:t>Производители на обувки</w:t>
            </w:r>
          </w:p>
        </w:tc>
        <w:tc>
          <w:tcPr>
            <w:tcW w:w="2232" w:type="dxa"/>
            <w:shd w:val="clear" w:color="auto" w:fill="CDC6BD"/>
          </w:tcPr>
          <w:p w:rsidR="004E49F9" w:rsidRPr="00116272" w:rsidRDefault="004E49F9" w:rsidP="001D11D1">
            <w:pPr>
              <w:spacing w:line="276" w:lineRule="auto"/>
              <w:ind w:firstLine="80"/>
              <w:rPr>
                <w:i/>
                <w:iCs/>
              </w:rPr>
            </w:pPr>
          </w:p>
        </w:tc>
        <w:tc>
          <w:tcPr>
            <w:tcW w:w="2231" w:type="dxa"/>
            <w:shd w:val="clear" w:color="auto" w:fill="CDC6BD"/>
          </w:tcPr>
          <w:p w:rsidR="004E49F9" w:rsidRPr="00116272" w:rsidRDefault="004E49F9" w:rsidP="001D11D1">
            <w:pPr>
              <w:spacing w:line="276" w:lineRule="auto"/>
              <w:ind w:firstLine="80"/>
              <w:rPr>
                <w:b/>
                <w:lang w:eastAsia="bg-BG"/>
              </w:rPr>
            </w:pPr>
          </w:p>
        </w:tc>
        <w:tc>
          <w:tcPr>
            <w:tcW w:w="2232" w:type="dxa"/>
            <w:shd w:val="clear" w:color="auto" w:fill="CDC6BD"/>
          </w:tcPr>
          <w:p w:rsidR="004E49F9" w:rsidRPr="00116272" w:rsidRDefault="004E49F9" w:rsidP="001D11D1">
            <w:pPr>
              <w:spacing w:line="276" w:lineRule="auto"/>
              <w:ind w:firstLine="80"/>
              <w:rPr>
                <w:b/>
                <w:lang w:val="bg-BG" w:eastAsia="bg-BG"/>
              </w:rPr>
            </w:pPr>
            <w:r w:rsidRPr="00116272">
              <w:rPr>
                <w:i/>
                <w:lang w:val="bg-BG" w:eastAsia="bg-BG"/>
              </w:rPr>
              <w:t>1</w:t>
            </w:r>
            <w:r w:rsidRPr="00116272">
              <w:rPr>
                <w:i/>
                <w:iCs/>
                <w:lang w:val="bg-BG"/>
              </w:rPr>
              <w:t>. Ще има допълнителни разходи за новите изисквания – дейности по отчетност, контрол и т.н.</w:t>
            </w:r>
          </w:p>
        </w:tc>
      </w:tr>
      <w:tr w:rsidR="00116272" w:rsidRPr="00116272" w:rsidTr="004E49F9">
        <w:tc>
          <w:tcPr>
            <w:tcW w:w="2231" w:type="dxa"/>
            <w:vMerge/>
            <w:shd w:val="clear" w:color="auto" w:fill="B4C6E7" w:themeFill="accent5" w:themeFillTint="66"/>
          </w:tcPr>
          <w:p w:rsidR="004E49F9" w:rsidRPr="00116272" w:rsidRDefault="004E49F9" w:rsidP="001D11D1">
            <w:pPr>
              <w:pStyle w:val="ListParagraph"/>
              <w:numPr>
                <w:ilvl w:val="0"/>
                <w:numId w:val="2"/>
              </w:numPr>
              <w:spacing w:line="276" w:lineRule="auto"/>
              <w:ind w:left="0" w:firstLine="0"/>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.Няма да има допълнителни разходи за новите изисквания – дейности по отчетност, контрол и т.н.</w:t>
            </w:r>
          </w:p>
        </w:tc>
        <w:tc>
          <w:tcPr>
            <w:tcW w:w="2232" w:type="dxa"/>
            <w:shd w:val="clear" w:color="auto" w:fill="B4C6E7" w:themeFill="accent5" w:themeFillTint="66"/>
          </w:tcPr>
          <w:p w:rsidR="004E49F9" w:rsidRPr="00116272" w:rsidRDefault="004E49F9" w:rsidP="001D11D1">
            <w:pPr>
              <w:spacing w:line="276" w:lineRule="auto"/>
              <w:ind w:firstLine="80"/>
              <w:rPr>
                <w:i/>
                <w:lang w:val="bg-BG" w:eastAsia="bg-BG"/>
              </w:rPr>
            </w:pPr>
            <w:r w:rsidRPr="00116272">
              <w:rPr>
                <w:i/>
                <w:lang w:val="bg-BG" w:eastAsia="bg-BG"/>
              </w:rPr>
              <w:t>1.</w:t>
            </w:r>
            <w:r w:rsidRPr="00116272">
              <w:rPr>
                <w:i/>
                <w:lang w:eastAsia="bg-BG"/>
              </w:rPr>
              <w:t>Акумулираните средства ще доведат до инвестиции, които имат значение от национален характер – ще се създадат мощности за рециклиране на територията на страната за този вид отпадъци.</w:t>
            </w:r>
          </w:p>
          <w:p w:rsidR="004E49F9" w:rsidRPr="00116272" w:rsidRDefault="004E49F9" w:rsidP="001D11D1">
            <w:pPr>
              <w:spacing w:line="276" w:lineRule="auto"/>
              <w:ind w:firstLine="80"/>
              <w:rPr>
                <w:i/>
                <w:lang w:val="bg-BG" w:eastAsia="bg-BG"/>
              </w:rPr>
            </w:pPr>
            <w:r w:rsidRPr="00116272">
              <w:rPr>
                <w:i/>
                <w:lang w:val="bg-BG" w:eastAsia="bg-BG"/>
              </w:rPr>
              <w:t>2. Насърчава се производителността и ефелтивността на ресурсите и въвеждането на нови технологии.</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lastRenderedPageBreak/>
              <w:t>Търговци на изделия от текстил и обувки, в т.ч. и повторна употреба</w:t>
            </w:r>
          </w:p>
          <w:p w:rsidR="004E49F9" w:rsidRPr="00116272" w:rsidRDefault="004E49F9" w:rsidP="001D11D1">
            <w:pPr>
              <w:spacing w:line="276" w:lineRule="auto"/>
              <w:rPr>
                <w:b/>
                <w:lang w:val="bg-BG" w:eastAsia="bg-BG"/>
              </w:rPr>
            </w:pPr>
          </w:p>
        </w:tc>
        <w:tc>
          <w:tcPr>
            <w:tcW w:w="2232" w:type="dxa"/>
            <w:shd w:val="clear" w:color="auto" w:fill="CDC6BD"/>
          </w:tcPr>
          <w:p w:rsidR="004E49F9" w:rsidRPr="00116272" w:rsidRDefault="004E49F9" w:rsidP="001D11D1">
            <w:pPr>
              <w:spacing w:line="276" w:lineRule="auto"/>
              <w:ind w:firstLine="80"/>
              <w:rPr>
                <w:b/>
                <w:lang w:eastAsia="bg-BG"/>
              </w:rPr>
            </w:pPr>
          </w:p>
        </w:tc>
        <w:tc>
          <w:tcPr>
            <w:tcW w:w="2231" w:type="dxa"/>
            <w:shd w:val="clear" w:color="auto" w:fill="CDC6BD"/>
          </w:tcPr>
          <w:p w:rsidR="004E49F9" w:rsidRPr="00116272" w:rsidRDefault="004E49F9" w:rsidP="001D11D1">
            <w:pPr>
              <w:spacing w:line="276" w:lineRule="auto"/>
              <w:ind w:firstLine="80"/>
              <w:rPr>
                <w:b/>
                <w:lang w:eastAsia="bg-BG"/>
              </w:rPr>
            </w:pPr>
          </w:p>
        </w:tc>
        <w:tc>
          <w:tcPr>
            <w:tcW w:w="2232" w:type="dxa"/>
            <w:shd w:val="clear" w:color="auto" w:fill="CDC6BD"/>
          </w:tcPr>
          <w:p w:rsidR="004E49F9" w:rsidRPr="00116272" w:rsidRDefault="004E49F9" w:rsidP="001D11D1">
            <w:pPr>
              <w:spacing w:line="276" w:lineRule="auto"/>
              <w:ind w:firstLine="80"/>
              <w:rPr>
                <w:b/>
                <w:lang w:eastAsia="bg-BG"/>
              </w:rPr>
            </w:pPr>
            <w:r w:rsidRPr="00116272">
              <w:rPr>
                <w:i/>
                <w:iCs/>
                <w:lang w:val="bg-BG"/>
              </w:rPr>
              <w:t>1. Ще има допълнителни разходи за новите изисквания – дейности по отчетност, контрол и т.н.</w:t>
            </w:r>
          </w:p>
        </w:tc>
      </w:tr>
      <w:tr w:rsidR="00116272" w:rsidRPr="00116272" w:rsidTr="004E49F9">
        <w:tc>
          <w:tcPr>
            <w:tcW w:w="2231" w:type="dxa"/>
            <w:vMerge/>
            <w:shd w:val="clear" w:color="auto" w:fill="B4C6E7" w:themeFill="accent5" w:themeFillTint="66"/>
          </w:tcPr>
          <w:p w:rsidR="004E49F9" w:rsidRPr="00116272" w:rsidRDefault="004E49F9" w:rsidP="001D11D1">
            <w:pPr>
              <w:pStyle w:val="ListParagraph"/>
              <w:numPr>
                <w:ilvl w:val="0"/>
                <w:numId w:val="2"/>
              </w:numPr>
              <w:spacing w:line="276" w:lineRule="auto"/>
              <w:ind w:left="0" w:firstLine="0"/>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.Няма да има допълнителни разходи за новите изисквания – дейности по отчетност, контрол и т.н.</w:t>
            </w:r>
          </w:p>
        </w:tc>
        <w:tc>
          <w:tcPr>
            <w:tcW w:w="2232" w:type="dxa"/>
            <w:shd w:val="clear" w:color="auto" w:fill="B4C6E7" w:themeFill="accent5" w:themeFillTint="66"/>
          </w:tcPr>
          <w:p w:rsidR="004E49F9" w:rsidRPr="00116272" w:rsidRDefault="004E49F9" w:rsidP="00AD2302">
            <w:pPr>
              <w:spacing w:line="276" w:lineRule="auto"/>
              <w:ind w:firstLine="80"/>
              <w:rPr>
                <w:b/>
                <w:lang w:eastAsia="bg-BG"/>
              </w:rPr>
            </w:pP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t>Браншови организации</w:t>
            </w:r>
          </w:p>
        </w:tc>
        <w:tc>
          <w:tcPr>
            <w:tcW w:w="2232" w:type="dxa"/>
            <w:shd w:val="clear" w:color="auto" w:fill="CDC6BD"/>
          </w:tcPr>
          <w:p w:rsidR="004E49F9" w:rsidRPr="00116272" w:rsidRDefault="004E49F9" w:rsidP="001D11D1">
            <w:pPr>
              <w:spacing w:line="276" w:lineRule="auto"/>
              <w:ind w:firstLine="80"/>
              <w:rPr>
                <w:b/>
                <w:lang w:eastAsia="bg-BG"/>
              </w:rPr>
            </w:pPr>
          </w:p>
        </w:tc>
        <w:tc>
          <w:tcPr>
            <w:tcW w:w="2231" w:type="dxa"/>
            <w:shd w:val="clear" w:color="auto" w:fill="CDC6BD"/>
          </w:tcPr>
          <w:p w:rsidR="004E49F9" w:rsidRPr="00116272" w:rsidRDefault="004E49F9" w:rsidP="001D11D1">
            <w:pPr>
              <w:spacing w:line="276" w:lineRule="auto"/>
              <w:ind w:firstLine="80"/>
              <w:rPr>
                <w:b/>
                <w:lang w:eastAsia="bg-BG"/>
              </w:rPr>
            </w:pPr>
          </w:p>
        </w:tc>
        <w:tc>
          <w:tcPr>
            <w:tcW w:w="2232" w:type="dxa"/>
            <w:shd w:val="clear" w:color="auto" w:fill="CDC6BD"/>
          </w:tcPr>
          <w:p w:rsidR="004E49F9" w:rsidRPr="00116272" w:rsidRDefault="004E49F9" w:rsidP="001D11D1">
            <w:pPr>
              <w:spacing w:line="276" w:lineRule="auto"/>
              <w:ind w:firstLine="80"/>
              <w:rPr>
                <w:b/>
                <w:lang w:eastAsia="bg-BG"/>
              </w:rPr>
            </w:pPr>
            <w:r w:rsidRPr="00116272">
              <w:rPr>
                <w:i/>
                <w:iCs/>
                <w:lang w:val="bg-BG"/>
              </w:rPr>
              <w:t>1.Ще има допълнителни разходи за новите изисквания – дейности по отчетност, контрол и т.н.</w:t>
            </w:r>
          </w:p>
        </w:tc>
      </w:tr>
      <w:tr w:rsidR="00116272" w:rsidRPr="00116272" w:rsidTr="004E49F9">
        <w:tc>
          <w:tcPr>
            <w:tcW w:w="2231" w:type="dxa"/>
            <w:vMerge/>
            <w:shd w:val="clear" w:color="auto" w:fill="B4C6E7" w:themeFill="accent5" w:themeFillTint="66"/>
          </w:tcPr>
          <w:p w:rsidR="004E49F9" w:rsidRPr="00116272" w:rsidRDefault="004E49F9" w:rsidP="001D11D1">
            <w:pPr>
              <w:spacing w:line="276" w:lineRule="auto"/>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.Няма да има допълнителни разходи за новите изисквания – дейности по отчетност, контрол и т.н.</w:t>
            </w: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i/>
                <w:iCs/>
                <w:lang w:val="bg-BG"/>
              </w:rPr>
              <w:t>1.Акумулираните средства ще доведат до инвестиции, които имат значение от национален характер – ще се създадат мощности за рециклиране на територията на страната за този вид отпадъци.</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t>Благотворителни организации</w:t>
            </w:r>
          </w:p>
        </w:tc>
        <w:tc>
          <w:tcPr>
            <w:tcW w:w="2232" w:type="dxa"/>
            <w:shd w:val="clear" w:color="auto" w:fill="CDC6BD"/>
          </w:tcPr>
          <w:p w:rsidR="004E49F9" w:rsidRPr="00116272" w:rsidRDefault="004E49F9" w:rsidP="001D11D1">
            <w:pPr>
              <w:spacing w:line="276" w:lineRule="auto"/>
              <w:ind w:firstLine="80"/>
              <w:rPr>
                <w:b/>
                <w:lang w:eastAsia="bg-BG"/>
              </w:rPr>
            </w:pPr>
          </w:p>
        </w:tc>
        <w:tc>
          <w:tcPr>
            <w:tcW w:w="2231" w:type="dxa"/>
            <w:shd w:val="clear" w:color="auto" w:fill="CDC6BD"/>
          </w:tcPr>
          <w:p w:rsidR="004E49F9" w:rsidRPr="00116272" w:rsidRDefault="004E49F9" w:rsidP="001D11D1">
            <w:pPr>
              <w:spacing w:line="276" w:lineRule="auto"/>
              <w:ind w:firstLine="80"/>
              <w:rPr>
                <w:b/>
                <w:lang w:eastAsia="bg-BG"/>
              </w:rPr>
            </w:pPr>
          </w:p>
        </w:tc>
        <w:tc>
          <w:tcPr>
            <w:tcW w:w="2232" w:type="dxa"/>
            <w:shd w:val="clear" w:color="auto" w:fill="CDC6BD"/>
          </w:tcPr>
          <w:p w:rsidR="004E49F9" w:rsidRPr="00116272" w:rsidRDefault="004E49F9" w:rsidP="001D11D1">
            <w:pPr>
              <w:spacing w:line="276" w:lineRule="auto"/>
              <w:ind w:firstLine="80"/>
              <w:rPr>
                <w:i/>
                <w:iCs/>
                <w:lang w:val="bg-BG"/>
              </w:rPr>
            </w:pPr>
            <w:r w:rsidRPr="00116272">
              <w:rPr>
                <w:i/>
                <w:iCs/>
                <w:lang w:val="bg-BG"/>
              </w:rPr>
              <w:t>1.Ще има допълнителни разходи за новите изисквания – дейности по отчетност, контрол и т.н.</w:t>
            </w:r>
          </w:p>
        </w:tc>
      </w:tr>
      <w:tr w:rsidR="00116272" w:rsidRPr="00116272" w:rsidTr="004E49F9">
        <w:tc>
          <w:tcPr>
            <w:tcW w:w="2231" w:type="dxa"/>
            <w:vMerge/>
            <w:shd w:val="clear" w:color="auto" w:fill="B4C6E7" w:themeFill="accent5" w:themeFillTint="66"/>
          </w:tcPr>
          <w:p w:rsidR="004E49F9" w:rsidRPr="00116272" w:rsidRDefault="004E49F9" w:rsidP="001D11D1">
            <w:pPr>
              <w:spacing w:line="276" w:lineRule="auto"/>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t>1</w:t>
            </w:r>
            <w:r w:rsidRPr="00116272">
              <w:rPr>
                <w:i/>
                <w:iCs/>
                <w:lang w:val="bg-BG"/>
              </w:rPr>
              <w:t xml:space="preserve">. Няма да  има допълнителни </w:t>
            </w:r>
            <w:r w:rsidRPr="00116272">
              <w:rPr>
                <w:i/>
                <w:iCs/>
                <w:lang w:val="bg-BG"/>
              </w:rPr>
              <w:lastRenderedPageBreak/>
              <w:t>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1D11D1">
            <w:pPr>
              <w:spacing w:line="276" w:lineRule="auto"/>
              <w:ind w:firstLine="80"/>
              <w:rPr>
                <w:lang w:eastAsia="bg-BG"/>
              </w:rPr>
            </w:pPr>
            <w:r w:rsidRPr="00116272">
              <w:rPr>
                <w:i/>
                <w:lang w:val="bg-BG" w:eastAsia="bg-BG"/>
              </w:rPr>
              <w:lastRenderedPageBreak/>
              <w:t>1</w:t>
            </w:r>
            <w:r w:rsidRPr="00116272">
              <w:rPr>
                <w:i/>
                <w:iCs/>
                <w:lang w:val="bg-BG"/>
              </w:rPr>
              <w:t xml:space="preserve">.Няма да има допълнителни </w:t>
            </w:r>
            <w:r w:rsidRPr="00116272">
              <w:rPr>
                <w:i/>
                <w:iCs/>
                <w:lang w:val="bg-BG"/>
              </w:rPr>
              <w:lastRenderedPageBreak/>
              <w:t>разходи за новите изисквания – дейности по отчетност, контрол и т.н.</w:t>
            </w: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lastRenderedPageBreak/>
              <w:t>Кметове на общини</w:t>
            </w:r>
          </w:p>
        </w:tc>
        <w:tc>
          <w:tcPr>
            <w:tcW w:w="2232" w:type="dxa"/>
            <w:shd w:val="clear" w:color="auto" w:fill="CDC6BD"/>
          </w:tcPr>
          <w:p w:rsidR="004E49F9" w:rsidRPr="00116272" w:rsidRDefault="004E49F9" w:rsidP="001D11D1">
            <w:pPr>
              <w:ind w:firstLine="80"/>
              <w:rPr>
                <w:i/>
                <w:lang w:val="bg-BG" w:eastAsia="bg-BG" w:bidi="bg-BG"/>
              </w:rPr>
            </w:pPr>
            <w:r w:rsidRPr="00116272">
              <w:rPr>
                <w:i/>
                <w:lang w:val="bg-BG" w:eastAsia="bg-BG"/>
              </w:rPr>
              <w:t>1.</w:t>
            </w:r>
            <w:r w:rsidRPr="00116272">
              <w:rPr>
                <w:i/>
                <w:lang w:val="bg-BG" w:eastAsia="bg-BG" w:bidi="bg-BG"/>
              </w:rPr>
              <w:t xml:space="preserve"> Не се предотвратява и ограничава образуването и изхвърлянето на отпадъци от обувки и текстил.</w:t>
            </w:r>
          </w:p>
          <w:p w:rsidR="004E49F9" w:rsidRPr="00116272" w:rsidRDefault="004E49F9" w:rsidP="001D11D1">
            <w:pPr>
              <w:ind w:firstLine="80"/>
              <w:rPr>
                <w:i/>
                <w:lang w:val="bg-BG" w:eastAsia="bg-BG" w:bidi="bg-BG"/>
              </w:rPr>
            </w:pPr>
            <w:r w:rsidRPr="00116272">
              <w:rPr>
                <w:i/>
                <w:lang w:val="bg-BG" w:eastAsia="bg-BG" w:bidi="bg-BG"/>
              </w:rPr>
              <w:t>2.</w:t>
            </w:r>
            <w:r w:rsidRPr="00116272">
              <w:rPr>
                <w:rFonts w:eastAsia="Calibri"/>
                <w:lang w:val="bg-BG"/>
              </w:rPr>
              <w:t xml:space="preserve"> </w:t>
            </w:r>
            <w:r w:rsidRPr="00116272">
              <w:rPr>
                <w:i/>
                <w:lang w:val="bg-BG" w:eastAsia="bg-BG" w:bidi="bg-BG"/>
              </w:rPr>
              <w:t>Не се насърчава  разделното им събиране и повторната употреба;</w:t>
            </w:r>
          </w:p>
          <w:p w:rsidR="004E49F9" w:rsidRPr="00116272" w:rsidRDefault="004E49F9" w:rsidP="001D11D1">
            <w:pPr>
              <w:spacing w:line="276" w:lineRule="auto"/>
              <w:ind w:firstLine="80"/>
              <w:jc w:val="both"/>
              <w:rPr>
                <w:i/>
                <w:lang w:val="bg-BG" w:eastAsia="bg-BG" w:bidi="bg-BG"/>
              </w:rPr>
            </w:pPr>
            <w:r w:rsidRPr="00116272">
              <w:rPr>
                <w:i/>
                <w:lang w:val="bg-BG" w:eastAsia="bg-BG" w:bidi="bg-BG"/>
              </w:rPr>
              <w:t>3.Не се ограничава изгарянето на отпадъци от обувки и текстил</w:t>
            </w:r>
          </w:p>
          <w:p w:rsidR="004E49F9" w:rsidRPr="00116272" w:rsidRDefault="004E49F9" w:rsidP="001D11D1">
            <w:pPr>
              <w:spacing w:line="276" w:lineRule="auto"/>
              <w:ind w:firstLine="80"/>
              <w:jc w:val="both"/>
              <w:rPr>
                <w:i/>
                <w:lang w:val="bg-BG" w:eastAsia="bg-BG" w:bidi="bg-BG"/>
              </w:rPr>
            </w:pPr>
            <w:r w:rsidRPr="00116272">
              <w:rPr>
                <w:i/>
                <w:lang w:val="bg-BG" w:eastAsia="bg-BG" w:bidi="bg-BG"/>
              </w:rPr>
              <w:t>3.Не предотвратяване на вредното въздействие върху околната среда и здравето на човека от образуването и управлението на отпадъците от обувки и текстил.</w:t>
            </w:r>
          </w:p>
          <w:p w:rsidR="004E49F9" w:rsidRPr="00116272" w:rsidRDefault="004E49F9" w:rsidP="001D11D1">
            <w:pPr>
              <w:spacing w:line="276" w:lineRule="auto"/>
              <w:ind w:firstLine="80"/>
              <w:rPr>
                <w:b/>
                <w:lang w:eastAsia="bg-BG"/>
              </w:rPr>
            </w:pPr>
          </w:p>
        </w:tc>
        <w:tc>
          <w:tcPr>
            <w:tcW w:w="2231" w:type="dxa"/>
            <w:shd w:val="clear" w:color="auto" w:fill="CDC6BD"/>
          </w:tcPr>
          <w:p w:rsidR="004E49F9" w:rsidRPr="00116272" w:rsidRDefault="004E49F9" w:rsidP="001D11D1">
            <w:pPr>
              <w:spacing w:line="276" w:lineRule="auto"/>
              <w:ind w:firstLine="80"/>
              <w:rPr>
                <w:i/>
                <w:lang w:val="bg-BG" w:eastAsia="bg-BG"/>
              </w:rPr>
            </w:pPr>
            <w:r w:rsidRPr="00116272">
              <w:rPr>
                <w:i/>
                <w:lang w:val="bg-BG" w:eastAsia="bg-BG"/>
              </w:rPr>
              <w:t>1.Необходим е допълнителен финансов ресурс за организиране на системите за разделно събиране на отпадъците от обувки и текстил.</w:t>
            </w:r>
          </w:p>
          <w:p w:rsidR="004E49F9" w:rsidRPr="00116272" w:rsidRDefault="004E49F9" w:rsidP="001D11D1">
            <w:pPr>
              <w:spacing w:line="276" w:lineRule="auto"/>
              <w:ind w:firstLine="80"/>
              <w:rPr>
                <w:i/>
                <w:lang w:val="bg-BG" w:eastAsia="bg-BG"/>
              </w:rPr>
            </w:pPr>
            <w:r w:rsidRPr="00116272">
              <w:rPr>
                <w:i/>
                <w:lang w:val="bg-BG" w:eastAsia="bg-BG"/>
              </w:rPr>
              <w:t>2. Ще има допълнителни разходи за новите изисквания – дейности по отчетност, контрол и т.н.</w:t>
            </w:r>
          </w:p>
        </w:tc>
        <w:tc>
          <w:tcPr>
            <w:tcW w:w="2232" w:type="dxa"/>
            <w:shd w:val="clear" w:color="auto" w:fill="CDC6BD"/>
          </w:tcPr>
          <w:p w:rsidR="004E49F9" w:rsidRPr="00116272" w:rsidRDefault="004E49F9" w:rsidP="001D11D1">
            <w:pPr>
              <w:pStyle w:val="ListParagraph"/>
              <w:spacing w:line="276" w:lineRule="auto"/>
              <w:ind w:left="0" w:firstLine="80"/>
              <w:jc w:val="both"/>
              <w:rPr>
                <w:i/>
                <w:lang w:eastAsia="bg-BG"/>
              </w:rPr>
            </w:pPr>
          </w:p>
        </w:tc>
      </w:tr>
      <w:tr w:rsidR="00116272" w:rsidRPr="00116272" w:rsidTr="004E49F9">
        <w:tc>
          <w:tcPr>
            <w:tcW w:w="2231" w:type="dxa"/>
            <w:vMerge/>
            <w:shd w:val="clear" w:color="auto" w:fill="B4C6E7" w:themeFill="accent5" w:themeFillTint="66"/>
          </w:tcPr>
          <w:p w:rsidR="004E49F9" w:rsidRPr="00116272" w:rsidRDefault="004E49F9" w:rsidP="001D11D1">
            <w:pPr>
              <w:spacing w:line="276" w:lineRule="auto"/>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CD242C">
            <w:pPr>
              <w:spacing w:line="276" w:lineRule="auto"/>
              <w:ind w:firstLine="80"/>
              <w:rPr>
                <w:i/>
                <w:lang w:val="bg-BG" w:eastAsia="bg-BG"/>
              </w:rPr>
            </w:pPr>
            <w:r w:rsidRPr="00116272">
              <w:rPr>
                <w:i/>
                <w:lang w:val="bg-BG" w:eastAsia="bg-BG"/>
              </w:rPr>
              <w:t xml:space="preserve">1.Създава </w:t>
            </w:r>
            <w:r w:rsidR="00CD242C">
              <w:rPr>
                <w:i/>
                <w:lang w:val="bg-BG" w:eastAsia="bg-BG"/>
              </w:rPr>
              <w:t>се заетост на ниво на общината.</w:t>
            </w:r>
          </w:p>
          <w:p w:rsidR="004E49F9" w:rsidRPr="00116272" w:rsidRDefault="004E49F9" w:rsidP="00CD242C">
            <w:pPr>
              <w:spacing w:line="276" w:lineRule="auto"/>
              <w:ind w:firstLine="80"/>
              <w:rPr>
                <w:i/>
                <w:lang w:val="bg-BG" w:eastAsia="bg-BG"/>
              </w:rPr>
            </w:pPr>
            <w:r w:rsidRPr="00116272">
              <w:rPr>
                <w:i/>
                <w:lang w:val="bg-BG" w:eastAsia="bg-BG"/>
              </w:rPr>
              <w:t>2. Намалява</w:t>
            </w:r>
            <w:r w:rsidR="00CD242C">
              <w:rPr>
                <w:i/>
                <w:lang w:val="bg-BG" w:eastAsia="bg-BG"/>
              </w:rPr>
              <w:t xml:space="preserve"> таксата по чл.66, ал.1 от ЗМДТ</w:t>
            </w:r>
          </w:p>
          <w:p w:rsidR="004E49F9" w:rsidRPr="00116272" w:rsidRDefault="004E49F9" w:rsidP="001D11D1">
            <w:pPr>
              <w:spacing w:line="276" w:lineRule="auto"/>
              <w:ind w:firstLine="80"/>
              <w:rPr>
                <w:i/>
                <w:lang w:val="bg-BG" w:eastAsia="bg-BG"/>
              </w:rPr>
            </w:pPr>
            <w:r w:rsidRPr="00116272">
              <w:rPr>
                <w:i/>
                <w:lang w:val="bg-BG" w:eastAsia="bg-BG"/>
              </w:rPr>
              <w:t>3. Създава условия за прилагане на новаторски методи на общинско ниво.</w:t>
            </w:r>
          </w:p>
        </w:tc>
        <w:tc>
          <w:tcPr>
            <w:tcW w:w="2232" w:type="dxa"/>
            <w:shd w:val="clear" w:color="auto" w:fill="B4C6E7" w:themeFill="accent5" w:themeFillTint="66"/>
          </w:tcPr>
          <w:p w:rsidR="004E49F9" w:rsidRPr="00116272" w:rsidRDefault="004E49F9" w:rsidP="001D11D1">
            <w:pPr>
              <w:spacing w:line="276" w:lineRule="auto"/>
              <w:ind w:firstLine="80"/>
              <w:rPr>
                <w:i/>
                <w:lang w:eastAsia="bg-BG"/>
              </w:rPr>
            </w:pPr>
            <w:r w:rsidRPr="00116272">
              <w:rPr>
                <w:i/>
                <w:lang w:val="bg-BG" w:eastAsia="bg-BG"/>
              </w:rPr>
              <w:t>1. Намалява таксата по чл.66, ал.1 от ЗМДТ</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lang w:val="bg-BG"/>
              </w:rPr>
              <w:t xml:space="preserve">Лица притежаващи документ за </w:t>
            </w:r>
            <w:r w:rsidRPr="00116272">
              <w:rPr>
                <w:lang w:val="bg-BG"/>
              </w:rPr>
              <w:lastRenderedPageBreak/>
              <w:t>извършване на дейности с отпадъци от облекла и текстил</w:t>
            </w:r>
          </w:p>
        </w:tc>
        <w:tc>
          <w:tcPr>
            <w:tcW w:w="2232" w:type="dxa"/>
            <w:shd w:val="clear" w:color="auto" w:fill="CDC6BD"/>
          </w:tcPr>
          <w:p w:rsidR="004E49F9" w:rsidRPr="00116272" w:rsidRDefault="004E49F9" w:rsidP="001D11D1">
            <w:pPr>
              <w:spacing w:line="276" w:lineRule="auto"/>
              <w:ind w:firstLine="80"/>
              <w:rPr>
                <w:b/>
                <w:lang w:val="bg-BG" w:eastAsia="bg-BG"/>
              </w:rPr>
            </w:pPr>
          </w:p>
        </w:tc>
        <w:tc>
          <w:tcPr>
            <w:tcW w:w="2231" w:type="dxa"/>
            <w:shd w:val="clear" w:color="auto" w:fill="CDC6BD"/>
          </w:tcPr>
          <w:p w:rsidR="004E49F9" w:rsidRPr="00116272" w:rsidRDefault="004E49F9" w:rsidP="001D11D1">
            <w:pPr>
              <w:spacing w:line="276" w:lineRule="auto"/>
              <w:ind w:firstLine="80"/>
              <w:rPr>
                <w:i/>
                <w:lang w:eastAsia="bg-BG"/>
              </w:rPr>
            </w:pPr>
            <w:r w:rsidRPr="00116272">
              <w:rPr>
                <w:i/>
                <w:lang w:val="bg-BG" w:eastAsia="bg-BG"/>
              </w:rPr>
              <w:t>1.</w:t>
            </w:r>
            <w:r w:rsidRPr="00116272">
              <w:rPr>
                <w:i/>
                <w:lang w:eastAsia="bg-BG"/>
              </w:rPr>
              <w:t xml:space="preserve">Ще има допълнителни </w:t>
            </w:r>
            <w:r w:rsidRPr="00116272">
              <w:rPr>
                <w:i/>
                <w:lang w:eastAsia="bg-BG"/>
              </w:rPr>
              <w:lastRenderedPageBreak/>
              <w:t>разходи за новите изисквания – дейности по отчетност, контрол и т.н.</w:t>
            </w:r>
          </w:p>
        </w:tc>
        <w:tc>
          <w:tcPr>
            <w:tcW w:w="2232" w:type="dxa"/>
            <w:shd w:val="clear" w:color="auto" w:fill="CDC6BD"/>
          </w:tcPr>
          <w:p w:rsidR="004E49F9" w:rsidRPr="00116272" w:rsidRDefault="004E49F9" w:rsidP="00CD242C">
            <w:pPr>
              <w:spacing w:line="276" w:lineRule="auto"/>
              <w:ind w:firstLine="80"/>
              <w:rPr>
                <w:i/>
                <w:lang w:val="bg-BG" w:eastAsia="bg-BG"/>
              </w:rPr>
            </w:pPr>
            <w:r w:rsidRPr="00116272">
              <w:rPr>
                <w:i/>
                <w:lang w:val="bg-BG" w:eastAsia="bg-BG"/>
              </w:rPr>
              <w:lastRenderedPageBreak/>
              <w:t>1.</w:t>
            </w:r>
            <w:r w:rsidRPr="00116272">
              <w:rPr>
                <w:i/>
                <w:lang w:eastAsia="bg-BG"/>
              </w:rPr>
              <w:t xml:space="preserve">Ще има допълнителни </w:t>
            </w:r>
            <w:r w:rsidRPr="00116272">
              <w:rPr>
                <w:i/>
                <w:lang w:eastAsia="bg-BG"/>
              </w:rPr>
              <w:lastRenderedPageBreak/>
              <w:t>разходи за новите изисквания – дейности по отчетност, контрол и т.н.</w:t>
            </w:r>
          </w:p>
          <w:p w:rsidR="004E49F9" w:rsidRPr="00116272" w:rsidRDefault="004E49F9" w:rsidP="001D11D1">
            <w:pPr>
              <w:spacing w:line="276" w:lineRule="auto"/>
              <w:ind w:firstLine="80"/>
              <w:rPr>
                <w:i/>
                <w:lang w:eastAsia="bg-BG"/>
              </w:rPr>
            </w:pPr>
            <w:r w:rsidRPr="00116272">
              <w:rPr>
                <w:i/>
                <w:lang w:val="bg-BG" w:eastAsia="bg-BG"/>
              </w:rPr>
              <w:t>2.</w:t>
            </w:r>
            <w:r w:rsidRPr="00116272">
              <w:rPr>
                <w:i/>
                <w:lang w:eastAsia="bg-BG"/>
              </w:rPr>
              <w:t>В началото на прилагането на Наредбата може да има малък или липса на пазар за рециклиран материал.</w:t>
            </w:r>
          </w:p>
        </w:tc>
      </w:tr>
      <w:tr w:rsidR="00116272" w:rsidRPr="00116272" w:rsidTr="004E49F9">
        <w:tc>
          <w:tcPr>
            <w:tcW w:w="2231" w:type="dxa"/>
            <w:vMerge/>
            <w:shd w:val="clear" w:color="auto" w:fill="B4C6E7" w:themeFill="accent5" w:themeFillTint="66"/>
          </w:tcPr>
          <w:p w:rsidR="004E49F9" w:rsidRPr="00116272" w:rsidRDefault="004E49F9" w:rsidP="001D11D1">
            <w:pPr>
              <w:spacing w:line="276" w:lineRule="auto"/>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i/>
                <w:lang w:val="bg-BG" w:eastAsia="bg-BG"/>
              </w:rPr>
              <w:t>1</w:t>
            </w:r>
            <w:r w:rsidRPr="00116272">
              <w:rPr>
                <w:i/>
                <w:iCs/>
                <w:lang w:val="bg-BG"/>
              </w:rPr>
              <w:t>. Няма да  има допълнителни разходи за новите изисквания – дейности по отчетност, контрол и т.н.</w:t>
            </w:r>
          </w:p>
        </w:tc>
        <w:tc>
          <w:tcPr>
            <w:tcW w:w="2231" w:type="dxa"/>
            <w:shd w:val="clear" w:color="auto" w:fill="B4C6E7" w:themeFill="accent5" w:themeFillTint="66"/>
          </w:tcPr>
          <w:p w:rsidR="004E49F9" w:rsidRPr="00116272" w:rsidRDefault="004E49F9" w:rsidP="000009D5">
            <w:pPr>
              <w:spacing w:line="276" w:lineRule="auto"/>
              <w:ind w:firstLine="80"/>
              <w:rPr>
                <w:i/>
                <w:lang w:val="bg-BG" w:eastAsia="bg-BG"/>
              </w:rPr>
            </w:pPr>
            <w:r w:rsidRPr="00116272">
              <w:rPr>
                <w:i/>
                <w:lang w:val="bg-BG" w:eastAsia="bg-BG"/>
              </w:rPr>
              <w:t>1. Приходи от дейностите по третиране на отпадъци от текстил и обувки</w:t>
            </w:r>
          </w:p>
        </w:tc>
        <w:tc>
          <w:tcPr>
            <w:tcW w:w="2232" w:type="dxa"/>
            <w:shd w:val="clear" w:color="auto" w:fill="B4C6E7" w:themeFill="accent5" w:themeFillTint="66"/>
          </w:tcPr>
          <w:p w:rsidR="004E49F9" w:rsidRPr="00116272" w:rsidRDefault="004E49F9" w:rsidP="001D11D1">
            <w:pPr>
              <w:spacing w:line="276" w:lineRule="auto"/>
              <w:ind w:firstLine="80"/>
              <w:rPr>
                <w:i/>
                <w:lang w:eastAsia="bg-BG"/>
              </w:rPr>
            </w:pPr>
            <w:r w:rsidRPr="00116272">
              <w:rPr>
                <w:i/>
                <w:lang w:val="bg-BG" w:eastAsia="bg-BG"/>
              </w:rPr>
              <w:t>1. Приходи от дейностите по третиране на отпадъци от текстил и обувки</w:t>
            </w:r>
          </w:p>
        </w:tc>
      </w:tr>
      <w:tr w:rsidR="00116272" w:rsidRPr="00116272" w:rsidTr="004E49F9">
        <w:tc>
          <w:tcPr>
            <w:tcW w:w="2231" w:type="dxa"/>
            <w:vMerge w:val="restart"/>
            <w:shd w:val="clear" w:color="auto" w:fill="B4C6E7" w:themeFill="accent5" w:themeFillTint="66"/>
          </w:tcPr>
          <w:p w:rsidR="004E49F9" w:rsidRPr="00116272" w:rsidRDefault="004E49F9" w:rsidP="001D11D1">
            <w:pPr>
              <w:spacing w:line="276" w:lineRule="auto"/>
              <w:rPr>
                <w:lang w:val="bg-BG"/>
              </w:rPr>
            </w:pPr>
            <w:r w:rsidRPr="00116272">
              <w:rPr>
                <w:rFonts w:eastAsia="Calibri"/>
                <w:lang w:val="bg-BG"/>
              </w:rPr>
              <w:t>Потребители – граждани.</w:t>
            </w:r>
          </w:p>
        </w:tc>
        <w:tc>
          <w:tcPr>
            <w:tcW w:w="2232" w:type="dxa"/>
            <w:shd w:val="clear" w:color="auto" w:fill="CDC6BD"/>
          </w:tcPr>
          <w:p w:rsidR="004E49F9" w:rsidRPr="00116272" w:rsidRDefault="004E49F9" w:rsidP="001D11D1">
            <w:pPr>
              <w:spacing w:line="276" w:lineRule="auto"/>
              <w:ind w:firstLine="80"/>
              <w:jc w:val="both"/>
              <w:rPr>
                <w:i/>
                <w:lang w:val="bg-BG" w:eastAsia="bg-BG" w:bidi="bg-BG"/>
              </w:rPr>
            </w:pPr>
            <w:r w:rsidRPr="00116272">
              <w:rPr>
                <w:i/>
                <w:lang w:val="bg-BG" w:eastAsia="bg-BG"/>
              </w:rPr>
              <w:t>1.</w:t>
            </w:r>
            <w:r w:rsidRPr="00116272">
              <w:rPr>
                <w:i/>
                <w:lang w:val="bg-BG" w:eastAsia="bg-BG" w:bidi="bg-BG"/>
              </w:rPr>
              <w:t xml:space="preserve"> Не предотвратяване на вредното въздействие върху околната среда и здравето на човека от образуването и управлението на отпадъците от обувки и текстил.</w:t>
            </w:r>
          </w:p>
          <w:p w:rsidR="004E49F9" w:rsidRPr="00116272" w:rsidRDefault="004E49F9" w:rsidP="001D11D1">
            <w:pPr>
              <w:spacing w:line="276" w:lineRule="auto"/>
              <w:ind w:firstLine="80"/>
              <w:rPr>
                <w:b/>
                <w:lang w:val="bg-BG" w:eastAsia="bg-BG"/>
              </w:rPr>
            </w:pPr>
          </w:p>
        </w:tc>
        <w:tc>
          <w:tcPr>
            <w:tcW w:w="2231" w:type="dxa"/>
            <w:shd w:val="clear" w:color="auto" w:fill="CDC6BD"/>
          </w:tcPr>
          <w:p w:rsidR="004E49F9" w:rsidRPr="00116272" w:rsidRDefault="004E49F9" w:rsidP="001D11D1">
            <w:pPr>
              <w:spacing w:line="276" w:lineRule="auto"/>
              <w:ind w:firstLine="80"/>
              <w:rPr>
                <w:i/>
                <w:lang w:val="bg-BG" w:eastAsia="bg-BG"/>
              </w:rPr>
            </w:pPr>
            <w:r w:rsidRPr="00116272">
              <w:rPr>
                <w:i/>
                <w:lang w:val="bg-BG" w:eastAsia="bg-BG"/>
              </w:rPr>
              <w:t>1.Осигуряването на допълнителен финансов ресурс на общините ще се отрази върху такса битови отпадъци.</w:t>
            </w:r>
          </w:p>
        </w:tc>
        <w:tc>
          <w:tcPr>
            <w:tcW w:w="2232" w:type="dxa"/>
            <w:shd w:val="clear" w:color="auto" w:fill="CDC6BD"/>
          </w:tcPr>
          <w:p w:rsidR="004E49F9" w:rsidRPr="00116272" w:rsidRDefault="004E49F9" w:rsidP="001D11D1">
            <w:pPr>
              <w:spacing w:line="276" w:lineRule="auto"/>
              <w:ind w:firstLine="80"/>
              <w:rPr>
                <w:i/>
                <w:lang w:eastAsia="bg-BG"/>
              </w:rPr>
            </w:pPr>
            <w:r w:rsidRPr="00116272">
              <w:rPr>
                <w:i/>
                <w:lang w:val="bg-BG" w:eastAsia="bg-BG"/>
              </w:rPr>
              <w:t>1. Допълнителни разходи при покупка на дрехи и обувки с отразена продуктова такса в цената</w:t>
            </w:r>
          </w:p>
        </w:tc>
      </w:tr>
      <w:tr w:rsidR="00116272" w:rsidRPr="00116272" w:rsidTr="004E49F9">
        <w:tc>
          <w:tcPr>
            <w:tcW w:w="2231" w:type="dxa"/>
            <w:vMerge/>
            <w:shd w:val="clear" w:color="auto" w:fill="B4C6E7" w:themeFill="accent5" w:themeFillTint="66"/>
          </w:tcPr>
          <w:p w:rsidR="004E49F9" w:rsidRPr="00116272" w:rsidRDefault="004E49F9" w:rsidP="001D11D1">
            <w:pPr>
              <w:pStyle w:val="ListParagraph"/>
              <w:numPr>
                <w:ilvl w:val="0"/>
                <w:numId w:val="2"/>
              </w:numPr>
              <w:spacing w:line="276" w:lineRule="auto"/>
              <w:ind w:left="0" w:firstLine="0"/>
              <w:rPr>
                <w:lang w:val="bg-BG"/>
              </w:rPr>
            </w:pPr>
          </w:p>
        </w:tc>
        <w:tc>
          <w:tcPr>
            <w:tcW w:w="2232" w:type="dxa"/>
            <w:shd w:val="clear" w:color="auto" w:fill="B4C6E7" w:themeFill="accent5" w:themeFillTint="66"/>
          </w:tcPr>
          <w:p w:rsidR="004E49F9" w:rsidRPr="00116272" w:rsidRDefault="004E49F9" w:rsidP="001D11D1">
            <w:pPr>
              <w:spacing w:line="276" w:lineRule="auto"/>
              <w:ind w:firstLine="80"/>
              <w:rPr>
                <w:b/>
                <w:lang w:eastAsia="bg-BG"/>
              </w:rPr>
            </w:pPr>
            <w:r w:rsidRPr="00116272">
              <w:rPr>
                <w:i/>
                <w:lang w:val="bg-BG" w:eastAsia="bg-BG"/>
              </w:rPr>
              <w:t>1</w:t>
            </w:r>
            <w:r w:rsidRPr="00116272">
              <w:rPr>
                <w:i/>
                <w:iCs/>
                <w:lang w:val="bg-BG"/>
              </w:rPr>
              <w:t>. Няма да  има допълнителни разходи при покупки на дрехи и обувки и промяна на такса за битови отпадъци</w:t>
            </w:r>
          </w:p>
        </w:tc>
        <w:tc>
          <w:tcPr>
            <w:tcW w:w="2231" w:type="dxa"/>
            <w:shd w:val="clear" w:color="auto" w:fill="B4C6E7" w:themeFill="accent5" w:themeFillTint="66"/>
          </w:tcPr>
          <w:p w:rsidR="004E49F9" w:rsidRPr="00116272" w:rsidRDefault="004E49F9" w:rsidP="000009D5">
            <w:pPr>
              <w:spacing w:line="276" w:lineRule="auto"/>
              <w:ind w:firstLine="80"/>
              <w:rPr>
                <w:i/>
                <w:iCs/>
                <w:lang w:val="bg-BG"/>
              </w:rPr>
            </w:pPr>
            <w:r w:rsidRPr="00116272">
              <w:rPr>
                <w:i/>
                <w:lang w:val="bg-BG" w:eastAsia="bg-BG"/>
              </w:rPr>
              <w:t>1</w:t>
            </w:r>
            <w:r w:rsidRPr="00116272">
              <w:rPr>
                <w:i/>
                <w:iCs/>
                <w:lang w:val="bg-BG"/>
              </w:rPr>
              <w:t>. Няма да  има допълнителни разходи за покупка на дрехи и обувки.</w:t>
            </w:r>
          </w:p>
          <w:p w:rsidR="004E49F9" w:rsidRPr="00116272" w:rsidRDefault="004E49F9" w:rsidP="001D11D1">
            <w:pPr>
              <w:spacing w:after="160" w:line="276" w:lineRule="auto"/>
              <w:ind w:firstLine="80"/>
              <w:jc w:val="both"/>
              <w:rPr>
                <w:i/>
                <w:lang w:val="bg-BG" w:eastAsia="bg-BG"/>
              </w:rPr>
            </w:pPr>
            <w:r w:rsidRPr="00116272">
              <w:rPr>
                <w:i/>
                <w:iCs/>
                <w:lang w:val="bg-BG"/>
              </w:rPr>
              <w:t>2.</w:t>
            </w:r>
            <w:r w:rsidRPr="00116272">
              <w:rPr>
                <w:i/>
                <w:lang w:val="bg-BG" w:eastAsia="bg-BG"/>
              </w:rPr>
              <w:t xml:space="preserve"> .</w:t>
            </w:r>
            <w:r w:rsidRPr="00116272">
              <w:rPr>
                <w:b/>
                <w:i/>
                <w:lang w:eastAsia="bg-BG"/>
              </w:rPr>
              <w:t xml:space="preserve"> </w:t>
            </w:r>
            <w:r w:rsidRPr="00116272">
              <w:rPr>
                <w:i/>
                <w:lang w:val="bg-BG" w:eastAsia="bg-BG"/>
              </w:rPr>
              <w:t>Регламентирано освобождаване от ненужните дрехи и обувки на определени за това места.</w:t>
            </w:r>
          </w:p>
          <w:p w:rsidR="004E49F9" w:rsidRPr="00116272" w:rsidRDefault="004E49F9" w:rsidP="000009D5">
            <w:pPr>
              <w:spacing w:after="160" w:line="276" w:lineRule="auto"/>
              <w:ind w:firstLine="80"/>
              <w:jc w:val="both"/>
              <w:rPr>
                <w:i/>
                <w:lang w:val="bg-BG" w:eastAsia="bg-BG" w:bidi="bg-BG"/>
              </w:rPr>
            </w:pPr>
            <w:r w:rsidRPr="00116272">
              <w:rPr>
                <w:i/>
                <w:lang w:val="bg-BG" w:eastAsia="bg-BG"/>
              </w:rPr>
              <w:t>3.</w:t>
            </w:r>
            <w:r w:rsidRPr="00116272">
              <w:rPr>
                <w:i/>
                <w:lang w:val="bg-BG" w:eastAsia="bg-BG" w:bidi="bg-BG"/>
              </w:rPr>
              <w:t xml:space="preserve">Предотвратяване и намаляване на </w:t>
            </w:r>
            <w:r w:rsidRPr="00116272">
              <w:rPr>
                <w:i/>
                <w:lang w:val="bg-BG" w:eastAsia="bg-BG" w:bidi="bg-BG"/>
              </w:rPr>
              <w:lastRenderedPageBreak/>
              <w:t>вредното въздействие върху околната среда и здравето на човека от образуването и управлението на отпадъците от обувки и текстил</w:t>
            </w:r>
          </w:p>
        </w:tc>
        <w:tc>
          <w:tcPr>
            <w:tcW w:w="2232" w:type="dxa"/>
            <w:shd w:val="clear" w:color="auto" w:fill="B4C6E7" w:themeFill="accent5" w:themeFillTint="66"/>
          </w:tcPr>
          <w:p w:rsidR="004E49F9" w:rsidRPr="00116272" w:rsidRDefault="004E49F9" w:rsidP="001D11D1">
            <w:pPr>
              <w:spacing w:after="160" w:line="276" w:lineRule="auto"/>
              <w:ind w:firstLine="80"/>
              <w:jc w:val="both"/>
              <w:rPr>
                <w:i/>
                <w:lang w:val="bg-BG" w:eastAsia="bg-BG"/>
              </w:rPr>
            </w:pPr>
            <w:r w:rsidRPr="00116272">
              <w:rPr>
                <w:i/>
                <w:iCs/>
                <w:lang w:val="bg-BG"/>
              </w:rPr>
              <w:lastRenderedPageBreak/>
              <w:t>1.</w:t>
            </w:r>
            <w:r w:rsidRPr="00116272">
              <w:rPr>
                <w:i/>
                <w:lang w:val="bg-BG" w:eastAsia="bg-BG"/>
              </w:rPr>
              <w:t xml:space="preserve"> </w:t>
            </w:r>
            <w:r w:rsidRPr="00116272">
              <w:rPr>
                <w:b/>
                <w:i/>
                <w:lang w:eastAsia="bg-BG"/>
              </w:rPr>
              <w:t xml:space="preserve"> </w:t>
            </w:r>
            <w:r w:rsidRPr="00116272">
              <w:rPr>
                <w:i/>
                <w:lang w:val="bg-BG" w:eastAsia="bg-BG"/>
              </w:rPr>
              <w:t>Регламентирано освобождаване от ненужните дрехи и обувки на определени за това места.</w:t>
            </w:r>
          </w:p>
          <w:p w:rsidR="004E49F9" w:rsidRPr="00116272" w:rsidRDefault="004E49F9" w:rsidP="001D11D1">
            <w:pPr>
              <w:spacing w:after="160" w:line="276" w:lineRule="auto"/>
              <w:ind w:firstLine="80"/>
              <w:jc w:val="both"/>
              <w:rPr>
                <w:i/>
                <w:lang w:val="bg-BG" w:eastAsia="bg-BG" w:bidi="bg-BG"/>
              </w:rPr>
            </w:pPr>
            <w:r w:rsidRPr="00116272">
              <w:rPr>
                <w:i/>
                <w:lang w:val="bg-BG" w:eastAsia="bg-BG"/>
              </w:rPr>
              <w:t>2.</w:t>
            </w:r>
            <w:r w:rsidRPr="00116272">
              <w:rPr>
                <w:i/>
                <w:lang w:val="bg-BG" w:eastAsia="bg-BG" w:bidi="bg-BG"/>
              </w:rPr>
              <w:t xml:space="preserve">Предотвратяване и намаляване на вредното въздействие върху околната среда и здравето на човека </w:t>
            </w:r>
            <w:r w:rsidRPr="00116272">
              <w:rPr>
                <w:i/>
                <w:lang w:val="bg-BG" w:eastAsia="bg-BG" w:bidi="bg-BG"/>
              </w:rPr>
              <w:lastRenderedPageBreak/>
              <w:t>от образуването и управлението на отпадъците от обувки и текстил</w:t>
            </w:r>
          </w:p>
          <w:p w:rsidR="004E49F9" w:rsidRPr="00116272" w:rsidRDefault="004E49F9" w:rsidP="001D11D1">
            <w:pPr>
              <w:spacing w:line="276" w:lineRule="auto"/>
              <w:ind w:firstLine="80"/>
              <w:rPr>
                <w:b/>
                <w:lang w:eastAsia="bg-BG"/>
              </w:rPr>
            </w:pPr>
          </w:p>
        </w:tc>
      </w:tr>
    </w:tbl>
    <w:p w:rsidR="00526ACA" w:rsidRDefault="00526ACA" w:rsidP="001D11D1">
      <w:pPr>
        <w:shd w:val="clear" w:color="auto" w:fill="FEFEFE"/>
        <w:spacing w:line="276" w:lineRule="auto"/>
        <w:ind w:firstLine="567"/>
        <w:jc w:val="both"/>
        <w:rPr>
          <w:b/>
          <w:color w:val="7030A0"/>
          <w:lang w:eastAsia="bg-BG"/>
        </w:rPr>
      </w:pPr>
    </w:p>
    <w:p w:rsidR="00526ACA" w:rsidRDefault="00526ACA" w:rsidP="001D11D1">
      <w:pPr>
        <w:pStyle w:val="Heading1"/>
        <w:spacing w:line="276" w:lineRule="auto"/>
        <w:ind w:firstLine="567"/>
        <w:rPr>
          <w:rFonts w:ascii="Times New Roman" w:hAnsi="Times New Roman" w:cs="Times New Roman"/>
          <w:b/>
          <w:color w:val="auto"/>
          <w:sz w:val="24"/>
          <w:szCs w:val="24"/>
          <w:lang w:eastAsia="bg-BG"/>
        </w:rPr>
      </w:pPr>
      <w:bookmarkStart w:id="63" w:name="_Toc5888933"/>
      <w:r w:rsidRPr="00C456C2">
        <w:rPr>
          <w:rFonts w:ascii="Times New Roman" w:hAnsi="Times New Roman" w:cs="Times New Roman"/>
          <w:b/>
          <w:color w:val="auto"/>
          <w:sz w:val="24"/>
          <w:szCs w:val="24"/>
          <w:lang w:val="bg-BG" w:eastAsia="bg-BG"/>
        </w:rPr>
        <w:t xml:space="preserve">РАЗДЕЛ </w:t>
      </w:r>
      <w:r w:rsidRPr="00C456C2">
        <w:rPr>
          <w:rFonts w:ascii="Times New Roman" w:hAnsi="Times New Roman" w:cs="Times New Roman"/>
          <w:b/>
          <w:color w:val="auto"/>
          <w:sz w:val="24"/>
          <w:szCs w:val="24"/>
          <w:lang w:eastAsia="bg-BG"/>
        </w:rPr>
        <w:t>VI. СРАВНЕНИЕ НА ВАРИАНТИТЕ</w:t>
      </w:r>
      <w:bookmarkEnd w:id="63"/>
    </w:p>
    <w:p w:rsidR="002A751D" w:rsidRPr="002A751D" w:rsidRDefault="002A751D" w:rsidP="002A751D">
      <w:pPr>
        <w:rPr>
          <w:lang w:eastAsia="bg-BG"/>
        </w:rPr>
      </w:pPr>
    </w:p>
    <w:p w:rsidR="002A751D" w:rsidRPr="00CD242C" w:rsidRDefault="00204941" w:rsidP="002A751D">
      <w:pPr>
        <w:spacing w:line="276" w:lineRule="auto"/>
        <w:ind w:firstLine="567"/>
        <w:jc w:val="both"/>
        <w:rPr>
          <w:rFonts w:eastAsia="Calibri"/>
          <w:lang w:val="bg-BG"/>
        </w:rPr>
      </w:pPr>
      <w:r w:rsidRPr="00CD242C">
        <w:t>VI</w:t>
      </w:r>
      <w:r w:rsidRPr="00CD242C">
        <w:rPr>
          <w:lang w:val="bg-BG"/>
        </w:rPr>
        <w:t>.1.</w:t>
      </w:r>
      <w:r w:rsidR="00256E67" w:rsidRPr="00CD242C">
        <w:rPr>
          <w:lang w:val="bg-BG"/>
        </w:rPr>
        <w:t xml:space="preserve"> </w:t>
      </w:r>
      <w:r w:rsidR="002A751D" w:rsidRPr="00CD242C">
        <w:rPr>
          <w:rFonts w:eastAsia="Calibri"/>
          <w:noProof/>
          <w:lang w:val="bg-BG"/>
        </w:rPr>
        <w:t>След изготвения анализ на въздействията, следващата стъпка от изпълнение на дейността е сравняване на вариантите.</w:t>
      </w:r>
      <w:r w:rsidR="002A751D" w:rsidRPr="00CD242C">
        <w:rPr>
          <w:rFonts w:eastAsia="Calibri"/>
          <w:lang w:val="bg-BG"/>
        </w:rPr>
        <w:t xml:space="preserve"> Методът за сравняване на предложените варианти, които използваме е мултикритериен анализ, който едновременно оценява възможните варианти за действие съобразно различни по вид критерии.</w:t>
      </w:r>
    </w:p>
    <w:p w:rsidR="002A751D" w:rsidRPr="00CD242C" w:rsidRDefault="002A751D" w:rsidP="002A751D">
      <w:pPr>
        <w:spacing w:line="276" w:lineRule="auto"/>
        <w:ind w:firstLine="567"/>
        <w:jc w:val="both"/>
        <w:rPr>
          <w:rFonts w:eastAsia="Calibri"/>
          <w:noProof/>
          <w:lang w:val="bg-BG"/>
        </w:rPr>
      </w:pPr>
      <w:r w:rsidRPr="00CD242C">
        <w:rPr>
          <w:rFonts w:eastAsia="Calibri"/>
          <w:lang w:val="bg-BG"/>
        </w:rPr>
        <w:t xml:space="preserve"> </w:t>
      </w:r>
      <w:r w:rsidRPr="00CD242C">
        <w:rPr>
          <w:rFonts w:eastAsia="Calibri"/>
          <w:noProof/>
          <w:lang w:val="bg-BG"/>
        </w:rPr>
        <w:t>Критериите за оценка на вариантите които използваме са:</w:t>
      </w:r>
    </w:p>
    <w:p w:rsidR="002A751D" w:rsidRPr="00CD242C" w:rsidRDefault="002A751D" w:rsidP="00704641">
      <w:pPr>
        <w:numPr>
          <w:ilvl w:val="0"/>
          <w:numId w:val="24"/>
        </w:numPr>
        <w:spacing w:after="160" w:line="276" w:lineRule="auto"/>
        <w:ind w:left="0" w:firstLine="567"/>
        <w:contextualSpacing/>
        <w:jc w:val="both"/>
        <w:rPr>
          <w:rFonts w:eastAsia="Calibri"/>
          <w:lang w:val="bg-BG"/>
        </w:rPr>
      </w:pPr>
      <w:r w:rsidRPr="00CD242C">
        <w:rPr>
          <w:rFonts w:eastAsia="Calibri"/>
          <w:lang w:val="bg-BG"/>
        </w:rPr>
        <w:t>ефективност, чрез която ще се измери степента, до която вариантите постигат целите на предложението;</w:t>
      </w:r>
    </w:p>
    <w:p w:rsidR="002A751D" w:rsidRPr="00CD242C" w:rsidRDefault="002A751D" w:rsidP="00704641">
      <w:pPr>
        <w:numPr>
          <w:ilvl w:val="0"/>
          <w:numId w:val="24"/>
        </w:numPr>
        <w:spacing w:after="160" w:line="276" w:lineRule="auto"/>
        <w:ind w:left="0" w:firstLine="567"/>
        <w:contextualSpacing/>
        <w:jc w:val="both"/>
        <w:rPr>
          <w:rFonts w:eastAsia="Calibri"/>
          <w:lang w:val="bg-BG"/>
        </w:rPr>
      </w:pPr>
      <w:r w:rsidRPr="00CD242C">
        <w:rPr>
          <w:rFonts w:eastAsia="Calibri"/>
          <w:lang w:val="bg-BG"/>
        </w:rPr>
        <w:t>ефикасност, която отразява степента, до която целите могат да бъдат постигнати при определено ниво на ресурсите или при най-малко разходи;</w:t>
      </w:r>
    </w:p>
    <w:p w:rsidR="002A751D" w:rsidRPr="00CD242C" w:rsidRDefault="002A751D" w:rsidP="00704641">
      <w:pPr>
        <w:numPr>
          <w:ilvl w:val="0"/>
          <w:numId w:val="24"/>
        </w:numPr>
        <w:spacing w:after="160" w:line="276" w:lineRule="auto"/>
        <w:ind w:left="0" w:firstLine="567"/>
        <w:contextualSpacing/>
        <w:jc w:val="both"/>
        <w:rPr>
          <w:rFonts w:eastAsia="Calibri"/>
          <w:lang w:val="bg-BG"/>
        </w:rPr>
      </w:pPr>
      <w:r w:rsidRPr="00CD242C">
        <w:rPr>
          <w:rFonts w:eastAsia="Calibri"/>
          <w:lang w:val="bg-BG"/>
        </w:rPr>
        <w:t>съгласуваност, която показва степента, до която вариантите съответстват на стратегиите и приоритети на държавата в областта на управление на отпадъците.</w:t>
      </w:r>
    </w:p>
    <w:p w:rsidR="00526ACA" w:rsidRPr="00C456C2" w:rsidRDefault="00204941" w:rsidP="001D11D1">
      <w:pPr>
        <w:pStyle w:val="Heading2"/>
        <w:spacing w:line="276" w:lineRule="auto"/>
        <w:ind w:firstLine="567"/>
        <w:rPr>
          <w:rFonts w:ascii="Times New Roman" w:hAnsi="Times New Roman" w:cs="Times New Roman"/>
          <w:sz w:val="24"/>
          <w:szCs w:val="24"/>
        </w:rPr>
      </w:pPr>
      <w:bookmarkStart w:id="64" w:name="_Toc5888934"/>
      <w:r w:rsidRPr="00C456C2">
        <w:rPr>
          <w:rFonts w:ascii="Times New Roman" w:hAnsi="Times New Roman" w:cs="Times New Roman"/>
          <w:sz w:val="24"/>
          <w:szCs w:val="24"/>
        </w:rPr>
        <w:t xml:space="preserve">Сравнение на вариантите въз основа на изчисленията и данните </w:t>
      </w:r>
      <w:r w:rsidRPr="00C456C2">
        <w:rPr>
          <w:rFonts w:ascii="Times New Roman" w:hAnsi="Times New Roman" w:cs="Times New Roman"/>
          <w:sz w:val="24"/>
          <w:szCs w:val="24"/>
          <w:lang w:val="bg-BG"/>
        </w:rPr>
        <w:t xml:space="preserve">от Раздел </w:t>
      </w:r>
      <w:r w:rsidRPr="00C456C2">
        <w:rPr>
          <w:rFonts w:ascii="Times New Roman" w:hAnsi="Times New Roman" w:cs="Times New Roman"/>
          <w:sz w:val="24"/>
          <w:szCs w:val="24"/>
        </w:rPr>
        <w:t>V</w:t>
      </w:r>
      <w:bookmarkEnd w:id="64"/>
    </w:p>
    <w:p w:rsidR="000009D5" w:rsidRDefault="000009D5" w:rsidP="00BC7D50">
      <w:pPr>
        <w:ind w:firstLine="567"/>
        <w:jc w:val="both"/>
        <w:rPr>
          <w:lang w:val="bg-BG"/>
        </w:rPr>
      </w:pPr>
      <w:r w:rsidRPr="00BC7D50">
        <w:rPr>
          <w:lang w:val="bg-BG"/>
        </w:rPr>
        <w:t>Резултатите от к</w:t>
      </w:r>
      <w:r w:rsidRPr="00BC7D50">
        <w:t xml:space="preserve">ачествено измерение на всички значителни икономически, социални и екологични въздействия, </w:t>
      </w:r>
      <w:r w:rsidR="00675345" w:rsidRPr="00BC7D50">
        <w:rPr>
          <w:lang w:val="bg-BG"/>
        </w:rPr>
        <w:t>са предствени в следващата таблица:</w:t>
      </w:r>
    </w:p>
    <w:p w:rsidR="00C843FB" w:rsidRPr="00BC7D50" w:rsidRDefault="00C843FB" w:rsidP="00BC7D50">
      <w:pPr>
        <w:ind w:firstLine="567"/>
        <w:jc w:val="both"/>
        <w:rPr>
          <w:lang w:val="bg-BG"/>
        </w:rPr>
      </w:pPr>
    </w:p>
    <w:p w:rsidR="00FC39A6" w:rsidRPr="00C843FB" w:rsidRDefault="00FC39A6" w:rsidP="00C456C2">
      <w:pPr>
        <w:pStyle w:val="Caption"/>
        <w:ind w:firstLine="567"/>
        <w:rPr>
          <w:b/>
          <w:i w:val="0"/>
          <w:color w:val="auto"/>
          <w:sz w:val="24"/>
          <w:szCs w:val="24"/>
          <w:lang w:val="bg-BG" w:eastAsia="bg-BG"/>
        </w:rPr>
      </w:pPr>
      <w:bookmarkStart w:id="65" w:name="_Toc5888612"/>
      <w:r w:rsidRPr="00C843FB">
        <w:rPr>
          <w:b/>
          <w:i w:val="0"/>
          <w:color w:val="auto"/>
          <w:sz w:val="24"/>
          <w:szCs w:val="24"/>
        </w:rPr>
        <w:t xml:space="preserve">Таблица </w:t>
      </w:r>
      <w:r w:rsidRPr="00C843FB">
        <w:rPr>
          <w:b/>
          <w:i w:val="0"/>
          <w:color w:val="auto"/>
          <w:sz w:val="24"/>
          <w:szCs w:val="24"/>
        </w:rPr>
        <w:fldChar w:fldCharType="begin"/>
      </w:r>
      <w:r w:rsidRPr="00C843FB">
        <w:rPr>
          <w:b/>
          <w:i w:val="0"/>
          <w:color w:val="auto"/>
          <w:sz w:val="24"/>
          <w:szCs w:val="24"/>
        </w:rPr>
        <w:instrText xml:space="preserve"> SEQ Таблица \* ARABIC </w:instrText>
      </w:r>
      <w:r w:rsidRPr="00C843FB">
        <w:rPr>
          <w:b/>
          <w:i w:val="0"/>
          <w:color w:val="auto"/>
          <w:sz w:val="24"/>
          <w:szCs w:val="24"/>
        </w:rPr>
        <w:fldChar w:fldCharType="separate"/>
      </w:r>
      <w:r w:rsidR="003F5EFD">
        <w:rPr>
          <w:b/>
          <w:i w:val="0"/>
          <w:noProof/>
          <w:color w:val="auto"/>
          <w:sz w:val="24"/>
          <w:szCs w:val="24"/>
        </w:rPr>
        <w:t>27</w:t>
      </w:r>
      <w:r w:rsidRPr="00C843FB">
        <w:rPr>
          <w:b/>
          <w:i w:val="0"/>
          <w:color w:val="auto"/>
          <w:sz w:val="24"/>
          <w:szCs w:val="24"/>
        </w:rPr>
        <w:fldChar w:fldCharType="end"/>
      </w:r>
      <w:r w:rsidRPr="00C843FB">
        <w:rPr>
          <w:b/>
          <w:i w:val="0"/>
          <w:color w:val="auto"/>
          <w:sz w:val="24"/>
          <w:szCs w:val="24"/>
          <w:lang w:val="bg-BG"/>
        </w:rPr>
        <w:t xml:space="preserve"> </w:t>
      </w:r>
      <w:r w:rsidRPr="00C843FB">
        <w:rPr>
          <w:b/>
          <w:i w:val="0"/>
          <w:color w:val="auto"/>
          <w:sz w:val="24"/>
          <w:szCs w:val="24"/>
        </w:rPr>
        <w:t>Икономически, социални и екологични въздействия</w:t>
      </w:r>
      <w:bookmarkEnd w:id="65"/>
    </w:p>
    <w:tbl>
      <w:tblPr>
        <w:tblStyle w:val="GridTable5Dark-Accent11"/>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hemeFill="accent1"/>
        <w:tblLook w:val="04A0" w:firstRow="1" w:lastRow="0" w:firstColumn="1" w:lastColumn="0" w:noHBand="0" w:noVBand="1"/>
      </w:tblPr>
      <w:tblGrid>
        <w:gridCol w:w="4955"/>
        <w:gridCol w:w="1323"/>
        <w:gridCol w:w="29"/>
        <w:gridCol w:w="1296"/>
        <w:gridCol w:w="56"/>
        <w:gridCol w:w="1356"/>
      </w:tblGrid>
      <w:tr w:rsidR="00C843FB" w:rsidRPr="00C843FB" w:rsidTr="00C843FB">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2748" w:type="pct"/>
            <w:vMerge w:val="restart"/>
            <w:tcBorders>
              <w:top w:val="none" w:sz="0" w:space="0" w:color="auto"/>
              <w:left w:val="none" w:sz="0" w:space="0" w:color="auto"/>
              <w:right w:val="none" w:sz="0" w:space="0" w:color="auto"/>
            </w:tcBorders>
            <w:shd w:val="clear" w:color="auto" w:fill="B4C6E7" w:themeFill="accent5" w:themeFillTint="66"/>
          </w:tcPr>
          <w:p w:rsidR="00675345" w:rsidRPr="00C843FB" w:rsidRDefault="00675345" w:rsidP="00583258">
            <w:pPr>
              <w:jc w:val="center"/>
              <w:rPr>
                <w:color w:val="auto"/>
                <w:lang w:val="bg-BG"/>
              </w:rPr>
            </w:pPr>
            <w:r w:rsidRPr="00C843FB">
              <w:rPr>
                <w:color w:val="auto"/>
                <w:lang w:val="bg-BG"/>
              </w:rPr>
              <w:t>ВЪЗДЕЙСТВИЯ</w:t>
            </w:r>
          </w:p>
        </w:tc>
        <w:tc>
          <w:tcPr>
            <w:tcW w:w="2252" w:type="pct"/>
            <w:gridSpan w:val="5"/>
            <w:tcBorders>
              <w:top w:val="none" w:sz="0" w:space="0" w:color="auto"/>
              <w:left w:val="none" w:sz="0" w:space="0" w:color="auto"/>
              <w:right w:val="none" w:sz="0" w:space="0" w:color="auto"/>
            </w:tcBorders>
            <w:shd w:val="clear" w:color="auto" w:fill="B4C6E7" w:themeFill="accent5" w:themeFillTint="66"/>
          </w:tcPr>
          <w:p w:rsidR="00675345" w:rsidRPr="00C843FB" w:rsidRDefault="00675345" w:rsidP="00583258">
            <w:pPr>
              <w:jc w:val="center"/>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ТОЧКИ</w:t>
            </w:r>
          </w:p>
        </w:tc>
      </w:tr>
      <w:tr w:rsidR="00C843FB" w:rsidRPr="00C843FB" w:rsidTr="00C843F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2748" w:type="pct"/>
            <w:vMerge/>
            <w:tcBorders>
              <w:top w:val="none" w:sz="0" w:space="0" w:color="auto"/>
              <w:left w:val="none" w:sz="0" w:space="0" w:color="auto"/>
              <w:right w:val="none" w:sz="0" w:space="0" w:color="auto"/>
            </w:tcBorders>
            <w:shd w:val="clear" w:color="auto" w:fill="B4C6E7" w:themeFill="accent5" w:themeFillTint="66"/>
          </w:tcPr>
          <w:p w:rsidR="004E49F9" w:rsidRPr="00C843FB" w:rsidRDefault="004E49F9" w:rsidP="00583258">
            <w:pPr>
              <w:jc w:val="center"/>
              <w:rPr>
                <w:color w:val="auto"/>
                <w:lang w:val="bg-BG"/>
              </w:rPr>
            </w:pPr>
          </w:p>
        </w:tc>
        <w:tc>
          <w:tcPr>
            <w:tcW w:w="750" w:type="pct"/>
            <w:gridSpan w:val="2"/>
            <w:tcBorders>
              <w:top w:val="none" w:sz="0" w:space="0" w:color="auto"/>
              <w:left w:val="none" w:sz="0" w:space="0" w:color="auto"/>
              <w:right w:val="none" w:sz="0" w:space="0" w:color="auto"/>
            </w:tcBorders>
            <w:shd w:val="clear" w:color="auto" w:fill="B4C6E7" w:themeFill="accent5" w:themeFillTint="66"/>
          </w:tcPr>
          <w:p w:rsidR="004E49F9" w:rsidRPr="00C843FB" w:rsidRDefault="004E49F9" w:rsidP="00583258">
            <w:pPr>
              <w:jc w:val="center"/>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В0</w:t>
            </w:r>
          </w:p>
        </w:tc>
        <w:tc>
          <w:tcPr>
            <w:tcW w:w="750" w:type="pct"/>
            <w:gridSpan w:val="2"/>
            <w:tcBorders>
              <w:top w:val="none" w:sz="0" w:space="0" w:color="auto"/>
              <w:left w:val="none" w:sz="0" w:space="0" w:color="auto"/>
              <w:right w:val="none" w:sz="0" w:space="0" w:color="auto"/>
            </w:tcBorders>
            <w:shd w:val="clear" w:color="auto" w:fill="B4C6E7" w:themeFill="accent5" w:themeFillTint="66"/>
          </w:tcPr>
          <w:p w:rsidR="004E49F9" w:rsidRPr="00C843FB" w:rsidRDefault="004E49F9" w:rsidP="00583258">
            <w:pPr>
              <w:jc w:val="center"/>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В1</w:t>
            </w:r>
          </w:p>
        </w:tc>
        <w:tc>
          <w:tcPr>
            <w:tcW w:w="752" w:type="pct"/>
            <w:tcBorders>
              <w:top w:val="none" w:sz="0" w:space="0" w:color="auto"/>
              <w:left w:val="none" w:sz="0" w:space="0" w:color="auto"/>
              <w:right w:val="none" w:sz="0" w:space="0" w:color="auto"/>
            </w:tcBorders>
            <w:shd w:val="clear" w:color="auto" w:fill="B4C6E7" w:themeFill="accent5" w:themeFillTint="66"/>
          </w:tcPr>
          <w:p w:rsidR="004E49F9" w:rsidRPr="00C843FB" w:rsidRDefault="004E49F9" w:rsidP="00583258">
            <w:pPr>
              <w:jc w:val="center"/>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В2</w:t>
            </w:r>
          </w:p>
        </w:tc>
      </w:tr>
      <w:tr w:rsidR="00C843FB" w:rsidRPr="00C843FB" w:rsidTr="00C843F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2748"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675345">
            <w:pPr>
              <w:rPr>
                <w:b w:val="0"/>
                <w:color w:val="auto"/>
                <w:lang w:val="bg-BG"/>
              </w:rPr>
            </w:pPr>
            <w:r w:rsidRPr="00C843FB">
              <w:rPr>
                <w:b w:val="0"/>
                <w:color w:val="auto"/>
                <w:lang w:val="bg-BG"/>
              </w:rPr>
              <w:t>ИКОНОМИЧЕСКИ</w:t>
            </w:r>
          </w:p>
        </w:tc>
        <w:tc>
          <w:tcPr>
            <w:tcW w:w="734"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-1</w:t>
            </w:r>
          </w:p>
        </w:tc>
        <w:tc>
          <w:tcPr>
            <w:tcW w:w="735"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0</w:t>
            </w:r>
          </w:p>
        </w:tc>
        <w:tc>
          <w:tcPr>
            <w:tcW w:w="783"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10</w:t>
            </w:r>
          </w:p>
        </w:tc>
      </w:tr>
      <w:tr w:rsidR="00C843FB" w:rsidRPr="00C843FB" w:rsidTr="00C843F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2748"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rPr>
                <w:b w:val="0"/>
                <w:color w:val="auto"/>
                <w:lang w:val="bg-BG"/>
              </w:rPr>
            </w:pPr>
            <w:r w:rsidRPr="00C843FB">
              <w:rPr>
                <w:b w:val="0"/>
                <w:color w:val="auto"/>
                <w:lang w:val="bg-BG"/>
              </w:rPr>
              <w:t>СОЦИАЛНИ</w:t>
            </w:r>
          </w:p>
        </w:tc>
        <w:tc>
          <w:tcPr>
            <w:tcW w:w="734"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 xml:space="preserve"> 0</w:t>
            </w:r>
          </w:p>
        </w:tc>
        <w:tc>
          <w:tcPr>
            <w:tcW w:w="735"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11</w:t>
            </w:r>
          </w:p>
        </w:tc>
        <w:tc>
          <w:tcPr>
            <w:tcW w:w="783"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12</w:t>
            </w:r>
          </w:p>
        </w:tc>
      </w:tr>
      <w:tr w:rsidR="00C843FB" w:rsidRPr="00C843FB" w:rsidTr="00C843F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2748"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rPr>
                <w:b w:val="0"/>
                <w:color w:val="auto"/>
                <w:lang w:val="bg-BG"/>
              </w:rPr>
            </w:pPr>
            <w:r w:rsidRPr="00C843FB">
              <w:rPr>
                <w:b w:val="0"/>
                <w:color w:val="auto"/>
                <w:lang w:val="bg-BG"/>
              </w:rPr>
              <w:t>ЕКОЛОГИЧНИ</w:t>
            </w:r>
          </w:p>
        </w:tc>
        <w:tc>
          <w:tcPr>
            <w:tcW w:w="734"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-14</w:t>
            </w:r>
          </w:p>
        </w:tc>
        <w:tc>
          <w:tcPr>
            <w:tcW w:w="735"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27</w:t>
            </w:r>
          </w:p>
        </w:tc>
        <w:tc>
          <w:tcPr>
            <w:tcW w:w="783"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b w:val="0"/>
                <w:color w:val="auto"/>
                <w:lang w:val="bg-BG"/>
              </w:rPr>
            </w:pPr>
            <w:r w:rsidRPr="00C843FB">
              <w:rPr>
                <w:b w:val="0"/>
                <w:color w:val="auto"/>
                <w:lang w:val="bg-BG"/>
              </w:rPr>
              <w:t>31</w:t>
            </w:r>
          </w:p>
        </w:tc>
      </w:tr>
      <w:tr w:rsidR="00C843FB" w:rsidRPr="00C843FB" w:rsidTr="00C843F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2748" w:type="pct"/>
            <w:tcBorders>
              <w:top w:val="none" w:sz="0" w:space="0" w:color="auto"/>
              <w:left w:val="none" w:sz="0" w:space="0" w:color="auto"/>
              <w:bottom w:val="none" w:sz="0" w:space="0" w:color="auto"/>
              <w:right w:val="none" w:sz="0" w:space="0" w:color="auto"/>
            </w:tcBorders>
            <w:shd w:val="clear" w:color="auto" w:fill="FFFFFF" w:themeFill="background1"/>
          </w:tcPr>
          <w:p w:rsidR="004E49F9" w:rsidRPr="00C843FB" w:rsidRDefault="004E49F9" w:rsidP="00825473">
            <w:pPr>
              <w:rPr>
                <w:color w:val="auto"/>
                <w:lang w:val="bg-BG"/>
              </w:rPr>
            </w:pPr>
            <w:r w:rsidRPr="00C843FB">
              <w:rPr>
                <w:color w:val="auto"/>
                <w:lang w:val="bg-BG"/>
              </w:rPr>
              <w:t>ОБЩО</w:t>
            </w:r>
          </w:p>
        </w:tc>
        <w:tc>
          <w:tcPr>
            <w:tcW w:w="734" w:type="pct"/>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-15</w:t>
            </w:r>
          </w:p>
        </w:tc>
        <w:tc>
          <w:tcPr>
            <w:tcW w:w="735"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38</w:t>
            </w:r>
          </w:p>
        </w:tc>
        <w:tc>
          <w:tcPr>
            <w:tcW w:w="783" w:type="pct"/>
            <w:gridSpan w:val="2"/>
            <w:tcBorders>
              <w:top w:val="none" w:sz="0" w:space="0" w:color="auto"/>
              <w:left w:val="none" w:sz="0" w:space="0" w:color="auto"/>
              <w:right w:val="none" w:sz="0" w:space="0" w:color="auto"/>
            </w:tcBorders>
            <w:shd w:val="clear" w:color="auto" w:fill="FFFFFF" w:themeFill="background1"/>
          </w:tcPr>
          <w:p w:rsidR="004E49F9" w:rsidRPr="00C843FB" w:rsidRDefault="004E49F9" w:rsidP="00825473">
            <w:pPr>
              <w:jc w:val="right"/>
              <w:cnfStyle w:val="100000000000" w:firstRow="1" w:lastRow="0" w:firstColumn="0" w:lastColumn="0" w:oddVBand="0" w:evenVBand="0" w:oddHBand="0" w:evenHBand="0" w:firstRowFirstColumn="0" w:firstRowLastColumn="0" w:lastRowFirstColumn="0" w:lastRowLastColumn="0"/>
              <w:rPr>
                <w:color w:val="auto"/>
                <w:lang w:val="bg-BG"/>
              </w:rPr>
            </w:pPr>
            <w:r w:rsidRPr="00C843FB">
              <w:rPr>
                <w:color w:val="auto"/>
                <w:lang w:val="bg-BG"/>
              </w:rPr>
              <w:t>53</w:t>
            </w:r>
          </w:p>
        </w:tc>
      </w:tr>
    </w:tbl>
    <w:p w:rsidR="000009D5" w:rsidRPr="004E49F9" w:rsidRDefault="000009D5" w:rsidP="000009D5">
      <w:pPr>
        <w:rPr>
          <w:color w:val="FF0000"/>
          <w:lang w:eastAsia="bg-BG"/>
        </w:rPr>
      </w:pPr>
    </w:p>
    <w:p w:rsidR="00C843FB" w:rsidRDefault="00C843FB" w:rsidP="00C843FB">
      <w:pPr>
        <w:spacing w:before="120"/>
        <w:ind w:firstLine="360"/>
        <w:jc w:val="both"/>
        <w:rPr>
          <w:lang w:val="bg-BG"/>
        </w:rPr>
      </w:pPr>
      <w:r>
        <w:rPr>
          <w:lang w:val="bg-BG"/>
        </w:rPr>
        <w:t>Резултати от количественото измерение на Вариант 1 и Вариант 2</w:t>
      </w:r>
    </w:p>
    <w:p w:rsidR="00C02CFB" w:rsidRPr="00DA1F15" w:rsidRDefault="00C02CFB" w:rsidP="00C843FB">
      <w:pPr>
        <w:spacing w:before="120"/>
        <w:ind w:firstLine="360"/>
        <w:jc w:val="both"/>
        <w:rPr>
          <w:lang w:val="bg-BG"/>
        </w:rPr>
      </w:pPr>
      <w:r w:rsidRPr="00DA1F15">
        <w:rPr>
          <w:lang w:val="bg-BG"/>
        </w:rPr>
        <w:t>Сравнението на ползите и разходите от Вариант 1 и Вариант 2 е извършено на база количественото остойностяване на въздействията, а именно:</w:t>
      </w:r>
    </w:p>
    <w:p w:rsidR="00C02CFB" w:rsidRPr="00DA1F15" w:rsidRDefault="00C02CFB" w:rsidP="00704641">
      <w:pPr>
        <w:pStyle w:val="ListParagraph"/>
        <w:numPr>
          <w:ilvl w:val="0"/>
          <w:numId w:val="16"/>
        </w:numPr>
        <w:spacing w:before="120"/>
        <w:jc w:val="both"/>
        <w:rPr>
          <w:lang w:val="bg-BG"/>
        </w:rPr>
      </w:pPr>
      <w:r w:rsidRPr="00DA1F15">
        <w:rPr>
          <w:lang w:val="bg-BG"/>
        </w:rPr>
        <w:t>Разходи за организиране и функциониране на системата -  за двата варианта по отделно;</w:t>
      </w:r>
    </w:p>
    <w:p w:rsidR="00C02CFB" w:rsidRPr="00DA1F15" w:rsidRDefault="00C02CFB" w:rsidP="00704641">
      <w:pPr>
        <w:pStyle w:val="ListParagraph"/>
        <w:numPr>
          <w:ilvl w:val="0"/>
          <w:numId w:val="16"/>
        </w:numPr>
        <w:spacing w:before="120"/>
        <w:jc w:val="both"/>
        <w:rPr>
          <w:lang w:val="bg-BG"/>
        </w:rPr>
      </w:pPr>
      <w:r w:rsidRPr="00DA1F15">
        <w:rPr>
          <w:lang w:val="bg-BG"/>
        </w:rPr>
        <w:t>Приходи от увеличение на ТБО за Вариант 1 и приходи от продуктова такса за Вариант 2;</w:t>
      </w:r>
    </w:p>
    <w:p w:rsidR="00C02CFB" w:rsidRPr="00DA1F15" w:rsidRDefault="00C02CFB" w:rsidP="00704641">
      <w:pPr>
        <w:pStyle w:val="ListParagraph"/>
        <w:numPr>
          <w:ilvl w:val="0"/>
          <w:numId w:val="16"/>
        </w:numPr>
        <w:spacing w:before="120"/>
        <w:jc w:val="both"/>
        <w:rPr>
          <w:lang w:val="bg-BG"/>
        </w:rPr>
      </w:pPr>
      <w:r w:rsidRPr="00DA1F15">
        <w:rPr>
          <w:lang w:val="bg-BG"/>
        </w:rPr>
        <w:t>Нетни ползи = Разходите за В1 – Разходите за В2.</w:t>
      </w:r>
    </w:p>
    <w:p w:rsidR="00C02CFB" w:rsidRPr="00DA1F15" w:rsidRDefault="00C02CFB" w:rsidP="00C02CFB">
      <w:pPr>
        <w:spacing w:before="120"/>
        <w:jc w:val="both"/>
        <w:rPr>
          <w:lang w:val="bg-BG"/>
        </w:rPr>
      </w:pPr>
    </w:p>
    <w:p w:rsidR="00C02CFB" w:rsidRDefault="00C02CFB" w:rsidP="00C02CFB">
      <w:pPr>
        <w:spacing w:before="120"/>
        <w:jc w:val="both"/>
        <w:rPr>
          <w:lang w:val="bg-BG"/>
        </w:rPr>
      </w:pPr>
      <w:r w:rsidRPr="00DA1F15">
        <w:rPr>
          <w:lang w:val="bg-BG"/>
        </w:rPr>
        <w:t xml:space="preserve">Резултатите са представени в следващата таблица: </w:t>
      </w:r>
    </w:p>
    <w:p w:rsidR="00C843FB" w:rsidRDefault="00C843FB" w:rsidP="00C02CFB">
      <w:pPr>
        <w:spacing w:before="120"/>
        <w:jc w:val="both"/>
        <w:rPr>
          <w:lang w:val="bg-BG"/>
        </w:rPr>
      </w:pPr>
    </w:p>
    <w:p w:rsidR="00C02CFB" w:rsidRPr="00C843FB" w:rsidRDefault="00C02CFB" w:rsidP="00C02CFB">
      <w:pPr>
        <w:pStyle w:val="Caption"/>
        <w:ind w:firstLine="567"/>
        <w:rPr>
          <w:b/>
          <w:i w:val="0"/>
          <w:color w:val="auto"/>
          <w:sz w:val="24"/>
          <w:szCs w:val="24"/>
        </w:rPr>
      </w:pPr>
      <w:bookmarkStart w:id="66" w:name="_Toc5888613"/>
      <w:r w:rsidRPr="00C843FB">
        <w:rPr>
          <w:b/>
          <w:i w:val="0"/>
          <w:color w:val="auto"/>
          <w:sz w:val="24"/>
          <w:szCs w:val="24"/>
        </w:rPr>
        <w:t xml:space="preserve">Таблица </w:t>
      </w:r>
      <w:r w:rsidRPr="00C843FB">
        <w:rPr>
          <w:b/>
          <w:i w:val="0"/>
          <w:color w:val="auto"/>
          <w:sz w:val="24"/>
          <w:szCs w:val="24"/>
        </w:rPr>
        <w:fldChar w:fldCharType="begin"/>
      </w:r>
      <w:r w:rsidRPr="00C843FB">
        <w:rPr>
          <w:b/>
          <w:i w:val="0"/>
          <w:color w:val="auto"/>
          <w:sz w:val="24"/>
          <w:szCs w:val="24"/>
        </w:rPr>
        <w:instrText xml:space="preserve"> SEQ Таблица \* ARABIC </w:instrText>
      </w:r>
      <w:r w:rsidRPr="00C843FB">
        <w:rPr>
          <w:b/>
          <w:i w:val="0"/>
          <w:color w:val="auto"/>
          <w:sz w:val="24"/>
          <w:szCs w:val="24"/>
        </w:rPr>
        <w:fldChar w:fldCharType="separate"/>
      </w:r>
      <w:r w:rsidR="003F5EFD">
        <w:rPr>
          <w:b/>
          <w:i w:val="0"/>
          <w:noProof/>
          <w:color w:val="auto"/>
          <w:sz w:val="24"/>
          <w:szCs w:val="24"/>
        </w:rPr>
        <w:t>28</w:t>
      </w:r>
      <w:r w:rsidRPr="00C843FB">
        <w:rPr>
          <w:b/>
          <w:i w:val="0"/>
          <w:color w:val="auto"/>
          <w:sz w:val="24"/>
          <w:szCs w:val="24"/>
        </w:rPr>
        <w:fldChar w:fldCharType="end"/>
      </w:r>
      <w:r w:rsidRPr="00C843FB">
        <w:rPr>
          <w:b/>
          <w:i w:val="0"/>
          <w:color w:val="auto"/>
          <w:sz w:val="24"/>
          <w:szCs w:val="24"/>
        </w:rPr>
        <w:t xml:space="preserve"> </w:t>
      </w:r>
      <w:r w:rsidR="00C843FB" w:rsidRPr="00C843FB">
        <w:rPr>
          <w:b/>
          <w:bCs/>
          <w:i w:val="0"/>
          <w:iCs w:val="0"/>
          <w:color w:val="auto"/>
          <w:sz w:val="24"/>
          <w:szCs w:val="24"/>
          <w:lang w:val="bg-BG" w:eastAsia="bg-BG"/>
        </w:rPr>
        <w:t>Съотношение ползи/разходи</w:t>
      </w:r>
      <w:bookmarkEnd w:id="66"/>
    </w:p>
    <w:tbl>
      <w:tblPr>
        <w:tblW w:w="5000" w:type="pct"/>
        <w:tblLayout w:type="fixed"/>
        <w:tblCellMar>
          <w:left w:w="70" w:type="dxa"/>
          <w:right w:w="70" w:type="dxa"/>
        </w:tblCellMar>
        <w:tblLook w:val="04A0" w:firstRow="1" w:lastRow="0" w:firstColumn="1" w:lastColumn="0" w:noHBand="0" w:noVBand="1"/>
      </w:tblPr>
      <w:tblGrid>
        <w:gridCol w:w="3528"/>
        <w:gridCol w:w="1166"/>
        <w:gridCol w:w="1166"/>
        <w:gridCol w:w="1166"/>
        <w:gridCol w:w="1166"/>
        <w:gridCol w:w="1164"/>
      </w:tblGrid>
      <w:tr w:rsidR="00C02CFB" w:rsidRPr="0077587E" w:rsidTr="0068354E">
        <w:trPr>
          <w:trHeight w:val="315"/>
        </w:trPr>
        <w:tc>
          <w:tcPr>
            <w:tcW w:w="1886" w:type="pct"/>
            <w:tcBorders>
              <w:top w:val="nil"/>
              <w:left w:val="nil"/>
              <w:bottom w:val="nil"/>
              <w:right w:val="nil"/>
            </w:tcBorders>
            <w:shd w:val="clear" w:color="000000" w:fill="203764"/>
            <w:noWrap/>
            <w:vAlign w:val="bottom"/>
            <w:hideMark/>
          </w:tcPr>
          <w:p w:rsidR="00C02CFB" w:rsidRPr="0077587E" w:rsidRDefault="00C02CFB" w:rsidP="0068354E">
            <w:pPr>
              <w:rPr>
                <w:b/>
                <w:bCs/>
                <w:iCs/>
                <w:color w:val="FFFFFF"/>
                <w:sz w:val="20"/>
                <w:szCs w:val="20"/>
                <w:lang w:val="bg-BG" w:eastAsia="bg-BG"/>
              </w:rPr>
            </w:pPr>
            <w:r w:rsidRPr="0077587E">
              <w:rPr>
                <w:b/>
                <w:bCs/>
                <w:iCs/>
                <w:color w:val="FFFFFF"/>
                <w:sz w:val="20"/>
                <w:szCs w:val="20"/>
                <w:lang w:val="bg-BG" w:eastAsia="bg-BG"/>
              </w:rPr>
              <w:t>Съотношение ползи/разходи</w:t>
            </w: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b/>
                <w:bCs/>
                <w:iCs/>
                <w:color w:val="FFFFFF"/>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18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02CFB" w:rsidRPr="0077587E" w:rsidRDefault="00C02CFB" w:rsidP="0068354E">
            <w:pPr>
              <w:rPr>
                <w:b/>
                <w:bCs/>
                <w:color w:val="000000"/>
                <w:sz w:val="20"/>
                <w:szCs w:val="20"/>
                <w:lang w:val="bg-BG" w:eastAsia="bg-BG"/>
              </w:rPr>
            </w:pPr>
            <w:r w:rsidRPr="0077587E">
              <w:rPr>
                <w:b/>
                <w:bCs/>
                <w:color w:val="000000"/>
                <w:sz w:val="20"/>
                <w:szCs w:val="20"/>
                <w:lang w:val="bg-BG" w:eastAsia="bg-BG"/>
              </w:rPr>
              <w:t>Вариант I</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2020</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2021</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2022</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2023</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2024</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Ползи (лева)</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84 692 268</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77 154 751</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78 784 656</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79 395 604</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84 915 598</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 xml:space="preserve">     Приходи от увеличение на ТБО</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84 692 268</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77 154 751</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78 784 656</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79 395 604</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84 915 598</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Разходи (лева)</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84 692 268</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77 154 751</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78 784 656</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79 395 604</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84 915 598</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 xml:space="preserve">     Разходи за функциониране на системата</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84 692 268</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77 154 751</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78 784 656</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79 395 604</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84 915 598</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b/>
                <w:bCs/>
                <w:iCs/>
                <w:color w:val="000000"/>
                <w:sz w:val="20"/>
                <w:szCs w:val="20"/>
                <w:lang w:val="bg-BG" w:eastAsia="bg-BG"/>
              </w:rPr>
            </w:pPr>
            <w:r w:rsidRPr="0077587E">
              <w:rPr>
                <w:b/>
                <w:bCs/>
                <w:iCs/>
                <w:color w:val="000000"/>
                <w:sz w:val="20"/>
                <w:szCs w:val="20"/>
                <w:lang w:val="bg-BG" w:eastAsia="bg-BG"/>
              </w:rPr>
              <w:t>Съотношение ползи/разходи</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r>
      <w:tr w:rsidR="00C02CFB" w:rsidRPr="0077587E" w:rsidTr="0068354E">
        <w:trPr>
          <w:trHeight w:val="315"/>
        </w:trPr>
        <w:tc>
          <w:tcPr>
            <w:tcW w:w="1886" w:type="pct"/>
            <w:tcBorders>
              <w:top w:val="nil"/>
              <w:left w:val="nil"/>
              <w:bottom w:val="nil"/>
              <w:right w:val="nil"/>
            </w:tcBorders>
            <w:shd w:val="clear" w:color="auto" w:fill="auto"/>
            <w:noWrap/>
            <w:vAlign w:val="bottom"/>
            <w:hideMark/>
          </w:tcPr>
          <w:p w:rsidR="00C02CFB" w:rsidRPr="0077587E" w:rsidRDefault="00C02CFB" w:rsidP="0068354E">
            <w:pPr>
              <w:jc w:val="right"/>
              <w:rPr>
                <w:b/>
                <w:bCs/>
                <w:iCs/>
                <w:color w:val="000000"/>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18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02CFB" w:rsidRPr="0077587E" w:rsidRDefault="00C02CFB" w:rsidP="0068354E">
            <w:pPr>
              <w:rPr>
                <w:b/>
                <w:bCs/>
                <w:color w:val="000000"/>
                <w:sz w:val="20"/>
                <w:szCs w:val="20"/>
                <w:lang w:val="bg-BG" w:eastAsia="bg-BG"/>
              </w:rPr>
            </w:pPr>
            <w:r w:rsidRPr="0077587E">
              <w:rPr>
                <w:b/>
                <w:bCs/>
                <w:color w:val="000000"/>
                <w:sz w:val="20"/>
                <w:szCs w:val="20"/>
                <w:lang w:val="bg-BG" w:eastAsia="bg-BG"/>
              </w:rPr>
              <w:t>Вариант II</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2020</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2021</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2022</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2023</w:t>
            </w:r>
          </w:p>
        </w:tc>
        <w:tc>
          <w:tcPr>
            <w:tcW w:w="623"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2024</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Ползи (лева)</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82 313 307</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74 775 790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76 817 925</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77 428 873</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82 948 866</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 xml:space="preserve">     Приходи </w:t>
            </w:r>
            <w:r>
              <w:rPr>
                <w:color w:val="000000"/>
                <w:sz w:val="20"/>
                <w:szCs w:val="20"/>
                <w:lang w:val="bg-BG" w:eastAsia="bg-BG"/>
              </w:rPr>
              <w:t>за функциониране на системата</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82 313 307</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74 775 790</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76 817 925</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77 428 873</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82 948 866</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Разходи (лева)</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82 313 307</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74 775 790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76 817 925</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77 428 873</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82 948 866</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 xml:space="preserve">     Разходи за функциониране на системата</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82 313 307</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74 775 790</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76 817 925</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77 428 873</w:t>
            </w:r>
          </w:p>
        </w:tc>
        <w:tc>
          <w:tcPr>
            <w:tcW w:w="623"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82 948 866</w:t>
            </w:r>
          </w:p>
        </w:tc>
      </w:tr>
      <w:tr w:rsidR="00C02CFB" w:rsidRPr="0077587E" w:rsidTr="0068354E">
        <w:trPr>
          <w:trHeight w:val="315"/>
        </w:trPr>
        <w:tc>
          <w:tcPr>
            <w:tcW w:w="1886"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b/>
                <w:bCs/>
                <w:iCs/>
                <w:color w:val="000000"/>
                <w:sz w:val="20"/>
                <w:szCs w:val="20"/>
                <w:lang w:val="bg-BG" w:eastAsia="bg-BG"/>
              </w:rPr>
            </w:pPr>
            <w:r w:rsidRPr="0077587E">
              <w:rPr>
                <w:b/>
                <w:bCs/>
                <w:iCs/>
                <w:color w:val="000000"/>
                <w:sz w:val="20"/>
                <w:szCs w:val="20"/>
                <w:lang w:val="bg-BG" w:eastAsia="bg-BG"/>
              </w:rPr>
              <w:t>Съотношение ползи/разходи</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c>
          <w:tcPr>
            <w:tcW w:w="623"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1,00</w:t>
            </w:r>
          </w:p>
        </w:tc>
      </w:tr>
      <w:tr w:rsidR="00C02CFB" w:rsidRPr="0077587E" w:rsidTr="0068354E">
        <w:trPr>
          <w:trHeight w:val="315"/>
        </w:trPr>
        <w:tc>
          <w:tcPr>
            <w:tcW w:w="1886" w:type="pct"/>
            <w:tcBorders>
              <w:top w:val="nil"/>
              <w:left w:val="nil"/>
              <w:bottom w:val="nil"/>
              <w:right w:val="nil"/>
            </w:tcBorders>
            <w:shd w:val="clear" w:color="auto" w:fill="auto"/>
            <w:noWrap/>
            <w:vAlign w:val="bottom"/>
            <w:hideMark/>
          </w:tcPr>
          <w:p w:rsidR="00C02CFB" w:rsidRPr="0077587E" w:rsidRDefault="00C02CFB" w:rsidP="0068354E">
            <w:pPr>
              <w:jc w:val="right"/>
              <w:rPr>
                <w:b/>
                <w:bCs/>
                <w:iCs/>
                <w:color w:val="000000"/>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1886"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b/>
                <w:bCs/>
                <w:iCs/>
                <w:color w:val="000000"/>
                <w:sz w:val="20"/>
                <w:szCs w:val="20"/>
                <w:lang w:val="bg-BG" w:eastAsia="bg-BG"/>
              </w:rPr>
            </w:pPr>
            <w:r w:rsidRPr="0077587E">
              <w:rPr>
                <w:b/>
                <w:bCs/>
                <w:iCs/>
                <w:color w:val="000000"/>
                <w:sz w:val="20"/>
                <w:szCs w:val="20"/>
                <w:lang w:val="bg-BG" w:eastAsia="bg-BG"/>
              </w:rPr>
              <w:t>Нетни ползи = Разходи В1 - Разходи В2</w:t>
            </w:r>
          </w:p>
        </w:tc>
        <w:tc>
          <w:tcPr>
            <w:tcW w:w="623" w:type="pct"/>
            <w:tcBorders>
              <w:top w:val="single" w:sz="4" w:space="0" w:color="auto"/>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2 378 961</w:t>
            </w:r>
          </w:p>
        </w:tc>
        <w:tc>
          <w:tcPr>
            <w:tcW w:w="623" w:type="pct"/>
            <w:tcBorders>
              <w:top w:val="single" w:sz="4" w:space="0" w:color="auto"/>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2 378 961</w:t>
            </w:r>
          </w:p>
        </w:tc>
        <w:tc>
          <w:tcPr>
            <w:tcW w:w="623" w:type="pct"/>
            <w:tcBorders>
              <w:top w:val="single" w:sz="4" w:space="0" w:color="auto"/>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1 966 731</w:t>
            </w:r>
          </w:p>
        </w:tc>
        <w:tc>
          <w:tcPr>
            <w:tcW w:w="623" w:type="pct"/>
            <w:tcBorders>
              <w:top w:val="single" w:sz="4" w:space="0" w:color="auto"/>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1 966 731</w:t>
            </w:r>
          </w:p>
        </w:tc>
        <w:tc>
          <w:tcPr>
            <w:tcW w:w="623" w:type="pct"/>
            <w:tcBorders>
              <w:top w:val="single" w:sz="4" w:space="0" w:color="auto"/>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b/>
                <w:bCs/>
                <w:iCs/>
                <w:color w:val="000000"/>
                <w:sz w:val="20"/>
                <w:szCs w:val="20"/>
                <w:lang w:val="bg-BG" w:eastAsia="bg-BG"/>
              </w:rPr>
            </w:pPr>
            <w:r w:rsidRPr="0077587E">
              <w:rPr>
                <w:b/>
                <w:bCs/>
                <w:iCs/>
                <w:color w:val="000000"/>
                <w:sz w:val="20"/>
                <w:szCs w:val="20"/>
                <w:lang w:val="bg-BG" w:eastAsia="bg-BG"/>
              </w:rPr>
              <w:t>1 966 731</w:t>
            </w:r>
          </w:p>
        </w:tc>
      </w:tr>
      <w:tr w:rsidR="00C02CFB" w:rsidRPr="0077587E" w:rsidTr="0068354E">
        <w:trPr>
          <w:trHeight w:val="315"/>
        </w:trPr>
        <w:tc>
          <w:tcPr>
            <w:tcW w:w="1886" w:type="pct"/>
            <w:tcBorders>
              <w:top w:val="nil"/>
              <w:left w:val="nil"/>
              <w:bottom w:val="nil"/>
              <w:right w:val="nil"/>
            </w:tcBorders>
            <w:shd w:val="clear" w:color="auto" w:fill="auto"/>
            <w:noWrap/>
            <w:vAlign w:val="bottom"/>
            <w:hideMark/>
          </w:tcPr>
          <w:p w:rsidR="00C02CFB" w:rsidRPr="0077587E" w:rsidRDefault="00C02CFB" w:rsidP="0068354E">
            <w:pPr>
              <w:jc w:val="right"/>
              <w:rPr>
                <w:b/>
                <w:bCs/>
                <w:iCs/>
                <w:color w:val="000000"/>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623"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1886" w:type="pct"/>
            <w:tcBorders>
              <w:top w:val="single" w:sz="4" w:space="0" w:color="auto"/>
              <w:left w:val="single" w:sz="4" w:space="0" w:color="auto"/>
              <w:bottom w:val="single" w:sz="4" w:space="0" w:color="auto"/>
              <w:right w:val="single" w:sz="4" w:space="0" w:color="auto"/>
            </w:tcBorders>
            <w:shd w:val="clear" w:color="000000" w:fill="203764"/>
            <w:noWrap/>
            <w:vAlign w:val="bottom"/>
            <w:hideMark/>
          </w:tcPr>
          <w:p w:rsidR="00C02CFB" w:rsidRPr="0077587E" w:rsidRDefault="00C02CFB" w:rsidP="0068354E">
            <w:pPr>
              <w:rPr>
                <w:b/>
                <w:bCs/>
                <w:iCs/>
                <w:color w:val="FFFFFF"/>
                <w:sz w:val="20"/>
                <w:szCs w:val="20"/>
                <w:lang w:val="bg-BG" w:eastAsia="bg-BG"/>
              </w:rPr>
            </w:pPr>
            <w:r w:rsidRPr="0077587E">
              <w:rPr>
                <w:b/>
                <w:bCs/>
                <w:iCs/>
                <w:color w:val="FFFFFF"/>
                <w:sz w:val="20"/>
                <w:szCs w:val="20"/>
                <w:lang w:val="bg-BG" w:eastAsia="bg-BG"/>
              </w:rPr>
              <w:t>Нетни ползи Вариант II спрямо Вариант I</w:t>
            </w:r>
          </w:p>
        </w:tc>
        <w:tc>
          <w:tcPr>
            <w:tcW w:w="3114" w:type="pct"/>
            <w:gridSpan w:val="5"/>
            <w:tcBorders>
              <w:top w:val="single" w:sz="4" w:space="0" w:color="auto"/>
              <w:left w:val="nil"/>
              <w:bottom w:val="single" w:sz="4" w:space="0" w:color="auto"/>
              <w:right w:val="single" w:sz="4" w:space="0" w:color="auto"/>
            </w:tcBorders>
            <w:shd w:val="clear" w:color="000000" w:fill="203764"/>
            <w:noWrap/>
            <w:vAlign w:val="bottom"/>
            <w:hideMark/>
          </w:tcPr>
          <w:p w:rsidR="00C02CFB" w:rsidRPr="0077587E" w:rsidRDefault="00C02CFB" w:rsidP="0068354E">
            <w:pPr>
              <w:jc w:val="center"/>
              <w:rPr>
                <w:b/>
                <w:bCs/>
                <w:iCs/>
                <w:color w:val="FFFFFF"/>
                <w:sz w:val="20"/>
                <w:szCs w:val="20"/>
                <w:lang w:val="bg-BG" w:eastAsia="bg-BG"/>
              </w:rPr>
            </w:pPr>
            <w:r w:rsidRPr="0077587E">
              <w:rPr>
                <w:b/>
                <w:bCs/>
                <w:iCs/>
                <w:color w:val="FFFFFF"/>
                <w:sz w:val="20"/>
                <w:szCs w:val="20"/>
                <w:lang w:val="bg-BG" w:eastAsia="bg-BG"/>
              </w:rPr>
              <w:t>2,7%</w:t>
            </w:r>
          </w:p>
        </w:tc>
      </w:tr>
    </w:tbl>
    <w:p w:rsidR="00C02CFB" w:rsidRDefault="00C02CFB" w:rsidP="00C02CFB">
      <w:pPr>
        <w:spacing w:before="120"/>
        <w:jc w:val="both"/>
        <w:rPr>
          <w:lang w:val="bg-BG"/>
        </w:rPr>
      </w:pPr>
    </w:p>
    <w:p w:rsidR="00C02CFB" w:rsidRDefault="00C02CFB" w:rsidP="00C02CFB">
      <w:pPr>
        <w:spacing w:before="120"/>
        <w:jc w:val="both"/>
        <w:rPr>
          <w:lang w:val="bg-BG"/>
        </w:rPr>
      </w:pPr>
      <w:r w:rsidRPr="00DA1F15">
        <w:rPr>
          <w:lang w:val="bg-BG"/>
        </w:rPr>
        <w:t xml:space="preserve">Извършена </w:t>
      </w:r>
      <w:r w:rsidR="00C843FB">
        <w:rPr>
          <w:lang w:val="bg-BG"/>
        </w:rPr>
        <w:t xml:space="preserve">е </w:t>
      </w:r>
      <w:r w:rsidRPr="00DA1F15">
        <w:rPr>
          <w:lang w:val="bg-BG"/>
        </w:rPr>
        <w:t>и оценка на нетните ползи на глава от населението, както следва:</w:t>
      </w:r>
    </w:p>
    <w:p w:rsidR="00C843FB" w:rsidRDefault="00C843FB" w:rsidP="00C02CFB">
      <w:pPr>
        <w:spacing w:before="120"/>
        <w:jc w:val="both"/>
        <w:rPr>
          <w:lang w:val="bg-BG"/>
        </w:rPr>
      </w:pPr>
    </w:p>
    <w:p w:rsidR="00C02CFB" w:rsidRPr="00C843FB" w:rsidRDefault="00C843FB" w:rsidP="00C843FB">
      <w:pPr>
        <w:pStyle w:val="Caption"/>
        <w:rPr>
          <w:b/>
          <w:i w:val="0"/>
          <w:color w:val="auto"/>
          <w:sz w:val="24"/>
          <w:szCs w:val="24"/>
          <w:lang w:val="bg-BG"/>
        </w:rPr>
      </w:pPr>
      <w:bookmarkStart w:id="67" w:name="_Toc5888614"/>
      <w:r w:rsidRPr="00C843FB">
        <w:rPr>
          <w:b/>
          <w:i w:val="0"/>
          <w:color w:val="auto"/>
          <w:sz w:val="24"/>
          <w:szCs w:val="24"/>
        </w:rPr>
        <w:t xml:space="preserve">Таблица </w:t>
      </w:r>
      <w:r w:rsidRPr="00C843FB">
        <w:rPr>
          <w:b/>
          <w:i w:val="0"/>
          <w:color w:val="auto"/>
          <w:sz w:val="24"/>
          <w:szCs w:val="24"/>
        </w:rPr>
        <w:fldChar w:fldCharType="begin"/>
      </w:r>
      <w:r w:rsidRPr="00C843FB">
        <w:rPr>
          <w:b/>
          <w:i w:val="0"/>
          <w:color w:val="auto"/>
          <w:sz w:val="24"/>
          <w:szCs w:val="24"/>
        </w:rPr>
        <w:instrText xml:space="preserve"> SEQ Таблица \* ARABIC </w:instrText>
      </w:r>
      <w:r w:rsidRPr="00C843FB">
        <w:rPr>
          <w:b/>
          <w:i w:val="0"/>
          <w:color w:val="auto"/>
          <w:sz w:val="24"/>
          <w:szCs w:val="24"/>
        </w:rPr>
        <w:fldChar w:fldCharType="separate"/>
      </w:r>
      <w:r w:rsidR="003F5EFD">
        <w:rPr>
          <w:b/>
          <w:i w:val="0"/>
          <w:noProof/>
          <w:color w:val="auto"/>
          <w:sz w:val="24"/>
          <w:szCs w:val="24"/>
        </w:rPr>
        <w:t>29</w:t>
      </w:r>
      <w:r w:rsidRPr="00C843FB">
        <w:rPr>
          <w:b/>
          <w:i w:val="0"/>
          <w:color w:val="auto"/>
          <w:sz w:val="24"/>
          <w:szCs w:val="24"/>
        </w:rPr>
        <w:fldChar w:fldCharType="end"/>
      </w:r>
      <w:r w:rsidRPr="00C843FB">
        <w:rPr>
          <w:b/>
          <w:i w:val="0"/>
          <w:color w:val="auto"/>
          <w:sz w:val="24"/>
          <w:szCs w:val="24"/>
          <w:lang w:val="bg-BG"/>
        </w:rPr>
        <w:t xml:space="preserve"> </w:t>
      </w:r>
      <w:r w:rsidRPr="00C843FB">
        <w:rPr>
          <w:b/>
          <w:bCs/>
          <w:i w:val="0"/>
          <w:iCs w:val="0"/>
          <w:color w:val="auto"/>
          <w:sz w:val="24"/>
          <w:szCs w:val="24"/>
          <w:lang w:val="bg-BG" w:eastAsia="bg-BG"/>
        </w:rPr>
        <w:t>Съотношение ползи/разходи на глава от населението</w:t>
      </w:r>
      <w:bookmarkEnd w:id="67"/>
    </w:p>
    <w:tbl>
      <w:tblPr>
        <w:tblW w:w="5000" w:type="pct"/>
        <w:tblLayout w:type="fixed"/>
        <w:tblCellMar>
          <w:left w:w="70" w:type="dxa"/>
          <w:right w:w="70" w:type="dxa"/>
        </w:tblCellMar>
        <w:tblLook w:val="04A0" w:firstRow="1" w:lastRow="0" w:firstColumn="1" w:lastColumn="0" w:noHBand="0" w:noVBand="1"/>
      </w:tblPr>
      <w:tblGrid>
        <w:gridCol w:w="4412"/>
        <w:gridCol w:w="988"/>
        <w:gridCol w:w="988"/>
        <w:gridCol w:w="990"/>
        <w:gridCol w:w="988"/>
        <w:gridCol w:w="990"/>
      </w:tblGrid>
      <w:tr w:rsidR="00C02CFB" w:rsidRPr="0077587E" w:rsidTr="0068354E">
        <w:trPr>
          <w:trHeight w:val="315"/>
        </w:trPr>
        <w:tc>
          <w:tcPr>
            <w:tcW w:w="2358" w:type="pct"/>
            <w:tcBorders>
              <w:top w:val="nil"/>
              <w:left w:val="nil"/>
              <w:bottom w:val="nil"/>
              <w:right w:val="nil"/>
            </w:tcBorders>
            <w:shd w:val="clear" w:color="000000" w:fill="203764"/>
            <w:noWrap/>
            <w:vAlign w:val="bottom"/>
            <w:hideMark/>
          </w:tcPr>
          <w:p w:rsidR="00C02CFB" w:rsidRPr="0077587E" w:rsidRDefault="00C02CFB" w:rsidP="0068354E">
            <w:pPr>
              <w:rPr>
                <w:b/>
                <w:bCs/>
                <w:iCs/>
                <w:color w:val="FFFFFF"/>
                <w:sz w:val="20"/>
                <w:szCs w:val="20"/>
                <w:lang w:val="bg-BG" w:eastAsia="bg-BG"/>
              </w:rPr>
            </w:pPr>
            <w:r w:rsidRPr="0077587E">
              <w:rPr>
                <w:b/>
                <w:bCs/>
                <w:iCs/>
                <w:color w:val="FFFFFF"/>
                <w:sz w:val="20"/>
                <w:szCs w:val="20"/>
                <w:lang w:val="bg-BG" w:eastAsia="bg-BG"/>
              </w:rPr>
              <w:t>Съотношение ползи/разходи на глава от населението</w:t>
            </w: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b/>
                <w:bCs/>
                <w:iCs/>
                <w:color w:val="FFFFFF"/>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235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02CFB" w:rsidRPr="0077587E" w:rsidRDefault="00C02CFB" w:rsidP="0068354E">
            <w:pPr>
              <w:rPr>
                <w:b/>
                <w:bCs/>
                <w:color w:val="000000"/>
                <w:sz w:val="20"/>
                <w:szCs w:val="20"/>
                <w:lang w:val="bg-BG" w:eastAsia="bg-BG"/>
              </w:rPr>
            </w:pPr>
            <w:r w:rsidRPr="0077587E">
              <w:rPr>
                <w:b/>
                <w:bCs/>
                <w:color w:val="000000"/>
                <w:sz w:val="20"/>
                <w:szCs w:val="20"/>
                <w:lang w:val="bg-BG" w:eastAsia="bg-BG"/>
              </w:rPr>
              <w:t>Вариант I</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2020</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2021</w:t>
            </w:r>
          </w:p>
        </w:tc>
        <w:tc>
          <w:tcPr>
            <w:tcW w:w="529"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2022</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2023</w:t>
            </w:r>
          </w:p>
        </w:tc>
        <w:tc>
          <w:tcPr>
            <w:tcW w:w="529"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2024</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Годишен разход от увеличаване на ТБО (лева)</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12,25</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11,23</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11,55</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11,71</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12,61</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Спестявания на разходи по чл. 66, ал. 1 от ЗМДТ (лева)</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0,22</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0,32</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0,43</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0,57</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0,74</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Нетен разход ТБО на глава от населението (лева)</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12,03</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10,92</w:t>
            </w:r>
          </w:p>
        </w:tc>
        <w:tc>
          <w:tcPr>
            <w:tcW w:w="529"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11,11</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11,14</w:t>
            </w:r>
          </w:p>
        </w:tc>
        <w:tc>
          <w:tcPr>
            <w:tcW w:w="529"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11,87</w:t>
            </w:r>
          </w:p>
        </w:tc>
      </w:tr>
      <w:tr w:rsidR="00C02CFB" w:rsidRPr="0077587E" w:rsidTr="0068354E">
        <w:trPr>
          <w:trHeight w:val="315"/>
        </w:trPr>
        <w:tc>
          <w:tcPr>
            <w:tcW w:w="2358" w:type="pct"/>
            <w:tcBorders>
              <w:top w:val="nil"/>
              <w:left w:val="nil"/>
              <w:bottom w:val="nil"/>
              <w:right w:val="nil"/>
            </w:tcBorders>
            <w:shd w:val="clear" w:color="auto" w:fill="auto"/>
            <w:noWrap/>
            <w:vAlign w:val="bottom"/>
            <w:hideMark/>
          </w:tcPr>
          <w:p w:rsidR="00C02CFB" w:rsidRPr="0077587E" w:rsidRDefault="00C02CFB" w:rsidP="0068354E">
            <w:pPr>
              <w:jc w:val="right"/>
              <w:rPr>
                <w:iCs/>
                <w:color w:val="000000"/>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235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02CFB" w:rsidRPr="0077587E" w:rsidRDefault="00C02CFB" w:rsidP="0068354E">
            <w:pPr>
              <w:rPr>
                <w:b/>
                <w:bCs/>
                <w:color w:val="000000"/>
                <w:sz w:val="20"/>
                <w:szCs w:val="20"/>
                <w:lang w:val="bg-BG" w:eastAsia="bg-BG"/>
              </w:rPr>
            </w:pPr>
            <w:r w:rsidRPr="0077587E">
              <w:rPr>
                <w:b/>
                <w:bCs/>
                <w:color w:val="000000"/>
                <w:sz w:val="20"/>
                <w:szCs w:val="20"/>
                <w:lang w:val="bg-BG" w:eastAsia="bg-BG"/>
              </w:rPr>
              <w:t>Вариант II</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2020</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2021</w:t>
            </w:r>
          </w:p>
        </w:tc>
        <w:tc>
          <w:tcPr>
            <w:tcW w:w="529"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2022</w:t>
            </w:r>
          </w:p>
        </w:tc>
        <w:tc>
          <w:tcPr>
            <w:tcW w:w="528"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2023</w:t>
            </w:r>
          </w:p>
        </w:tc>
        <w:tc>
          <w:tcPr>
            <w:tcW w:w="529" w:type="pct"/>
            <w:tcBorders>
              <w:top w:val="single" w:sz="4" w:space="0" w:color="auto"/>
              <w:left w:val="nil"/>
              <w:bottom w:val="single" w:sz="4" w:space="0" w:color="auto"/>
              <w:right w:val="single" w:sz="4" w:space="0" w:color="auto"/>
            </w:tcBorders>
            <w:shd w:val="clear" w:color="000000" w:fill="D9D9D9"/>
            <w:noWrap/>
            <w:vAlign w:val="bottom"/>
            <w:hideMark/>
          </w:tcPr>
          <w:p w:rsidR="00C02CFB" w:rsidRPr="0077587E" w:rsidRDefault="00C02CFB" w:rsidP="0068354E">
            <w:pPr>
              <w:jc w:val="right"/>
              <w:rPr>
                <w:b/>
                <w:bCs/>
                <w:color w:val="000000"/>
                <w:sz w:val="20"/>
                <w:szCs w:val="20"/>
                <w:lang w:val="bg-BG" w:eastAsia="bg-BG"/>
              </w:rPr>
            </w:pPr>
            <w:r w:rsidRPr="0077587E">
              <w:rPr>
                <w:b/>
                <w:bCs/>
                <w:color w:val="000000"/>
                <w:sz w:val="20"/>
                <w:szCs w:val="20"/>
                <w:lang w:val="bg-BG" w:eastAsia="bg-BG"/>
              </w:rPr>
              <w:t>2024</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 xml:space="preserve">Годишен разход при въвеждане на продуктова такса (лева) </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11,91</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10,89</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11,26</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11,42</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12,32</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auto" w:fill="auto"/>
            <w:noWrap/>
            <w:vAlign w:val="bottom"/>
            <w:hideMark/>
          </w:tcPr>
          <w:p w:rsidR="00C02CFB" w:rsidRPr="0077587E" w:rsidRDefault="00C02CFB" w:rsidP="0068354E">
            <w:pPr>
              <w:rPr>
                <w:color w:val="000000"/>
                <w:sz w:val="20"/>
                <w:szCs w:val="20"/>
                <w:lang w:val="bg-BG" w:eastAsia="bg-BG"/>
              </w:rPr>
            </w:pPr>
            <w:r w:rsidRPr="0077587E">
              <w:rPr>
                <w:color w:val="000000"/>
                <w:sz w:val="20"/>
                <w:szCs w:val="20"/>
                <w:lang w:val="bg-BG" w:eastAsia="bg-BG"/>
              </w:rPr>
              <w:t>Спестявания на разходи по чл. 66, ал. 1 от ЗМДТ (лева)</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0,22</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0,32</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0,43</w:t>
            </w:r>
          </w:p>
        </w:tc>
        <w:tc>
          <w:tcPr>
            <w:tcW w:w="528"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0,57</w:t>
            </w:r>
          </w:p>
        </w:tc>
        <w:tc>
          <w:tcPr>
            <w:tcW w:w="529" w:type="pct"/>
            <w:tcBorders>
              <w:top w:val="nil"/>
              <w:left w:val="nil"/>
              <w:bottom w:val="single" w:sz="4" w:space="0" w:color="auto"/>
              <w:right w:val="single" w:sz="4" w:space="0" w:color="auto"/>
            </w:tcBorders>
            <w:shd w:val="clear" w:color="auto" w:fill="auto"/>
            <w:noWrap/>
            <w:vAlign w:val="bottom"/>
            <w:hideMark/>
          </w:tcPr>
          <w:p w:rsidR="00C02CFB" w:rsidRPr="0077587E" w:rsidRDefault="00C02CFB" w:rsidP="0068354E">
            <w:pPr>
              <w:jc w:val="right"/>
              <w:rPr>
                <w:color w:val="000000"/>
                <w:sz w:val="20"/>
                <w:szCs w:val="20"/>
                <w:lang w:val="bg-BG" w:eastAsia="bg-BG"/>
              </w:rPr>
            </w:pPr>
            <w:r w:rsidRPr="0077587E">
              <w:rPr>
                <w:color w:val="000000"/>
                <w:sz w:val="20"/>
                <w:szCs w:val="20"/>
                <w:lang w:val="bg-BG" w:eastAsia="bg-BG"/>
              </w:rPr>
              <w:t>0,74</w:t>
            </w:r>
          </w:p>
        </w:tc>
      </w:tr>
      <w:tr w:rsidR="00C02CFB" w:rsidRPr="0077587E" w:rsidTr="0068354E">
        <w:trPr>
          <w:trHeight w:val="315"/>
        </w:trPr>
        <w:tc>
          <w:tcPr>
            <w:tcW w:w="2358" w:type="pct"/>
            <w:tcBorders>
              <w:top w:val="nil"/>
              <w:left w:val="single" w:sz="4" w:space="0" w:color="auto"/>
              <w:bottom w:val="single" w:sz="4" w:space="0" w:color="auto"/>
              <w:right w:val="single" w:sz="4" w:space="0" w:color="auto"/>
            </w:tcBorders>
            <w:shd w:val="clear" w:color="000000" w:fill="B4C6E7"/>
            <w:noWrap/>
            <w:vAlign w:val="bottom"/>
            <w:hideMark/>
          </w:tcPr>
          <w:p w:rsidR="00C02CFB" w:rsidRPr="0077587E" w:rsidRDefault="00C02CFB" w:rsidP="0068354E">
            <w:pPr>
              <w:rPr>
                <w:iCs/>
                <w:color w:val="000000"/>
                <w:sz w:val="20"/>
                <w:szCs w:val="20"/>
                <w:lang w:val="bg-BG" w:eastAsia="bg-BG"/>
              </w:rPr>
            </w:pPr>
            <w:r w:rsidRPr="0077587E">
              <w:rPr>
                <w:iCs/>
                <w:color w:val="000000"/>
                <w:sz w:val="20"/>
                <w:szCs w:val="20"/>
                <w:lang w:val="bg-BG" w:eastAsia="bg-BG"/>
              </w:rPr>
              <w:t>Нетен разход продуктова такса на глава от населението (лева)</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11,69</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10,57</w:t>
            </w:r>
          </w:p>
        </w:tc>
        <w:tc>
          <w:tcPr>
            <w:tcW w:w="529"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10,83</w:t>
            </w:r>
          </w:p>
        </w:tc>
        <w:tc>
          <w:tcPr>
            <w:tcW w:w="528"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10,85</w:t>
            </w:r>
          </w:p>
        </w:tc>
        <w:tc>
          <w:tcPr>
            <w:tcW w:w="529" w:type="pct"/>
            <w:tcBorders>
              <w:top w:val="nil"/>
              <w:left w:val="nil"/>
              <w:bottom w:val="single" w:sz="4" w:space="0" w:color="auto"/>
              <w:right w:val="single" w:sz="4" w:space="0" w:color="auto"/>
            </w:tcBorders>
            <w:shd w:val="clear" w:color="000000" w:fill="B4C6E7"/>
            <w:noWrap/>
            <w:vAlign w:val="bottom"/>
            <w:hideMark/>
          </w:tcPr>
          <w:p w:rsidR="00C02CFB" w:rsidRPr="0077587E" w:rsidRDefault="00C02CFB" w:rsidP="0068354E">
            <w:pPr>
              <w:jc w:val="right"/>
              <w:rPr>
                <w:iCs/>
                <w:color w:val="000000"/>
                <w:sz w:val="20"/>
                <w:szCs w:val="20"/>
                <w:lang w:val="bg-BG" w:eastAsia="bg-BG"/>
              </w:rPr>
            </w:pPr>
            <w:r w:rsidRPr="0077587E">
              <w:rPr>
                <w:iCs/>
                <w:color w:val="000000"/>
                <w:sz w:val="20"/>
                <w:szCs w:val="20"/>
                <w:lang w:val="bg-BG" w:eastAsia="bg-BG"/>
              </w:rPr>
              <w:t>11,57</w:t>
            </w:r>
          </w:p>
        </w:tc>
      </w:tr>
      <w:tr w:rsidR="00C02CFB" w:rsidRPr="0077587E" w:rsidTr="0068354E">
        <w:trPr>
          <w:trHeight w:val="315"/>
        </w:trPr>
        <w:tc>
          <w:tcPr>
            <w:tcW w:w="2358" w:type="pct"/>
            <w:tcBorders>
              <w:top w:val="nil"/>
              <w:left w:val="nil"/>
              <w:bottom w:val="nil"/>
              <w:right w:val="nil"/>
            </w:tcBorders>
            <w:shd w:val="clear" w:color="auto" w:fill="auto"/>
            <w:noWrap/>
            <w:vAlign w:val="bottom"/>
            <w:hideMark/>
          </w:tcPr>
          <w:p w:rsidR="00C02CFB" w:rsidRPr="0077587E" w:rsidRDefault="00C02CFB" w:rsidP="0068354E">
            <w:pPr>
              <w:jc w:val="right"/>
              <w:rPr>
                <w:iCs/>
                <w:color w:val="000000"/>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8"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c>
          <w:tcPr>
            <w:tcW w:w="529" w:type="pct"/>
            <w:tcBorders>
              <w:top w:val="nil"/>
              <w:left w:val="nil"/>
              <w:bottom w:val="nil"/>
              <w:right w:val="nil"/>
            </w:tcBorders>
            <w:shd w:val="clear" w:color="auto" w:fill="auto"/>
            <w:noWrap/>
            <w:vAlign w:val="bottom"/>
            <w:hideMark/>
          </w:tcPr>
          <w:p w:rsidR="00C02CFB" w:rsidRPr="0077587E" w:rsidRDefault="00C02CFB" w:rsidP="0068354E">
            <w:pPr>
              <w:rPr>
                <w:sz w:val="20"/>
                <w:szCs w:val="20"/>
                <w:lang w:val="bg-BG" w:eastAsia="bg-BG"/>
              </w:rPr>
            </w:pPr>
          </w:p>
        </w:tc>
      </w:tr>
      <w:tr w:rsidR="00C02CFB" w:rsidRPr="0077587E" w:rsidTr="0068354E">
        <w:trPr>
          <w:trHeight w:val="315"/>
        </w:trPr>
        <w:tc>
          <w:tcPr>
            <w:tcW w:w="2358" w:type="pct"/>
            <w:tcBorders>
              <w:top w:val="single" w:sz="4" w:space="0" w:color="auto"/>
              <w:left w:val="single" w:sz="4" w:space="0" w:color="auto"/>
              <w:bottom w:val="single" w:sz="4" w:space="0" w:color="auto"/>
              <w:right w:val="single" w:sz="4" w:space="0" w:color="auto"/>
            </w:tcBorders>
            <w:shd w:val="clear" w:color="000000" w:fill="203764"/>
            <w:noWrap/>
            <w:vAlign w:val="bottom"/>
            <w:hideMark/>
          </w:tcPr>
          <w:p w:rsidR="00C02CFB" w:rsidRPr="0077587E" w:rsidRDefault="00C02CFB" w:rsidP="0068354E">
            <w:pPr>
              <w:rPr>
                <w:b/>
                <w:bCs/>
                <w:iCs/>
                <w:color w:val="FFFFFF"/>
                <w:sz w:val="20"/>
                <w:szCs w:val="20"/>
                <w:lang w:val="bg-BG" w:eastAsia="bg-BG"/>
              </w:rPr>
            </w:pPr>
            <w:r w:rsidRPr="0077587E">
              <w:rPr>
                <w:b/>
                <w:bCs/>
                <w:iCs/>
                <w:color w:val="FFFFFF"/>
                <w:sz w:val="20"/>
                <w:szCs w:val="20"/>
                <w:lang w:val="bg-BG" w:eastAsia="bg-BG"/>
              </w:rPr>
              <w:t>Нетни ползи на глава от населението Вариант II спрямо Вариант I</w:t>
            </w:r>
          </w:p>
        </w:tc>
        <w:tc>
          <w:tcPr>
            <w:tcW w:w="2642" w:type="pct"/>
            <w:gridSpan w:val="5"/>
            <w:tcBorders>
              <w:top w:val="single" w:sz="4" w:space="0" w:color="auto"/>
              <w:left w:val="nil"/>
              <w:bottom w:val="single" w:sz="4" w:space="0" w:color="auto"/>
              <w:right w:val="single" w:sz="4" w:space="0" w:color="000000"/>
            </w:tcBorders>
            <w:shd w:val="clear" w:color="000000" w:fill="203764"/>
            <w:noWrap/>
            <w:vAlign w:val="bottom"/>
            <w:hideMark/>
          </w:tcPr>
          <w:p w:rsidR="00C02CFB" w:rsidRPr="0077587E" w:rsidRDefault="00C02CFB" w:rsidP="0068354E">
            <w:pPr>
              <w:jc w:val="center"/>
              <w:rPr>
                <w:b/>
                <w:bCs/>
                <w:iCs/>
                <w:color w:val="FFFFFF"/>
                <w:sz w:val="20"/>
                <w:szCs w:val="20"/>
                <w:lang w:val="bg-BG" w:eastAsia="bg-BG"/>
              </w:rPr>
            </w:pPr>
            <w:r w:rsidRPr="0077587E">
              <w:rPr>
                <w:b/>
                <w:bCs/>
                <w:iCs/>
                <w:color w:val="FFFFFF"/>
                <w:sz w:val="20"/>
                <w:szCs w:val="20"/>
                <w:lang w:val="bg-BG" w:eastAsia="bg-BG"/>
              </w:rPr>
              <w:t>2,8%</w:t>
            </w:r>
          </w:p>
        </w:tc>
      </w:tr>
    </w:tbl>
    <w:p w:rsidR="00C02CFB" w:rsidRPr="00DA1F15" w:rsidRDefault="00C02CFB" w:rsidP="00C02CFB">
      <w:pPr>
        <w:spacing w:before="120"/>
        <w:jc w:val="both"/>
        <w:rPr>
          <w:b/>
          <w:i/>
          <w:u w:val="single"/>
          <w:lang w:val="bg-BG"/>
        </w:rPr>
      </w:pPr>
    </w:p>
    <w:p w:rsidR="00C02CFB" w:rsidRPr="00DA1F15" w:rsidRDefault="00C02CFB" w:rsidP="00C02CFB">
      <w:pPr>
        <w:spacing w:before="120"/>
        <w:jc w:val="both"/>
        <w:rPr>
          <w:b/>
          <w:i/>
          <w:u w:val="single"/>
          <w:lang w:val="bg-BG"/>
        </w:rPr>
      </w:pPr>
      <w:r w:rsidRPr="00DA1F15">
        <w:rPr>
          <w:b/>
          <w:i/>
          <w:u w:val="single"/>
          <w:lang w:val="bg-BG"/>
        </w:rPr>
        <w:t>Изводи:</w:t>
      </w:r>
    </w:p>
    <w:p w:rsidR="00C02CFB" w:rsidRPr="00DA1F15" w:rsidRDefault="00C02CFB" w:rsidP="00704641">
      <w:pPr>
        <w:pStyle w:val="ListParagraph"/>
        <w:numPr>
          <w:ilvl w:val="0"/>
          <w:numId w:val="17"/>
        </w:numPr>
        <w:spacing w:before="120"/>
        <w:jc w:val="both"/>
        <w:rPr>
          <w:i/>
          <w:lang w:val="bg-BG"/>
        </w:rPr>
      </w:pPr>
      <w:r w:rsidRPr="00DA1F15">
        <w:rPr>
          <w:i/>
          <w:lang w:val="bg-BG"/>
        </w:rPr>
        <w:t xml:space="preserve">Нетните ползи от Вариант 2 надвишават тези от Вариант 1 със средно </w:t>
      </w:r>
      <w:r>
        <w:rPr>
          <w:i/>
          <w:lang w:val="bg-BG"/>
        </w:rPr>
        <w:t xml:space="preserve">2,7 </w:t>
      </w:r>
      <w:r w:rsidRPr="00DA1F15">
        <w:rPr>
          <w:i/>
          <w:lang w:val="bg-BG"/>
        </w:rPr>
        <w:t>% за периода 2020-2025 г.;</w:t>
      </w:r>
    </w:p>
    <w:p w:rsidR="00C02CFB" w:rsidRPr="00DA1F15" w:rsidRDefault="00C02CFB" w:rsidP="00704641">
      <w:pPr>
        <w:pStyle w:val="ListParagraph"/>
        <w:numPr>
          <w:ilvl w:val="0"/>
          <w:numId w:val="17"/>
        </w:numPr>
        <w:spacing w:before="120"/>
        <w:jc w:val="both"/>
        <w:rPr>
          <w:i/>
          <w:lang w:val="bg-BG"/>
        </w:rPr>
      </w:pPr>
      <w:r w:rsidRPr="00DA1F15">
        <w:rPr>
          <w:i/>
          <w:lang w:val="bg-BG"/>
        </w:rPr>
        <w:t xml:space="preserve">Нетните ползи на глава от населението от Вариант 2 надвишават тези от Вариант 1 със средно </w:t>
      </w:r>
      <w:r>
        <w:rPr>
          <w:i/>
          <w:lang w:val="bg-BG"/>
        </w:rPr>
        <w:t xml:space="preserve">2,8 </w:t>
      </w:r>
      <w:r w:rsidRPr="00DA1F15">
        <w:rPr>
          <w:i/>
          <w:lang w:val="bg-BG"/>
        </w:rPr>
        <w:t>% за периода 2020-2025 г.;</w:t>
      </w:r>
    </w:p>
    <w:p w:rsidR="00C02CFB" w:rsidRPr="00DA1F15" w:rsidRDefault="00C02CFB" w:rsidP="00704641">
      <w:pPr>
        <w:pStyle w:val="ListParagraph"/>
        <w:numPr>
          <w:ilvl w:val="0"/>
          <w:numId w:val="17"/>
        </w:numPr>
        <w:spacing w:before="120"/>
        <w:jc w:val="both"/>
        <w:rPr>
          <w:b/>
          <w:i/>
          <w:lang w:val="bg-BG"/>
        </w:rPr>
      </w:pPr>
      <w:r w:rsidRPr="00DA1F15">
        <w:rPr>
          <w:b/>
          <w:i/>
          <w:lang w:val="bg-BG"/>
        </w:rPr>
        <w:t>На база на извършения сравнителен анализ, се препоръчва да бъде избран за изпълнение Вариант 2.</w:t>
      </w:r>
    </w:p>
    <w:p w:rsidR="00204941" w:rsidRPr="00116272" w:rsidRDefault="00204941" w:rsidP="00C456C2">
      <w:pPr>
        <w:spacing w:before="120"/>
        <w:jc w:val="both"/>
        <w:rPr>
          <w:highlight w:val="yellow"/>
          <w:lang w:val="bg-BG"/>
        </w:rPr>
      </w:pPr>
    </w:p>
    <w:p w:rsidR="002A751D" w:rsidRPr="00C843FB" w:rsidRDefault="009002F7" w:rsidP="001D11D1">
      <w:pPr>
        <w:shd w:val="clear" w:color="auto" w:fill="FEFEFE"/>
        <w:spacing w:line="276" w:lineRule="auto"/>
        <w:ind w:firstLine="567"/>
        <w:jc w:val="both"/>
        <w:rPr>
          <w:rFonts w:eastAsia="Calibri"/>
          <w:b/>
          <w:noProof/>
          <w:sz w:val="22"/>
          <w:lang w:val="bg-BG"/>
        </w:rPr>
      </w:pPr>
      <w:r w:rsidRPr="00C843FB">
        <w:rPr>
          <w:rFonts w:eastAsia="Calibri"/>
          <w:b/>
          <w:noProof/>
          <w:sz w:val="22"/>
          <w:lang w:val="bg-BG"/>
        </w:rPr>
        <w:t>OЦЕНКА НА ВАРИАНТИТЕ</w:t>
      </w:r>
      <w:r w:rsidR="00C843FB" w:rsidRPr="00C843FB">
        <w:rPr>
          <w:rFonts w:eastAsia="Calibri"/>
          <w:b/>
          <w:noProof/>
          <w:sz w:val="22"/>
          <w:lang w:val="bg-BG"/>
        </w:rPr>
        <w:t xml:space="preserve"> В РЕЗУЛТАТ НА КАЧЕСТВЕНОТО И КОЛИЧЕСТВЕНОТО ИЗМЕРЕНИЕ</w:t>
      </w:r>
    </w:p>
    <w:p w:rsidR="00C843FB" w:rsidRDefault="002E103B" w:rsidP="001D11D1">
      <w:pPr>
        <w:shd w:val="clear" w:color="auto" w:fill="FEFEFE"/>
        <w:spacing w:line="276" w:lineRule="auto"/>
        <w:ind w:firstLine="567"/>
        <w:jc w:val="both"/>
        <w:rPr>
          <w:b/>
          <w:lang w:val="bg-BG" w:eastAsia="bg-BG"/>
        </w:rPr>
      </w:pPr>
      <w:r>
        <w:rPr>
          <w:b/>
          <w:lang w:val="bg-BG" w:eastAsia="bg-BG"/>
        </w:rPr>
        <w:t xml:space="preserve"> </w:t>
      </w:r>
    </w:p>
    <w:p w:rsidR="00526ACA" w:rsidRDefault="002E103B" w:rsidP="001D11D1">
      <w:pPr>
        <w:shd w:val="clear" w:color="auto" w:fill="FEFEFE"/>
        <w:spacing w:line="276" w:lineRule="auto"/>
        <w:ind w:firstLine="567"/>
        <w:jc w:val="both"/>
        <w:rPr>
          <w:b/>
          <w:lang w:val="bg-BG" w:eastAsia="bg-BG"/>
        </w:rPr>
      </w:pPr>
      <w:r>
        <w:rPr>
          <w:b/>
          <w:lang w:val="bg-BG" w:eastAsia="bg-BG"/>
        </w:rPr>
        <w:t>ВАРИАНТ 0</w:t>
      </w:r>
    </w:p>
    <w:p w:rsidR="002E103B" w:rsidRPr="009F7368" w:rsidRDefault="002E103B" w:rsidP="001D11D1">
      <w:pPr>
        <w:shd w:val="clear" w:color="auto" w:fill="FEFEFE"/>
        <w:spacing w:line="276" w:lineRule="auto"/>
        <w:ind w:firstLine="567"/>
        <w:jc w:val="both"/>
        <w:rPr>
          <w:lang w:val="bg-BG" w:eastAsia="bg-BG"/>
        </w:rPr>
      </w:pPr>
      <w:r w:rsidRPr="002E103B">
        <w:rPr>
          <w:b/>
          <w:i/>
          <w:lang w:val="bg-BG" w:eastAsia="bg-BG"/>
        </w:rPr>
        <w:t>Ефективност</w:t>
      </w:r>
      <w:r>
        <w:rPr>
          <w:b/>
          <w:i/>
          <w:lang w:val="bg-BG" w:eastAsia="bg-BG"/>
        </w:rPr>
        <w:t xml:space="preserve"> – </w:t>
      </w:r>
      <w:r w:rsidRPr="009F7368">
        <w:rPr>
          <w:lang w:val="bg-BG" w:eastAsia="bg-BG"/>
        </w:rPr>
        <w:t>не се изпълняват заложените цели.</w:t>
      </w:r>
    </w:p>
    <w:p w:rsidR="002E103B" w:rsidRPr="009F7368" w:rsidRDefault="002E103B" w:rsidP="001D11D1">
      <w:pPr>
        <w:shd w:val="clear" w:color="auto" w:fill="FEFEFE"/>
        <w:spacing w:line="276" w:lineRule="auto"/>
        <w:ind w:firstLine="567"/>
        <w:jc w:val="both"/>
        <w:rPr>
          <w:lang w:val="bg-BG" w:eastAsia="bg-BG"/>
        </w:rPr>
      </w:pPr>
      <w:r>
        <w:rPr>
          <w:b/>
          <w:i/>
          <w:lang w:val="bg-BG" w:eastAsia="bg-BG"/>
        </w:rPr>
        <w:t xml:space="preserve">Ефикасност – </w:t>
      </w:r>
      <w:r w:rsidRPr="009F7368">
        <w:rPr>
          <w:lang w:val="bg-BG" w:eastAsia="bg-BG"/>
        </w:rPr>
        <w:t xml:space="preserve">не е ефикасен (не се влагат допълнително ресурси и разходи, но не </w:t>
      </w:r>
      <w:r w:rsidR="009002F7">
        <w:rPr>
          <w:lang w:val="bg-BG" w:eastAsia="bg-BG"/>
        </w:rPr>
        <w:t xml:space="preserve">се </w:t>
      </w:r>
      <w:r w:rsidRPr="009F7368">
        <w:rPr>
          <w:lang w:val="bg-BG" w:eastAsia="bg-BG"/>
        </w:rPr>
        <w:t>постигат целите).</w:t>
      </w:r>
    </w:p>
    <w:p w:rsidR="009F7368" w:rsidRPr="006C3CC4" w:rsidRDefault="002E103B" w:rsidP="009F7368">
      <w:pPr>
        <w:spacing w:line="276" w:lineRule="auto"/>
        <w:ind w:firstLine="567"/>
        <w:jc w:val="both"/>
        <w:rPr>
          <w:rFonts w:eastAsia="Calibri"/>
          <w:lang w:val="bg-BG"/>
        </w:rPr>
      </w:pPr>
      <w:r>
        <w:rPr>
          <w:b/>
          <w:i/>
          <w:lang w:val="bg-BG" w:eastAsia="bg-BG"/>
        </w:rPr>
        <w:t xml:space="preserve">Съгласуваност - </w:t>
      </w:r>
      <w:r w:rsidR="009F7368" w:rsidRPr="009F7368">
        <w:rPr>
          <w:lang w:val="bg-BG" w:eastAsia="bg-BG"/>
        </w:rPr>
        <w:t>Изискването</w:t>
      </w:r>
      <w:r w:rsidR="009F7368" w:rsidRPr="009F7368">
        <w:rPr>
          <w:rFonts w:eastAsia="Calibri"/>
          <w:lang w:val="bg-BG"/>
        </w:rPr>
        <w:t xml:space="preserve"> </w:t>
      </w:r>
      <w:r w:rsidR="009F7368" w:rsidRPr="006C3CC4">
        <w:rPr>
          <w:rFonts w:eastAsia="Calibri"/>
          <w:lang w:val="bg-BG"/>
        </w:rPr>
        <w:t>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w:t>
      </w:r>
      <w:r w:rsidR="009F7368">
        <w:rPr>
          <w:rFonts w:eastAsia="Calibri"/>
          <w:lang w:val="bg-BG"/>
        </w:rPr>
        <w:t xml:space="preserve"> трябва да намери отражение в българското законодателство. Вариантът без намеса не води до спазване на горното изискване.</w:t>
      </w:r>
    </w:p>
    <w:p w:rsidR="009002F7" w:rsidRDefault="009002F7" w:rsidP="001D11D1">
      <w:pPr>
        <w:shd w:val="clear" w:color="auto" w:fill="FEFEFE"/>
        <w:spacing w:line="276" w:lineRule="auto"/>
        <w:ind w:firstLine="567"/>
        <w:jc w:val="both"/>
        <w:rPr>
          <w:b/>
          <w:lang w:val="bg-BG" w:eastAsia="bg-BG"/>
        </w:rPr>
      </w:pPr>
    </w:p>
    <w:p w:rsidR="002E103B" w:rsidRDefault="009F7368" w:rsidP="001D11D1">
      <w:pPr>
        <w:shd w:val="clear" w:color="auto" w:fill="FEFEFE"/>
        <w:spacing w:line="276" w:lineRule="auto"/>
        <w:ind w:firstLine="567"/>
        <w:jc w:val="both"/>
        <w:rPr>
          <w:b/>
          <w:lang w:val="bg-BG" w:eastAsia="bg-BG"/>
        </w:rPr>
      </w:pPr>
      <w:r>
        <w:rPr>
          <w:b/>
          <w:lang w:val="bg-BG" w:eastAsia="bg-BG"/>
        </w:rPr>
        <w:t>ВАРИАНТ 1</w:t>
      </w:r>
    </w:p>
    <w:p w:rsidR="009F7368" w:rsidRPr="00C843FB" w:rsidRDefault="009F7368" w:rsidP="00C843FB">
      <w:pPr>
        <w:spacing w:after="160" w:line="276" w:lineRule="auto"/>
        <w:ind w:firstLine="567"/>
        <w:jc w:val="both"/>
        <w:rPr>
          <w:lang w:val="bg-BG" w:eastAsia="bg-BG" w:bidi="bg-BG"/>
        </w:rPr>
      </w:pPr>
      <w:r w:rsidRPr="00C843FB">
        <w:rPr>
          <w:b/>
          <w:i/>
          <w:lang w:val="bg-BG" w:eastAsia="bg-BG"/>
        </w:rPr>
        <w:t>Ефективност –</w:t>
      </w:r>
      <w:r w:rsidRPr="00C843FB">
        <w:rPr>
          <w:lang w:val="bg-BG" w:eastAsia="bg-BG"/>
        </w:rPr>
        <w:t xml:space="preserve">изпълняват </w:t>
      </w:r>
      <w:r w:rsidR="00CA25CA" w:rsidRPr="00C843FB">
        <w:rPr>
          <w:lang w:val="bg-BG" w:eastAsia="bg-BG"/>
        </w:rPr>
        <w:t xml:space="preserve">се </w:t>
      </w:r>
      <w:r w:rsidRPr="00C843FB">
        <w:rPr>
          <w:lang w:val="bg-BG" w:eastAsia="bg-BG"/>
        </w:rPr>
        <w:t>цели</w:t>
      </w:r>
      <w:r w:rsidR="00C843FB" w:rsidRPr="00C843FB">
        <w:rPr>
          <w:lang w:val="bg-BG" w:eastAsia="bg-BG"/>
        </w:rPr>
        <w:t xml:space="preserve"> от 1 до 6</w:t>
      </w:r>
      <w:r w:rsidRPr="00C843FB">
        <w:rPr>
          <w:lang w:val="bg-BG" w:eastAsia="bg-BG"/>
        </w:rPr>
        <w:t>.</w:t>
      </w:r>
      <w:r w:rsidR="00C843FB" w:rsidRPr="00C843FB">
        <w:rPr>
          <w:lang w:val="bg-BG" w:eastAsia="bg-BG"/>
        </w:rPr>
        <w:t xml:space="preserve"> Не се изпълнява цел  7 „</w:t>
      </w:r>
      <w:r w:rsidR="00C843FB" w:rsidRPr="00C843FB">
        <w:rPr>
          <w:lang w:val="bg-BG" w:eastAsia="bg-BG" w:bidi="bg-BG"/>
        </w:rPr>
        <w:t>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въздействие на обувките и текстила през целия им жизнен цикъл и на образуваните от тях отпадъци върху човешкото здраве и околната среда.“ Тази цел не е приоритет и отговорност на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w:t>
      </w:r>
    </w:p>
    <w:p w:rsidR="009F7368" w:rsidRPr="009002F7" w:rsidRDefault="009F7368" w:rsidP="009002F7">
      <w:pPr>
        <w:spacing w:after="160" w:line="276" w:lineRule="auto"/>
        <w:ind w:firstLine="567"/>
        <w:jc w:val="both"/>
        <w:rPr>
          <w:color w:val="FF0000"/>
          <w:lang w:val="bg-BG" w:eastAsia="bg-BG" w:bidi="bg-BG"/>
        </w:rPr>
      </w:pPr>
      <w:r w:rsidRPr="009002F7">
        <w:rPr>
          <w:b/>
          <w:i/>
          <w:lang w:val="bg-BG" w:eastAsia="bg-BG"/>
        </w:rPr>
        <w:t xml:space="preserve">Ефикасност </w:t>
      </w:r>
      <w:r w:rsidRPr="009002F7">
        <w:rPr>
          <w:lang w:val="bg-BG" w:eastAsia="bg-BG"/>
        </w:rPr>
        <w:t xml:space="preserve">– </w:t>
      </w:r>
      <w:r w:rsidR="00494D53" w:rsidRPr="009002F7">
        <w:rPr>
          <w:lang w:val="bg-BG" w:eastAsia="bg-BG"/>
        </w:rPr>
        <w:t xml:space="preserve">за изпълнение на целите се изгражда система за разделно събиране на отпадъци от обувки и текстил (закупуване на съдове, техника за събиране и транспортиране, изграждане на </w:t>
      </w:r>
      <w:r w:rsidR="0014038A" w:rsidRPr="009002F7">
        <w:rPr>
          <w:lang w:val="bg-BG" w:eastAsia="bg-BG"/>
        </w:rPr>
        <w:t xml:space="preserve">специализирани </w:t>
      </w:r>
      <w:r w:rsidR="00494D53" w:rsidRPr="009002F7">
        <w:rPr>
          <w:lang w:val="bg-BG" w:eastAsia="bg-BG"/>
        </w:rPr>
        <w:t>площадки за безвъзмедно предаване, наемане на работна ръка, администриране, създане на система за последващо оползотворяване</w:t>
      </w:r>
      <w:r w:rsidR="00AB6D6E" w:rsidRPr="009002F7">
        <w:rPr>
          <w:lang w:val="bg-BG" w:eastAsia="bg-BG"/>
        </w:rPr>
        <w:t xml:space="preserve"> и обезвреждане</w:t>
      </w:r>
      <w:r w:rsidR="00494D53" w:rsidRPr="009002F7">
        <w:rPr>
          <w:lang w:val="bg-BG" w:eastAsia="bg-BG"/>
        </w:rPr>
        <w:t>)</w:t>
      </w:r>
      <w:r w:rsidRPr="009002F7">
        <w:rPr>
          <w:lang w:val="bg-BG" w:eastAsia="bg-BG"/>
        </w:rPr>
        <w:t>.</w:t>
      </w:r>
      <w:r w:rsidR="00AB6D6E" w:rsidRPr="009002F7">
        <w:rPr>
          <w:lang w:val="bg-BG" w:eastAsia="bg-BG"/>
        </w:rPr>
        <w:t xml:space="preserve"> Източник на средствата за изграждане на системата е общинския бюджет, т.е такса битови отпадъци. В първата година е необходим сериозен бюд</w:t>
      </w:r>
      <w:r w:rsidR="00C401F7">
        <w:rPr>
          <w:lang w:val="bg-BG" w:eastAsia="bg-BG"/>
        </w:rPr>
        <w:t xml:space="preserve">жет за изграждане на системата от 84 692 268,00 лв. </w:t>
      </w:r>
    </w:p>
    <w:p w:rsidR="009F7368" w:rsidRPr="006C3CC4" w:rsidRDefault="009F7368" w:rsidP="009F7368">
      <w:pPr>
        <w:spacing w:line="276" w:lineRule="auto"/>
        <w:ind w:firstLine="567"/>
        <w:jc w:val="both"/>
        <w:rPr>
          <w:rFonts w:eastAsia="Calibri"/>
          <w:lang w:val="bg-BG"/>
        </w:rPr>
      </w:pPr>
      <w:r>
        <w:rPr>
          <w:b/>
          <w:i/>
          <w:lang w:val="bg-BG" w:eastAsia="bg-BG"/>
        </w:rPr>
        <w:t xml:space="preserve">Съгласуваност </w:t>
      </w:r>
      <w:r w:rsidR="00CA25CA">
        <w:rPr>
          <w:b/>
          <w:i/>
          <w:lang w:val="bg-BG" w:eastAsia="bg-BG"/>
        </w:rPr>
        <w:t>–</w:t>
      </w:r>
      <w:r>
        <w:rPr>
          <w:b/>
          <w:i/>
          <w:lang w:val="bg-BG" w:eastAsia="bg-BG"/>
        </w:rPr>
        <w:t xml:space="preserve"> </w:t>
      </w:r>
      <w:r w:rsidR="00CA25CA" w:rsidRPr="00CA25CA">
        <w:rPr>
          <w:lang w:val="bg-BG" w:eastAsia="bg-BG"/>
        </w:rPr>
        <w:t>Изпълнява се и</w:t>
      </w:r>
      <w:r w:rsidRPr="009F7368">
        <w:rPr>
          <w:lang w:val="bg-BG" w:eastAsia="bg-BG"/>
        </w:rPr>
        <w:t>зискването</w:t>
      </w:r>
      <w:r w:rsidRPr="009F7368">
        <w:rPr>
          <w:rFonts w:eastAsia="Calibri"/>
          <w:lang w:val="bg-BG"/>
        </w:rPr>
        <w:t xml:space="preserve"> </w:t>
      </w:r>
      <w:r w:rsidRPr="006C3CC4">
        <w:rPr>
          <w:rFonts w:eastAsia="Calibri"/>
          <w:lang w:val="bg-BG"/>
        </w:rPr>
        <w:t xml:space="preserve">на член 10, параграфи 2 и 3 и член 11, параграф 1 от Директива (ЕС) 2018/851, държавите членки да въведат разделно събиране </w:t>
      </w:r>
      <w:r w:rsidRPr="006C3CC4">
        <w:rPr>
          <w:rFonts w:eastAsia="Calibri"/>
          <w:lang w:val="bg-BG"/>
        </w:rPr>
        <w:lastRenderedPageBreak/>
        <w:t>най-малкото за хартия, метал, пластмаса и стъкло, а от 1 януари 2025 г. и за текстил</w:t>
      </w:r>
      <w:r w:rsidR="00C401F7">
        <w:rPr>
          <w:rFonts w:eastAsia="Calibri"/>
          <w:lang w:val="bg-BG"/>
        </w:rPr>
        <w:t>, за което се изискват</w:t>
      </w:r>
      <w:r w:rsidR="00C401F7" w:rsidRPr="00C401F7">
        <w:rPr>
          <w:rFonts w:eastAsia="Calibri"/>
          <w:lang w:val="bg-BG"/>
        </w:rPr>
        <w:t xml:space="preserve"> </w:t>
      </w:r>
      <w:r w:rsidR="00C401F7" w:rsidRPr="006C3CC4">
        <w:rPr>
          <w:rFonts w:eastAsia="Calibri"/>
          <w:lang w:val="bg-BG"/>
        </w:rPr>
        <w:t>нормативни промени (без създаване на специален подзаконов нормативен акт – наредба), с които отговорността и задълженията за разделното събиране на отпадъците от обувки и текстил и последващото им третиране се възлагат на кмета на общината.</w:t>
      </w:r>
    </w:p>
    <w:p w:rsidR="00CA25CA" w:rsidRDefault="00CA25CA" w:rsidP="00CA25CA">
      <w:pPr>
        <w:shd w:val="clear" w:color="auto" w:fill="FEFEFE"/>
        <w:spacing w:line="276" w:lineRule="auto"/>
        <w:ind w:firstLine="567"/>
        <w:jc w:val="both"/>
        <w:rPr>
          <w:b/>
          <w:lang w:val="bg-BG" w:eastAsia="bg-BG"/>
        </w:rPr>
      </w:pPr>
    </w:p>
    <w:p w:rsidR="00CA25CA" w:rsidRDefault="00CA25CA" w:rsidP="00CA25CA">
      <w:pPr>
        <w:shd w:val="clear" w:color="auto" w:fill="FEFEFE"/>
        <w:spacing w:line="276" w:lineRule="auto"/>
        <w:ind w:firstLine="567"/>
        <w:jc w:val="both"/>
        <w:rPr>
          <w:b/>
          <w:lang w:val="bg-BG" w:eastAsia="bg-BG"/>
        </w:rPr>
      </w:pPr>
      <w:r>
        <w:rPr>
          <w:b/>
          <w:lang w:val="bg-BG" w:eastAsia="bg-BG"/>
        </w:rPr>
        <w:t>ВАРИАНТ 2</w:t>
      </w:r>
    </w:p>
    <w:p w:rsidR="00CA25CA" w:rsidRPr="009F7368" w:rsidRDefault="00CA25CA" w:rsidP="00CA25CA">
      <w:pPr>
        <w:shd w:val="clear" w:color="auto" w:fill="FEFEFE"/>
        <w:spacing w:line="276" w:lineRule="auto"/>
        <w:ind w:firstLine="567"/>
        <w:jc w:val="both"/>
        <w:rPr>
          <w:lang w:val="bg-BG" w:eastAsia="bg-BG"/>
        </w:rPr>
      </w:pPr>
      <w:r w:rsidRPr="002E103B">
        <w:rPr>
          <w:b/>
          <w:i/>
          <w:lang w:val="bg-BG" w:eastAsia="bg-BG"/>
        </w:rPr>
        <w:t>Ефективност</w:t>
      </w:r>
      <w:r>
        <w:rPr>
          <w:b/>
          <w:i/>
          <w:lang w:val="bg-BG" w:eastAsia="bg-BG"/>
        </w:rPr>
        <w:t xml:space="preserve"> –</w:t>
      </w:r>
      <w:r w:rsidRPr="009F7368">
        <w:rPr>
          <w:lang w:val="bg-BG" w:eastAsia="bg-BG"/>
        </w:rPr>
        <w:t xml:space="preserve">изпълняват </w:t>
      </w:r>
      <w:r>
        <w:rPr>
          <w:lang w:val="bg-BG" w:eastAsia="bg-BG"/>
        </w:rPr>
        <w:t xml:space="preserve">се </w:t>
      </w:r>
      <w:r w:rsidRPr="009F7368">
        <w:rPr>
          <w:lang w:val="bg-BG" w:eastAsia="bg-BG"/>
        </w:rPr>
        <w:t>заложените цели.</w:t>
      </w:r>
    </w:p>
    <w:p w:rsidR="00AB6D6E" w:rsidRPr="00C401F7" w:rsidRDefault="00CA25CA" w:rsidP="00C401F7">
      <w:pPr>
        <w:spacing w:after="160" w:line="276" w:lineRule="auto"/>
        <w:ind w:firstLine="567"/>
        <w:jc w:val="both"/>
        <w:rPr>
          <w:color w:val="FF0000"/>
          <w:lang w:val="bg-BG" w:eastAsia="bg-BG" w:bidi="bg-BG"/>
        </w:rPr>
      </w:pPr>
      <w:r>
        <w:rPr>
          <w:b/>
          <w:i/>
          <w:lang w:val="bg-BG" w:eastAsia="bg-BG"/>
        </w:rPr>
        <w:t xml:space="preserve">Ефикасност – </w:t>
      </w:r>
      <w:r w:rsidR="00AB6D6E" w:rsidRPr="00AB6D6E">
        <w:rPr>
          <w:lang w:val="bg-BG" w:eastAsia="bg-BG"/>
        </w:rPr>
        <w:t>лицата, които пускат на пазара обувки и текстил отгаварят за р</w:t>
      </w:r>
      <w:r w:rsidR="00AB6D6E" w:rsidRPr="00AB6D6E">
        <w:rPr>
          <w:rFonts w:eastAsia="Calibri"/>
          <w:lang w:val="bg-BG"/>
        </w:rPr>
        <w:t>азделното събиране, транспортирането, съхраняването, подготовката</w:t>
      </w:r>
      <w:r w:rsidR="00AB6D6E" w:rsidRPr="006C3CC4">
        <w:rPr>
          <w:rFonts w:eastAsia="Calibri"/>
          <w:lang w:val="bg-BG"/>
        </w:rPr>
        <w:t xml:space="preserve"> за повторна употреба, рециклирането, оползотворяването и обезвреждането на ООТ, образувани от пуснатите от тях на пазара продукти. </w:t>
      </w:r>
      <w:r w:rsidR="00C401F7">
        <w:rPr>
          <w:lang w:val="bg-BG" w:eastAsia="bg-BG"/>
        </w:rPr>
        <w:t>З</w:t>
      </w:r>
      <w:r w:rsidR="00C401F7" w:rsidRPr="009002F7">
        <w:rPr>
          <w:lang w:val="bg-BG" w:eastAsia="bg-BG"/>
        </w:rPr>
        <w:t xml:space="preserve">а изпълнение на целите се изгражда система за разделно събиране на отпадъци от обувки и текстил (закупуване на съдове, техника за събиране и транспортиране, изграждане на специализирани площадки за безвъзмедно предаване, наемане на работна ръка, администриране, създане на система за последващо оползотворяване и обезвреждане). Източник на средствата за изграждане на системата </w:t>
      </w:r>
      <w:r w:rsidR="00C401F7">
        <w:rPr>
          <w:lang w:val="bg-BG" w:eastAsia="bg-BG"/>
        </w:rPr>
        <w:t>са приходите от продуктова такса</w:t>
      </w:r>
      <w:r w:rsidR="00C401F7" w:rsidRPr="009002F7">
        <w:rPr>
          <w:lang w:val="bg-BG" w:eastAsia="bg-BG"/>
        </w:rPr>
        <w:t>. В първата година е необходим сериозен бюд</w:t>
      </w:r>
      <w:r w:rsidR="00C401F7">
        <w:rPr>
          <w:lang w:val="bg-BG" w:eastAsia="bg-BG"/>
        </w:rPr>
        <w:t xml:space="preserve">жет за изграждане на системата от 82 313 307,00 лв. </w:t>
      </w:r>
    </w:p>
    <w:p w:rsidR="00C401F7" w:rsidRPr="00EB7A17" w:rsidRDefault="00CA25CA" w:rsidP="00C401F7">
      <w:pPr>
        <w:spacing w:line="276" w:lineRule="auto"/>
        <w:ind w:firstLine="567"/>
        <w:jc w:val="both"/>
        <w:rPr>
          <w:rFonts w:eastAsia="Calibri"/>
          <w:lang w:val="bg-BG"/>
        </w:rPr>
      </w:pPr>
      <w:r>
        <w:rPr>
          <w:b/>
          <w:i/>
          <w:lang w:val="bg-BG" w:eastAsia="bg-BG"/>
        </w:rPr>
        <w:t xml:space="preserve">Съгласуваност – </w:t>
      </w:r>
      <w:r w:rsidRPr="00CA25CA">
        <w:rPr>
          <w:lang w:val="bg-BG" w:eastAsia="bg-BG"/>
        </w:rPr>
        <w:t>Изпълнява се и</w:t>
      </w:r>
      <w:r w:rsidRPr="009F7368">
        <w:rPr>
          <w:lang w:val="bg-BG" w:eastAsia="bg-BG"/>
        </w:rPr>
        <w:t>зискването</w:t>
      </w:r>
      <w:r w:rsidRPr="009F7368">
        <w:rPr>
          <w:rFonts w:eastAsia="Calibri"/>
          <w:lang w:val="bg-BG"/>
        </w:rPr>
        <w:t xml:space="preserve"> </w:t>
      </w:r>
      <w:r w:rsidRPr="006C3CC4">
        <w:rPr>
          <w:rFonts w:eastAsia="Calibri"/>
          <w:lang w:val="bg-BG"/>
        </w:rPr>
        <w:t>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w:t>
      </w:r>
      <w:r w:rsidR="00C401F7">
        <w:rPr>
          <w:rFonts w:eastAsia="Calibri"/>
          <w:lang w:val="bg-BG"/>
        </w:rPr>
        <w:t>, за което</w:t>
      </w:r>
      <w:r>
        <w:rPr>
          <w:rFonts w:eastAsia="Calibri"/>
          <w:lang w:val="bg-BG"/>
        </w:rPr>
        <w:t xml:space="preserve"> </w:t>
      </w:r>
      <w:r w:rsidR="00C401F7">
        <w:rPr>
          <w:rFonts w:eastAsia="Calibri"/>
          <w:lang w:val="bg-BG"/>
        </w:rPr>
        <w:t>и</w:t>
      </w:r>
      <w:r w:rsidR="00C401F7" w:rsidRPr="00EB7A17">
        <w:rPr>
          <w:rFonts w:eastAsia="Calibri"/>
          <w:lang w:val="bg-BG"/>
        </w:rPr>
        <w:t>звършват се нормативни промени със създаване  на Наредба на Министерския съвет, с която се въвеждат отговорностти и задължения за разделното събиране на отпадъците от обувки и текстил и последващото им третиране  на лицата пускащи на пазара обувки и текстил.</w:t>
      </w:r>
    </w:p>
    <w:p w:rsidR="00C401F7" w:rsidRPr="00EB7A17" w:rsidRDefault="00C401F7" w:rsidP="00C401F7">
      <w:pPr>
        <w:spacing w:line="276" w:lineRule="auto"/>
        <w:ind w:firstLine="567"/>
        <w:jc w:val="both"/>
        <w:rPr>
          <w:rFonts w:eastAsia="Calibri"/>
          <w:lang w:val="bg-BG"/>
        </w:rPr>
      </w:pPr>
      <w:r w:rsidRPr="00EB7A17">
        <w:rPr>
          <w:rFonts w:eastAsia="Calibri"/>
          <w:lang w:val="bg-BG"/>
        </w:rPr>
        <w:t xml:space="preserve">Нормативната уредба се променя в съответствие с  изискванията на Директива (ЕС) 2018/851 на Европейския парламент и на Съвета от 30 май 2018 г за изменение на рамковата директива 2008/98/ЕО за отпадъците. </w:t>
      </w:r>
    </w:p>
    <w:p w:rsidR="00F80677" w:rsidRPr="00511BE9" w:rsidRDefault="00511BE9" w:rsidP="00530542">
      <w:pPr>
        <w:pStyle w:val="Heading2"/>
        <w:spacing w:line="276" w:lineRule="auto"/>
        <w:ind w:firstLine="567"/>
        <w:jc w:val="both"/>
        <w:rPr>
          <w:rFonts w:ascii="Times New Roman" w:hAnsi="Times New Roman" w:cs="Times New Roman"/>
          <w:sz w:val="24"/>
          <w:szCs w:val="24"/>
        </w:rPr>
      </w:pPr>
      <w:bookmarkStart w:id="68" w:name="_Toc5888935"/>
      <w:r w:rsidRPr="00511BE9">
        <w:rPr>
          <w:rFonts w:ascii="Times New Roman" w:hAnsi="Times New Roman" w:cs="Times New Roman"/>
          <w:sz w:val="24"/>
          <w:szCs w:val="24"/>
        </w:rPr>
        <w:t>2</w:t>
      </w:r>
      <w:r w:rsidR="00526ACA" w:rsidRPr="00511BE9">
        <w:rPr>
          <w:rFonts w:ascii="Times New Roman" w:hAnsi="Times New Roman" w:cs="Times New Roman"/>
          <w:sz w:val="24"/>
          <w:szCs w:val="24"/>
        </w:rPr>
        <w:t>.</w:t>
      </w:r>
      <w:r w:rsidR="00256E67">
        <w:rPr>
          <w:rFonts w:ascii="Times New Roman" w:hAnsi="Times New Roman" w:cs="Times New Roman"/>
          <w:sz w:val="24"/>
          <w:szCs w:val="24"/>
          <w:lang w:val="bg-BG"/>
        </w:rPr>
        <w:t xml:space="preserve"> </w:t>
      </w:r>
      <w:r w:rsidR="00F80677" w:rsidRPr="00511BE9">
        <w:rPr>
          <w:rFonts w:ascii="Times New Roman" w:hAnsi="Times New Roman" w:cs="Times New Roman"/>
          <w:sz w:val="24"/>
          <w:szCs w:val="24"/>
        </w:rPr>
        <w:t>Препоръчителен вариант и обосновка към него въз осно</w:t>
      </w:r>
      <w:r w:rsidR="00526ACA" w:rsidRPr="00511BE9">
        <w:rPr>
          <w:rFonts w:ascii="Times New Roman" w:hAnsi="Times New Roman" w:cs="Times New Roman"/>
          <w:sz w:val="24"/>
          <w:szCs w:val="24"/>
        </w:rPr>
        <w:t>ва на сравнението на вариантите</w:t>
      </w:r>
      <w:bookmarkEnd w:id="68"/>
    </w:p>
    <w:p w:rsidR="00890580" w:rsidRPr="00C401F7" w:rsidRDefault="00955CB1" w:rsidP="00890580">
      <w:pPr>
        <w:spacing w:line="276" w:lineRule="auto"/>
        <w:ind w:firstLine="567"/>
        <w:jc w:val="both"/>
        <w:rPr>
          <w:rFonts w:eastAsia="Calibri"/>
          <w:lang w:val="bg-BG"/>
        </w:rPr>
      </w:pPr>
      <w:r w:rsidRPr="002853DF">
        <w:rPr>
          <w:b/>
          <w:lang w:val="bg-BG" w:eastAsia="bg-BG"/>
        </w:rPr>
        <w:t xml:space="preserve">В резултат на изложената информация и направеното сравнение на вариантите препоръчване да бъде </w:t>
      </w:r>
      <w:r w:rsidRPr="00C401F7">
        <w:rPr>
          <w:b/>
          <w:lang w:val="bg-BG" w:eastAsia="bg-BG"/>
        </w:rPr>
        <w:t xml:space="preserve">приет Вариант </w:t>
      </w:r>
      <w:r w:rsidR="009002F7" w:rsidRPr="00C401F7">
        <w:rPr>
          <w:b/>
          <w:lang w:val="bg-BG" w:eastAsia="bg-BG"/>
        </w:rPr>
        <w:t>2</w:t>
      </w:r>
      <w:r w:rsidR="002853DF" w:rsidRPr="00C401F7">
        <w:rPr>
          <w:b/>
          <w:lang w:val="bg-BG" w:eastAsia="bg-BG"/>
        </w:rPr>
        <w:t xml:space="preserve"> </w:t>
      </w:r>
      <w:r w:rsidR="00890580" w:rsidRPr="00C401F7">
        <w:rPr>
          <w:b/>
          <w:lang w:val="bg-BG" w:eastAsia="bg-BG"/>
        </w:rPr>
        <w:t xml:space="preserve"> - </w:t>
      </w:r>
      <w:r w:rsidR="00890580" w:rsidRPr="00C401F7">
        <w:rPr>
          <w:rFonts w:eastAsia="Calibri"/>
          <w:lang w:val="bg-BG"/>
        </w:rPr>
        <w:t>Извършват се нормативни промени със създаване  на Наредба на Министерския съвет, с която се въвеждат отговорностти и задължения за разделното събиране на отпадъците от обувки и текстил и последващото им третиране  на лицата пускащи на пазара на пазара обувки и текстил.</w:t>
      </w:r>
    </w:p>
    <w:p w:rsidR="00890580" w:rsidRPr="00C401F7" w:rsidRDefault="00890580" w:rsidP="00890580">
      <w:pPr>
        <w:spacing w:line="276" w:lineRule="auto"/>
        <w:ind w:firstLine="567"/>
        <w:jc w:val="both"/>
        <w:rPr>
          <w:rFonts w:eastAsia="Calibri"/>
          <w:lang w:val="bg-BG"/>
        </w:rPr>
      </w:pPr>
      <w:r w:rsidRPr="00C401F7">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се прилагат чрез принципа „разширена отговорност на производителя“. </w:t>
      </w:r>
    </w:p>
    <w:p w:rsidR="00890580" w:rsidRPr="00C401F7" w:rsidRDefault="00890580" w:rsidP="00890580">
      <w:pPr>
        <w:spacing w:line="276" w:lineRule="auto"/>
        <w:ind w:firstLine="567"/>
        <w:jc w:val="both"/>
        <w:rPr>
          <w:rFonts w:eastAsia="Calibri"/>
          <w:lang w:val="bg-BG"/>
        </w:rPr>
      </w:pPr>
      <w:r w:rsidRPr="00C401F7">
        <w:rPr>
          <w:rFonts w:eastAsia="Calibri"/>
          <w:lang w:val="bg-BG"/>
        </w:rPr>
        <w:t xml:space="preserve">При този вариант ще бъдат отстранени слабости в областта на управление на отпадъците от обувки и текстил, чрез: </w:t>
      </w:r>
    </w:p>
    <w:p w:rsidR="00890580" w:rsidRPr="00C401F7" w:rsidRDefault="00890580" w:rsidP="00890580">
      <w:pPr>
        <w:spacing w:line="276" w:lineRule="auto"/>
        <w:ind w:firstLine="567"/>
        <w:jc w:val="both"/>
        <w:rPr>
          <w:rFonts w:eastAsia="Calibri"/>
          <w:lang w:val="bg-BG"/>
        </w:rPr>
      </w:pPr>
      <w:r w:rsidRPr="00C401F7">
        <w:rPr>
          <w:rFonts w:eastAsia="Calibri"/>
          <w:lang w:val="bg-BG"/>
        </w:rPr>
        <w:t>Предприемане на мерки за предотвратяване образуването на отпадъци от текстил, като част от потока на битовите отпадъци като:</w:t>
      </w:r>
    </w:p>
    <w:p w:rsidR="00890580" w:rsidRPr="00C401F7" w:rsidRDefault="00890580" w:rsidP="00890580">
      <w:pPr>
        <w:spacing w:line="276" w:lineRule="auto"/>
        <w:ind w:firstLine="567"/>
        <w:jc w:val="both"/>
        <w:rPr>
          <w:rFonts w:eastAsia="Calibri"/>
          <w:lang w:val="bg-BG"/>
        </w:rPr>
      </w:pPr>
      <w:r w:rsidRPr="00C401F7">
        <w:rPr>
          <w:rFonts w:eastAsia="Calibri"/>
          <w:lang w:val="bg-BG"/>
        </w:rPr>
        <w:t>•</w:t>
      </w:r>
      <w:r w:rsidRPr="00C401F7">
        <w:rPr>
          <w:rFonts w:eastAsia="Calibri"/>
          <w:lang w:val="bg-BG"/>
        </w:rPr>
        <w:tab/>
        <w:t xml:space="preserve">Въвеждане на изисквания за пускане на пазара на обувки и текстил; </w:t>
      </w:r>
    </w:p>
    <w:p w:rsidR="006D55BF" w:rsidRPr="00C401F7" w:rsidRDefault="00890580" w:rsidP="006D55BF">
      <w:pPr>
        <w:ind w:firstLine="480"/>
        <w:jc w:val="both"/>
        <w:rPr>
          <w:rFonts w:eastAsia="Calibri"/>
          <w:lang w:val="bg-BG"/>
        </w:rPr>
      </w:pPr>
      <w:r w:rsidRPr="00C401F7">
        <w:rPr>
          <w:rFonts w:eastAsia="Calibri"/>
          <w:lang w:val="bg-BG"/>
        </w:rPr>
        <w:lastRenderedPageBreak/>
        <w:t>•</w:t>
      </w:r>
      <w:r w:rsidRPr="00C401F7">
        <w:rPr>
          <w:rFonts w:eastAsia="Calibri"/>
          <w:lang w:val="bg-BG"/>
        </w:rPr>
        <w:tab/>
        <w:t xml:space="preserve">Осигуряване на разделно събиране на ООТ. </w:t>
      </w:r>
      <w:r w:rsidR="006D55BF" w:rsidRPr="00C401F7">
        <w:rPr>
          <w:rFonts w:eastAsia="Calibri"/>
          <w:lang w:val="bg-BG"/>
        </w:rPr>
        <w:t xml:space="preserve">Изградените системи за разделно събиране осигуряват най-малко едно място на 5 000 жители за разделно събиране на ООТ и всяка </w:t>
      </w:r>
      <w:r w:rsidR="00C401F7" w:rsidRPr="00C401F7">
        <w:rPr>
          <w:rFonts w:eastAsia="Calibri"/>
          <w:lang w:val="bg-BG"/>
        </w:rPr>
        <w:t>система обхваща не по-малко от 2</w:t>
      </w:r>
      <w:r w:rsidR="006D55BF" w:rsidRPr="00C401F7">
        <w:rPr>
          <w:rFonts w:eastAsia="Calibri"/>
          <w:lang w:val="bg-BG"/>
        </w:rPr>
        <w:t> 000 000 жители.</w:t>
      </w:r>
    </w:p>
    <w:p w:rsidR="00890580" w:rsidRPr="006C3CC4" w:rsidRDefault="00890580" w:rsidP="006D55BF">
      <w:pPr>
        <w:ind w:firstLine="480"/>
        <w:jc w:val="both"/>
        <w:rPr>
          <w:rFonts w:eastAsia="Calibri"/>
          <w:lang w:val="bg-BG"/>
        </w:rPr>
      </w:pPr>
      <w:r w:rsidRPr="00C401F7">
        <w:rPr>
          <w:rFonts w:eastAsia="Calibri"/>
          <w:lang w:val="bg-BG"/>
        </w:rPr>
        <w:t>•</w:t>
      </w:r>
      <w:r w:rsidRPr="00C401F7">
        <w:rPr>
          <w:rFonts w:eastAsia="Calibri"/>
          <w:lang w:val="bg-BG"/>
        </w:rPr>
        <w:tab/>
        <w:t>Подготовка за повторна употреба и/или рециклиране</w:t>
      </w:r>
      <w:r w:rsidRPr="006C3CC4">
        <w:rPr>
          <w:rFonts w:eastAsia="Calibri"/>
          <w:lang w:val="bg-BG"/>
        </w:rPr>
        <w:t>.</w:t>
      </w:r>
    </w:p>
    <w:p w:rsidR="00890580" w:rsidRPr="006C3CC4" w:rsidRDefault="00890580" w:rsidP="00890580">
      <w:pPr>
        <w:spacing w:line="276" w:lineRule="auto"/>
        <w:ind w:firstLine="567"/>
        <w:jc w:val="both"/>
        <w:rPr>
          <w:rFonts w:eastAsia="Calibri"/>
          <w:lang w:val="bg-BG"/>
        </w:rPr>
      </w:pPr>
      <w:r w:rsidRPr="006C3CC4">
        <w:rPr>
          <w:rFonts w:eastAsia="Calibri"/>
          <w:lang w:val="bg-BG"/>
        </w:rPr>
        <w:t>Лицата, които пус</w:t>
      </w:r>
      <w:r>
        <w:rPr>
          <w:rFonts w:eastAsia="Calibri"/>
          <w:lang w:val="bg-BG"/>
        </w:rPr>
        <w:t>кат на пазара обувки и текстил</w:t>
      </w:r>
      <w:r w:rsidRPr="006C3CC4">
        <w:rPr>
          <w:rFonts w:eastAsia="Calibri"/>
          <w:lang w:val="bg-BG"/>
        </w:rPr>
        <w:t>, отговарят за:</w:t>
      </w:r>
    </w:p>
    <w:p w:rsidR="00890580" w:rsidRDefault="00890580" w:rsidP="00704641">
      <w:pPr>
        <w:pStyle w:val="ListParagraph"/>
        <w:numPr>
          <w:ilvl w:val="0"/>
          <w:numId w:val="29"/>
        </w:numPr>
        <w:spacing w:line="276" w:lineRule="auto"/>
        <w:jc w:val="both"/>
        <w:rPr>
          <w:rFonts w:eastAsia="Calibri"/>
          <w:lang w:val="bg-BG"/>
        </w:rPr>
      </w:pPr>
      <w:r w:rsidRPr="006C3CC4">
        <w:rPr>
          <w:rFonts w:eastAsia="Calibri"/>
          <w:lang w:val="bg-BG"/>
        </w:rPr>
        <w:t xml:space="preserve">разделното събиране, </w:t>
      </w:r>
    </w:p>
    <w:p w:rsidR="00890580" w:rsidRDefault="00890580" w:rsidP="00704641">
      <w:pPr>
        <w:pStyle w:val="ListParagraph"/>
        <w:numPr>
          <w:ilvl w:val="0"/>
          <w:numId w:val="29"/>
        </w:numPr>
        <w:spacing w:line="276" w:lineRule="auto"/>
        <w:jc w:val="both"/>
        <w:rPr>
          <w:rFonts w:eastAsia="Calibri"/>
          <w:lang w:val="bg-BG"/>
        </w:rPr>
      </w:pPr>
      <w:r w:rsidRPr="006C3CC4">
        <w:rPr>
          <w:rFonts w:eastAsia="Calibri"/>
          <w:lang w:val="bg-BG"/>
        </w:rPr>
        <w:t xml:space="preserve">транспортирането, </w:t>
      </w:r>
    </w:p>
    <w:p w:rsidR="00890580" w:rsidRDefault="00890580" w:rsidP="00704641">
      <w:pPr>
        <w:pStyle w:val="ListParagraph"/>
        <w:numPr>
          <w:ilvl w:val="0"/>
          <w:numId w:val="29"/>
        </w:numPr>
        <w:spacing w:line="276" w:lineRule="auto"/>
        <w:jc w:val="both"/>
        <w:rPr>
          <w:rFonts w:eastAsia="Calibri"/>
          <w:lang w:val="bg-BG"/>
        </w:rPr>
      </w:pPr>
      <w:r w:rsidRPr="00A656A4">
        <w:rPr>
          <w:rFonts w:eastAsia="Calibri"/>
          <w:lang w:val="bg-BG"/>
        </w:rPr>
        <w:t xml:space="preserve">съхраняването, </w:t>
      </w:r>
    </w:p>
    <w:p w:rsidR="00890580" w:rsidRDefault="00890580" w:rsidP="00704641">
      <w:pPr>
        <w:pStyle w:val="ListParagraph"/>
        <w:numPr>
          <w:ilvl w:val="0"/>
          <w:numId w:val="29"/>
        </w:numPr>
        <w:spacing w:line="276" w:lineRule="auto"/>
        <w:jc w:val="both"/>
        <w:rPr>
          <w:rFonts w:eastAsia="Calibri"/>
          <w:lang w:val="bg-BG"/>
        </w:rPr>
      </w:pPr>
      <w:r w:rsidRPr="00A656A4">
        <w:rPr>
          <w:rFonts w:eastAsia="Calibri"/>
          <w:lang w:val="bg-BG"/>
        </w:rPr>
        <w:t>подготовката за повторна употреба,</w:t>
      </w:r>
    </w:p>
    <w:p w:rsidR="00890580" w:rsidRDefault="00890580" w:rsidP="00704641">
      <w:pPr>
        <w:pStyle w:val="ListParagraph"/>
        <w:numPr>
          <w:ilvl w:val="0"/>
          <w:numId w:val="29"/>
        </w:numPr>
        <w:spacing w:line="276" w:lineRule="auto"/>
        <w:jc w:val="both"/>
        <w:rPr>
          <w:rFonts w:eastAsia="Calibri"/>
          <w:lang w:val="bg-BG"/>
        </w:rPr>
      </w:pPr>
      <w:r w:rsidRPr="00A656A4">
        <w:rPr>
          <w:rFonts w:eastAsia="Calibri"/>
          <w:lang w:val="bg-BG"/>
        </w:rPr>
        <w:t xml:space="preserve">рециклирането, </w:t>
      </w:r>
    </w:p>
    <w:p w:rsidR="00890580" w:rsidRPr="00C401F7" w:rsidRDefault="00890580" w:rsidP="00704641">
      <w:pPr>
        <w:pStyle w:val="ListParagraph"/>
        <w:numPr>
          <w:ilvl w:val="0"/>
          <w:numId w:val="29"/>
        </w:numPr>
        <w:spacing w:line="276" w:lineRule="auto"/>
        <w:jc w:val="both"/>
        <w:rPr>
          <w:rFonts w:eastAsia="Calibri"/>
          <w:lang w:val="bg-BG"/>
        </w:rPr>
      </w:pPr>
      <w:r w:rsidRPr="00A656A4">
        <w:rPr>
          <w:rFonts w:eastAsia="Calibri"/>
          <w:lang w:val="bg-BG"/>
        </w:rPr>
        <w:t xml:space="preserve">ползотворяването и обезвреждането на ООТ, образувани от пуснатите от тях на </w:t>
      </w:r>
      <w:r w:rsidRPr="00C401F7">
        <w:rPr>
          <w:rFonts w:eastAsia="Calibri"/>
          <w:lang w:val="bg-BG"/>
        </w:rPr>
        <w:t xml:space="preserve">пазара продукти. </w:t>
      </w:r>
    </w:p>
    <w:p w:rsidR="006D55BF" w:rsidRPr="00C401F7" w:rsidRDefault="006D55BF" w:rsidP="006D55BF">
      <w:pPr>
        <w:spacing w:line="276" w:lineRule="auto"/>
        <w:ind w:firstLine="708"/>
        <w:jc w:val="both"/>
        <w:rPr>
          <w:rFonts w:eastAsia="Calibri"/>
          <w:lang w:val="bg-BG"/>
        </w:rPr>
      </w:pPr>
      <w:r w:rsidRPr="00C401F7">
        <w:rPr>
          <w:rFonts w:eastAsia="Calibri"/>
          <w:lang w:val="bg-BG"/>
        </w:rPr>
        <w:t>Лицата, които пускат на пазара обувки и текстил, носят отговорност и изпълняват задълженията си:</w:t>
      </w:r>
    </w:p>
    <w:p w:rsidR="006D55BF" w:rsidRPr="00C401F7" w:rsidRDefault="006D55BF" w:rsidP="00704641">
      <w:pPr>
        <w:pStyle w:val="ListParagraph"/>
        <w:numPr>
          <w:ilvl w:val="0"/>
          <w:numId w:val="29"/>
        </w:numPr>
        <w:spacing w:line="276" w:lineRule="auto"/>
        <w:jc w:val="both"/>
        <w:rPr>
          <w:rFonts w:eastAsia="Calibri"/>
          <w:lang w:val="bg-BG"/>
        </w:rPr>
      </w:pPr>
      <w:r w:rsidRPr="00C401F7">
        <w:rPr>
          <w:rFonts w:eastAsia="Calibri"/>
          <w:lang w:val="bg-BG"/>
        </w:rPr>
        <w:t>индивидуално или чрез</w:t>
      </w:r>
    </w:p>
    <w:p w:rsidR="006D55BF" w:rsidRPr="00C401F7" w:rsidRDefault="006D55BF" w:rsidP="00704641">
      <w:pPr>
        <w:pStyle w:val="ListParagraph"/>
        <w:numPr>
          <w:ilvl w:val="0"/>
          <w:numId w:val="29"/>
        </w:numPr>
        <w:spacing w:line="276" w:lineRule="auto"/>
        <w:jc w:val="both"/>
        <w:rPr>
          <w:rFonts w:eastAsia="Calibri"/>
          <w:lang w:val="bg-BG"/>
        </w:rPr>
      </w:pPr>
      <w:r w:rsidRPr="00C401F7">
        <w:rPr>
          <w:rFonts w:eastAsia="Calibri"/>
          <w:lang w:val="bg-BG"/>
        </w:rPr>
        <w:t xml:space="preserve">колективни системи, представлявани от организация по оползотворяване. </w:t>
      </w:r>
    </w:p>
    <w:p w:rsidR="00890580" w:rsidRPr="006C3CC4" w:rsidRDefault="00890580" w:rsidP="006D55BF">
      <w:pPr>
        <w:spacing w:line="276" w:lineRule="auto"/>
        <w:ind w:firstLine="567"/>
        <w:jc w:val="both"/>
        <w:rPr>
          <w:rFonts w:eastAsia="Calibri"/>
          <w:lang w:val="bg-BG"/>
        </w:rPr>
      </w:pPr>
      <w:r w:rsidRPr="00C401F7">
        <w:rPr>
          <w:rFonts w:eastAsia="Calibri"/>
          <w:lang w:val="bg-BG"/>
        </w:rPr>
        <w:t xml:space="preserve">При прилагане на разширената отговорност на производителя се вземат предвид </w:t>
      </w:r>
      <w:r w:rsidRPr="006C3CC4">
        <w:rPr>
          <w:rFonts w:eastAsia="Calibri"/>
          <w:lang w:val="bg-BG"/>
        </w:rPr>
        <w:t xml:space="preserve">техническата възможност и икономическата приложимост, както и цялостното въздействие върху околната среда, човешкото здраве и въздействието в социален аспект с оглед необходимостта от гарантиране на доброто функциониране на пазара. </w:t>
      </w:r>
    </w:p>
    <w:p w:rsidR="00890580" w:rsidRDefault="00890580" w:rsidP="00530542">
      <w:pPr>
        <w:shd w:val="clear" w:color="auto" w:fill="FEFEFE"/>
        <w:spacing w:line="276" w:lineRule="auto"/>
        <w:ind w:firstLine="567"/>
        <w:jc w:val="both"/>
        <w:rPr>
          <w:b/>
          <w:lang w:val="bg-BG" w:eastAsia="bg-BG"/>
        </w:rPr>
      </w:pPr>
    </w:p>
    <w:p w:rsidR="00955CB1" w:rsidRPr="002853DF" w:rsidRDefault="00955CB1" w:rsidP="00530542">
      <w:pPr>
        <w:shd w:val="clear" w:color="auto" w:fill="FEFEFE"/>
        <w:spacing w:line="276" w:lineRule="auto"/>
        <w:ind w:firstLine="567"/>
        <w:jc w:val="both"/>
        <w:rPr>
          <w:b/>
          <w:lang w:val="bg-BG" w:eastAsia="bg-BG"/>
        </w:rPr>
      </w:pPr>
      <w:r w:rsidRPr="002853DF">
        <w:rPr>
          <w:b/>
          <w:lang w:val="bg-BG" w:eastAsia="bg-BG"/>
        </w:rPr>
        <w:t xml:space="preserve">За Вариант </w:t>
      </w:r>
      <w:r w:rsidR="00116272">
        <w:rPr>
          <w:b/>
          <w:lang w:val="bg-BG" w:eastAsia="bg-BG"/>
        </w:rPr>
        <w:t>2</w:t>
      </w:r>
      <w:r w:rsidRPr="002853DF">
        <w:rPr>
          <w:b/>
          <w:lang w:val="bg-BG" w:eastAsia="bg-BG"/>
        </w:rPr>
        <w:t xml:space="preserve"> са налични всички предпоставки  з</w:t>
      </w:r>
      <w:r w:rsidR="00026DD0" w:rsidRPr="002853DF">
        <w:rPr>
          <w:b/>
          <w:lang w:val="bg-BG" w:eastAsia="bg-BG"/>
        </w:rPr>
        <w:t>а постигане на заложените цели:</w:t>
      </w:r>
    </w:p>
    <w:p w:rsidR="00955248" w:rsidRPr="002722B0" w:rsidRDefault="00955248" w:rsidP="00704641">
      <w:pPr>
        <w:pStyle w:val="ListParagraph"/>
        <w:numPr>
          <w:ilvl w:val="0"/>
          <w:numId w:val="27"/>
        </w:numPr>
        <w:spacing w:after="160" w:line="276" w:lineRule="auto"/>
        <w:jc w:val="both"/>
        <w:rPr>
          <w:lang w:val="bg-BG" w:eastAsia="bg-BG" w:bidi="bg-BG"/>
        </w:rPr>
      </w:pPr>
      <w:r w:rsidRPr="002722B0">
        <w:rPr>
          <w:lang w:val="bg-BG" w:eastAsia="bg-BG" w:bidi="bg-BG"/>
        </w:rPr>
        <w:t>Изпълнение на европейските изисквания за предприемане на мерки за предотвратяване образуването на отпадъци от текстил като част от потока на битовите отпадъци, чрез насърчаване на повторната употреба</w:t>
      </w:r>
    </w:p>
    <w:p w:rsidR="00955248" w:rsidRPr="002722B0" w:rsidRDefault="00955248" w:rsidP="00704641">
      <w:pPr>
        <w:pStyle w:val="ListParagraph"/>
        <w:numPr>
          <w:ilvl w:val="0"/>
          <w:numId w:val="27"/>
        </w:numPr>
        <w:spacing w:after="160" w:line="276" w:lineRule="auto"/>
        <w:jc w:val="both"/>
        <w:rPr>
          <w:strike/>
          <w:color w:val="FF0000"/>
          <w:lang w:val="bg-BG" w:eastAsia="bg-BG" w:bidi="bg-BG"/>
        </w:rPr>
      </w:pPr>
      <w:r w:rsidRPr="002722B0">
        <w:rPr>
          <w:lang w:val="bg-BG" w:eastAsia="bg-BG" w:bidi="bg-BG"/>
        </w:rPr>
        <w:t xml:space="preserve">Въвеждане на задължително разделно събиране на отпадъците от обувки и текстил, </w:t>
      </w:r>
    </w:p>
    <w:p w:rsidR="00955248" w:rsidRPr="002722B0" w:rsidRDefault="00955248" w:rsidP="00704641">
      <w:pPr>
        <w:pStyle w:val="ListParagraph"/>
        <w:numPr>
          <w:ilvl w:val="0"/>
          <w:numId w:val="27"/>
        </w:numPr>
        <w:spacing w:after="160" w:line="276" w:lineRule="auto"/>
        <w:jc w:val="both"/>
        <w:rPr>
          <w:lang w:val="bg-BG" w:eastAsia="bg-BG" w:bidi="bg-BG"/>
        </w:rPr>
      </w:pPr>
      <w:r w:rsidRPr="002722B0">
        <w:rPr>
          <w:lang w:val="bg-BG" w:eastAsia="bg-BG" w:bidi="bg-BG"/>
        </w:rPr>
        <w:t>Прекратяване на нерегламентираните практики по изгаряне на отпадъци от обувки и текстил с цел отопление от определени групи граждани с нисък социален статус.</w:t>
      </w:r>
    </w:p>
    <w:p w:rsidR="00955248" w:rsidRPr="002722B0" w:rsidRDefault="00955248" w:rsidP="00704641">
      <w:pPr>
        <w:pStyle w:val="ListParagraph"/>
        <w:numPr>
          <w:ilvl w:val="0"/>
          <w:numId w:val="27"/>
        </w:numPr>
        <w:spacing w:after="160" w:line="276" w:lineRule="auto"/>
        <w:jc w:val="both"/>
        <w:rPr>
          <w:lang w:val="bg-BG" w:eastAsia="bg-BG" w:bidi="bg-BG"/>
        </w:rPr>
      </w:pPr>
      <w:r w:rsidRPr="002722B0">
        <w:rPr>
          <w:lang w:val="bg-BG" w:eastAsia="bg-BG" w:bidi="bg-BG"/>
        </w:rPr>
        <w:t>Предотвратяване и намаляване на вредното въздействие върху околната среда и здравето на човека от образуването и управлението на отпадъците от обувки и текстил</w:t>
      </w:r>
    </w:p>
    <w:p w:rsidR="00955248" w:rsidRDefault="00955248" w:rsidP="00704641">
      <w:pPr>
        <w:pStyle w:val="ListParagraph"/>
        <w:numPr>
          <w:ilvl w:val="0"/>
          <w:numId w:val="27"/>
        </w:numPr>
        <w:spacing w:after="160" w:line="276" w:lineRule="auto"/>
        <w:jc w:val="both"/>
        <w:rPr>
          <w:lang w:val="bg-BG" w:eastAsia="bg-BG" w:bidi="bg-BG"/>
        </w:rPr>
      </w:pPr>
      <w:r w:rsidRPr="002722B0">
        <w:rPr>
          <w:lang w:val="bg-BG"/>
        </w:rPr>
        <w:t>Увеличаване количеството на повторно употребени, рециклирани и оползотворени чрез други операции отпадъци от обувки и текстил за ограничаване на обезвреждането им и намаляване на отрицателните въздействия от използването на ресурсите и повишаването на ефикасността от такова използване</w:t>
      </w:r>
      <w:r>
        <w:rPr>
          <w:lang w:val="bg-BG"/>
        </w:rPr>
        <w:t>.</w:t>
      </w:r>
    </w:p>
    <w:p w:rsidR="00955248" w:rsidRPr="00116272" w:rsidRDefault="00955248" w:rsidP="00704641">
      <w:pPr>
        <w:pStyle w:val="ListParagraph"/>
        <w:numPr>
          <w:ilvl w:val="0"/>
          <w:numId w:val="27"/>
        </w:numPr>
        <w:spacing w:after="160" w:line="276" w:lineRule="auto"/>
        <w:jc w:val="both"/>
        <w:rPr>
          <w:lang w:val="bg-BG" w:eastAsia="bg-BG" w:bidi="bg-BG"/>
        </w:rPr>
      </w:pPr>
      <w:r w:rsidRPr="00116272">
        <w:rPr>
          <w:lang w:val="bg-BG"/>
        </w:rPr>
        <w:t>Увеличаване на количествата рециклирани битови отпадъци и намаляване на количеството депонирани битови отпадъци във връзка с изпълнение на целите за битовите отпадъци, съгласно Рамковата директива за отпадъците и Директива (ЕС)2018/850 на Европейския парламент и Съвета от 30 май 2018 г. за изменение на Директива 1999/31/ЕО.</w:t>
      </w:r>
    </w:p>
    <w:p w:rsidR="00955248" w:rsidRPr="002722B0" w:rsidRDefault="00955248" w:rsidP="00704641">
      <w:pPr>
        <w:pStyle w:val="ListParagraph"/>
        <w:numPr>
          <w:ilvl w:val="0"/>
          <w:numId w:val="27"/>
        </w:numPr>
        <w:spacing w:after="160" w:line="276" w:lineRule="auto"/>
        <w:jc w:val="both"/>
        <w:rPr>
          <w:lang w:val="bg-BG" w:eastAsia="bg-BG" w:bidi="bg-BG"/>
        </w:rPr>
      </w:pPr>
      <w:r w:rsidRPr="002722B0">
        <w:rPr>
          <w:lang w:val="bg-BG" w:eastAsia="bg-BG" w:bidi="bg-BG"/>
        </w:rPr>
        <w:t xml:space="preserve">Предприемане на мерки от лицата, участващи в проектирането, производството, разпространението и потреблението на обувки и текстил, както и от лицата, които извършват дейности с отпадъци от обувки и текстил, за ограничаване вредното </w:t>
      </w:r>
      <w:r w:rsidRPr="002722B0">
        <w:rPr>
          <w:lang w:val="bg-BG" w:eastAsia="bg-BG" w:bidi="bg-BG"/>
        </w:rPr>
        <w:lastRenderedPageBreak/>
        <w:t>въздействие на обувките и текстила през целия им жизнен цикъл и на образуваните от тях отпадъци върху човешкото здраве и околната среда.</w:t>
      </w:r>
    </w:p>
    <w:p w:rsidR="00526ACA" w:rsidRDefault="00955CB1" w:rsidP="00530542">
      <w:pPr>
        <w:shd w:val="clear" w:color="auto" w:fill="FEFEFE"/>
        <w:spacing w:line="276" w:lineRule="auto"/>
        <w:ind w:firstLine="567"/>
        <w:jc w:val="both"/>
        <w:rPr>
          <w:lang w:val="bg-BG" w:eastAsia="bg-BG"/>
        </w:rPr>
      </w:pPr>
      <w:r w:rsidRPr="002853DF">
        <w:rPr>
          <w:lang w:val="bg-BG" w:eastAsia="bg-BG"/>
        </w:rPr>
        <w:t>По своята същност Наредбата определя пра</w:t>
      </w:r>
      <w:r w:rsidR="002853DF">
        <w:rPr>
          <w:lang w:val="bg-BG" w:eastAsia="bg-BG"/>
        </w:rPr>
        <w:t>в</w:t>
      </w:r>
      <w:r w:rsidRPr="002853DF">
        <w:rPr>
          <w:lang w:val="bg-BG" w:eastAsia="bg-BG"/>
        </w:rPr>
        <w:t>омощията и отговорностите в системата за управление на отпадъците от обувки и текстил. Цели се да се осигури високо равнище на опазване на здравето на хората, опазване на околната среда</w:t>
      </w:r>
      <w:r w:rsidR="00026DD0" w:rsidRPr="002853DF">
        <w:rPr>
          <w:lang w:val="bg-BG" w:eastAsia="bg-BG"/>
        </w:rPr>
        <w:t>,</w:t>
      </w:r>
      <w:r w:rsidRPr="002853DF">
        <w:rPr>
          <w:lang w:val="bg-BG" w:eastAsia="bg-BG"/>
        </w:rPr>
        <w:t xml:space="preserve"> ефективно функциониран</w:t>
      </w:r>
      <w:r w:rsidR="00026DD0" w:rsidRPr="002853DF">
        <w:rPr>
          <w:lang w:val="bg-BG" w:eastAsia="bg-BG"/>
        </w:rPr>
        <w:t>е на пазара на обувки и текстил и</w:t>
      </w:r>
      <w:r w:rsidR="00511BE9">
        <w:rPr>
          <w:lang w:val="bg-BG" w:eastAsia="bg-BG"/>
        </w:rPr>
        <w:t xml:space="preserve"> </w:t>
      </w:r>
      <w:r w:rsidR="00026DD0" w:rsidRPr="002853DF">
        <w:rPr>
          <w:lang w:val="bg-BG" w:eastAsia="bg-BG"/>
        </w:rPr>
        <w:t xml:space="preserve">ефективен и ефикасен официален контрол. </w:t>
      </w:r>
      <w:r w:rsidRPr="002853DF">
        <w:rPr>
          <w:lang w:val="bg-BG" w:eastAsia="bg-BG"/>
        </w:rPr>
        <w:t xml:space="preserve"> Създадените правила ще намалят риска, който може да възникне при нерегламентираното изгаряне на разглежданите отпадъци и обхваща всички процеси, продукти и дейности, които са свързани с </w:t>
      </w:r>
      <w:r w:rsidR="00026DD0" w:rsidRPr="002853DF">
        <w:rPr>
          <w:lang w:val="bg-BG" w:eastAsia="bg-BG"/>
        </w:rPr>
        <w:t>производството, пускането на пазара и последващото събиране и оползотворяване на облеклото и обувките. Всички създадени процеси водят до продължаване на живота на облеклото и обувките, икономия на ресурси и препотв</w:t>
      </w:r>
      <w:r w:rsidR="000379A3">
        <w:rPr>
          <w:lang w:val="bg-BG" w:eastAsia="bg-BG"/>
        </w:rPr>
        <w:t>ъ</w:t>
      </w:r>
      <w:r w:rsidR="00026DD0" w:rsidRPr="002853DF">
        <w:rPr>
          <w:lang w:val="bg-BG" w:eastAsia="bg-BG"/>
        </w:rPr>
        <w:t xml:space="preserve">ртяване на замърсяването на околната среда. </w:t>
      </w:r>
      <w:r w:rsidRPr="002853DF">
        <w:rPr>
          <w:lang w:val="bg-BG" w:eastAsia="bg-BG"/>
        </w:rPr>
        <w:t xml:space="preserve"> </w:t>
      </w:r>
    </w:p>
    <w:p w:rsidR="00125678" w:rsidRDefault="00511BE9" w:rsidP="00530542">
      <w:pPr>
        <w:shd w:val="clear" w:color="auto" w:fill="FEFEFE"/>
        <w:spacing w:line="276" w:lineRule="auto"/>
        <w:ind w:firstLine="567"/>
        <w:jc w:val="both"/>
        <w:rPr>
          <w:rFonts w:eastAsia="Calibri"/>
          <w:lang w:val="bg-BG"/>
        </w:rPr>
      </w:pPr>
      <w:r w:rsidRPr="006C3CC4">
        <w:rPr>
          <w:rFonts w:eastAsia="Calibri"/>
          <w:lang w:val="bg-BG"/>
        </w:rPr>
        <w:t xml:space="preserve">Мерките с цел насърчаване на предотвратяване, разделно събиране, повторна употреба, рециклиране и друго оползотворяване на масово разпространените отпадъци </w:t>
      </w:r>
      <w:r w:rsidR="00125678">
        <w:rPr>
          <w:rFonts w:eastAsia="Calibri"/>
          <w:lang w:val="bg-BG"/>
        </w:rPr>
        <w:t xml:space="preserve">от обувки и текстил </w:t>
      </w:r>
      <w:r w:rsidRPr="006C3CC4">
        <w:rPr>
          <w:rFonts w:eastAsia="Calibri"/>
          <w:lang w:val="bg-BG"/>
        </w:rPr>
        <w:t>се прилагат чрез принципа „разширен</w:t>
      </w:r>
      <w:r>
        <w:rPr>
          <w:rFonts w:eastAsia="Calibri"/>
          <w:lang w:val="bg-BG"/>
        </w:rPr>
        <w:t>а</w:t>
      </w:r>
      <w:r w:rsidR="00125678">
        <w:rPr>
          <w:rFonts w:eastAsia="Calibri"/>
          <w:lang w:val="bg-BG"/>
        </w:rPr>
        <w:t xml:space="preserve"> отговорност на производителя“ във Франция и Холандия.</w:t>
      </w:r>
      <w:r>
        <w:rPr>
          <w:rFonts w:eastAsia="Calibri"/>
          <w:lang w:val="bg-BG"/>
        </w:rPr>
        <w:t xml:space="preserve"> </w:t>
      </w:r>
    </w:p>
    <w:p w:rsidR="00511BE9" w:rsidRDefault="00047C95" w:rsidP="00530542">
      <w:pPr>
        <w:spacing w:line="276" w:lineRule="auto"/>
        <w:ind w:firstLine="720"/>
        <w:jc w:val="both"/>
        <w:rPr>
          <w:lang w:val="bg-BG" w:eastAsia="bg-BG" w:bidi="bg-BG"/>
        </w:rPr>
      </w:pPr>
      <w:r>
        <w:rPr>
          <w:lang w:val="bg-BG" w:eastAsia="bg-BG" w:bidi="bg-BG"/>
        </w:rPr>
        <w:t>Вариа</w:t>
      </w:r>
      <w:r w:rsidR="00125678">
        <w:rPr>
          <w:lang w:val="bg-BG" w:eastAsia="bg-BG" w:bidi="bg-BG"/>
        </w:rPr>
        <w:t xml:space="preserve">нт </w:t>
      </w:r>
      <w:r w:rsidR="00116272">
        <w:rPr>
          <w:lang w:val="bg-BG" w:eastAsia="bg-BG" w:bidi="bg-BG"/>
        </w:rPr>
        <w:t>2</w:t>
      </w:r>
      <w:r w:rsidR="00125678">
        <w:rPr>
          <w:lang w:val="bg-BG" w:eastAsia="bg-BG" w:bidi="bg-BG"/>
        </w:rPr>
        <w:t xml:space="preserve"> </w:t>
      </w:r>
      <w:r>
        <w:rPr>
          <w:lang w:val="bg-BG"/>
        </w:rPr>
        <w:t>осигурява</w:t>
      </w:r>
      <w:r w:rsidR="00125678" w:rsidRPr="00183F27">
        <w:rPr>
          <w:lang w:val="bg-BG"/>
        </w:rPr>
        <w:t xml:space="preserve"> прилагането на правото на Европейския съюз и националните мерки в областта на </w:t>
      </w:r>
      <w:r w:rsidR="00125678">
        <w:rPr>
          <w:lang w:val="bg-BG"/>
        </w:rPr>
        <w:t>управлението на отпадъци</w:t>
      </w:r>
      <w:r w:rsidR="00125678" w:rsidRPr="00183F27">
        <w:rPr>
          <w:lang w:val="bg-BG"/>
        </w:rPr>
        <w:t xml:space="preserve"> чрез актуализиране на националната правна рамка, която да обединява цялата дейност по </w:t>
      </w:r>
      <w:r w:rsidR="00125678">
        <w:rPr>
          <w:lang w:val="bg-BG"/>
        </w:rPr>
        <w:t>у</w:t>
      </w:r>
      <w:r w:rsidR="00125678" w:rsidRPr="00183F27">
        <w:rPr>
          <w:lang w:val="bg-BG"/>
        </w:rPr>
        <w:t>правление на</w:t>
      </w:r>
      <w:r w:rsidR="00C401F7">
        <w:rPr>
          <w:lang w:val="bg-BG"/>
        </w:rPr>
        <w:t xml:space="preserve"> отпадъците от обувки и текстил,</w:t>
      </w:r>
      <w:r w:rsidR="00125678" w:rsidRPr="00183F27">
        <w:rPr>
          <w:lang w:val="bg-BG"/>
        </w:rPr>
        <w:t xml:space="preserve"> по смисъла на § 1, т. 46 от ДР на ЗУО</w:t>
      </w:r>
      <w:r w:rsidR="00125678">
        <w:rPr>
          <w:lang w:val="bg-BG"/>
        </w:rPr>
        <w:t xml:space="preserve">, </w:t>
      </w:r>
      <w:r w:rsidR="00125678" w:rsidRPr="00183F27">
        <w:rPr>
          <w:lang w:val="bg-BG"/>
        </w:rPr>
        <w:t xml:space="preserve">в нейната цялост като един </w:t>
      </w:r>
      <w:r w:rsidR="00125678">
        <w:rPr>
          <w:lang w:val="bg-BG"/>
        </w:rPr>
        <w:t>цялостен</w:t>
      </w:r>
      <w:r w:rsidR="00125678" w:rsidRPr="00183F27">
        <w:rPr>
          <w:lang w:val="bg-BG"/>
        </w:rPr>
        <w:t xml:space="preserve"> процес. </w:t>
      </w:r>
      <w:r w:rsidR="00125678" w:rsidRPr="00125678">
        <w:rPr>
          <w:lang w:val="bg-BG" w:eastAsia="bg-BG" w:bidi="bg-BG"/>
        </w:rPr>
        <w:t>Спазва</w:t>
      </w:r>
      <w:r>
        <w:rPr>
          <w:lang w:val="bg-BG" w:eastAsia="bg-BG" w:bidi="bg-BG"/>
        </w:rPr>
        <w:t xml:space="preserve"> се изискването</w:t>
      </w:r>
      <w:r w:rsidR="00125678" w:rsidRPr="00125678">
        <w:rPr>
          <w:lang w:val="bg-BG" w:eastAsia="bg-BG" w:bidi="bg-BG"/>
        </w:rPr>
        <w:t xml:space="preserve"> на член 10, параграфи 2 и 3 и член 11, параграф 1 от Директива (ЕС) 2018/851, държавите членки да въведат разделно събиране най-малкото за хартия, метал, пластмаса и стъкло, а от 1 януари 2025 г. и за текстил.</w:t>
      </w:r>
    </w:p>
    <w:p w:rsidR="00EF1EDB" w:rsidRPr="00975207" w:rsidRDefault="00975207" w:rsidP="00530542">
      <w:pPr>
        <w:spacing w:line="276" w:lineRule="auto"/>
        <w:ind w:firstLine="720"/>
        <w:jc w:val="both"/>
        <w:rPr>
          <w:lang w:val="bg-BG"/>
        </w:rPr>
      </w:pPr>
      <w:r w:rsidRPr="00975207">
        <w:rPr>
          <w:lang w:val="bg-BG"/>
        </w:rPr>
        <w:t>С цел уеднаквяване на начина на отчитане л</w:t>
      </w:r>
      <w:r w:rsidR="00EF1EDB" w:rsidRPr="00975207">
        <w:rPr>
          <w:lang w:val="bg-BG"/>
        </w:rPr>
        <w:t>ицата пускащи на пазара обувки и текстил подават информация за видовете обувки и текстил по кодове от Комбинираната номенклатура, съгласно Регламент (ЕИО) № 2658/87 на Съвета относно тафифната и статистическа номенклатура и общата митническа тарифа прилаган</w:t>
      </w:r>
      <w:r w:rsidRPr="00975207">
        <w:rPr>
          <w:lang w:val="bg-BG"/>
        </w:rPr>
        <w:t>а</w:t>
      </w:r>
      <w:r w:rsidR="00EF1EDB" w:rsidRPr="00975207">
        <w:rPr>
          <w:lang w:val="bg-BG"/>
        </w:rPr>
        <w:t xml:space="preserve"> при отчитане на данни от НСИ, НАП и Агенция „Митници“.</w:t>
      </w:r>
      <w:r>
        <w:rPr>
          <w:lang w:val="bg-BG"/>
        </w:rPr>
        <w:t xml:space="preserve"> Предвид приетото отчитане на целите за количество събрани отпадъци на килограм следва изчисляването на дължимата продуктова такса да бъде в същата мерна единица.</w:t>
      </w:r>
    </w:p>
    <w:p w:rsidR="00F80677" w:rsidRPr="002853DF" w:rsidRDefault="00526ACA" w:rsidP="00530542">
      <w:pPr>
        <w:pStyle w:val="Heading1"/>
        <w:spacing w:line="276" w:lineRule="auto"/>
        <w:ind w:firstLine="567"/>
        <w:jc w:val="both"/>
        <w:rPr>
          <w:rFonts w:ascii="Times New Roman" w:hAnsi="Times New Roman" w:cs="Times New Roman"/>
          <w:b/>
          <w:color w:val="auto"/>
          <w:sz w:val="24"/>
          <w:szCs w:val="24"/>
          <w:lang w:eastAsia="bg-BG"/>
        </w:rPr>
      </w:pPr>
      <w:bookmarkStart w:id="69" w:name="_Toc5888936"/>
      <w:r w:rsidRPr="002853DF">
        <w:rPr>
          <w:rFonts w:ascii="Times New Roman" w:hAnsi="Times New Roman" w:cs="Times New Roman"/>
          <w:b/>
          <w:color w:val="auto"/>
          <w:sz w:val="24"/>
          <w:szCs w:val="24"/>
          <w:lang w:eastAsia="bg-BG"/>
        </w:rPr>
        <w:t xml:space="preserve">VII. </w:t>
      </w:r>
      <w:r w:rsidR="0059071E">
        <w:rPr>
          <w:rFonts w:ascii="Times New Roman" w:hAnsi="Times New Roman" w:cs="Times New Roman"/>
          <w:b/>
          <w:color w:val="auto"/>
          <w:sz w:val="24"/>
          <w:szCs w:val="24"/>
          <w:lang w:val="bg-BG" w:eastAsia="bg-BG"/>
        </w:rPr>
        <w:t xml:space="preserve">МОНИТОРИНГ И </w:t>
      </w:r>
      <w:r w:rsidRPr="002853DF">
        <w:rPr>
          <w:rFonts w:ascii="Times New Roman" w:hAnsi="Times New Roman" w:cs="Times New Roman"/>
          <w:b/>
          <w:color w:val="auto"/>
          <w:sz w:val="24"/>
          <w:szCs w:val="24"/>
          <w:lang w:eastAsia="bg-BG"/>
        </w:rPr>
        <w:t>ПРЕПОРЪЧИТЕЛЕН СРОК ЗА ИЗВЪРШВАНЕ НА ПОСЛЕДВАЩА ОЦЕНКА НА ВЪЗДЕЙСТВИЕТО</w:t>
      </w:r>
      <w:bookmarkEnd w:id="69"/>
    </w:p>
    <w:p w:rsidR="0059071E" w:rsidRDefault="0059071E" w:rsidP="00530542">
      <w:pPr>
        <w:spacing w:line="276" w:lineRule="auto"/>
        <w:ind w:firstLine="567"/>
        <w:jc w:val="both"/>
      </w:pPr>
      <w:r>
        <w:t>Мониторингът е необходим, за да могат лицата и институциите, вземащи решенията и заинтересованите страни да проверят дали изпълнението на избрания вариант на действие се движи „в правилната посока и по план“ и за да се генерира достатъчно информация, която да бъде използвана при последващото оценяване, дали целите на интервенцията са постигнати. Докато мониторингът следи какви промени са се случили от влизането в сила на избрания вариант, последващата оценка анализира дали това действие е било ефективно в постигането на целите си и дали целите са постигнати по ефикасен начин, т.е. при най</w:t>
      </w:r>
      <w:r>
        <w:rPr>
          <w:lang w:val="bg-BG"/>
        </w:rPr>
        <w:t>-</w:t>
      </w:r>
      <w:r>
        <w:t xml:space="preserve">ниски разходи, както и причините за успеха или неуспеха на интервенцията. Мониторингът представлява непрекъснат и систематичен процес на събиране на данни за една интервенция. Той спомага за идентифицирането и справянето с всякакви проблеми при </w:t>
      </w:r>
      <w:r>
        <w:lastRenderedPageBreak/>
        <w:t xml:space="preserve">изпълнението на избраните мерки. Чрез него се набавят надеждни данни и доказателства относно действието на интервенцията и породените от нея въздействия по един последователен и целенасочен начин, които впоследствие могат директно да се използват при извършването на последващо оценяване на дадена политика или на отделна интервенция. </w:t>
      </w:r>
    </w:p>
    <w:p w:rsidR="00FD1CAE" w:rsidRPr="002853DF" w:rsidRDefault="0059071E" w:rsidP="00530542">
      <w:pPr>
        <w:spacing w:line="276" w:lineRule="auto"/>
        <w:ind w:firstLine="567"/>
        <w:jc w:val="both"/>
        <w:rPr>
          <w:lang w:val="bg-BG"/>
        </w:rPr>
      </w:pPr>
      <w:r>
        <w:t>Планирането на последващото оценяване следва винаги да отчита жизнения цикъл на всяка интервенция и нуждите от взимането на оперативни и стратегически решения, които я засягат. Предвид необходимостта от осигуряване на достатъчно време за проявяването на всички (кратко- и дългосрочни ефекти) на интервенцията, препоръчваме извършването на последващо оценяване на ефектите от приложението ѝ в срок не по-дълъг от 24 месеца след влизането в сила на предложените мерки за справяне с проблемите.</w:t>
      </w:r>
    </w:p>
    <w:p w:rsidR="006C3CC4" w:rsidRPr="00975207" w:rsidRDefault="00526ACA" w:rsidP="00975207">
      <w:pPr>
        <w:pStyle w:val="Heading1"/>
        <w:spacing w:line="276" w:lineRule="auto"/>
        <w:ind w:firstLine="567"/>
        <w:rPr>
          <w:rFonts w:ascii="Times New Roman" w:eastAsia="Calibri" w:hAnsi="Times New Roman" w:cs="Times New Roman"/>
          <w:b/>
          <w:color w:val="auto"/>
          <w:sz w:val="24"/>
          <w:szCs w:val="24"/>
          <w:lang w:val="bg-BG"/>
        </w:rPr>
      </w:pPr>
      <w:bookmarkStart w:id="70" w:name="_Toc5888937"/>
      <w:r w:rsidRPr="00530542">
        <w:rPr>
          <w:rFonts w:ascii="Times New Roman" w:eastAsia="Calibri" w:hAnsi="Times New Roman" w:cs="Times New Roman"/>
          <w:b/>
          <w:color w:val="auto"/>
          <w:sz w:val="24"/>
          <w:szCs w:val="24"/>
          <w:lang w:val="bg-BG"/>
        </w:rPr>
        <w:t>ПРИЛОЖЕНИЕ:</w:t>
      </w:r>
      <w:bookmarkEnd w:id="70"/>
    </w:p>
    <w:p w:rsidR="00AA25C4" w:rsidRPr="00530542" w:rsidRDefault="00D5399C" w:rsidP="00530542">
      <w:pPr>
        <w:spacing w:line="276" w:lineRule="auto"/>
        <w:ind w:firstLine="567"/>
        <w:contextualSpacing/>
        <w:jc w:val="both"/>
        <w:rPr>
          <w:rFonts w:eastAsia="Calibri"/>
        </w:rPr>
      </w:pPr>
      <w:r w:rsidRPr="00530542">
        <w:rPr>
          <w:rFonts w:eastAsia="Calibri"/>
          <w:lang w:val="bg-BG"/>
        </w:rPr>
        <w:t>1.</w:t>
      </w:r>
      <w:r w:rsidR="00256E67">
        <w:rPr>
          <w:rFonts w:eastAsia="Calibri"/>
          <w:lang w:val="bg-BG"/>
        </w:rPr>
        <w:t xml:space="preserve"> </w:t>
      </w:r>
      <w:r w:rsidRPr="00530542">
        <w:rPr>
          <w:rFonts w:eastAsia="Calibri"/>
          <w:lang w:val="bg-BG"/>
        </w:rPr>
        <w:t>Р</w:t>
      </w:r>
      <w:r w:rsidR="00AA25C4" w:rsidRPr="00530542">
        <w:rPr>
          <w:rFonts w:eastAsia="Calibri"/>
        </w:rPr>
        <w:t xml:space="preserve">езюме на доклада, изготвен съгласно приложение №2 на Наредбата за обхвата и методологията за извършване на оценка на въздействието. </w:t>
      </w:r>
    </w:p>
    <w:p w:rsidR="00D5399C" w:rsidRPr="00530542" w:rsidRDefault="00D5399C" w:rsidP="00530542">
      <w:pPr>
        <w:spacing w:line="276" w:lineRule="auto"/>
        <w:ind w:firstLine="567"/>
        <w:contextualSpacing/>
        <w:jc w:val="both"/>
        <w:rPr>
          <w:rFonts w:eastAsia="Calibri"/>
        </w:rPr>
      </w:pPr>
      <w:r w:rsidRPr="00530542">
        <w:rPr>
          <w:rFonts w:eastAsia="Calibri"/>
          <w:lang w:val="bg-BG"/>
        </w:rPr>
        <w:t>2.</w:t>
      </w:r>
      <w:r w:rsidR="00256E67">
        <w:rPr>
          <w:rFonts w:eastAsia="Calibri"/>
          <w:lang w:val="bg-BG"/>
        </w:rPr>
        <w:t xml:space="preserve"> </w:t>
      </w:r>
      <w:r w:rsidRPr="00530542">
        <w:rPr>
          <w:rFonts w:eastAsia="Calibri"/>
          <w:lang w:val="bg-BG"/>
        </w:rPr>
        <w:t xml:space="preserve">Консултационен документ, </w:t>
      </w:r>
      <w:r w:rsidRPr="00530542">
        <w:rPr>
          <w:rFonts w:eastAsia="Calibri"/>
        </w:rPr>
        <w:t>изготвен съгласно приложение №</w:t>
      </w:r>
      <w:r w:rsidRPr="00530542">
        <w:rPr>
          <w:rFonts w:eastAsia="Calibri"/>
          <w:lang w:val="bg-BG"/>
        </w:rPr>
        <w:t>3</w:t>
      </w:r>
      <w:r w:rsidRPr="00530542">
        <w:rPr>
          <w:rFonts w:eastAsia="Calibri"/>
        </w:rPr>
        <w:t xml:space="preserve"> на Наредбата за обхвата и методологията за извършване на оценка на въздействието. </w:t>
      </w:r>
    </w:p>
    <w:p w:rsidR="00D5399C" w:rsidRPr="00530542" w:rsidRDefault="00D5399C" w:rsidP="00530542">
      <w:pPr>
        <w:pStyle w:val="ListParagraph"/>
        <w:keepNext/>
        <w:spacing w:after="60" w:line="276" w:lineRule="auto"/>
        <w:ind w:left="0" w:firstLine="567"/>
        <w:jc w:val="both"/>
        <w:rPr>
          <w:bCs/>
          <w:iCs/>
          <w:lang w:val="bg-BG" w:eastAsia="bg-BG"/>
        </w:rPr>
      </w:pPr>
      <w:r w:rsidRPr="00530542">
        <w:rPr>
          <w:rFonts w:eastAsia="Calibri"/>
          <w:lang w:val="bg-BG"/>
        </w:rPr>
        <w:t>3.</w:t>
      </w:r>
      <w:r w:rsidRPr="00530542">
        <w:rPr>
          <w:bCs/>
          <w:iCs/>
          <w:lang w:eastAsia="bg-BG"/>
        </w:rPr>
        <w:t xml:space="preserve"> Данни</w:t>
      </w:r>
      <w:r w:rsidR="00530542">
        <w:rPr>
          <w:bCs/>
          <w:iCs/>
          <w:lang w:val="bg-BG" w:eastAsia="bg-BG"/>
        </w:rPr>
        <w:t xml:space="preserve"> (Писмо №392 от 14.02.2019 г.)</w:t>
      </w:r>
      <w:r w:rsidRPr="00530542">
        <w:rPr>
          <w:bCs/>
          <w:iCs/>
          <w:lang w:eastAsia="bg-BG"/>
        </w:rPr>
        <w:t xml:space="preserve"> за количествата образувани, събрани и третирани (по дейности по приложение №1 и Приложение №2 от Закона за управление на отпадъците) отпадъци с кодове и наименования, съгласно Наредба №2 от 23 юли 204 г. за класификация на отпадъците, 20 01 10 „Облекла“, 20 01 11 „Текстилни материали“ и 20 03 01 „Смесени битови отпадъци“ за периода 2015 – 2017 г. от Изпълнителна агенци</w:t>
      </w:r>
      <w:r w:rsidR="00530542">
        <w:rPr>
          <w:bCs/>
          <w:iCs/>
          <w:lang w:eastAsia="bg-BG"/>
        </w:rPr>
        <w:t xml:space="preserve">я по околна среда – на </w:t>
      </w:r>
      <w:r w:rsidR="00530542">
        <w:rPr>
          <w:bCs/>
          <w:iCs/>
          <w:lang w:val="bg-BG" w:eastAsia="bg-BG"/>
        </w:rPr>
        <w:t>електронен носител.</w:t>
      </w:r>
    </w:p>
    <w:p w:rsidR="00D5399C" w:rsidRPr="00530542" w:rsidRDefault="00D5399C" w:rsidP="00530542">
      <w:pPr>
        <w:pStyle w:val="ListParagraph"/>
        <w:keepNext/>
        <w:spacing w:after="60" w:line="276" w:lineRule="auto"/>
        <w:ind w:left="0" w:firstLine="567"/>
        <w:jc w:val="both"/>
        <w:rPr>
          <w:bCs/>
          <w:iCs/>
          <w:lang w:eastAsia="bg-BG"/>
        </w:rPr>
      </w:pPr>
      <w:r w:rsidRPr="00530542">
        <w:rPr>
          <w:rFonts w:eastAsia="Calibri"/>
          <w:lang w:val="bg-BG"/>
        </w:rPr>
        <w:t>4. Д</w:t>
      </w:r>
      <w:r w:rsidRPr="00530542">
        <w:rPr>
          <w:bCs/>
          <w:iCs/>
          <w:lang w:eastAsia="bg-BG"/>
        </w:rPr>
        <w:t>анни за количествата произведени и пуснати на пазара облекла и обувки (съгласно кодовете от номенклатурата за промишлената продукция) за периода 2015 – 2017 г. от НСИ</w:t>
      </w:r>
      <w:r w:rsidR="00530542">
        <w:rPr>
          <w:bCs/>
          <w:iCs/>
          <w:lang w:val="bg-BG" w:eastAsia="bg-BG"/>
        </w:rPr>
        <w:t>- на електронен носител</w:t>
      </w:r>
      <w:r w:rsidRPr="00530542">
        <w:rPr>
          <w:bCs/>
          <w:iCs/>
          <w:lang w:val="bg-BG" w:eastAsia="bg-BG"/>
        </w:rPr>
        <w:t>.</w:t>
      </w:r>
      <w:r w:rsidRPr="00530542">
        <w:rPr>
          <w:bCs/>
          <w:iCs/>
          <w:lang w:eastAsia="bg-BG"/>
        </w:rPr>
        <w:t xml:space="preserve"> </w:t>
      </w:r>
    </w:p>
    <w:p w:rsidR="00D5399C" w:rsidRDefault="00D5399C" w:rsidP="00530542">
      <w:pPr>
        <w:pStyle w:val="ListParagraph"/>
        <w:spacing w:after="200" w:line="276" w:lineRule="auto"/>
        <w:ind w:left="0" w:firstLine="567"/>
        <w:jc w:val="both"/>
        <w:rPr>
          <w:bCs/>
          <w:iCs/>
          <w:lang w:val="bg-BG" w:eastAsia="bg-BG"/>
        </w:rPr>
      </w:pPr>
      <w:r w:rsidRPr="00530542">
        <w:rPr>
          <w:bCs/>
          <w:iCs/>
          <w:lang w:val="bg-BG" w:eastAsia="bg-BG"/>
        </w:rPr>
        <w:t xml:space="preserve">5. </w:t>
      </w:r>
      <w:r w:rsidRPr="00530542">
        <w:rPr>
          <w:bCs/>
          <w:iCs/>
          <w:lang w:eastAsia="bg-BG"/>
        </w:rPr>
        <w:t>Данни за количества образувани отпадъци с код 07.6 Текстилни отпадъци съгласно списъка на отпадъците в Регламент (ЕО) № 2150/2002 относно статистиката на отпадъците, като са включени само количествата отпадъци с кодове и наименования 20 01 10 „Облекла“ и 20 01 11 „Текстилни материали", съгласно Европейския списък на отпадъците от НСИ</w:t>
      </w:r>
      <w:r w:rsidR="00530542">
        <w:rPr>
          <w:bCs/>
          <w:iCs/>
          <w:lang w:val="bg-BG" w:eastAsia="bg-BG"/>
        </w:rPr>
        <w:t>- на електрнен носител</w:t>
      </w:r>
      <w:r w:rsidRPr="00530542">
        <w:rPr>
          <w:bCs/>
          <w:iCs/>
          <w:lang w:val="bg-BG" w:eastAsia="bg-BG"/>
        </w:rPr>
        <w:t>.</w:t>
      </w:r>
    </w:p>
    <w:p w:rsidR="000379A3" w:rsidRPr="00612DF0" w:rsidRDefault="000379A3" w:rsidP="000379A3">
      <w:pPr>
        <w:pStyle w:val="ListParagraph"/>
        <w:spacing w:after="200" w:line="276" w:lineRule="auto"/>
        <w:ind w:left="0" w:firstLine="567"/>
        <w:jc w:val="both"/>
        <w:rPr>
          <w:bCs/>
          <w:iCs/>
          <w:lang w:eastAsia="bg-BG"/>
        </w:rPr>
      </w:pPr>
      <w:r>
        <w:rPr>
          <w:bCs/>
          <w:iCs/>
          <w:lang w:val="bg-BG" w:eastAsia="bg-BG"/>
        </w:rPr>
        <w:t>6. Данни за количествата внесени облекла втора употреба в Република България през периода 2015-2017 г. от Агенция  „Митници“ на база подадени Интрастат декларации за тарифен код 6309 00 00 и 6310 90 00 от Комбинираната номенклатура.</w:t>
      </w:r>
      <w:r w:rsidRPr="007B1F07">
        <w:rPr>
          <w:bCs/>
          <w:iCs/>
          <w:lang w:eastAsia="bg-BG"/>
        </w:rPr>
        <w:t xml:space="preserve"> </w:t>
      </w:r>
    </w:p>
    <w:p w:rsidR="000379A3" w:rsidRPr="000379A3" w:rsidRDefault="000379A3" w:rsidP="000379A3">
      <w:pPr>
        <w:pStyle w:val="ListParagraph"/>
        <w:spacing w:after="200" w:line="276" w:lineRule="auto"/>
        <w:ind w:left="0" w:firstLine="567"/>
        <w:jc w:val="both"/>
        <w:rPr>
          <w:bCs/>
          <w:iCs/>
          <w:lang w:eastAsia="bg-BG"/>
        </w:rPr>
      </w:pPr>
      <w:r>
        <w:rPr>
          <w:bCs/>
          <w:iCs/>
          <w:lang w:val="bg-BG" w:eastAsia="bg-BG"/>
        </w:rPr>
        <w:t>7.</w:t>
      </w:r>
      <w:r w:rsidRPr="000379A3">
        <w:rPr>
          <w:bCs/>
          <w:iCs/>
          <w:lang w:val="bg-BG" w:eastAsia="bg-BG"/>
        </w:rPr>
        <w:t>Данни за количествата пристигания на внесени облекла и артикули втора употреба в Република България през периода 2015-2017 г. от Националната агенция за приходите на база подадени Интрастат декларации за тарифен код 6309 00 00 от Комбинираната номенклатура</w:t>
      </w:r>
      <w:r>
        <w:rPr>
          <w:bCs/>
          <w:iCs/>
          <w:lang w:val="bg-BG" w:eastAsia="bg-BG"/>
        </w:rPr>
        <w:t>.</w:t>
      </w:r>
      <w:r w:rsidRPr="000379A3">
        <w:rPr>
          <w:bCs/>
          <w:iCs/>
          <w:lang w:eastAsia="bg-BG"/>
        </w:rPr>
        <w:t xml:space="preserve"> </w:t>
      </w:r>
    </w:p>
    <w:p w:rsidR="000379A3" w:rsidRPr="000379A3" w:rsidRDefault="000379A3" w:rsidP="000379A3">
      <w:pPr>
        <w:pStyle w:val="ListParagraph"/>
        <w:spacing w:after="200" w:line="276" w:lineRule="auto"/>
        <w:ind w:left="0" w:firstLine="567"/>
        <w:jc w:val="both"/>
        <w:rPr>
          <w:bCs/>
          <w:iCs/>
          <w:lang w:eastAsia="bg-BG"/>
        </w:rPr>
      </w:pPr>
      <w:r>
        <w:rPr>
          <w:bCs/>
          <w:iCs/>
          <w:lang w:val="bg-BG" w:eastAsia="bg-BG"/>
        </w:rPr>
        <w:t>8.Данни за количествата изнесени облекла втора употреба от Република България през периода 2015-2017 г. от Националната агенция за приходите на база подадени Интрастат декларации за тарифен код 6309 00 00, 6310 10 00 и 6310 90 00 от Комбинираната номенклатура.</w:t>
      </w:r>
    </w:p>
    <w:p w:rsidR="00D5399C" w:rsidRPr="00530542" w:rsidRDefault="000379A3" w:rsidP="000379A3">
      <w:pPr>
        <w:pStyle w:val="ListParagraph"/>
        <w:spacing w:after="200" w:line="276" w:lineRule="auto"/>
        <w:ind w:left="0" w:firstLine="567"/>
        <w:jc w:val="both"/>
        <w:rPr>
          <w:bCs/>
          <w:iCs/>
          <w:lang w:val="bg-BG" w:eastAsia="bg-BG"/>
        </w:rPr>
      </w:pPr>
      <w:r>
        <w:rPr>
          <w:bCs/>
          <w:iCs/>
          <w:lang w:val="bg-BG" w:eastAsia="bg-BG"/>
        </w:rPr>
        <w:lastRenderedPageBreak/>
        <w:t>9</w:t>
      </w:r>
      <w:r w:rsidR="00D5399C" w:rsidRPr="00530542">
        <w:rPr>
          <w:bCs/>
          <w:iCs/>
          <w:lang w:val="bg-BG" w:eastAsia="bg-BG"/>
        </w:rPr>
        <w:t xml:space="preserve">. Писмо </w:t>
      </w:r>
      <w:r w:rsidR="00530542">
        <w:rPr>
          <w:bCs/>
          <w:iCs/>
          <w:lang w:val="bg-BG" w:eastAsia="bg-BG"/>
        </w:rPr>
        <w:t xml:space="preserve">№93-00-23 от 25.02.2019 г. </w:t>
      </w:r>
      <w:r w:rsidR="00D5399C" w:rsidRPr="00530542">
        <w:rPr>
          <w:bCs/>
          <w:iCs/>
          <w:lang w:val="bg-BG" w:eastAsia="bg-BG"/>
        </w:rPr>
        <w:t>от Министерство на здравеопазването, че не разполагат с информация за количествата от тях пуснати на пазара, включително и за дрехите втора употреба .</w:t>
      </w:r>
    </w:p>
    <w:p w:rsidR="00D5399C" w:rsidRPr="0085461F" w:rsidRDefault="00D5399C" w:rsidP="00975207">
      <w:pPr>
        <w:spacing w:line="276" w:lineRule="auto"/>
        <w:contextualSpacing/>
        <w:jc w:val="both"/>
        <w:rPr>
          <w:rFonts w:eastAsia="Calibri"/>
        </w:rPr>
      </w:pPr>
    </w:p>
    <w:p w:rsidR="00D5399C" w:rsidRPr="00530542" w:rsidRDefault="00D5399C" w:rsidP="00530542">
      <w:pPr>
        <w:spacing w:line="276" w:lineRule="auto"/>
        <w:ind w:firstLine="567"/>
        <w:contextualSpacing/>
        <w:jc w:val="both"/>
        <w:rPr>
          <w:rFonts w:eastAsia="Calibri"/>
          <w:lang w:val="bg-BG"/>
        </w:rPr>
      </w:pPr>
    </w:p>
    <w:p w:rsidR="00190C80" w:rsidRPr="00530542" w:rsidRDefault="00190C80" w:rsidP="00530542">
      <w:pPr>
        <w:spacing w:line="276" w:lineRule="auto"/>
        <w:ind w:firstLine="567"/>
        <w:rPr>
          <w:lang w:val="bg-BG"/>
        </w:rPr>
      </w:pPr>
      <w:r w:rsidRPr="00530542">
        <w:t>ИЗПОЛЗВАНИ ИЗТОЧНИЦИ</w:t>
      </w:r>
      <w:r w:rsidR="001F5F7E" w:rsidRPr="00530542">
        <w:rPr>
          <w:lang w:val="bg-BG"/>
        </w:rPr>
        <w:t xml:space="preserve"> НА ИНФОРМАЦИЯ</w:t>
      </w:r>
    </w:p>
    <w:p w:rsidR="00530542" w:rsidRPr="00530542" w:rsidRDefault="00530542" w:rsidP="00530542">
      <w:pPr>
        <w:spacing w:line="276" w:lineRule="auto"/>
        <w:ind w:firstLine="567"/>
        <w:rPr>
          <w:lang w:val="bg-BG"/>
        </w:rPr>
      </w:pPr>
    </w:p>
    <w:p w:rsidR="00190C80" w:rsidRPr="00530542" w:rsidRDefault="00190C80" w:rsidP="00704641">
      <w:pPr>
        <w:pStyle w:val="ListParagraph"/>
        <w:widowControl w:val="0"/>
        <w:numPr>
          <w:ilvl w:val="0"/>
          <w:numId w:val="25"/>
        </w:numPr>
        <w:autoSpaceDE w:val="0"/>
        <w:autoSpaceDN w:val="0"/>
        <w:spacing w:line="276" w:lineRule="auto"/>
        <w:ind w:left="993" w:right="282"/>
        <w:jc w:val="both"/>
        <w:rPr>
          <w:lang w:val="ru-RU"/>
        </w:rPr>
      </w:pPr>
      <w:r w:rsidRPr="00530542">
        <w:rPr>
          <w:lang w:val="ru-RU"/>
        </w:rPr>
        <w:t>Съобщение на Комисията до Европейския Парламент, Съвета, Европейския Икономически и Социален Комитет и Комитета на регионите: Затваряне на  цикъла - План за действие на ЕС кръговата икономика, 02.12.2015</w:t>
      </w:r>
      <w:r w:rsidRPr="00530542">
        <w:rPr>
          <w:spacing w:val="-6"/>
          <w:lang w:val="ru-RU"/>
        </w:rPr>
        <w:t xml:space="preserve"> </w:t>
      </w:r>
      <w:r w:rsidRPr="00530542">
        <w:rPr>
          <w:lang w:val="ru-RU"/>
        </w:rPr>
        <w:t>г.;</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pPr>
      <w:r w:rsidRPr="00530542">
        <w:rPr>
          <w:lang w:val="ru-RU"/>
        </w:rPr>
        <w:t>Съобщение на Комисията до Европейския парламент, Съвета, Европейския икономически и социален комитет и Комитета на регионите относно рамка за мониторинг на кръговата икономика,</w:t>
      </w:r>
      <w:r w:rsidRPr="00530542">
        <w:rPr>
          <w:spacing w:val="-2"/>
          <w:lang w:val="ru-RU"/>
        </w:rPr>
        <w:t xml:space="preserve"> </w:t>
      </w:r>
      <w:r w:rsidRPr="00530542">
        <w:rPr>
          <w:lang w:val="ru-RU"/>
        </w:rPr>
        <w:t xml:space="preserve">16. </w:t>
      </w:r>
      <w:r w:rsidRPr="00530542">
        <w:t>1. 2018г.;</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rPr>
          <w:lang w:val="ru-RU"/>
        </w:rPr>
      </w:pPr>
      <w:r w:rsidRPr="00530542">
        <w:rPr>
          <w:lang w:val="ru-RU"/>
        </w:rPr>
        <w:t>Директива (ЕС) 2018/851 на Европейския парламент и на Съвета от 30 май 2018 година за изменение на Директива 2008/98/ЕО относно</w:t>
      </w:r>
      <w:r w:rsidRPr="00530542">
        <w:rPr>
          <w:spacing w:val="-8"/>
          <w:lang w:val="ru-RU"/>
        </w:rPr>
        <w:t xml:space="preserve"> </w:t>
      </w:r>
      <w:r w:rsidRPr="00530542">
        <w:rPr>
          <w:lang w:val="ru-RU"/>
        </w:rPr>
        <w:t>отпадъците;</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pPr>
      <w:r w:rsidRPr="00530542">
        <w:t>Директива 2008/98/ЕО относно</w:t>
      </w:r>
      <w:r w:rsidRPr="00530542">
        <w:rPr>
          <w:spacing w:val="-5"/>
        </w:rPr>
        <w:t xml:space="preserve"> </w:t>
      </w:r>
      <w:r w:rsidRPr="00530542">
        <w:t>отпадъците;</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rPr>
          <w:lang w:val="ru-RU"/>
        </w:rPr>
      </w:pPr>
      <w:r w:rsidRPr="00530542">
        <w:rPr>
          <w:lang w:val="ru-RU"/>
        </w:rPr>
        <w:t>Директива (ЕС) 2018/850 на Европейския парламент и на Съвета от 30 май 2018 година за изменение на Директива 1999/31/ЕО относно депонирането на</w:t>
      </w:r>
      <w:r w:rsidRPr="00530542">
        <w:rPr>
          <w:spacing w:val="-13"/>
          <w:lang w:val="ru-RU"/>
        </w:rPr>
        <w:t xml:space="preserve"> </w:t>
      </w:r>
      <w:r w:rsidRPr="00530542">
        <w:rPr>
          <w:lang w:val="ru-RU"/>
        </w:rPr>
        <w:t>отпадъци;</w:t>
      </w:r>
    </w:p>
    <w:p w:rsidR="00190C80" w:rsidRPr="00530542" w:rsidRDefault="00E31CDE" w:rsidP="00704641">
      <w:pPr>
        <w:pStyle w:val="ListParagraph"/>
        <w:widowControl w:val="0"/>
        <w:numPr>
          <w:ilvl w:val="0"/>
          <w:numId w:val="25"/>
        </w:numPr>
        <w:tabs>
          <w:tab w:val="left" w:pos="851"/>
        </w:tabs>
        <w:autoSpaceDE w:val="0"/>
        <w:autoSpaceDN w:val="0"/>
        <w:spacing w:line="276" w:lineRule="auto"/>
        <w:ind w:left="993" w:right="282"/>
        <w:jc w:val="both"/>
        <w:rPr>
          <w:lang w:val="ru-RU"/>
        </w:rPr>
      </w:pPr>
      <w:hyperlink r:id="rId24">
        <w:r w:rsidR="00190C80" w:rsidRPr="00530542">
          <w:rPr>
            <w:lang w:val="ru-RU"/>
          </w:rPr>
          <w:t xml:space="preserve">Закон за управление на отпадъците </w:t>
        </w:r>
      </w:hyperlink>
      <w:r w:rsidR="00190C80" w:rsidRPr="00530542">
        <w:rPr>
          <w:lang w:val="ru-RU"/>
        </w:rPr>
        <w:t>и подзаконова нормативна</w:t>
      </w:r>
      <w:r w:rsidR="00190C80" w:rsidRPr="00530542">
        <w:rPr>
          <w:spacing w:val="-8"/>
          <w:lang w:val="ru-RU"/>
        </w:rPr>
        <w:t xml:space="preserve"> </w:t>
      </w:r>
      <w:r w:rsidR="00190C80" w:rsidRPr="00530542">
        <w:rPr>
          <w:lang w:val="ru-RU"/>
        </w:rPr>
        <w:t>рамка.</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rPr>
          <w:lang w:val="ru-RU"/>
        </w:rPr>
      </w:pPr>
      <w:r w:rsidRPr="00530542">
        <w:rPr>
          <w:lang w:val="ru-RU"/>
        </w:rPr>
        <w:t>Национален план за управление на отпадъците (НПУО) 2014-2020г.</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rPr>
          <w:lang w:val="ru-RU"/>
        </w:rPr>
      </w:pPr>
      <w:r w:rsidRPr="00530542">
        <w:rPr>
          <w:lang w:val="ru-RU"/>
        </w:rPr>
        <w:t>Методика за определяне на морфологичен състав на отпадъците, София, 2012г.</w:t>
      </w:r>
    </w:p>
    <w:p w:rsidR="00190C80" w:rsidRPr="00530542" w:rsidRDefault="00190C80" w:rsidP="00704641">
      <w:pPr>
        <w:pStyle w:val="ListParagraph"/>
        <w:widowControl w:val="0"/>
        <w:numPr>
          <w:ilvl w:val="0"/>
          <w:numId w:val="25"/>
        </w:numPr>
        <w:tabs>
          <w:tab w:val="left" w:pos="851"/>
        </w:tabs>
        <w:autoSpaceDE w:val="0"/>
        <w:autoSpaceDN w:val="0"/>
        <w:spacing w:line="276" w:lineRule="auto"/>
        <w:ind w:left="993" w:right="282"/>
        <w:jc w:val="both"/>
        <w:rPr>
          <w:rStyle w:val="Hyperlink"/>
          <w:color w:val="auto"/>
          <w:u w:val="none"/>
          <w:lang w:val="ru-RU"/>
        </w:rPr>
      </w:pPr>
      <w:r w:rsidRPr="00530542">
        <w:rPr>
          <w:lang w:val="ru-RU"/>
        </w:rPr>
        <w:t xml:space="preserve">Национален статистически институт /НСИ/ - </w:t>
      </w:r>
      <w:hyperlink r:id="rId25" w:history="1">
        <w:r w:rsidRPr="00530542">
          <w:rPr>
            <w:rStyle w:val="Hyperlink"/>
            <w:color w:val="auto"/>
          </w:rPr>
          <w:t>http</w:t>
        </w:r>
        <w:r w:rsidRPr="00530542">
          <w:rPr>
            <w:rStyle w:val="Hyperlink"/>
            <w:color w:val="auto"/>
            <w:lang w:val="ru-RU"/>
          </w:rPr>
          <w:t>://</w:t>
        </w:r>
        <w:r w:rsidRPr="00530542">
          <w:rPr>
            <w:rStyle w:val="Hyperlink"/>
            <w:color w:val="auto"/>
          </w:rPr>
          <w:t>www</w:t>
        </w:r>
        <w:r w:rsidRPr="00530542">
          <w:rPr>
            <w:rStyle w:val="Hyperlink"/>
            <w:color w:val="auto"/>
            <w:lang w:val="ru-RU"/>
          </w:rPr>
          <w:t>.</w:t>
        </w:r>
        <w:r w:rsidRPr="00530542">
          <w:rPr>
            <w:rStyle w:val="Hyperlink"/>
            <w:color w:val="auto"/>
          </w:rPr>
          <w:t>nsi</w:t>
        </w:r>
        <w:r w:rsidRPr="00530542">
          <w:rPr>
            <w:rStyle w:val="Hyperlink"/>
            <w:color w:val="auto"/>
            <w:lang w:val="ru-RU"/>
          </w:rPr>
          <w:t>.</w:t>
        </w:r>
        <w:r w:rsidRPr="00530542">
          <w:rPr>
            <w:rStyle w:val="Hyperlink"/>
            <w:color w:val="auto"/>
          </w:rPr>
          <w:t>bg</w:t>
        </w:r>
        <w:r w:rsidRPr="00530542">
          <w:rPr>
            <w:rStyle w:val="Hyperlink"/>
            <w:color w:val="auto"/>
            <w:lang w:val="ru-RU"/>
          </w:rPr>
          <w:t>/</w:t>
        </w:r>
      </w:hyperlink>
    </w:p>
    <w:p w:rsidR="00526ACA" w:rsidRPr="00530542" w:rsidRDefault="00530542" w:rsidP="00704641">
      <w:pPr>
        <w:pStyle w:val="ListParagraph"/>
        <w:widowControl w:val="0"/>
        <w:numPr>
          <w:ilvl w:val="0"/>
          <w:numId w:val="25"/>
        </w:numPr>
        <w:tabs>
          <w:tab w:val="left" w:pos="851"/>
        </w:tabs>
        <w:autoSpaceDE w:val="0"/>
        <w:autoSpaceDN w:val="0"/>
        <w:spacing w:line="276" w:lineRule="auto"/>
        <w:ind w:left="993" w:right="282"/>
        <w:jc w:val="both"/>
        <w:rPr>
          <w:lang w:val="ru-RU"/>
        </w:rPr>
      </w:pPr>
      <w:r w:rsidRPr="00530542">
        <w:rPr>
          <w:lang w:val="bg-BG" w:eastAsia="bg-BG" w:bidi="bg-BG"/>
        </w:rPr>
        <w:t>Окончателен доклад от обществена поръчка  с предмет „Необходимост от нормативни промени в областта на управлението на отпадъците от текстил, обувки и плоско стъкло“ и предложения за изменения и допълнения на нормативната уредба, като резултат от ОП с предмет „Изготвяне на проект на Наредба за отпадъците от обувки и текстил“</w:t>
      </w:r>
    </w:p>
    <w:p w:rsidR="00526ACA" w:rsidRPr="00743824" w:rsidRDefault="00526ACA" w:rsidP="001D11D1">
      <w:pPr>
        <w:pStyle w:val="ListParagraph"/>
        <w:spacing w:line="276" w:lineRule="auto"/>
        <w:ind w:left="0" w:firstLine="567"/>
        <w:jc w:val="center"/>
        <w:rPr>
          <w:b/>
          <w:color w:val="FF0000"/>
          <w:lang w:val="bg-BG"/>
        </w:rPr>
      </w:pPr>
    </w:p>
    <w:sectPr w:rsidR="00526ACA" w:rsidRPr="00743824" w:rsidSect="0068354E">
      <w:pgSz w:w="11906" w:h="16838"/>
      <w:pgMar w:top="1417" w:right="1133" w:bottom="1417" w:left="1417" w:header="708" w:footer="708" w:gutter="0"/>
      <w:pgBorders w:offsetFrom="page">
        <w:top w:val="single" w:sz="12" w:space="24" w:color="538135" w:themeColor="accent6" w:themeShade="BF"/>
        <w:left w:val="single" w:sz="12" w:space="24" w:color="538135" w:themeColor="accent6" w:themeShade="BF"/>
        <w:bottom w:val="single" w:sz="12" w:space="24" w:color="538135" w:themeColor="accent6" w:themeShade="BF"/>
        <w:right w:val="single" w:sz="12" w:space="24" w:color="538135" w:themeColor="accent6"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CDE" w:rsidRDefault="00E31CDE" w:rsidP="0027369F">
      <w:r>
        <w:separator/>
      </w:r>
    </w:p>
  </w:endnote>
  <w:endnote w:type="continuationSeparator" w:id="0">
    <w:p w:rsidR="00E31CDE" w:rsidRDefault="00E31CDE" w:rsidP="0027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075382"/>
      <w:docPartObj>
        <w:docPartGallery w:val="Page Numbers (Bottom of Page)"/>
        <w:docPartUnique/>
      </w:docPartObj>
    </w:sdtPr>
    <w:sdtEndPr>
      <w:rPr>
        <w:noProof/>
      </w:rPr>
    </w:sdtEndPr>
    <w:sdtContent>
      <w:p w:rsidR="00EC1342" w:rsidRDefault="00EC1342">
        <w:pPr>
          <w:pStyle w:val="Footer"/>
          <w:jc w:val="right"/>
        </w:pPr>
        <w:r>
          <w:rPr>
            <w:noProof/>
          </w:rPr>
          <w:fldChar w:fldCharType="begin"/>
        </w:r>
        <w:r>
          <w:rPr>
            <w:noProof/>
          </w:rPr>
          <w:instrText xml:space="preserve"> PAGE   \* MERGEFORMAT </w:instrText>
        </w:r>
        <w:r>
          <w:rPr>
            <w:noProof/>
          </w:rPr>
          <w:fldChar w:fldCharType="separate"/>
        </w:r>
        <w:r w:rsidR="003D1DB9">
          <w:rPr>
            <w:noProof/>
          </w:rPr>
          <w:t>6</w:t>
        </w:r>
        <w:r>
          <w:rPr>
            <w:noProof/>
          </w:rPr>
          <w:fldChar w:fldCharType="end"/>
        </w:r>
      </w:p>
    </w:sdtContent>
  </w:sdt>
  <w:p w:rsidR="00EC1342" w:rsidRDefault="00EC13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974661"/>
      <w:docPartObj>
        <w:docPartGallery w:val="Page Numbers (Bottom of Page)"/>
        <w:docPartUnique/>
      </w:docPartObj>
    </w:sdtPr>
    <w:sdtEndPr>
      <w:rPr>
        <w:noProof/>
      </w:rPr>
    </w:sdtEndPr>
    <w:sdtContent>
      <w:p w:rsidR="00EC1342" w:rsidRDefault="00EC1342">
        <w:pPr>
          <w:pStyle w:val="Footer"/>
          <w:jc w:val="right"/>
        </w:pPr>
        <w:r>
          <w:rPr>
            <w:noProof/>
          </w:rPr>
          <w:fldChar w:fldCharType="begin"/>
        </w:r>
        <w:r>
          <w:rPr>
            <w:noProof/>
          </w:rPr>
          <w:instrText xml:space="preserve"> PAGE   \* MERGEFORMAT </w:instrText>
        </w:r>
        <w:r>
          <w:rPr>
            <w:noProof/>
          </w:rPr>
          <w:fldChar w:fldCharType="separate"/>
        </w:r>
        <w:r w:rsidR="003D1DB9">
          <w:rPr>
            <w:noProof/>
          </w:rPr>
          <w:t>1</w:t>
        </w:r>
        <w:r>
          <w:rPr>
            <w:noProof/>
          </w:rPr>
          <w:fldChar w:fldCharType="end"/>
        </w:r>
      </w:p>
    </w:sdtContent>
  </w:sdt>
  <w:p w:rsidR="00EC1342" w:rsidRDefault="00EC13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CDE" w:rsidRDefault="00E31CDE" w:rsidP="0027369F">
      <w:r>
        <w:separator/>
      </w:r>
    </w:p>
  </w:footnote>
  <w:footnote w:type="continuationSeparator" w:id="0">
    <w:p w:rsidR="00E31CDE" w:rsidRDefault="00E31CDE" w:rsidP="0027369F">
      <w:r>
        <w:continuationSeparator/>
      </w:r>
    </w:p>
  </w:footnote>
  <w:footnote w:id="1">
    <w:p w:rsidR="00EC1342" w:rsidRPr="00581F8E" w:rsidRDefault="00EC1342" w:rsidP="00F461FC">
      <w:pPr>
        <w:pStyle w:val="FootnoteText"/>
        <w:ind w:left="142" w:hanging="142"/>
        <w:jc w:val="both"/>
        <w:rPr>
          <w:rFonts w:ascii="Times New Roman" w:hAnsi="Times New Roman" w:cs="Times New Roman"/>
          <w:sz w:val="22"/>
          <w:szCs w:val="22"/>
        </w:rPr>
      </w:pPr>
      <w:r w:rsidRPr="00581F8E">
        <w:rPr>
          <w:rStyle w:val="FootnoteReference"/>
          <w:rFonts w:ascii="Times New Roman" w:hAnsi="Times New Roman" w:cs="Times New Roman"/>
          <w:sz w:val="22"/>
          <w:szCs w:val="22"/>
        </w:rPr>
        <w:footnoteRef/>
      </w:r>
      <w:r w:rsidRPr="00581F8E">
        <w:rPr>
          <w:rFonts w:ascii="Times New Roman" w:hAnsi="Times New Roman" w:cs="Times New Roman"/>
          <w:sz w:val="22"/>
          <w:szCs w:val="22"/>
        </w:rPr>
        <w:t xml:space="preserve"> Това означава, че в по-големите градове са необходими повече на брой контейнери на 5 000 жит. население, а в други по-малки населени места, се осигурява минималния брой от 1 контейнер на 5 000 души.</w:t>
      </w:r>
    </w:p>
  </w:footnote>
  <w:footnote w:id="2">
    <w:p w:rsidR="00EC1342" w:rsidRPr="006700B8" w:rsidRDefault="00EC1342" w:rsidP="00F461FC">
      <w:pPr>
        <w:pStyle w:val="FootnoteText"/>
        <w:rPr>
          <w:rFonts w:ascii="Times New Roman" w:hAnsi="Times New Roman" w:cs="Times New Roman"/>
          <w:sz w:val="22"/>
          <w:szCs w:val="22"/>
        </w:rPr>
      </w:pPr>
      <w:r w:rsidRPr="006700B8">
        <w:rPr>
          <w:rStyle w:val="FootnoteReference"/>
          <w:rFonts w:ascii="Times New Roman" w:hAnsi="Times New Roman" w:cs="Times New Roman"/>
          <w:sz w:val="22"/>
          <w:szCs w:val="22"/>
        </w:rPr>
        <w:footnoteRef/>
      </w:r>
      <w:r w:rsidRPr="006700B8">
        <w:rPr>
          <w:rFonts w:ascii="Times New Roman" w:hAnsi="Times New Roman" w:cs="Times New Roman"/>
          <w:sz w:val="22"/>
          <w:szCs w:val="22"/>
        </w:rPr>
        <w:t xml:space="preserve"> Общата стойност на разходите е разделена на общия брой на населението за съответната година</w:t>
      </w:r>
    </w:p>
  </w:footnote>
  <w:footnote w:id="3">
    <w:p w:rsidR="00EC1342" w:rsidRPr="00AD4901" w:rsidRDefault="00EC1342" w:rsidP="00F461FC">
      <w:pPr>
        <w:pStyle w:val="FootnoteText"/>
        <w:ind w:left="142" w:hanging="142"/>
        <w:jc w:val="both"/>
        <w:rPr>
          <w:rFonts w:ascii="Times New Roman" w:hAnsi="Times New Roman" w:cs="Times New Roman"/>
          <w:sz w:val="22"/>
          <w:szCs w:val="22"/>
        </w:rPr>
      </w:pPr>
      <w:r w:rsidRPr="00AD4901">
        <w:rPr>
          <w:rStyle w:val="FootnoteReference"/>
          <w:rFonts w:ascii="Times New Roman" w:hAnsi="Times New Roman" w:cs="Times New Roman"/>
          <w:sz w:val="22"/>
          <w:szCs w:val="22"/>
        </w:rPr>
        <w:footnoteRef/>
      </w:r>
      <w:r w:rsidRPr="00AD4901">
        <w:rPr>
          <w:rFonts w:ascii="Times New Roman" w:hAnsi="Times New Roman" w:cs="Times New Roman"/>
          <w:sz w:val="22"/>
          <w:szCs w:val="22"/>
        </w:rPr>
        <w:t xml:space="preserve"> Изчисленията са валидни и за двата варианта, тъй като са обвързани с целите за събиране и ополз</w:t>
      </w:r>
      <w:r>
        <w:rPr>
          <w:rFonts w:ascii="Times New Roman" w:hAnsi="Times New Roman" w:cs="Times New Roman"/>
          <w:sz w:val="22"/>
          <w:szCs w:val="22"/>
        </w:rPr>
        <w:t>отворяване на ООТ</w:t>
      </w:r>
      <w:r w:rsidRPr="00AD4901">
        <w:rPr>
          <w:rFonts w:ascii="Times New Roman" w:hAnsi="Times New Roman" w:cs="Times New Roman"/>
          <w:sz w:val="22"/>
          <w:szCs w:val="22"/>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1E3"/>
    <w:multiLevelType w:val="hybridMultilevel"/>
    <w:tmpl w:val="634CC11E"/>
    <w:lvl w:ilvl="0" w:tplc="A2D67E16">
      <w:start w:val="2"/>
      <w:numFmt w:val="bullet"/>
      <w:lvlText w:val="-"/>
      <w:lvlJc w:val="left"/>
      <w:pPr>
        <w:ind w:left="1211"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08961744"/>
    <w:multiLevelType w:val="hybridMultilevel"/>
    <w:tmpl w:val="0504A900"/>
    <w:lvl w:ilvl="0" w:tplc="3F20FC62">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9A70979"/>
    <w:multiLevelType w:val="hybridMultilevel"/>
    <w:tmpl w:val="0C4E7BAA"/>
    <w:lvl w:ilvl="0" w:tplc="0409000F">
      <w:start w:val="1"/>
      <w:numFmt w:val="decimal"/>
      <w:lvlText w:val="%1."/>
      <w:lvlJc w:val="left"/>
      <w:pPr>
        <w:ind w:left="1287" w:hanging="360"/>
      </w:pPr>
      <w:rPr>
        <w:rFonts w:hint="default"/>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0AF22A90"/>
    <w:multiLevelType w:val="hybridMultilevel"/>
    <w:tmpl w:val="9AF08F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B2118C6"/>
    <w:multiLevelType w:val="hybridMultilevel"/>
    <w:tmpl w:val="FB38240C"/>
    <w:lvl w:ilvl="0" w:tplc="2B142382">
      <w:start w:val="1"/>
      <w:numFmt w:val="decimal"/>
      <w:lvlText w:val="%1."/>
      <w:lvlJc w:val="left"/>
      <w:pPr>
        <w:ind w:left="720" w:hanging="360"/>
      </w:pPr>
      <w:rPr>
        <w:rFonts w:hint="default"/>
        <w:strike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CA703D2"/>
    <w:multiLevelType w:val="hybridMultilevel"/>
    <w:tmpl w:val="A9A0EDC8"/>
    <w:lvl w:ilvl="0" w:tplc="96D62024">
      <w:start w:val="1"/>
      <w:numFmt w:val="decimal"/>
      <w:lvlText w:val="%1)"/>
      <w:lvlJc w:val="left"/>
      <w:pPr>
        <w:ind w:left="720" w:hanging="360"/>
      </w:pPr>
      <w:rPr>
        <w:rFonts w:ascii="Times New Roman" w:hAnsi="Times New Roman" w:cs="Times New Roman"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4082D3E"/>
    <w:multiLevelType w:val="hybridMultilevel"/>
    <w:tmpl w:val="891C62DC"/>
    <w:lvl w:ilvl="0" w:tplc="A2D67E16">
      <w:start w:val="2"/>
      <w:numFmt w:val="bullet"/>
      <w:lvlText w:val="-"/>
      <w:lvlJc w:val="left"/>
      <w:pPr>
        <w:ind w:left="927"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43E3067"/>
    <w:multiLevelType w:val="hybridMultilevel"/>
    <w:tmpl w:val="30CED96A"/>
    <w:lvl w:ilvl="0" w:tplc="A66CF908">
      <w:numFmt w:val="bullet"/>
      <w:lvlText w:val="-"/>
      <w:lvlJc w:val="left"/>
      <w:pPr>
        <w:ind w:left="1287"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15:restartNumberingAfterBreak="0">
    <w:nsid w:val="15285D1B"/>
    <w:multiLevelType w:val="hybridMultilevel"/>
    <w:tmpl w:val="8FE01AC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 w15:restartNumberingAfterBreak="0">
    <w:nsid w:val="18617ACF"/>
    <w:multiLevelType w:val="hybridMultilevel"/>
    <w:tmpl w:val="3EAEE58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95E68C0"/>
    <w:multiLevelType w:val="hybridMultilevel"/>
    <w:tmpl w:val="A484F7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D00280"/>
    <w:multiLevelType w:val="hybridMultilevel"/>
    <w:tmpl w:val="1D56BB9A"/>
    <w:lvl w:ilvl="0" w:tplc="04020001">
      <w:start w:val="1"/>
      <w:numFmt w:val="bullet"/>
      <w:lvlText w:val=""/>
      <w:lvlJc w:val="left"/>
      <w:pPr>
        <w:ind w:left="2007" w:hanging="360"/>
      </w:pPr>
      <w:rPr>
        <w:rFonts w:ascii="Symbol" w:hAnsi="Symbol" w:hint="default"/>
      </w:rPr>
    </w:lvl>
    <w:lvl w:ilvl="1" w:tplc="04020003" w:tentative="1">
      <w:start w:val="1"/>
      <w:numFmt w:val="bullet"/>
      <w:lvlText w:val="o"/>
      <w:lvlJc w:val="left"/>
      <w:pPr>
        <w:ind w:left="2727" w:hanging="360"/>
      </w:pPr>
      <w:rPr>
        <w:rFonts w:ascii="Courier New" w:hAnsi="Courier New" w:cs="Courier New" w:hint="default"/>
      </w:rPr>
    </w:lvl>
    <w:lvl w:ilvl="2" w:tplc="04020005" w:tentative="1">
      <w:start w:val="1"/>
      <w:numFmt w:val="bullet"/>
      <w:lvlText w:val=""/>
      <w:lvlJc w:val="left"/>
      <w:pPr>
        <w:ind w:left="3447" w:hanging="360"/>
      </w:pPr>
      <w:rPr>
        <w:rFonts w:ascii="Wingdings" w:hAnsi="Wingdings"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12" w15:restartNumberingAfterBreak="0">
    <w:nsid w:val="1C855033"/>
    <w:multiLevelType w:val="hybridMultilevel"/>
    <w:tmpl w:val="15F8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B76EF"/>
    <w:multiLevelType w:val="hybridMultilevel"/>
    <w:tmpl w:val="096A9F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FD27BB9"/>
    <w:multiLevelType w:val="hybridMultilevel"/>
    <w:tmpl w:val="5E5E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51C16"/>
    <w:multiLevelType w:val="hybridMultilevel"/>
    <w:tmpl w:val="D83643B4"/>
    <w:lvl w:ilvl="0" w:tplc="04020001">
      <w:start w:val="1"/>
      <w:numFmt w:val="bullet"/>
      <w:lvlText w:val=""/>
      <w:lvlJc w:val="left"/>
      <w:pPr>
        <w:ind w:left="1557" w:hanging="360"/>
      </w:pPr>
      <w:rPr>
        <w:rFonts w:ascii="Symbol" w:hAnsi="Symbol"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6" w15:restartNumberingAfterBreak="0">
    <w:nsid w:val="318A4444"/>
    <w:multiLevelType w:val="hybridMultilevel"/>
    <w:tmpl w:val="F69201BC"/>
    <w:lvl w:ilvl="0" w:tplc="080C0E1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15:restartNumberingAfterBreak="0">
    <w:nsid w:val="3BFF7180"/>
    <w:multiLevelType w:val="hybridMultilevel"/>
    <w:tmpl w:val="27704C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C6B0EED"/>
    <w:multiLevelType w:val="hybridMultilevel"/>
    <w:tmpl w:val="B50A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97FC6"/>
    <w:multiLevelType w:val="hybridMultilevel"/>
    <w:tmpl w:val="5FD0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21486"/>
    <w:multiLevelType w:val="hybridMultilevel"/>
    <w:tmpl w:val="405E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F4885"/>
    <w:multiLevelType w:val="hybridMultilevel"/>
    <w:tmpl w:val="B958D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4C348A"/>
    <w:multiLevelType w:val="hybridMultilevel"/>
    <w:tmpl w:val="B958D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90579A"/>
    <w:multiLevelType w:val="hybridMultilevel"/>
    <w:tmpl w:val="F1E0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D78F1"/>
    <w:multiLevelType w:val="hybridMultilevel"/>
    <w:tmpl w:val="4F828F6A"/>
    <w:lvl w:ilvl="0" w:tplc="6698412A">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6F3D31"/>
    <w:multiLevelType w:val="hybridMultilevel"/>
    <w:tmpl w:val="69B6F4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D9F191D"/>
    <w:multiLevelType w:val="hybridMultilevel"/>
    <w:tmpl w:val="616011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DFB6215"/>
    <w:multiLevelType w:val="hybridMultilevel"/>
    <w:tmpl w:val="5E126528"/>
    <w:lvl w:ilvl="0" w:tplc="A66CF908">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E096690"/>
    <w:multiLevelType w:val="hybridMultilevel"/>
    <w:tmpl w:val="BED6881C"/>
    <w:lvl w:ilvl="0" w:tplc="48AC779C">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37C1034"/>
    <w:multiLevelType w:val="hybridMultilevel"/>
    <w:tmpl w:val="AA947C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AA94B77"/>
    <w:multiLevelType w:val="multilevel"/>
    <w:tmpl w:val="AA02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01517D"/>
    <w:multiLevelType w:val="hybridMultilevel"/>
    <w:tmpl w:val="E4D44FB0"/>
    <w:lvl w:ilvl="0" w:tplc="7CECD310">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2" w15:restartNumberingAfterBreak="0">
    <w:nsid w:val="643056EC"/>
    <w:multiLevelType w:val="hybridMultilevel"/>
    <w:tmpl w:val="D47AE6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7F024B7"/>
    <w:multiLevelType w:val="hybridMultilevel"/>
    <w:tmpl w:val="8E6C63F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4" w15:restartNumberingAfterBreak="0">
    <w:nsid w:val="69E307C9"/>
    <w:multiLevelType w:val="hybridMultilevel"/>
    <w:tmpl w:val="BFA6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BF72A6"/>
    <w:multiLevelType w:val="hybridMultilevel"/>
    <w:tmpl w:val="89A2A9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C3F4BF3"/>
    <w:multiLevelType w:val="hybridMultilevel"/>
    <w:tmpl w:val="0336AF64"/>
    <w:lvl w:ilvl="0" w:tplc="48AC779C">
      <w:numFmt w:val="bullet"/>
      <w:lvlText w:val="•"/>
      <w:lvlJc w:val="left"/>
      <w:pPr>
        <w:ind w:left="1080" w:hanging="72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7CD43097"/>
    <w:multiLevelType w:val="hybridMultilevel"/>
    <w:tmpl w:val="13F2AE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0"/>
  </w:num>
  <w:num w:numId="2">
    <w:abstractNumId w:val="35"/>
  </w:num>
  <w:num w:numId="3">
    <w:abstractNumId w:val="8"/>
  </w:num>
  <w:num w:numId="4">
    <w:abstractNumId w:val="27"/>
  </w:num>
  <w:num w:numId="5">
    <w:abstractNumId w:val="31"/>
  </w:num>
  <w:num w:numId="6">
    <w:abstractNumId w:val="6"/>
  </w:num>
  <w:num w:numId="7">
    <w:abstractNumId w:val="9"/>
  </w:num>
  <w:num w:numId="8">
    <w:abstractNumId w:val="17"/>
  </w:num>
  <w:num w:numId="9">
    <w:abstractNumId w:val="5"/>
  </w:num>
  <w:num w:numId="10">
    <w:abstractNumId w:val="32"/>
  </w:num>
  <w:num w:numId="11">
    <w:abstractNumId w:val="16"/>
  </w:num>
  <w:num w:numId="12">
    <w:abstractNumId w:val="13"/>
  </w:num>
  <w:num w:numId="13">
    <w:abstractNumId w:val="25"/>
  </w:num>
  <w:num w:numId="14">
    <w:abstractNumId w:val="29"/>
  </w:num>
  <w:num w:numId="15">
    <w:abstractNumId w:val="36"/>
  </w:num>
  <w:num w:numId="16">
    <w:abstractNumId w:val="20"/>
  </w:num>
  <w:num w:numId="17">
    <w:abstractNumId w:val="23"/>
  </w:num>
  <w:num w:numId="18">
    <w:abstractNumId w:val="22"/>
  </w:num>
  <w:num w:numId="19">
    <w:abstractNumId w:val="21"/>
  </w:num>
  <w:num w:numId="20">
    <w:abstractNumId w:val="14"/>
  </w:num>
  <w:num w:numId="21">
    <w:abstractNumId w:val="34"/>
  </w:num>
  <w:num w:numId="22">
    <w:abstractNumId w:val="1"/>
  </w:num>
  <w:num w:numId="23">
    <w:abstractNumId w:val="10"/>
  </w:num>
  <w:num w:numId="24">
    <w:abstractNumId w:val="26"/>
  </w:num>
  <w:num w:numId="25">
    <w:abstractNumId w:val="2"/>
  </w:num>
  <w:num w:numId="26">
    <w:abstractNumId w:val="37"/>
  </w:num>
  <w:num w:numId="27">
    <w:abstractNumId w:val="4"/>
  </w:num>
  <w:num w:numId="28">
    <w:abstractNumId w:val="7"/>
  </w:num>
  <w:num w:numId="29">
    <w:abstractNumId w:val="0"/>
  </w:num>
  <w:num w:numId="30">
    <w:abstractNumId w:val="11"/>
  </w:num>
  <w:num w:numId="31">
    <w:abstractNumId w:val="15"/>
  </w:num>
  <w:num w:numId="32">
    <w:abstractNumId w:val="24"/>
  </w:num>
  <w:num w:numId="33">
    <w:abstractNumId w:val="19"/>
  </w:num>
  <w:num w:numId="34">
    <w:abstractNumId w:val="12"/>
  </w:num>
  <w:num w:numId="35">
    <w:abstractNumId w:val="18"/>
  </w:num>
  <w:num w:numId="36">
    <w:abstractNumId w:val="33"/>
  </w:num>
  <w:num w:numId="37">
    <w:abstractNumId w:val="28"/>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A0"/>
    <w:rsid w:val="000009D5"/>
    <w:rsid w:val="0000164B"/>
    <w:rsid w:val="00005971"/>
    <w:rsid w:val="00007006"/>
    <w:rsid w:val="000160FF"/>
    <w:rsid w:val="000215EE"/>
    <w:rsid w:val="00024A41"/>
    <w:rsid w:val="00025D9C"/>
    <w:rsid w:val="00026DD0"/>
    <w:rsid w:val="00035CA8"/>
    <w:rsid w:val="0003737C"/>
    <w:rsid w:val="00037933"/>
    <w:rsid w:val="000379A3"/>
    <w:rsid w:val="000442DB"/>
    <w:rsid w:val="00046B95"/>
    <w:rsid w:val="00047C95"/>
    <w:rsid w:val="000523CE"/>
    <w:rsid w:val="000524A0"/>
    <w:rsid w:val="000526A0"/>
    <w:rsid w:val="00053AF3"/>
    <w:rsid w:val="00063FC5"/>
    <w:rsid w:val="00067D11"/>
    <w:rsid w:val="00073434"/>
    <w:rsid w:val="000739F9"/>
    <w:rsid w:val="00086A07"/>
    <w:rsid w:val="00092B1F"/>
    <w:rsid w:val="00092D8F"/>
    <w:rsid w:val="0009766D"/>
    <w:rsid w:val="000A1124"/>
    <w:rsid w:val="000B010A"/>
    <w:rsid w:val="000C0D5D"/>
    <w:rsid w:val="000D0432"/>
    <w:rsid w:val="000D0525"/>
    <w:rsid w:val="000D1FA1"/>
    <w:rsid w:val="000D3F7A"/>
    <w:rsid w:val="000D5653"/>
    <w:rsid w:val="000D6211"/>
    <w:rsid w:val="000D68AB"/>
    <w:rsid w:val="000E184A"/>
    <w:rsid w:val="000E2590"/>
    <w:rsid w:val="000E3BAA"/>
    <w:rsid w:val="000E4D30"/>
    <w:rsid w:val="000E5CC6"/>
    <w:rsid w:val="000E727B"/>
    <w:rsid w:val="000E7C7A"/>
    <w:rsid w:val="000F5761"/>
    <w:rsid w:val="00106055"/>
    <w:rsid w:val="00107206"/>
    <w:rsid w:val="001102A8"/>
    <w:rsid w:val="00116272"/>
    <w:rsid w:val="00120EBE"/>
    <w:rsid w:val="00122A72"/>
    <w:rsid w:val="00125678"/>
    <w:rsid w:val="00126C68"/>
    <w:rsid w:val="00134A1A"/>
    <w:rsid w:val="0014038A"/>
    <w:rsid w:val="001406C5"/>
    <w:rsid w:val="00141D29"/>
    <w:rsid w:val="00144BEE"/>
    <w:rsid w:val="00144C64"/>
    <w:rsid w:val="0014712C"/>
    <w:rsid w:val="00150F9D"/>
    <w:rsid w:val="001557E1"/>
    <w:rsid w:val="00162356"/>
    <w:rsid w:val="00162409"/>
    <w:rsid w:val="00162931"/>
    <w:rsid w:val="0016647A"/>
    <w:rsid w:val="00167642"/>
    <w:rsid w:val="00167F26"/>
    <w:rsid w:val="00170660"/>
    <w:rsid w:val="00173B41"/>
    <w:rsid w:val="001757EE"/>
    <w:rsid w:val="00176A7D"/>
    <w:rsid w:val="00180D29"/>
    <w:rsid w:val="00183A0B"/>
    <w:rsid w:val="00186CA3"/>
    <w:rsid w:val="00190C80"/>
    <w:rsid w:val="00196FC4"/>
    <w:rsid w:val="001B76FF"/>
    <w:rsid w:val="001C5756"/>
    <w:rsid w:val="001C7BE3"/>
    <w:rsid w:val="001C7D87"/>
    <w:rsid w:val="001D11D1"/>
    <w:rsid w:val="001D22A1"/>
    <w:rsid w:val="001D2542"/>
    <w:rsid w:val="001D5A17"/>
    <w:rsid w:val="001D638F"/>
    <w:rsid w:val="001E5F9B"/>
    <w:rsid w:val="001F5C3A"/>
    <w:rsid w:val="001F5F7E"/>
    <w:rsid w:val="00203406"/>
    <w:rsid w:val="0020417E"/>
    <w:rsid w:val="00204811"/>
    <w:rsid w:val="00204941"/>
    <w:rsid w:val="00211C68"/>
    <w:rsid w:val="00221E53"/>
    <w:rsid w:val="00223F57"/>
    <w:rsid w:val="002260BF"/>
    <w:rsid w:val="00235F32"/>
    <w:rsid w:val="00241B44"/>
    <w:rsid w:val="00245FC0"/>
    <w:rsid w:val="002507B4"/>
    <w:rsid w:val="00256E67"/>
    <w:rsid w:val="00261BA8"/>
    <w:rsid w:val="002644FF"/>
    <w:rsid w:val="00265F20"/>
    <w:rsid w:val="0027156B"/>
    <w:rsid w:val="002722B0"/>
    <w:rsid w:val="002723AA"/>
    <w:rsid w:val="0027354F"/>
    <w:rsid w:val="0027369F"/>
    <w:rsid w:val="00283849"/>
    <w:rsid w:val="00285319"/>
    <w:rsid w:val="002853DF"/>
    <w:rsid w:val="00291F5D"/>
    <w:rsid w:val="0029269D"/>
    <w:rsid w:val="002966D1"/>
    <w:rsid w:val="00296B1F"/>
    <w:rsid w:val="00296C50"/>
    <w:rsid w:val="002A38F5"/>
    <w:rsid w:val="002A4AE3"/>
    <w:rsid w:val="002A5244"/>
    <w:rsid w:val="002A751D"/>
    <w:rsid w:val="002A7757"/>
    <w:rsid w:val="002A7B1E"/>
    <w:rsid w:val="002B623D"/>
    <w:rsid w:val="002B6DAA"/>
    <w:rsid w:val="002C13E7"/>
    <w:rsid w:val="002C2365"/>
    <w:rsid w:val="002C698E"/>
    <w:rsid w:val="002D0B14"/>
    <w:rsid w:val="002D33F5"/>
    <w:rsid w:val="002D55B2"/>
    <w:rsid w:val="002E103B"/>
    <w:rsid w:val="002E1AC7"/>
    <w:rsid w:val="002E6C34"/>
    <w:rsid w:val="002F0435"/>
    <w:rsid w:val="002F507B"/>
    <w:rsid w:val="00302F96"/>
    <w:rsid w:val="00306ADA"/>
    <w:rsid w:val="00306E48"/>
    <w:rsid w:val="003079BF"/>
    <w:rsid w:val="00315488"/>
    <w:rsid w:val="003174D5"/>
    <w:rsid w:val="00317683"/>
    <w:rsid w:val="00320F01"/>
    <w:rsid w:val="00334EB7"/>
    <w:rsid w:val="00337B29"/>
    <w:rsid w:val="00341763"/>
    <w:rsid w:val="003426DC"/>
    <w:rsid w:val="00342D6F"/>
    <w:rsid w:val="00346F37"/>
    <w:rsid w:val="00350534"/>
    <w:rsid w:val="00351C22"/>
    <w:rsid w:val="00354FDD"/>
    <w:rsid w:val="00355E17"/>
    <w:rsid w:val="00361A96"/>
    <w:rsid w:val="003634E3"/>
    <w:rsid w:val="00386FA0"/>
    <w:rsid w:val="00390D96"/>
    <w:rsid w:val="0039228E"/>
    <w:rsid w:val="003A1A80"/>
    <w:rsid w:val="003B2F30"/>
    <w:rsid w:val="003B7FC0"/>
    <w:rsid w:val="003C1A25"/>
    <w:rsid w:val="003C5FC8"/>
    <w:rsid w:val="003C6C31"/>
    <w:rsid w:val="003D1085"/>
    <w:rsid w:val="003D1DB9"/>
    <w:rsid w:val="003E0348"/>
    <w:rsid w:val="003E2137"/>
    <w:rsid w:val="003E21C0"/>
    <w:rsid w:val="003E5EC6"/>
    <w:rsid w:val="003E79C2"/>
    <w:rsid w:val="003F4A8A"/>
    <w:rsid w:val="003F5EFD"/>
    <w:rsid w:val="003F76C2"/>
    <w:rsid w:val="00402A27"/>
    <w:rsid w:val="00404074"/>
    <w:rsid w:val="00404FFF"/>
    <w:rsid w:val="004063C9"/>
    <w:rsid w:val="00413C96"/>
    <w:rsid w:val="0041718D"/>
    <w:rsid w:val="00423FF5"/>
    <w:rsid w:val="00435EA8"/>
    <w:rsid w:val="004361E9"/>
    <w:rsid w:val="00437646"/>
    <w:rsid w:val="00443BB1"/>
    <w:rsid w:val="0044507F"/>
    <w:rsid w:val="0045533D"/>
    <w:rsid w:val="00464C67"/>
    <w:rsid w:val="00464FEB"/>
    <w:rsid w:val="00465A03"/>
    <w:rsid w:val="00470E67"/>
    <w:rsid w:val="00475C4B"/>
    <w:rsid w:val="004769EF"/>
    <w:rsid w:val="00482663"/>
    <w:rsid w:val="00485A4F"/>
    <w:rsid w:val="00490C32"/>
    <w:rsid w:val="004928D7"/>
    <w:rsid w:val="00494483"/>
    <w:rsid w:val="00494D53"/>
    <w:rsid w:val="004960BD"/>
    <w:rsid w:val="004A1001"/>
    <w:rsid w:val="004A2373"/>
    <w:rsid w:val="004A38F7"/>
    <w:rsid w:val="004A3ECC"/>
    <w:rsid w:val="004A4741"/>
    <w:rsid w:val="004B0A67"/>
    <w:rsid w:val="004B0D19"/>
    <w:rsid w:val="004B493C"/>
    <w:rsid w:val="004B6D87"/>
    <w:rsid w:val="004C5804"/>
    <w:rsid w:val="004C59D7"/>
    <w:rsid w:val="004D4BA6"/>
    <w:rsid w:val="004D77F2"/>
    <w:rsid w:val="004E332F"/>
    <w:rsid w:val="004E49F9"/>
    <w:rsid w:val="004E5E8E"/>
    <w:rsid w:val="004E7B2B"/>
    <w:rsid w:val="004E7E0B"/>
    <w:rsid w:val="004F21ED"/>
    <w:rsid w:val="004F7A40"/>
    <w:rsid w:val="00502DB3"/>
    <w:rsid w:val="00510144"/>
    <w:rsid w:val="005109A5"/>
    <w:rsid w:val="00511BE9"/>
    <w:rsid w:val="00526ACA"/>
    <w:rsid w:val="00530542"/>
    <w:rsid w:val="00535CD5"/>
    <w:rsid w:val="00540906"/>
    <w:rsid w:val="00541E5A"/>
    <w:rsid w:val="00544343"/>
    <w:rsid w:val="00562F62"/>
    <w:rsid w:val="00563A8E"/>
    <w:rsid w:val="00565863"/>
    <w:rsid w:val="0057053A"/>
    <w:rsid w:val="00574695"/>
    <w:rsid w:val="00575A46"/>
    <w:rsid w:val="005803C4"/>
    <w:rsid w:val="00580A6F"/>
    <w:rsid w:val="00583258"/>
    <w:rsid w:val="005849A6"/>
    <w:rsid w:val="0059071E"/>
    <w:rsid w:val="005950A6"/>
    <w:rsid w:val="00595643"/>
    <w:rsid w:val="00595AC2"/>
    <w:rsid w:val="005A19D9"/>
    <w:rsid w:val="005A2EA3"/>
    <w:rsid w:val="005A497A"/>
    <w:rsid w:val="005A69E2"/>
    <w:rsid w:val="005A7C61"/>
    <w:rsid w:val="005B0394"/>
    <w:rsid w:val="005B7117"/>
    <w:rsid w:val="005C17E7"/>
    <w:rsid w:val="005C7C85"/>
    <w:rsid w:val="005D201D"/>
    <w:rsid w:val="005D300A"/>
    <w:rsid w:val="005D5593"/>
    <w:rsid w:val="005E098C"/>
    <w:rsid w:val="005E3A7D"/>
    <w:rsid w:val="005E58A5"/>
    <w:rsid w:val="005F1F7A"/>
    <w:rsid w:val="005F3186"/>
    <w:rsid w:val="005F50A0"/>
    <w:rsid w:val="005F7373"/>
    <w:rsid w:val="006035FD"/>
    <w:rsid w:val="00605616"/>
    <w:rsid w:val="00605E67"/>
    <w:rsid w:val="0061296D"/>
    <w:rsid w:val="00612DF0"/>
    <w:rsid w:val="006211D6"/>
    <w:rsid w:val="00623FBB"/>
    <w:rsid w:val="0062654D"/>
    <w:rsid w:val="00637735"/>
    <w:rsid w:val="00642327"/>
    <w:rsid w:val="0064442F"/>
    <w:rsid w:val="00644F78"/>
    <w:rsid w:val="0064725D"/>
    <w:rsid w:val="006532AA"/>
    <w:rsid w:val="00656C26"/>
    <w:rsid w:val="0066289D"/>
    <w:rsid w:val="0066691D"/>
    <w:rsid w:val="00671C4A"/>
    <w:rsid w:val="00671F5B"/>
    <w:rsid w:val="00675345"/>
    <w:rsid w:val="00675C99"/>
    <w:rsid w:val="0067657E"/>
    <w:rsid w:val="00682BD6"/>
    <w:rsid w:val="0068354E"/>
    <w:rsid w:val="00684C1C"/>
    <w:rsid w:val="0068796A"/>
    <w:rsid w:val="00691BEC"/>
    <w:rsid w:val="00695AA0"/>
    <w:rsid w:val="006A0DE2"/>
    <w:rsid w:val="006A1EF9"/>
    <w:rsid w:val="006A286C"/>
    <w:rsid w:val="006A36FB"/>
    <w:rsid w:val="006A7784"/>
    <w:rsid w:val="006A7E9E"/>
    <w:rsid w:val="006B0D34"/>
    <w:rsid w:val="006C3CC4"/>
    <w:rsid w:val="006C3F06"/>
    <w:rsid w:val="006C688D"/>
    <w:rsid w:val="006D55BF"/>
    <w:rsid w:val="006D5ED6"/>
    <w:rsid w:val="006D6808"/>
    <w:rsid w:val="006E2349"/>
    <w:rsid w:val="006E34C3"/>
    <w:rsid w:val="006E54E7"/>
    <w:rsid w:val="006E7802"/>
    <w:rsid w:val="006E7F20"/>
    <w:rsid w:val="006F3639"/>
    <w:rsid w:val="006F6130"/>
    <w:rsid w:val="007028FC"/>
    <w:rsid w:val="00704641"/>
    <w:rsid w:val="00705F4A"/>
    <w:rsid w:val="00714DC4"/>
    <w:rsid w:val="007151A1"/>
    <w:rsid w:val="00715ED4"/>
    <w:rsid w:val="0071749B"/>
    <w:rsid w:val="00721F94"/>
    <w:rsid w:val="00723B31"/>
    <w:rsid w:val="00734F9B"/>
    <w:rsid w:val="00737F33"/>
    <w:rsid w:val="0074083F"/>
    <w:rsid w:val="00742258"/>
    <w:rsid w:val="0074258B"/>
    <w:rsid w:val="007428F3"/>
    <w:rsid w:val="00743824"/>
    <w:rsid w:val="00750489"/>
    <w:rsid w:val="00757F12"/>
    <w:rsid w:val="00762D96"/>
    <w:rsid w:val="007642B0"/>
    <w:rsid w:val="0076501E"/>
    <w:rsid w:val="00783D1A"/>
    <w:rsid w:val="007840F7"/>
    <w:rsid w:val="00790881"/>
    <w:rsid w:val="007913CB"/>
    <w:rsid w:val="00793AD6"/>
    <w:rsid w:val="00793D9F"/>
    <w:rsid w:val="00795B4F"/>
    <w:rsid w:val="0079701A"/>
    <w:rsid w:val="007A0761"/>
    <w:rsid w:val="007A4785"/>
    <w:rsid w:val="007A7D81"/>
    <w:rsid w:val="007B03C1"/>
    <w:rsid w:val="007B1F07"/>
    <w:rsid w:val="007C14B6"/>
    <w:rsid w:val="007C3278"/>
    <w:rsid w:val="007D11C5"/>
    <w:rsid w:val="007D6095"/>
    <w:rsid w:val="007E30FD"/>
    <w:rsid w:val="007F05F6"/>
    <w:rsid w:val="007F1BB9"/>
    <w:rsid w:val="007F4395"/>
    <w:rsid w:val="007F62ED"/>
    <w:rsid w:val="007F6F98"/>
    <w:rsid w:val="007F727B"/>
    <w:rsid w:val="007F78BD"/>
    <w:rsid w:val="00800D02"/>
    <w:rsid w:val="00806D70"/>
    <w:rsid w:val="00815882"/>
    <w:rsid w:val="00825473"/>
    <w:rsid w:val="0083085B"/>
    <w:rsid w:val="00834E5A"/>
    <w:rsid w:val="00834F4C"/>
    <w:rsid w:val="00835BD2"/>
    <w:rsid w:val="00840482"/>
    <w:rsid w:val="008406D1"/>
    <w:rsid w:val="0084159E"/>
    <w:rsid w:val="00844D1F"/>
    <w:rsid w:val="008503D7"/>
    <w:rsid w:val="0085461F"/>
    <w:rsid w:val="008577D7"/>
    <w:rsid w:val="008600C7"/>
    <w:rsid w:val="00862E5B"/>
    <w:rsid w:val="0086771D"/>
    <w:rsid w:val="008757E9"/>
    <w:rsid w:val="00876806"/>
    <w:rsid w:val="00877FEF"/>
    <w:rsid w:val="00890580"/>
    <w:rsid w:val="0089066F"/>
    <w:rsid w:val="00892CF2"/>
    <w:rsid w:val="00894B77"/>
    <w:rsid w:val="008B1C46"/>
    <w:rsid w:val="008B3092"/>
    <w:rsid w:val="008C189A"/>
    <w:rsid w:val="008C2AFB"/>
    <w:rsid w:val="008C46C1"/>
    <w:rsid w:val="008D18ED"/>
    <w:rsid w:val="008E3092"/>
    <w:rsid w:val="008E7BF3"/>
    <w:rsid w:val="008E7E1D"/>
    <w:rsid w:val="008E7FD5"/>
    <w:rsid w:val="009002F7"/>
    <w:rsid w:val="00900890"/>
    <w:rsid w:val="0090199A"/>
    <w:rsid w:val="009021A5"/>
    <w:rsid w:val="0090440E"/>
    <w:rsid w:val="009048F1"/>
    <w:rsid w:val="00911596"/>
    <w:rsid w:val="009149F3"/>
    <w:rsid w:val="00916142"/>
    <w:rsid w:val="009164D5"/>
    <w:rsid w:val="00917201"/>
    <w:rsid w:val="0092581D"/>
    <w:rsid w:val="00930765"/>
    <w:rsid w:val="00933E37"/>
    <w:rsid w:val="00937225"/>
    <w:rsid w:val="00944BB7"/>
    <w:rsid w:val="00944CD8"/>
    <w:rsid w:val="00946880"/>
    <w:rsid w:val="00947FC6"/>
    <w:rsid w:val="00953827"/>
    <w:rsid w:val="00953C6F"/>
    <w:rsid w:val="00955248"/>
    <w:rsid w:val="00955CB1"/>
    <w:rsid w:val="00962810"/>
    <w:rsid w:val="00964D6A"/>
    <w:rsid w:val="00965CA0"/>
    <w:rsid w:val="009674D2"/>
    <w:rsid w:val="00970E2E"/>
    <w:rsid w:val="00973142"/>
    <w:rsid w:val="00975207"/>
    <w:rsid w:val="00976E50"/>
    <w:rsid w:val="00983A3F"/>
    <w:rsid w:val="00983E04"/>
    <w:rsid w:val="00987BEC"/>
    <w:rsid w:val="00987F0B"/>
    <w:rsid w:val="00992CD3"/>
    <w:rsid w:val="00997B8E"/>
    <w:rsid w:val="009A3DE6"/>
    <w:rsid w:val="009A4397"/>
    <w:rsid w:val="009A69C3"/>
    <w:rsid w:val="009B0A58"/>
    <w:rsid w:val="009B25B3"/>
    <w:rsid w:val="009B2C32"/>
    <w:rsid w:val="009C356C"/>
    <w:rsid w:val="009D3C24"/>
    <w:rsid w:val="009D768E"/>
    <w:rsid w:val="009E01F1"/>
    <w:rsid w:val="009E029F"/>
    <w:rsid w:val="009F0ABA"/>
    <w:rsid w:val="009F7368"/>
    <w:rsid w:val="009F7747"/>
    <w:rsid w:val="00A048B0"/>
    <w:rsid w:val="00A10CD7"/>
    <w:rsid w:val="00A122F1"/>
    <w:rsid w:val="00A127CD"/>
    <w:rsid w:val="00A1425B"/>
    <w:rsid w:val="00A1649E"/>
    <w:rsid w:val="00A178E1"/>
    <w:rsid w:val="00A23408"/>
    <w:rsid w:val="00A3510B"/>
    <w:rsid w:val="00A407DC"/>
    <w:rsid w:val="00A431FA"/>
    <w:rsid w:val="00A50FE0"/>
    <w:rsid w:val="00A5763C"/>
    <w:rsid w:val="00A57B05"/>
    <w:rsid w:val="00A656A4"/>
    <w:rsid w:val="00A6617A"/>
    <w:rsid w:val="00A662CA"/>
    <w:rsid w:val="00A66A01"/>
    <w:rsid w:val="00A731DC"/>
    <w:rsid w:val="00A75D43"/>
    <w:rsid w:val="00A91959"/>
    <w:rsid w:val="00A93C86"/>
    <w:rsid w:val="00A96F26"/>
    <w:rsid w:val="00AA25C4"/>
    <w:rsid w:val="00AA5E86"/>
    <w:rsid w:val="00AA6555"/>
    <w:rsid w:val="00AA766E"/>
    <w:rsid w:val="00AB60D6"/>
    <w:rsid w:val="00AB6D6E"/>
    <w:rsid w:val="00AB7523"/>
    <w:rsid w:val="00AC0433"/>
    <w:rsid w:val="00AC10FF"/>
    <w:rsid w:val="00AC2C94"/>
    <w:rsid w:val="00AC2D97"/>
    <w:rsid w:val="00AD1F08"/>
    <w:rsid w:val="00AD2302"/>
    <w:rsid w:val="00AD68CD"/>
    <w:rsid w:val="00AE2EFF"/>
    <w:rsid w:val="00AE6272"/>
    <w:rsid w:val="00AE643F"/>
    <w:rsid w:val="00AF1F53"/>
    <w:rsid w:val="00B03454"/>
    <w:rsid w:val="00B05B76"/>
    <w:rsid w:val="00B064CC"/>
    <w:rsid w:val="00B127C4"/>
    <w:rsid w:val="00B14B02"/>
    <w:rsid w:val="00B211F5"/>
    <w:rsid w:val="00B2214D"/>
    <w:rsid w:val="00B24FDF"/>
    <w:rsid w:val="00B30B2A"/>
    <w:rsid w:val="00B318E5"/>
    <w:rsid w:val="00B31DDD"/>
    <w:rsid w:val="00B33301"/>
    <w:rsid w:val="00B34827"/>
    <w:rsid w:val="00B35A59"/>
    <w:rsid w:val="00B40BF0"/>
    <w:rsid w:val="00B4419C"/>
    <w:rsid w:val="00B46169"/>
    <w:rsid w:val="00B53581"/>
    <w:rsid w:val="00B63309"/>
    <w:rsid w:val="00B73AF6"/>
    <w:rsid w:val="00B73EFA"/>
    <w:rsid w:val="00B75920"/>
    <w:rsid w:val="00B75F90"/>
    <w:rsid w:val="00B76F6F"/>
    <w:rsid w:val="00B776B2"/>
    <w:rsid w:val="00B8311F"/>
    <w:rsid w:val="00B8446E"/>
    <w:rsid w:val="00B86DDC"/>
    <w:rsid w:val="00B871C8"/>
    <w:rsid w:val="00B96E59"/>
    <w:rsid w:val="00BA1E9D"/>
    <w:rsid w:val="00BA2105"/>
    <w:rsid w:val="00BA7156"/>
    <w:rsid w:val="00BA74C4"/>
    <w:rsid w:val="00BB0CDD"/>
    <w:rsid w:val="00BB4946"/>
    <w:rsid w:val="00BB7814"/>
    <w:rsid w:val="00BC1A04"/>
    <w:rsid w:val="00BC1FE1"/>
    <w:rsid w:val="00BC6214"/>
    <w:rsid w:val="00BC7D50"/>
    <w:rsid w:val="00BD62C6"/>
    <w:rsid w:val="00BE3D25"/>
    <w:rsid w:val="00BE5C46"/>
    <w:rsid w:val="00BE5CD4"/>
    <w:rsid w:val="00BF3C02"/>
    <w:rsid w:val="00BF6E3D"/>
    <w:rsid w:val="00C003D4"/>
    <w:rsid w:val="00C02CFB"/>
    <w:rsid w:val="00C0715F"/>
    <w:rsid w:val="00C158DB"/>
    <w:rsid w:val="00C17621"/>
    <w:rsid w:val="00C2098A"/>
    <w:rsid w:val="00C22CD2"/>
    <w:rsid w:val="00C33DD5"/>
    <w:rsid w:val="00C3742E"/>
    <w:rsid w:val="00C401F7"/>
    <w:rsid w:val="00C40E7E"/>
    <w:rsid w:val="00C456C2"/>
    <w:rsid w:val="00C457DC"/>
    <w:rsid w:val="00C45A47"/>
    <w:rsid w:val="00C471D3"/>
    <w:rsid w:val="00C47979"/>
    <w:rsid w:val="00C5073E"/>
    <w:rsid w:val="00C5145B"/>
    <w:rsid w:val="00C5469E"/>
    <w:rsid w:val="00C5690E"/>
    <w:rsid w:val="00C5746D"/>
    <w:rsid w:val="00C6113D"/>
    <w:rsid w:val="00C623A2"/>
    <w:rsid w:val="00C668A6"/>
    <w:rsid w:val="00C71D36"/>
    <w:rsid w:val="00C843FB"/>
    <w:rsid w:val="00C86D46"/>
    <w:rsid w:val="00C87FA9"/>
    <w:rsid w:val="00CA0775"/>
    <w:rsid w:val="00CA141F"/>
    <w:rsid w:val="00CA25CA"/>
    <w:rsid w:val="00CA3FC8"/>
    <w:rsid w:val="00CA4B99"/>
    <w:rsid w:val="00CB07E9"/>
    <w:rsid w:val="00CB6F89"/>
    <w:rsid w:val="00CC75C6"/>
    <w:rsid w:val="00CC7DE4"/>
    <w:rsid w:val="00CD160C"/>
    <w:rsid w:val="00CD242C"/>
    <w:rsid w:val="00CD38BA"/>
    <w:rsid w:val="00CE0197"/>
    <w:rsid w:val="00CE334C"/>
    <w:rsid w:val="00CE69A5"/>
    <w:rsid w:val="00CE70C7"/>
    <w:rsid w:val="00CF28EF"/>
    <w:rsid w:val="00CF2E7C"/>
    <w:rsid w:val="00CF7FCB"/>
    <w:rsid w:val="00D008DD"/>
    <w:rsid w:val="00D04498"/>
    <w:rsid w:val="00D13B70"/>
    <w:rsid w:val="00D179D1"/>
    <w:rsid w:val="00D20913"/>
    <w:rsid w:val="00D237B1"/>
    <w:rsid w:val="00D25FB7"/>
    <w:rsid w:val="00D26A09"/>
    <w:rsid w:val="00D3005B"/>
    <w:rsid w:val="00D35BAB"/>
    <w:rsid w:val="00D3699F"/>
    <w:rsid w:val="00D43D32"/>
    <w:rsid w:val="00D47346"/>
    <w:rsid w:val="00D50DE3"/>
    <w:rsid w:val="00D5399C"/>
    <w:rsid w:val="00D54F9E"/>
    <w:rsid w:val="00D57BF7"/>
    <w:rsid w:val="00D604D9"/>
    <w:rsid w:val="00D65792"/>
    <w:rsid w:val="00D65923"/>
    <w:rsid w:val="00D75526"/>
    <w:rsid w:val="00D765D2"/>
    <w:rsid w:val="00D76CC6"/>
    <w:rsid w:val="00D77A6C"/>
    <w:rsid w:val="00D84C62"/>
    <w:rsid w:val="00D8560F"/>
    <w:rsid w:val="00D86090"/>
    <w:rsid w:val="00DA0EE5"/>
    <w:rsid w:val="00DA1EC6"/>
    <w:rsid w:val="00DA31EC"/>
    <w:rsid w:val="00DA3CC2"/>
    <w:rsid w:val="00DB301C"/>
    <w:rsid w:val="00DB759D"/>
    <w:rsid w:val="00DD0C5A"/>
    <w:rsid w:val="00DD26DD"/>
    <w:rsid w:val="00DD79B4"/>
    <w:rsid w:val="00DE26F8"/>
    <w:rsid w:val="00DE2A6D"/>
    <w:rsid w:val="00DE60CD"/>
    <w:rsid w:val="00DF390F"/>
    <w:rsid w:val="00DF3B14"/>
    <w:rsid w:val="00DF75E7"/>
    <w:rsid w:val="00E03AD2"/>
    <w:rsid w:val="00E066F0"/>
    <w:rsid w:val="00E11303"/>
    <w:rsid w:val="00E23150"/>
    <w:rsid w:val="00E2498E"/>
    <w:rsid w:val="00E24B83"/>
    <w:rsid w:val="00E27CB9"/>
    <w:rsid w:val="00E31CDE"/>
    <w:rsid w:val="00E40947"/>
    <w:rsid w:val="00E45CD9"/>
    <w:rsid w:val="00E472DA"/>
    <w:rsid w:val="00E5018E"/>
    <w:rsid w:val="00E573CF"/>
    <w:rsid w:val="00E60D96"/>
    <w:rsid w:val="00E60EA5"/>
    <w:rsid w:val="00E61F17"/>
    <w:rsid w:val="00E63B96"/>
    <w:rsid w:val="00E64759"/>
    <w:rsid w:val="00E679A7"/>
    <w:rsid w:val="00E73D12"/>
    <w:rsid w:val="00E80442"/>
    <w:rsid w:val="00E873A8"/>
    <w:rsid w:val="00E878D7"/>
    <w:rsid w:val="00E9407E"/>
    <w:rsid w:val="00E95D7B"/>
    <w:rsid w:val="00EB559F"/>
    <w:rsid w:val="00EB7A17"/>
    <w:rsid w:val="00EC0770"/>
    <w:rsid w:val="00EC1342"/>
    <w:rsid w:val="00EC26A6"/>
    <w:rsid w:val="00EC6189"/>
    <w:rsid w:val="00ED1D38"/>
    <w:rsid w:val="00ED3716"/>
    <w:rsid w:val="00ED7824"/>
    <w:rsid w:val="00EE3159"/>
    <w:rsid w:val="00EF19F4"/>
    <w:rsid w:val="00EF1EDB"/>
    <w:rsid w:val="00EF6156"/>
    <w:rsid w:val="00EF7941"/>
    <w:rsid w:val="00F07DE8"/>
    <w:rsid w:val="00F1272F"/>
    <w:rsid w:val="00F13473"/>
    <w:rsid w:val="00F139B4"/>
    <w:rsid w:val="00F214E7"/>
    <w:rsid w:val="00F239B7"/>
    <w:rsid w:val="00F26BD9"/>
    <w:rsid w:val="00F27034"/>
    <w:rsid w:val="00F277AA"/>
    <w:rsid w:val="00F27F0C"/>
    <w:rsid w:val="00F30770"/>
    <w:rsid w:val="00F30E3E"/>
    <w:rsid w:val="00F35B51"/>
    <w:rsid w:val="00F40592"/>
    <w:rsid w:val="00F461FC"/>
    <w:rsid w:val="00F47BF6"/>
    <w:rsid w:val="00F52A7B"/>
    <w:rsid w:val="00F52B57"/>
    <w:rsid w:val="00F53D1B"/>
    <w:rsid w:val="00F56D4E"/>
    <w:rsid w:val="00F6105B"/>
    <w:rsid w:val="00F640F9"/>
    <w:rsid w:val="00F7024F"/>
    <w:rsid w:val="00F70766"/>
    <w:rsid w:val="00F7603C"/>
    <w:rsid w:val="00F80677"/>
    <w:rsid w:val="00F82441"/>
    <w:rsid w:val="00F90FD2"/>
    <w:rsid w:val="00F951D0"/>
    <w:rsid w:val="00F955DF"/>
    <w:rsid w:val="00FA0606"/>
    <w:rsid w:val="00FA7889"/>
    <w:rsid w:val="00FB38A8"/>
    <w:rsid w:val="00FB69DD"/>
    <w:rsid w:val="00FB7DEE"/>
    <w:rsid w:val="00FC02C8"/>
    <w:rsid w:val="00FC304D"/>
    <w:rsid w:val="00FC39A6"/>
    <w:rsid w:val="00FC3BB5"/>
    <w:rsid w:val="00FC49C6"/>
    <w:rsid w:val="00FC58B0"/>
    <w:rsid w:val="00FC7095"/>
    <w:rsid w:val="00FD00A3"/>
    <w:rsid w:val="00FD07B1"/>
    <w:rsid w:val="00FD1CAE"/>
    <w:rsid w:val="00FD306A"/>
    <w:rsid w:val="00FD7D82"/>
    <w:rsid w:val="00FE0DF8"/>
    <w:rsid w:val="00FE2BB6"/>
    <w:rsid w:val="00FF22DD"/>
    <w:rsid w:val="00FF60D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39CD6"/>
  <w15:docId w15:val="{0957989B-FDE3-44AF-B52F-E39EBC25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B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098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2723AA"/>
    <w:pPr>
      <w:keepNext/>
      <w:spacing w:before="240" w:after="60"/>
      <w:outlineLvl w:val="1"/>
    </w:pPr>
    <w:rPr>
      <w:rFonts w:ascii="Arial" w:hAnsi="Arial" w:cs="Arial"/>
      <w:b/>
      <w:bCs/>
      <w:i/>
      <w:iCs/>
      <w:sz w:val="28"/>
      <w:szCs w:val="28"/>
      <w:lang w:eastAsia="bg-BG"/>
    </w:rPr>
  </w:style>
  <w:style w:type="paragraph" w:styleId="Heading3">
    <w:name w:val="heading 3"/>
    <w:basedOn w:val="Normal"/>
    <w:next w:val="Normal"/>
    <w:link w:val="Heading3Char"/>
    <w:uiPriority w:val="9"/>
    <w:semiHidden/>
    <w:unhideWhenUsed/>
    <w:qFormat/>
    <w:rsid w:val="00B30B2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23AA"/>
    <w:rPr>
      <w:rFonts w:ascii="Arial" w:eastAsia="Times New Roman" w:hAnsi="Arial" w:cs="Arial"/>
      <w:b/>
      <w:bCs/>
      <w:i/>
      <w:iCs/>
      <w:sz w:val="28"/>
      <w:szCs w:val="28"/>
      <w:lang w:eastAsia="bg-BG"/>
    </w:rPr>
  </w:style>
  <w:style w:type="paragraph" w:styleId="ListParagraph">
    <w:name w:val="List Paragraph"/>
    <w:basedOn w:val="Normal"/>
    <w:uiPriority w:val="34"/>
    <w:qFormat/>
    <w:rsid w:val="002723AA"/>
    <w:pPr>
      <w:ind w:left="720"/>
      <w:contextualSpacing/>
    </w:pPr>
  </w:style>
  <w:style w:type="paragraph" w:styleId="FootnoteText">
    <w:name w:val="footnote text"/>
    <w:basedOn w:val="Normal"/>
    <w:link w:val="FootnoteTextChar"/>
    <w:uiPriority w:val="99"/>
    <w:semiHidden/>
    <w:unhideWhenUsed/>
    <w:rsid w:val="0027369F"/>
    <w:rPr>
      <w:rFonts w:asciiTheme="minorHAnsi" w:eastAsiaTheme="minorHAnsi" w:hAnsiTheme="minorHAnsi" w:cstheme="minorBidi"/>
      <w:sz w:val="20"/>
      <w:szCs w:val="20"/>
      <w:lang w:val="bg-BG"/>
    </w:rPr>
  </w:style>
  <w:style w:type="character" w:customStyle="1" w:styleId="FootnoteTextChar">
    <w:name w:val="Footnote Text Char"/>
    <w:basedOn w:val="DefaultParagraphFont"/>
    <w:link w:val="FootnoteText"/>
    <w:uiPriority w:val="99"/>
    <w:semiHidden/>
    <w:rsid w:val="0027369F"/>
    <w:rPr>
      <w:sz w:val="20"/>
      <w:szCs w:val="20"/>
    </w:rPr>
  </w:style>
  <w:style w:type="character" w:styleId="FootnoteReference">
    <w:name w:val="footnote reference"/>
    <w:basedOn w:val="DefaultParagraphFont"/>
    <w:uiPriority w:val="99"/>
    <w:semiHidden/>
    <w:unhideWhenUsed/>
    <w:rsid w:val="0027369F"/>
    <w:rPr>
      <w:vertAlign w:val="superscript"/>
    </w:rPr>
  </w:style>
  <w:style w:type="table" w:styleId="TableGrid">
    <w:name w:val="Table Grid"/>
    <w:basedOn w:val="TableNormal"/>
    <w:uiPriority w:val="39"/>
    <w:rsid w:val="0027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86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2C32"/>
    <w:rPr>
      <w:color w:val="0000FF"/>
      <w:u w:val="single"/>
    </w:rPr>
  </w:style>
  <w:style w:type="paragraph" w:styleId="BalloonText">
    <w:name w:val="Balloon Text"/>
    <w:basedOn w:val="Normal"/>
    <w:link w:val="BalloonTextChar"/>
    <w:uiPriority w:val="99"/>
    <w:semiHidden/>
    <w:unhideWhenUsed/>
    <w:rsid w:val="00691BEC"/>
    <w:rPr>
      <w:rFonts w:ascii="Tahoma" w:hAnsi="Tahoma" w:cs="Tahoma"/>
      <w:sz w:val="16"/>
      <w:szCs w:val="16"/>
    </w:rPr>
  </w:style>
  <w:style w:type="character" w:customStyle="1" w:styleId="BalloonTextChar">
    <w:name w:val="Balloon Text Char"/>
    <w:basedOn w:val="DefaultParagraphFont"/>
    <w:link w:val="BalloonText"/>
    <w:uiPriority w:val="99"/>
    <w:semiHidden/>
    <w:rsid w:val="00691BEC"/>
    <w:rPr>
      <w:rFonts w:ascii="Tahoma" w:eastAsia="Times New Roman" w:hAnsi="Tahoma" w:cs="Tahoma"/>
      <w:sz w:val="16"/>
      <w:szCs w:val="16"/>
      <w:lang w:val="en-US"/>
    </w:rPr>
  </w:style>
  <w:style w:type="paragraph" w:styleId="Header">
    <w:name w:val="header"/>
    <w:basedOn w:val="Normal"/>
    <w:link w:val="HeaderChar"/>
    <w:uiPriority w:val="99"/>
    <w:unhideWhenUsed/>
    <w:rsid w:val="005E098C"/>
    <w:pPr>
      <w:tabs>
        <w:tab w:val="center" w:pos="4536"/>
        <w:tab w:val="right" w:pos="9072"/>
      </w:tabs>
    </w:pPr>
  </w:style>
  <w:style w:type="character" w:customStyle="1" w:styleId="HeaderChar">
    <w:name w:val="Header Char"/>
    <w:basedOn w:val="DefaultParagraphFont"/>
    <w:link w:val="Header"/>
    <w:uiPriority w:val="99"/>
    <w:rsid w:val="005E098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E098C"/>
    <w:pPr>
      <w:tabs>
        <w:tab w:val="center" w:pos="4536"/>
        <w:tab w:val="right" w:pos="9072"/>
      </w:tabs>
    </w:pPr>
  </w:style>
  <w:style w:type="character" w:customStyle="1" w:styleId="FooterChar">
    <w:name w:val="Footer Char"/>
    <w:basedOn w:val="DefaultParagraphFont"/>
    <w:link w:val="Footer"/>
    <w:uiPriority w:val="99"/>
    <w:rsid w:val="005E098C"/>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E098C"/>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5E098C"/>
    <w:pPr>
      <w:spacing w:line="259" w:lineRule="auto"/>
      <w:outlineLvl w:val="9"/>
    </w:pPr>
  </w:style>
  <w:style w:type="paragraph" w:styleId="TOC3">
    <w:name w:val="toc 3"/>
    <w:basedOn w:val="Normal"/>
    <w:next w:val="Normal"/>
    <w:autoRedefine/>
    <w:uiPriority w:val="39"/>
    <w:unhideWhenUsed/>
    <w:rsid w:val="005E098C"/>
    <w:pPr>
      <w:spacing w:after="100"/>
      <w:ind w:left="480"/>
    </w:pPr>
  </w:style>
  <w:style w:type="paragraph" w:styleId="TOC2">
    <w:name w:val="toc 2"/>
    <w:basedOn w:val="Normal"/>
    <w:next w:val="Normal"/>
    <w:autoRedefine/>
    <w:uiPriority w:val="39"/>
    <w:unhideWhenUsed/>
    <w:rsid w:val="005E098C"/>
    <w:pPr>
      <w:spacing w:after="100"/>
      <w:ind w:left="240"/>
    </w:pPr>
  </w:style>
  <w:style w:type="paragraph" w:styleId="TOC1">
    <w:name w:val="toc 1"/>
    <w:basedOn w:val="Normal"/>
    <w:next w:val="Normal"/>
    <w:autoRedefine/>
    <w:uiPriority w:val="39"/>
    <w:unhideWhenUsed/>
    <w:rsid w:val="005E098C"/>
    <w:pPr>
      <w:spacing w:after="100"/>
    </w:pPr>
  </w:style>
  <w:style w:type="paragraph" w:styleId="BodyText">
    <w:name w:val="Body Text"/>
    <w:basedOn w:val="Normal"/>
    <w:link w:val="BodyTextChar"/>
    <w:uiPriority w:val="1"/>
    <w:qFormat/>
    <w:rsid w:val="00EE3159"/>
    <w:pPr>
      <w:widowControl w:val="0"/>
      <w:autoSpaceDE w:val="0"/>
      <w:autoSpaceDN w:val="0"/>
      <w:ind w:left="217" w:firstLine="566"/>
      <w:jc w:val="both"/>
    </w:pPr>
    <w:rPr>
      <w:lang w:val="bg-BG" w:eastAsia="bg-BG" w:bidi="bg-BG"/>
    </w:rPr>
  </w:style>
  <w:style w:type="character" w:customStyle="1" w:styleId="BodyTextChar">
    <w:name w:val="Body Text Char"/>
    <w:basedOn w:val="DefaultParagraphFont"/>
    <w:link w:val="BodyText"/>
    <w:uiPriority w:val="1"/>
    <w:rsid w:val="00EE3159"/>
    <w:rPr>
      <w:rFonts w:ascii="Times New Roman" w:eastAsia="Times New Roman" w:hAnsi="Times New Roman" w:cs="Times New Roman"/>
      <w:sz w:val="24"/>
      <w:szCs w:val="24"/>
      <w:lang w:eastAsia="bg-BG" w:bidi="bg-BG"/>
    </w:rPr>
  </w:style>
  <w:style w:type="character" w:styleId="FollowedHyperlink">
    <w:name w:val="FollowedHyperlink"/>
    <w:basedOn w:val="DefaultParagraphFont"/>
    <w:uiPriority w:val="99"/>
    <w:semiHidden/>
    <w:unhideWhenUsed/>
    <w:rsid w:val="00A731DC"/>
    <w:rPr>
      <w:color w:val="954F72" w:themeColor="followedHyperlink"/>
      <w:u w:val="single"/>
    </w:rPr>
  </w:style>
  <w:style w:type="table" w:customStyle="1" w:styleId="LightList-Accent31">
    <w:name w:val="Light List - Accent 31"/>
    <w:basedOn w:val="TableNormal"/>
    <w:next w:val="LightList-Accent3"/>
    <w:uiPriority w:val="61"/>
    <w:rsid w:val="00092D8F"/>
    <w:pPr>
      <w:spacing w:after="0" w:line="240" w:lineRule="auto"/>
    </w:pPr>
    <w:rPr>
      <w:rFonts w:eastAsia="PMingLiU"/>
      <w:lang w:eastAsia="bg-BG"/>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semiHidden/>
    <w:unhideWhenUsed/>
    <w:rsid w:val="00092D8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
    <w:name w:val="Table Grid2"/>
    <w:basedOn w:val="TableNormal"/>
    <w:next w:val="TableGrid"/>
    <w:uiPriority w:val="39"/>
    <w:rsid w:val="00B30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30B2A"/>
    <w:rPr>
      <w:rFonts w:asciiTheme="majorHAnsi" w:eastAsiaTheme="majorEastAsia" w:hAnsiTheme="majorHAnsi" w:cstheme="majorBidi"/>
      <w:color w:val="1F4D78" w:themeColor="accent1" w:themeShade="7F"/>
      <w:sz w:val="24"/>
      <w:szCs w:val="24"/>
      <w:lang w:val="en-US"/>
    </w:rPr>
  </w:style>
  <w:style w:type="paragraph" w:customStyle="1" w:styleId="Default">
    <w:name w:val="Default"/>
    <w:rsid w:val="003426DC"/>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9A4397"/>
  </w:style>
  <w:style w:type="paragraph" w:styleId="Caption">
    <w:name w:val="caption"/>
    <w:basedOn w:val="Normal"/>
    <w:next w:val="Normal"/>
    <w:uiPriority w:val="35"/>
    <w:unhideWhenUsed/>
    <w:qFormat/>
    <w:rsid w:val="008600C7"/>
    <w:pPr>
      <w:spacing w:after="200"/>
    </w:pPr>
    <w:rPr>
      <w:i/>
      <w:iCs/>
      <w:color w:val="44546A" w:themeColor="text2"/>
      <w:sz w:val="18"/>
      <w:szCs w:val="18"/>
    </w:rPr>
  </w:style>
  <w:style w:type="character" w:customStyle="1" w:styleId="ala11">
    <w:name w:val="al_a11"/>
    <w:rsid w:val="009164D5"/>
    <w:rPr>
      <w:rFonts w:cs="Times New Roman"/>
    </w:rPr>
  </w:style>
  <w:style w:type="character" w:customStyle="1" w:styleId="ala27">
    <w:name w:val="al_a27"/>
    <w:rsid w:val="00A10CD7"/>
    <w:rPr>
      <w:rFonts w:cs="Times New Roman"/>
    </w:rPr>
  </w:style>
  <w:style w:type="character" w:customStyle="1" w:styleId="ala14">
    <w:name w:val="al_a14"/>
    <w:rsid w:val="00A10CD7"/>
    <w:rPr>
      <w:rFonts w:cs="Times New Roman"/>
    </w:rPr>
  </w:style>
  <w:style w:type="character" w:customStyle="1" w:styleId="ala17">
    <w:name w:val="al_a17"/>
    <w:rsid w:val="00F955DF"/>
    <w:rPr>
      <w:rFonts w:cs="Times New Roman"/>
    </w:rPr>
  </w:style>
  <w:style w:type="character" w:customStyle="1" w:styleId="ala15">
    <w:name w:val="al_a15"/>
    <w:rsid w:val="00F955DF"/>
    <w:rPr>
      <w:rFonts w:cs="Times New Roman"/>
    </w:rPr>
  </w:style>
  <w:style w:type="character" w:customStyle="1" w:styleId="ala18">
    <w:name w:val="al_a18"/>
    <w:rsid w:val="00F955DF"/>
    <w:rPr>
      <w:rFonts w:cs="Times New Roman"/>
    </w:rPr>
  </w:style>
  <w:style w:type="character" w:customStyle="1" w:styleId="ala37">
    <w:name w:val="al_a37"/>
    <w:rsid w:val="000D3F7A"/>
    <w:rPr>
      <w:rFonts w:cs="Times New Roman"/>
    </w:rPr>
  </w:style>
  <w:style w:type="character" w:customStyle="1" w:styleId="ala39">
    <w:name w:val="al_a39"/>
    <w:rsid w:val="00F35B51"/>
    <w:rPr>
      <w:rFonts w:cs="Times New Roman"/>
    </w:rPr>
  </w:style>
  <w:style w:type="character" w:customStyle="1" w:styleId="ala40">
    <w:name w:val="al_a40"/>
    <w:rsid w:val="00BA1E9D"/>
    <w:rPr>
      <w:rFonts w:cs="Times New Roman"/>
    </w:rPr>
  </w:style>
  <w:style w:type="character" w:customStyle="1" w:styleId="ala43">
    <w:name w:val="al_a43"/>
    <w:rsid w:val="00AC2D97"/>
    <w:rPr>
      <w:rFonts w:cs="Times New Roman"/>
    </w:rPr>
  </w:style>
  <w:style w:type="character" w:customStyle="1" w:styleId="ala45">
    <w:name w:val="al_a45"/>
    <w:rsid w:val="00AC2D97"/>
    <w:rPr>
      <w:rFonts w:cs="Times New Roman"/>
    </w:rPr>
  </w:style>
  <w:style w:type="character" w:customStyle="1" w:styleId="alcapt2">
    <w:name w:val="al_capt2"/>
    <w:rsid w:val="00AC2D97"/>
    <w:rPr>
      <w:rFonts w:cs="Times New Roman"/>
      <w:i/>
      <w:iCs/>
    </w:rPr>
  </w:style>
  <w:style w:type="character" w:customStyle="1" w:styleId="ala51">
    <w:name w:val="al_a51"/>
    <w:rsid w:val="00AC2D97"/>
    <w:rPr>
      <w:rFonts w:cs="Times New Roman"/>
    </w:rPr>
  </w:style>
  <w:style w:type="table" w:customStyle="1" w:styleId="GridTable5Dark-Accent11">
    <w:name w:val="Grid Table 5 Dark - Accent 11"/>
    <w:basedOn w:val="TableNormal"/>
    <w:uiPriority w:val="50"/>
    <w:rsid w:val="00916142"/>
    <w:pPr>
      <w:spacing w:after="0" w:line="240" w:lineRule="auto"/>
    </w:pPr>
    <w:rPr>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61">
    <w:name w:val="Grid Table 5 Dark - Accent 61"/>
    <w:basedOn w:val="TableNormal"/>
    <w:uiPriority w:val="50"/>
    <w:rsid w:val="00916142"/>
    <w:pPr>
      <w:spacing w:after="0" w:line="240" w:lineRule="auto"/>
    </w:pPr>
    <w:rPr>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CommentReference">
    <w:name w:val="annotation reference"/>
    <w:basedOn w:val="DefaultParagraphFont"/>
    <w:uiPriority w:val="99"/>
    <w:semiHidden/>
    <w:unhideWhenUsed/>
    <w:rsid w:val="0062654D"/>
    <w:rPr>
      <w:sz w:val="16"/>
      <w:szCs w:val="16"/>
    </w:rPr>
  </w:style>
  <w:style w:type="paragraph" w:styleId="CommentText">
    <w:name w:val="annotation text"/>
    <w:basedOn w:val="Normal"/>
    <w:link w:val="CommentTextChar"/>
    <w:uiPriority w:val="99"/>
    <w:semiHidden/>
    <w:unhideWhenUsed/>
    <w:rsid w:val="0062654D"/>
    <w:rPr>
      <w:sz w:val="20"/>
      <w:szCs w:val="20"/>
    </w:rPr>
  </w:style>
  <w:style w:type="character" w:customStyle="1" w:styleId="CommentTextChar">
    <w:name w:val="Comment Text Char"/>
    <w:basedOn w:val="DefaultParagraphFont"/>
    <w:link w:val="CommentText"/>
    <w:uiPriority w:val="99"/>
    <w:semiHidden/>
    <w:rsid w:val="0062654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2654D"/>
    <w:rPr>
      <w:b/>
      <w:bCs/>
    </w:rPr>
  </w:style>
  <w:style w:type="character" w:customStyle="1" w:styleId="CommentSubjectChar">
    <w:name w:val="Comment Subject Char"/>
    <w:basedOn w:val="CommentTextChar"/>
    <w:link w:val="CommentSubject"/>
    <w:uiPriority w:val="99"/>
    <w:semiHidden/>
    <w:rsid w:val="0062654D"/>
    <w:rPr>
      <w:rFonts w:ascii="Times New Roman" w:eastAsia="Times New Roman" w:hAnsi="Times New Roman" w:cs="Times New Roman"/>
      <w:b/>
      <w:bCs/>
      <w:sz w:val="20"/>
      <w:szCs w:val="20"/>
      <w:lang w:val="en-US"/>
    </w:rPr>
  </w:style>
  <w:style w:type="paragraph" w:customStyle="1" w:styleId="Normal1">
    <w:name w:val="Normal1"/>
    <w:basedOn w:val="Normal"/>
    <w:rsid w:val="005F50A0"/>
    <w:pPr>
      <w:spacing w:before="100" w:beforeAutospacing="1" w:after="100" w:afterAutospacing="1"/>
    </w:pPr>
    <w:rPr>
      <w:lang w:val="bg-BG" w:eastAsia="bg-BG"/>
    </w:rPr>
  </w:style>
  <w:style w:type="paragraph" w:customStyle="1" w:styleId="htcenter">
    <w:name w:val="htcenter"/>
    <w:basedOn w:val="Normal"/>
    <w:rsid w:val="00E73D12"/>
    <w:pPr>
      <w:spacing w:before="100" w:beforeAutospacing="1" w:after="100" w:afterAutospacing="1"/>
      <w:jc w:val="center"/>
    </w:pPr>
    <w:rPr>
      <w:lang w:val="bg-BG" w:eastAsia="bg-BG"/>
    </w:rPr>
  </w:style>
  <w:style w:type="character" w:customStyle="1" w:styleId="samedocreference">
    <w:name w:val="samedocreference"/>
    <w:basedOn w:val="DefaultParagraphFont"/>
    <w:rsid w:val="00F461FC"/>
  </w:style>
  <w:style w:type="character" w:customStyle="1" w:styleId="newdocreference">
    <w:name w:val="newdocreference"/>
    <w:basedOn w:val="DefaultParagraphFont"/>
    <w:rsid w:val="00F461FC"/>
  </w:style>
  <w:style w:type="character" w:customStyle="1" w:styleId="parcapt2">
    <w:name w:val="par_capt2"/>
    <w:rsid w:val="00F461FC"/>
    <w:rPr>
      <w:rFonts w:cs="Times New Roman"/>
      <w:b/>
      <w:bCs/>
    </w:rPr>
  </w:style>
  <w:style w:type="character" w:customStyle="1" w:styleId="ala26">
    <w:name w:val="al_a26"/>
    <w:rsid w:val="00F461FC"/>
    <w:rPr>
      <w:rFonts w:cs="Times New Roman"/>
    </w:rPr>
  </w:style>
  <w:style w:type="character" w:customStyle="1" w:styleId="ala13">
    <w:name w:val="al_a13"/>
    <w:rsid w:val="00F461FC"/>
    <w:rPr>
      <w:rFonts w:cs="Times New Roman"/>
    </w:rPr>
  </w:style>
  <w:style w:type="character" w:customStyle="1" w:styleId="ldef2">
    <w:name w:val="ldef2"/>
    <w:rsid w:val="00F461FC"/>
    <w:rPr>
      <w:rFonts w:cs="Times New Roman"/>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6708">
      <w:bodyDiv w:val="1"/>
      <w:marLeft w:val="0"/>
      <w:marRight w:val="0"/>
      <w:marTop w:val="0"/>
      <w:marBottom w:val="0"/>
      <w:divBdr>
        <w:top w:val="none" w:sz="0" w:space="0" w:color="auto"/>
        <w:left w:val="none" w:sz="0" w:space="0" w:color="auto"/>
        <w:bottom w:val="none" w:sz="0" w:space="0" w:color="auto"/>
        <w:right w:val="none" w:sz="0" w:space="0" w:color="auto"/>
      </w:divBdr>
    </w:div>
    <w:div w:id="28996264">
      <w:bodyDiv w:val="1"/>
      <w:marLeft w:val="0"/>
      <w:marRight w:val="0"/>
      <w:marTop w:val="0"/>
      <w:marBottom w:val="0"/>
      <w:divBdr>
        <w:top w:val="none" w:sz="0" w:space="0" w:color="auto"/>
        <w:left w:val="none" w:sz="0" w:space="0" w:color="auto"/>
        <w:bottom w:val="none" w:sz="0" w:space="0" w:color="auto"/>
        <w:right w:val="none" w:sz="0" w:space="0" w:color="auto"/>
      </w:divBdr>
    </w:div>
    <w:div w:id="64955569">
      <w:bodyDiv w:val="1"/>
      <w:marLeft w:val="0"/>
      <w:marRight w:val="0"/>
      <w:marTop w:val="0"/>
      <w:marBottom w:val="0"/>
      <w:divBdr>
        <w:top w:val="none" w:sz="0" w:space="0" w:color="auto"/>
        <w:left w:val="none" w:sz="0" w:space="0" w:color="auto"/>
        <w:bottom w:val="none" w:sz="0" w:space="0" w:color="auto"/>
        <w:right w:val="none" w:sz="0" w:space="0" w:color="auto"/>
      </w:divBdr>
    </w:div>
    <w:div w:id="72359174">
      <w:bodyDiv w:val="1"/>
      <w:marLeft w:val="0"/>
      <w:marRight w:val="0"/>
      <w:marTop w:val="0"/>
      <w:marBottom w:val="0"/>
      <w:divBdr>
        <w:top w:val="none" w:sz="0" w:space="0" w:color="auto"/>
        <w:left w:val="none" w:sz="0" w:space="0" w:color="auto"/>
        <w:bottom w:val="none" w:sz="0" w:space="0" w:color="auto"/>
        <w:right w:val="none" w:sz="0" w:space="0" w:color="auto"/>
      </w:divBdr>
    </w:div>
    <w:div w:id="83262863">
      <w:bodyDiv w:val="1"/>
      <w:marLeft w:val="0"/>
      <w:marRight w:val="0"/>
      <w:marTop w:val="0"/>
      <w:marBottom w:val="0"/>
      <w:divBdr>
        <w:top w:val="none" w:sz="0" w:space="0" w:color="auto"/>
        <w:left w:val="none" w:sz="0" w:space="0" w:color="auto"/>
        <w:bottom w:val="none" w:sz="0" w:space="0" w:color="auto"/>
        <w:right w:val="none" w:sz="0" w:space="0" w:color="auto"/>
      </w:divBdr>
      <w:divsChild>
        <w:div w:id="160044446">
          <w:marLeft w:val="0"/>
          <w:marRight w:val="0"/>
          <w:marTop w:val="0"/>
          <w:marBottom w:val="0"/>
          <w:divBdr>
            <w:top w:val="none" w:sz="0" w:space="0" w:color="auto"/>
            <w:left w:val="none" w:sz="0" w:space="0" w:color="auto"/>
            <w:bottom w:val="none" w:sz="0" w:space="0" w:color="auto"/>
            <w:right w:val="none" w:sz="0" w:space="0" w:color="auto"/>
          </w:divBdr>
        </w:div>
        <w:div w:id="220790925">
          <w:marLeft w:val="0"/>
          <w:marRight w:val="0"/>
          <w:marTop w:val="0"/>
          <w:marBottom w:val="0"/>
          <w:divBdr>
            <w:top w:val="none" w:sz="0" w:space="0" w:color="auto"/>
            <w:left w:val="none" w:sz="0" w:space="0" w:color="auto"/>
            <w:bottom w:val="none" w:sz="0" w:space="0" w:color="auto"/>
            <w:right w:val="none" w:sz="0" w:space="0" w:color="auto"/>
          </w:divBdr>
        </w:div>
        <w:div w:id="259023012">
          <w:marLeft w:val="0"/>
          <w:marRight w:val="0"/>
          <w:marTop w:val="0"/>
          <w:marBottom w:val="0"/>
          <w:divBdr>
            <w:top w:val="none" w:sz="0" w:space="0" w:color="auto"/>
            <w:left w:val="none" w:sz="0" w:space="0" w:color="auto"/>
            <w:bottom w:val="none" w:sz="0" w:space="0" w:color="auto"/>
            <w:right w:val="none" w:sz="0" w:space="0" w:color="auto"/>
          </w:divBdr>
        </w:div>
        <w:div w:id="580457159">
          <w:marLeft w:val="0"/>
          <w:marRight w:val="0"/>
          <w:marTop w:val="0"/>
          <w:marBottom w:val="0"/>
          <w:divBdr>
            <w:top w:val="none" w:sz="0" w:space="0" w:color="auto"/>
            <w:left w:val="none" w:sz="0" w:space="0" w:color="auto"/>
            <w:bottom w:val="none" w:sz="0" w:space="0" w:color="auto"/>
            <w:right w:val="none" w:sz="0" w:space="0" w:color="auto"/>
          </w:divBdr>
        </w:div>
        <w:div w:id="997802679">
          <w:marLeft w:val="0"/>
          <w:marRight w:val="0"/>
          <w:marTop w:val="0"/>
          <w:marBottom w:val="0"/>
          <w:divBdr>
            <w:top w:val="none" w:sz="0" w:space="0" w:color="auto"/>
            <w:left w:val="none" w:sz="0" w:space="0" w:color="auto"/>
            <w:bottom w:val="none" w:sz="0" w:space="0" w:color="auto"/>
            <w:right w:val="none" w:sz="0" w:space="0" w:color="auto"/>
          </w:divBdr>
        </w:div>
        <w:div w:id="1169758773">
          <w:marLeft w:val="0"/>
          <w:marRight w:val="0"/>
          <w:marTop w:val="0"/>
          <w:marBottom w:val="0"/>
          <w:divBdr>
            <w:top w:val="none" w:sz="0" w:space="0" w:color="auto"/>
            <w:left w:val="none" w:sz="0" w:space="0" w:color="auto"/>
            <w:bottom w:val="none" w:sz="0" w:space="0" w:color="auto"/>
            <w:right w:val="none" w:sz="0" w:space="0" w:color="auto"/>
          </w:divBdr>
        </w:div>
        <w:div w:id="1527984286">
          <w:marLeft w:val="0"/>
          <w:marRight w:val="0"/>
          <w:marTop w:val="0"/>
          <w:marBottom w:val="0"/>
          <w:divBdr>
            <w:top w:val="none" w:sz="0" w:space="0" w:color="auto"/>
            <w:left w:val="none" w:sz="0" w:space="0" w:color="auto"/>
            <w:bottom w:val="none" w:sz="0" w:space="0" w:color="auto"/>
            <w:right w:val="none" w:sz="0" w:space="0" w:color="auto"/>
          </w:divBdr>
        </w:div>
        <w:div w:id="1872063432">
          <w:marLeft w:val="0"/>
          <w:marRight w:val="0"/>
          <w:marTop w:val="0"/>
          <w:marBottom w:val="0"/>
          <w:divBdr>
            <w:top w:val="none" w:sz="0" w:space="0" w:color="auto"/>
            <w:left w:val="none" w:sz="0" w:space="0" w:color="auto"/>
            <w:bottom w:val="none" w:sz="0" w:space="0" w:color="auto"/>
            <w:right w:val="none" w:sz="0" w:space="0" w:color="auto"/>
          </w:divBdr>
        </w:div>
        <w:div w:id="2027322457">
          <w:marLeft w:val="0"/>
          <w:marRight w:val="0"/>
          <w:marTop w:val="0"/>
          <w:marBottom w:val="0"/>
          <w:divBdr>
            <w:top w:val="none" w:sz="0" w:space="0" w:color="auto"/>
            <w:left w:val="none" w:sz="0" w:space="0" w:color="auto"/>
            <w:bottom w:val="none" w:sz="0" w:space="0" w:color="auto"/>
            <w:right w:val="none" w:sz="0" w:space="0" w:color="auto"/>
          </w:divBdr>
        </w:div>
      </w:divsChild>
    </w:div>
    <w:div w:id="96104586">
      <w:bodyDiv w:val="1"/>
      <w:marLeft w:val="0"/>
      <w:marRight w:val="0"/>
      <w:marTop w:val="0"/>
      <w:marBottom w:val="0"/>
      <w:divBdr>
        <w:top w:val="none" w:sz="0" w:space="0" w:color="auto"/>
        <w:left w:val="none" w:sz="0" w:space="0" w:color="auto"/>
        <w:bottom w:val="none" w:sz="0" w:space="0" w:color="auto"/>
        <w:right w:val="none" w:sz="0" w:space="0" w:color="auto"/>
      </w:divBdr>
    </w:div>
    <w:div w:id="100877154">
      <w:bodyDiv w:val="1"/>
      <w:marLeft w:val="0"/>
      <w:marRight w:val="0"/>
      <w:marTop w:val="0"/>
      <w:marBottom w:val="0"/>
      <w:divBdr>
        <w:top w:val="none" w:sz="0" w:space="0" w:color="auto"/>
        <w:left w:val="none" w:sz="0" w:space="0" w:color="auto"/>
        <w:bottom w:val="none" w:sz="0" w:space="0" w:color="auto"/>
        <w:right w:val="none" w:sz="0" w:space="0" w:color="auto"/>
      </w:divBdr>
    </w:div>
    <w:div w:id="340737194">
      <w:bodyDiv w:val="1"/>
      <w:marLeft w:val="0"/>
      <w:marRight w:val="0"/>
      <w:marTop w:val="0"/>
      <w:marBottom w:val="0"/>
      <w:divBdr>
        <w:top w:val="none" w:sz="0" w:space="0" w:color="auto"/>
        <w:left w:val="none" w:sz="0" w:space="0" w:color="auto"/>
        <w:bottom w:val="none" w:sz="0" w:space="0" w:color="auto"/>
        <w:right w:val="none" w:sz="0" w:space="0" w:color="auto"/>
      </w:divBdr>
    </w:div>
    <w:div w:id="346758330">
      <w:bodyDiv w:val="1"/>
      <w:marLeft w:val="0"/>
      <w:marRight w:val="0"/>
      <w:marTop w:val="0"/>
      <w:marBottom w:val="0"/>
      <w:divBdr>
        <w:top w:val="none" w:sz="0" w:space="0" w:color="auto"/>
        <w:left w:val="none" w:sz="0" w:space="0" w:color="auto"/>
        <w:bottom w:val="none" w:sz="0" w:space="0" w:color="auto"/>
        <w:right w:val="none" w:sz="0" w:space="0" w:color="auto"/>
      </w:divBdr>
    </w:div>
    <w:div w:id="376974592">
      <w:bodyDiv w:val="1"/>
      <w:marLeft w:val="0"/>
      <w:marRight w:val="0"/>
      <w:marTop w:val="0"/>
      <w:marBottom w:val="0"/>
      <w:divBdr>
        <w:top w:val="none" w:sz="0" w:space="0" w:color="auto"/>
        <w:left w:val="none" w:sz="0" w:space="0" w:color="auto"/>
        <w:bottom w:val="none" w:sz="0" w:space="0" w:color="auto"/>
        <w:right w:val="none" w:sz="0" w:space="0" w:color="auto"/>
      </w:divBdr>
    </w:div>
    <w:div w:id="380599934">
      <w:bodyDiv w:val="1"/>
      <w:marLeft w:val="0"/>
      <w:marRight w:val="0"/>
      <w:marTop w:val="0"/>
      <w:marBottom w:val="0"/>
      <w:divBdr>
        <w:top w:val="none" w:sz="0" w:space="0" w:color="auto"/>
        <w:left w:val="none" w:sz="0" w:space="0" w:color="auto"/>
        <w:bottom w:val="none" w:sz="0" w:space="0" w:color="auto"/>
        <w:right w:val="none" w:sz="0" w:space="0" w:color="auto"/>
      </w:divBdr>
    </w:div>
    <w:div w:id="463692481">
      <w:bodyDiv w:val="1"/>
      <w:marLeft w:val="0"/>
      <w:marRight w:val="0"/>
      <w:marTop w:val="0"/>
      <w:marBottom w:val="0"/>
      <w:divBdr>
        <w:top w:val="none" w:sz="0" w:space="0" w:color="auto"/>
        <w:left w:val="none" w:sz="0" w:space="0" w:color="auto"/>
        <w:bottom w:val="none" w:sz="0" w:space="0" w:color="auto"/>
        <w:right w:val="none" w:sz="0" w:space="0" w:color="auto"/>
      </w:divBdr>
    </w:div>
    <w:div w:id="508525038">
      <w:bodyDiv w:val="1"/>
      <w:marLeft w:val="0"/>
      <w:marRight w:val="0"/>
      <w:marTop w:val="0"/>
      <w:marBottom w:val="0"/>
      <w:divBdr>
        <w:top w:val="none" w:sz="0" w:space="0" w:color="auto"/>
        <w:left w:val="none" w:sz="0" w:space="0" w:color="auto"/>
        <w:bottom w:val="none" w:sz="0" w:space="0" w:color="auto"/>
        <w:right w:val="none" w:sz="0" w:space="0" w:color="auto"/>
      </w:divBdr>
    </w:div>
    <w:div w:id="516113822">
      <w:bodyDiv w:val="1"/>
      <w:marLeft w:val="0"/>
      <w:marRight w:val="0"/>
      <w:marTop w:val="0"/>
      <w:marBottom w:val="0"/>
      <w:divBdr>
        <w:top w:val="none" w:sz="0" w:space="0" w:color="auto"/>
        <w:left w:val="none" w:sz="0" w:space="0" w:color="auto"/>
        <w:bottom w:val="none" w:sz="0" w:space="0" w:color="auto"/>
        <w:right w:val="none" w:sz="0" w:space="0" w:color="auto"/>
      </w:divBdr>
    </w:div>
    <w:div w:id="644550633">
      <w:bodyDiv w:val="1"/>
      <w:marLeft w:val="0"/>
      <w:marRight w:val="0"/>
      <w:marTop w:val="0"/>
      <w:marBottom w:val="0"/>
      <w:divBdr>
        <w:top w:val="none" w:sz="0" w:space="0" w:color="auto"/>
        <w:left w:val="none" w:sz="0" w:space="0" w:color="auto"/>
        <w:bottom w:val="none" w:sz="0" w:space="0" w:color="auto"/>
        <w:right w:val="none" w:sz="0" w:space="0" w:color="auto"/>
      </w:divBdr>
    </w:div>
    <w:div w:id="743376575">
      <w:bodyDiv w:val="1"/>
      <w:marLeft w:val="0"/>
      <w:marRight w:val="0"/>
      <w:marTop w:val="0"/>
      <w:marBottom w:val="0"/>
      <w:divBdr>
        <w:top w:val="none" w:sz="0" w:space="0" w:color="auto"/>
        <w:left w:val="none" w:sz="0" w:space="0" w:color="auto"/>
        <w:bottom w:val="none" w:sz="0" w:space="0" w:color="auto"/>
        <w:right w:val="none" w:sz="0" w:space="0" w:color="auto"/>
      </w:divBdr>
    </w:div>
    <w:div w:id="744227849">
      <w:bodyDiv w:val="1"/>
      <w:marLeft w:val="0"/>
      <w:marRight w:val="0"/>
      <w:marTop w:val="0"/>
      <w:marBottom w:val="0"/>
      <w:divBdr>
        <w:top w:val="none" w:sz="0" w:space="0" w:color="auto"/>
        <w:left w:val="none" w:sz="0" w:space="0" w:color="auto"/>
        <w:bottom w:val="none" w:sz="0" w:space="0" w:color="auto"/>
        <w:right w:val="none" w:sz="0" w:space="0" w:color="auto"/>
      </w:divBdr>
    </w:div>
    <w:div w:id="765230381">
      <w:bodyDiv w:val="1"/>
      <w:marLeft w:val="0"/>
      <w:marRight w:val="0"/>
      <w:marTop w:val="0"/>
      <w:marBottom w:val="0"/>
      <w:divBdr>
        <w:top w:val="none" w:sz="0" w:space="0" w:color="auto"/>
        <w:left w:val="none" w:sz="0" w:space="0" w:color="auto"/>
        <w:bottom w:val="none" w:sz="0" w:space="0" w:color="auto"/>
        <w:right w:val="none" w:sz="0" w:space="0" w:color="auto"/>
      </w:divBdr>
    </w:div>
    <w:div w:id="785925450">
      <w:bodyDiv w:val="1"/>
      <w:marLeft w:val="0"/>
      <w:marRight w:val="0"/>
      <w:marTop w:val="0"/>
      <w:marBottom w:val="0"/>
      <w:divBdr>
        <w:top w:val="none" w:sz="0" w:space="0" w:color="auto"/>
        <w:left w:val="none" w:sz="0" w:space="0" w:color="auto"/>
        <w:bottom w:val="none" w:sz="0" w:space="0" w:color="auto"/>
        <w:right w:val="none" w:sz="0" w:space="0" w:color="auto"/>
      </w:divBdr>
    </w:div>
    <w:div w:id="859703061">
      <w:bodyDiv w:val="1"/>
      <w:marLeft w:val="0"/>
      <w:marRight w:val="0"/>
      <w:marTop w:val="0"/>
      <w:marBottom w:val="0"/>
      <w:divBdr>
        <w:top w:val="none" w:sz="0" w:space="0" w:color="auto"/>
        <w:left w:val="none" w:sz="0" w:space="0" w:color="auto"/>
        <w:bottom w:val="none" w:sz="0" w:space="0" w:color="auto"/>
        <w:right w:val="none" w:sz="0" w:space="0" w:color="auto"/>
      </w:divBdr>
    </w:div>
    <w:div w:id="882713307">
      <w:bodyDiv w:val="1"/>
      <w:marLeft w:val="0"/>
      <w:marRight w:val="0"/>
      <w:marTop w:val="0"/>
      <w:marBottom w:val="0"/>
      <w:divBdr>
        <w:top w:val="none" w:sz="0" w:space="0" w:color="auto"/>
        <w:left w:val="none" w:sz="0" w:space="0" w:color="auto"/>
        <w:bottom w:val="none" w:sz="0" w:space="0" w:color="auto"/>
        <w:right w:val="none" w:sz="0" w:space="0" w:color="auto"/>
      </w:divBdr>
    </w:div>
    <w:div w:id="1176966785">
      <w:bodyDiv w:val="1"/>
      <w:marLeft w:val="0"/>
      <w:marRight w:val="0"/>
      <w:marTop w:val="0"/>
      <w:marBottom w:val="0"/>
      <w:divBdr>
        <w:top w:val="none" w:sz="0" w:space="0" w:color="auto"/>
        <w:left w:val="none" w:sz="0" w:space="0" w:color="auto"/>
        <w:bottom w:val="none" w:sz="0" w:space="0" w:color="auto"/>
        <w:right w:val="none" w:sz="0" w:space="0" w:color="auto"/>
      </w:divBdr>
    </w:div>
    <w:div w:id="1216428058">
      <w:bodyDiv w:val="1"/>
      <w:marLeft w:val="0"/>
      <w:marRight w:val="0"/>
      <w:marTop w:val="0"/>
      <w:marBottom w:val="0"/>
      <w:divBdr>
        <w:top w:val="none" w:sz="0" w:space="0" w:color="auto"/>
        <w:left w:val="none" w:sz="0" w:space="0" w:color="auto"/>
        <w:bottom w:val="none" w:sz="0" w:space="0" w:color="auto"/>
        <w:right w:val="none" w:sz="0" w:space="0" w:color="auto"/>
      </w:divBdr>
    </w:div>
    <w:div w:id="1251498996">
      <w:bodyDiv w:val="1"/>
      <w:marLeft w:val="0"/>
      <w:marRight w:val="0"/>
      <w:marTop w:val="0"/>
      <w:marBottom w:val="0"/>
      <w:divBdr>
        <w:top w:val="none" w:sz="0" w:space="0" w:color="auto"/>
        <w:left w:val="none" w:sz="0" w:space="0" w:color="auto"/>
        <w:bottom w:val="none" w:sz="0" w:space="0" w:color="auto"/>
        <w:right w:val="none" w:sz="0" w:space="0" w:color="auto"/>
      </w:divBdr>
    </w:div>
    <w:div w:id="1256936140">
      <w:bodyDiv w:val="1"/>
      <w:marLeft w:val="0"/>
      <w:marRight w:val="0"/>
      <w:marTop w:val="0"/>
      <w:marBottom w:val="0"/>
      <w:divBdr>
        <w:top w:val="none" w:sz="0" w:space="0" w:color="auto"/>
        <w:left w:val="none" w:sz="0" w:space="0" w:color="auto"/>
        <w:bottom w:val="none" w:sz="0" w:space="0" w:color="auto"/>
        <w:right w:val="none" w:sz="0" w:space="0" w:color="auto"/>
      </w:divBdr>
    </w:div>
    <w:div w:id="1314945407">
      <w:bodyDiv w:val="1"/>
      <w:marLeft w:val="0"/>
      <w:marRight w:val="0"/>
      <w:marTop w:val="0"/>
      <w:marBottom w:val="0"/>
      <w:divBdr>
        <w:top w:val="none" w:sz="0" w:space="0" w:color="auto"/>
        <w:left w:val="none" w:sz="0" w:space="0" w:color="auto"/>
        <w:bottom w:val="none" w:sz="0" w:space="0" w:color="auto"/>
        <w:right w:val="none" w:sz="0" w:space="0" w:color="auto"/>
      </w:divBdr>
    </w:div>
    <w:div w:id="1352561602">
      <w:bodyDiv w:val="1"/>
      <w:marLeft w:val="0"/>
      <w:marRight w:val="0"/>
      <w:marTop w:val="0"/>
      <w:marBottom w:val="0"/>
      <w:divBdr>
        <w:top w:val="none" w:sz="0" w:space="0" w:color="auto"/>
        <w:left w:val="none" w:sz="0" w:space="0" w:color="auto"/>
        <w:bottom w:val="none" w:sz="0" w:space="0" w:color="auto"/>
        <w:right w:val="none" w:sz="0" w:space="0" w:color="auto"/>
      </w:divBdr>
    </w:div>
    <w:div w:id="1368288592">
      <w:bodyDiv w:val="1"/>
      <w:marLeft w:val="0"/>
      <w:marRight w:val="0"/>
      <w:marTop w:val="0"/>
      <w:marBottom w:val="0"/>
      <w:divBdr>
        <w:top w:val="none" w:sz="0" w:space="0" w:color="auto"/>
        <w:left w:val="none" w:sz="0" w:space="0" w:color="auto"/>
        <w:bottom w:val="none" w:sz="0" w:space="0" w:color="auto"/>
        <w:right w:val="none" w:sz="0" w:space="0" w:color="auto"/>
      </w:divBdr>
    </w:div>
    <w:div w:id="1376465845">
      <w:bodyDiv w:val="1"/>
      <w:marLeft w:val="0"/>
      <w:marRight w:val="0"/>
      <w:marTop w:val="0"/>
      <w:marBottom w:val="0"/>
      <w:divBdr>
        <w:top w:val="none" w:sz="0" w:space="0" w:color="auto"/>
        <w:left w:val="none" w:sz="0" w:space="0" w:color="auto"/>
        <w:bottom w:val="none" w:sz="0" w:space="0" w:color="auto"/>
        <w:right w:val="none" w:sz="0" w:space="0" w:color="auto"/>
      </w:divBdr>
    </w:div>
    <w:div w:id="1383553769">
      <w:bodyDiv w:val="1"/>
      <w:marLeft w:val="0"/>
      <w:marRight w:val="0"/>
      <w:marTop w:val="0"/>
      <w:marBottom w:val="0"/>
      <w:divBdr>
        <w:top w:val="none" w:sz="0" w:space="0" w:color="auto"/>
        <w:left w:val="none" w:sz="0" w:space="0" w:color="auto"/>
        <w:bottom w:val="none" w:sz="0" w:space="0" w:color="auto"/>
        <w:right w:val="none" w:sz="0" w:space="0" w:color="auto"/>
      </w:divBdr>
    </w:div>
    <w:div w:id="1389256736">
      <w:bodyDiv w:val="1"/>
      <w:marLeft w:val="0"/>
      <w:marRight w:val="0"/>
      <w:marTop w:val="0"/>
      <w:marBottom w:val="0"/>
      <w:divBdr>
        <w:top w:val="none" w:sz="0" w:space="0" w:color="auto"/>
        <w:left w:val="none" w:sz="0" w:space="0" w:color="auto"/>
        <w:bottom w:val="none" w:sz="0" w:space="0" w:color="auto"/>
        <w:right w:val="none" w:sz="0" w:space="0" w:color="auto"/>
      </w:divBdr>
    </w:div>
    <w:div w:id="1434088495">
      <w:bodyDiv w:val="1"/>
      <w:marLeft w:val="0"/>
      <w:marRight w:val="0"/>
      <w:marTop w:val="0"/>
      <w:marBottom w:val="0"/>
      <w:divBdr>
        <w:top w:val="none" w:sz="0" w:space="0" w:color="auto"/>
        <w:left w:val="none" w:sz="0" w:space="0" w:color="auto"/>
        <w:bottom w:val="none" w:sz="0" w:space="0" w:color="auto"/>
        <w:right w:val="none" w:sz="0" w:space="0" w:color="auto"/>
      </w:divBdr>
    </w:div>
    <w:div w:id="1435636154">
      <w:bodyDiv w:val="1"/>
      <w:marLeft w:val="0"/>
      <w:marRight w:val="0"/>
      <w:marTop w:val="0"/>
      <w:marBottom w:val="0"/>
      <w:divBdr>
        <w:top w:val="none" w:sz="0" w:space="0" w:color="auto"/>
        <w:left w:val="none" w:sz="0" w:space="0" w:color="auto"/>
        <w:bottom w:val="none" w:sz="0" w:space="0" w:color="auto"/>
        <w:right w:val="none" w:sz="0" w:space="0" w:color="auto"/>
      </w:divBdr>
    </w:div>
    <w:div w:id="1459295455">
      <w:bodyDiv w:val="1"/>
      <w:marLeft w:val="0"/>
      <w:marRight w:val="0"/>
      <w:marTop w:val="0"/>
      <w:marBottom w:val="0"/>
      <w:divBdr>
        <w:top w:val="none" w:sz="0" w:space="0" w:color="auto"/>
        <w:left w:val="none" w:sz="0" w:space="0" w:color="auto"/>
        <w:bottom w:val="none" w:sz="0" w:space="0" w:color="auto"/>
        <w:right w:val="none" w:sz="0" w:space="0" w:color="auto"/>
      </w:divBdr>
    </w:div>
    <w:div w:id="1495221011">
      <w:bodyDiv w:val="1"/>
      <w:marLeft w:val="0"/>
      <w:marRight w:val="0"/>
      <w:marTop w:val="0"/>
      <w:marBottom w:val="0"/>
      <w:divBdr>
        <w:top w:val="none" w:sz="0" w:space="0" w:color="auto"/>
        <w:left w:val="none" w:sz="0" w:space="0" w:color="auto"/>
        <w:bottom w:val="none" w:sz="0" w:space="0" w:color="auto"/>
        <w:right w:val="none" w:sz="0" w:space="0" w:color="auto"/>
      </w:divBdr>
    </w:div>
    <w:div w:id="1506355997">
      <w:bodyDiv w:val="1"/>
      <w:marLeft w:val="0"/>
      <w:marRight w:val="0"/>
      <w:marTop w:val="0"/>
      <w:marBottom w:val="0"/>
      <w:divBdr>
        <w:top w:val="none" w:sz="0" w:space="0" w:color="auto"/>
        <w:left w:val="none" w:sz="0" w:space="0" w:color="auto"/>
        <w:bottom w:val="none" w:sz="0" w:space="0" w:color="auto"/>
        <w:right w:val="none" w:sz="0" w:space="0" w:color="auto"/>
      </w:divBdr>
    </w:div>
    <w:div w:id="1540897244">
      <w:bodyDiv w:val="1"/>
      <w:marLeft w:val="0"/>
      <w:marRight w:val="0"/>
      <w:marTop w:val="0"/>
      <w:marBottom w:val="0"/>
      <w:divBdr>
        <w:top w:val="none" w:sz="0" w:space="0" w:color="auto"/>
        <w:left w:val="none" w:sz="0" w:space="0" w:color="auto"/>
        <w:bottom w:val="none" w:sz="0" w:space="0" w:color="auto"/>
        <w:right w:val="none" w:sz="0" w:space="0" w:color="auto"/>
      </w:divBdr>
    </w:div>
    <w:div w:id="1600791858">
      <w:bodyDiv w:val="1"/>
      <w:marLeft w:val="0"/>
      <w:marRight w:val="0"/>
      <w:marTop w:val="0"/>
      <w:marBottom w:val="0"/>
      <w:divBdr>
        <w:top w:val="none" w:sz="0" w:space="0" w:color="auto"/>
        <w:left w:val="none" w:sz="0" w:space="0" w:color="auto"/>
        <w:bottom w:val="none" w:sz="0" w:space="0" w:color="auto"/>
        <w:right w:val="none" w:sz="0" w:space="0" w:color="auto"/>
      </w:divBdr>
    </w:div>
    <w:div w:id="1644920017">
      <w:bodyDiv w:val="1"/>
      <w:marLeft w:val="0"/>
      <w:marRight w:val="0"/>
      <w:marTop w:val="0"/>
      <w:marBottom w:val="0"/>
      <w:divBdr>
        <w:top w:val="none" w:sz="0" w:space="0" w:color="auto"/>
        <w:left w:val="none" w:sz="0" w:space="0" w:color="auto"/>
        <w:bottom w:val="none" w:sz="0" w:space="0" w:color="auto"/>
        <w:right w:val="none" w:sz="0" w:space="0" w:color="auto"/>
      </w:divBdr>
    </w:div>
    <w:div w:id="1648361842">
      <w:bodyDiv w:val="1"/>
      <w:marLeft w:val="0"/>
      <w:marRight w:val="0"/>
      <w:marTop w:val="0"/>
      <w:marBottom w:val="0"/>
      <w:divBdr>
        <w:top w:val="none" w:sz="0" w:space="0" w:color="auto"/>
        <w:left w:val="none" w:sz="0" w:space="0" w:color="auto"/>
        <w:bottom w:val="none" w:sz="0" w:space="0" w:color="auto"/>
        <w:right w:val="none" w:sz="0" w:space="0" w:color="auto"/>
      </w:divBdr>
    </w:div>
    <w:div w:id="1649044756">
      <w:bodyDiv w:val="1"/>
      <w:marLeft w:val="0"/>
      <w:marRight w:val="0"/>
      <w:marTop w:val="0"/>
      <w:marBottom w:val="0"/>
      <w:divBdr>
        <w:top w:val="none" w:sz="0" w:space="0" w:color="auto"/>
        <w:left w:val="none" w:sz="0" w:space="0" w:color="auto"/>
        <w:bottom w:val="none" w:sz="0" w:space="0" w:color="auto"/>
        <w:right w:val="none" w:sz="0" w:space="0" w:color="auto"/>
      </w:divBdr>
    </w:div>
    <w:div w:id="1749309365">
      <w:bodyDiv w:val="1"/>
      <w:marLeft w:val="0"/>
      <w:marRight w:val="0"/>
      <w:marTop w:val="0"/>
      <w:marBottom w:val="0"/>
      <w:divBdr>
        <w:top w:val="none" w:sz="0" w:space="0" w:color="auto"/>
        <w:left w:val="none" w:sz="0" w:space="0" w:color="auto"/>
        <w:bottom w:val="none" w:sz="0" w:space="0" w:color="auto"/>
        <w:right w:val="none" w:sz="0" w:space="0" w:color="auto"/>
      </w:divBdr>
    </w:div>
    <w:div w:id="1790006425">
      <w:bodyDiv w:val="1"/>
      <w:marLeft w:val="0"/>
      <w:marRight w:val="0"/>
      <w:marTop w:val="0"/>
      <w:marBottom w:val="0"/>
      <w:divBdr>
        <w:top w:val="none" w:sz="0" w:space="0" w:color="auto"/>
        <w:left w:val="none" w:sz="0" w:space="0" w:color="auto"/>
        <w:bottom w:val="none" w:sz="0" w:space="0" w:color="auto"/>
        <w:right w:val="none" w:sz="0" w:space="0" w:color="auto"/>
      </w:divBdr>
    </w:div>
    <w:div w:id="1806779579">
      <w:bodyDiv w:val="1"/>
      <w:marLeft w:val="0"/>
      <w:marRight w:val="0"/>
      <w:marTop w:val="0"/>
      <w:marBottom w:val="0"/>
      <w:divBdr>
        <w:top w:val="none" w:sz="0" w:space="0" w:color="auto"/>
        <w:left w:val="none" w:sz="0" w:space="0" w:color="auto"/>
        <w:bottom w:val="none" w:sz="0" w:space="0" w:color="auto"/>
        <w:right w:val="none" w:sz="0" w:space="0" w:color="auto"/>
      </w:divBdr>
    </w:div>
    <w:div w:id="1809468322">
      <w:bodyDiv w:val="1"/>
      <w:marLeft w:val="0"/>
      <w:marRight w:val="0"/>
      <w:marTop w:val="0"/>
      <w:marBottom w:val="0"/>
      <w:divBdr>
        <w:top w:val="none" w:sz="0" w:space="0" w:color="auto"/>
        <w:left w:val="none" w:sz="0" w:space="0" w:color="auto"/>
        <w:bottom w:val="none" w:sz="0" w:space="0" w:color="auto"/>
        <w:right w:val="none" w:sz="0" w:space="0" w:color="auto"/>
      </w:divBdr>
      <w:divsChild>
        <w:div w:id="452754096">
          <w:marLeft w:val="0"/>
          <w:marRight w:val="0"/>
          <w:marTop w:val="0"/>
          <w:marBottom w:val="0"/>
          <w:divBdr>
            <w:top w:val="none" w:sz="0" w:space="0" w:color="auto"/>
            <w:left w:val="none" w:sz="0" w:space="0" w:color="auto"/>
            <w:bottom w:val="none" w:sz="0" w:space="0" w:color="auto"/>
            <w:right w:val="none" w:sz="0" w:space="0" w:color="auto"/>
          </w:divBdr>
        </w:div>
        <w:div w:id="498078757">
          <w:marLeft w:val="0"/>
          <w:marRight w:val="0"/>
          <w:marTop w:val="0"/>
          <w:marBottom w:val="0"/>
          <w:divBdr>
            <w:top w:val="none" w:sz="0" w:space="0" w:color="auto"/>
            <w:left w:val="none" w:sz="0" w:space="0" w:color="auto"/>
            <w:bottom w:val="none" w:sz="0" w:space="0" w:color="auto"/>
            <w:right w:val="none" w:sz="0" w:space="0" w:color="auto"/>
          </w:divBdr>
        </w:div>
        <w:div w:id="664819619">
          <w:marLeft w:val="0"/>
          <w:marRight w:val="0"/>
          <w:marTop w:val="0"/>
          <w:marBottom w:val="0"/>
          <w:divBdr>
            <w:top w:val="none" w:sz="0" w:space="0" w:color="auto"/>
            <w:left w:val="none" w:sz="0" w:space="0" w:color="auto"/>
            <w:bottom w:val="none" w:sz="0" w:space="0" w:color="auto"/>
            <w:right w:val="none" w:sz="0" w:space="0" w:color="auto"/>
          </w:divBdr>
        </w:div>
        <w:div w:id="676427850">
          <w:marLeft w:val="0"/>
          <w:marRight w:val="0"/>
          <w:marTop w:val="0"/>
          <w:marBottom w:val="0"/>
          <w:divBdr>
            <w:top w:val="none" w:sz="0" w:space="0" w:color="auto"/>
            <w:left w:val="none" w:sz="0" w:space="0" w:color="auto"/>
            <w:bottom w:val="none" w:sz="0" w:space="0" w:color="auto"/>
            <w:right w:val="none" w:sz="0" w:space="0" w:color="auto"/>
          </w:divBdr>
        </w:div>
        <w:div w:id="752118896">
          <w:marLeft w:val="0"/>
          <w:marRight w:val="0"/>
          <w:marTop w:val="0"/>
          <w:marBottom w:val="0"/>
          <w:divBdr>
            <w:top w:val="none" w:sz="0" w:space="0" w:color="auto"/>
            <w:left w:val="none" w:sz="0" w:space="0" w:color="auto"/>
            <w:bottom w:val="none" w:sz="0" w:space="0" w:color="auto"/>
            <w:right w:val="none" w:sz="0" w:space="0" w:color="auto"/>
          </w:divBdr>
        </w:div>
        <w:div w:id="847987622">
          <w:marLeft w:val="0"/>
          <w:marRight w:val="0"/>
          <w:marTop w:val="0"/>
          <w:marBottom w:val="0"/>
          <w:divBdr>
            <w:top w:val="none" w:sz="0" w:space="0" w:color="auto"/>
            <w:left w:val="none" w:sz="0" w:space="0" w:color="auto"/>
            <w:bottom w:val="none" w:sz="0" w:space="0" w:color="auto"/>
            <w:right w:val="none" w:sz="0" w:space="0" w:color="auto"/>
          </w:divBdr>
        </w:div>
        <w:div w:id="1285423321">
          <w:marLeft w:val="0"/>
          <w:marRight w:val="0"/>
          <w:marTop w:val="0"/>
          <w:marBottom w:val="0"/>
          <w:divBdr>
            <w:top w:val="none" w:sz="0" w:space="0" w:color="auto"/>
            <w:left w:val="none" w:sz="0" w:space="0" w:color="auto"/>
            <w:bottom w:val="none" w:sz="0" w:space="0" w:color="auto"/>
            <w:right w:val="none" w:sz="0" w:space="0" w:color="auto"/>
          </w:divBdr>
        </w:div>
        <w:div w:id="1286694517">
          <w:marLeft w:val="0"/>
          <w:marRight w:val="0"/>
          <w:marTop w:val="0"/>
          <w:marBottom w:val="0"/>
          <w:divBdr>
            <w:top w:val="none" w:sz="0" w:space="0" w:color="auto"/>
            <w:left w:val="none" w:sz="0" w:space="0" w:color="auto"/>
            <w:bottom w:val="none" w:sz="0" w:space="0" w:color="auto"/>
            <w:right w:val="none" w:sz="0" w:space="0" w:color="auto"/>
          </w:divBdr>
        </w:div>
        <w:div w:id="1687945270">
          <w:marLeft w:val="0"/>
          <w:marRight w:val="0"/>
          <w:marTop w:val="0"/>
          <w:marBottom w:val="0"/>
          <w:divBdr>
            <w:top w:val="none" w:sz="0" w:space="0" w:color="auto"/>
            <w:left w:val="none" w:sz="0" w:space="0" w:color="auto"/>
            <w:bottom w:val="none" w:sz="0" w:space="0" w:color="auto"/>
            <w:right w:val="none" w:sz="0" w:space="0" w:color="auto"/>
          </w:divBdr>
        </w:div>
      </w:divsChild>
    </w:div>
    <w:div w:id="1933511721">
      <w:bodyDiv w:val="1"/>
      <w:marLeft w:val="0"/>
      <w:marRight w:val="0"/>
      <w:marTop w:val="0"/>
      <w:marBottom w:val="0"/>
      <w:divBdr>
        <w:top w:val="none" w:sz="0" w:space="0" w:color="auto"/>
        <w:left w:val="none" w:sz="0" w:space="0" w:color="auto"/>
        <w:bottom w:val="none" w:sz="0" w:space="0" w:color="auto"/>
        <w:right w:val="none" w:sz="0" w:space="0" w:color="auto"/>
      </w:divBdr>
    </w:div>
    <w:div w:id="1939021564">
      <w:bodyDiv w:val="1"/>
      <w:marLeft w:val="0"/>
      <w:marRight w:val="0"/>
      <w:marTop w:val="0"/>
      <w:marBottom w:val="0"/>
      <w:divBdr>
        <w:top w:val="none" w:sz="0" w:space="0" w:color="auto"/>
        <w:left w:val="none" w:sz="0" w:space="0" w:color="auto"/>
        <w:bottom w:val="none" w:sz="0" w:space="0" w:color="auto"/>
        <w:right w:val="none" w:sz="0" w:space="0" w:color="auto"/>
      </w:divBdr>
    </w:div>
    <w:div w:id="19703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bg.wikipedia.org/wiki/%D0%90%D0%B4%D0%BC%D0%B8%D0%BD%D0%B8%D1%81%D1%82%D1%80%D0%B0%D1%82%D0%B8%D0%B2%D0%BD%D0%BE-%D1%82%D0%B5%D1%80%D0%B8%D1%82%D0%BE%D1%80%D0%B8%D0%B0%D0%BB%D0%BD%D0%B0_%D0%B5%D0%B4%D0%B8%D0%BD%D0%B8%D1%86%D0%B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g.wikipedia.org/wiki/%D0%9C%D0%B5%D1%81%D1%82%D0%BD%D0%BE_%D1%81%D0%B0%D0%BC%D0%BE%D1%83%D0%BF%D1%80%D0%B0%D0%B2%D0%BB%D0%B5%D0%BD%D0%B8%D0%B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nsi.b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g.wikipedia.org/wiki/%D0%91%D1%8A%D0%BB%D0%B3%D0%B0%D1%80%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5.moew.government.bg/?wpfb_dl=17528"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bg.wikipedia.org/wiki/%D0%90%D0%B4%D0%BC%D0%B8%D0%BD%D0%B8%D1%81%D1%82%D1%80%D0%B0%D1%82%D0%B8%D0%B2%D0%BD%D0%BE-%D1%82%D0%B5%D1%80%D0%B8%D1%82%D0%BE%D1%80%D0%B8%D0%B0%D0%BB%D0%BD%D0%BE_%D0%B4%D0%B5%D0%BB%D0%B5%D0%BD%D0%B8%D0%B5_%D0%BD%D0%B0_%D0%91%D1%8A%D0%BB%D0%B3%D0%B0%D1%80%D0%B8%D1%8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77817-2943-4D8E-AC1C-00F3690F7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34485</Words>
  <Characters>196567</Characters>
  <Application>Microsoft Office Word</Application>
  <DocSecurity>0</DocSecurity>
  <Lines>1638</Lines>
  <Paragraphs>461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230591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Eco1</dc:creator>
  <cp:keywords/>
  <dc:description/>
  <cp:lastModifiedBy>Windows User</cp:lastModifiedBy>
  <cp:revision>3</cp:revision>
  <cp:lastPrinted>2019-04-11T13:23:00Z</cp:lastPrinted>
  <dcterms:created xsi:type="dcterms:W3CDTF">2019-04-11T13:27:00Z</dcterms:created>
  <dcterms:modified xsi:type="dcterms:W3CDTF">2022-07-18T14:27:00Z</dcterms:modified>
</cp:coreProperties>
</file>