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CC" w:rsidRPr="009543CC" w:rsidRDefault="009543CC" w:rsidP="009543CC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9543CC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ПРОЕКТ!</w:t>
      </w:r>
    </w:p>
    <w:p w:rsidR="009543CC" w:rsidRDefault="009543CC" w:rsidP="009543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543CC" w:rsidRDefault="009543CC" w:rsidP="009543C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</w:t>
      </w:r>
    </w:p>
    <w:p w:rsidR="009543CC" w:rsidRDefault="009543CC" w:rsidP="009543C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МИНИСТЕРСКИЯ СЪВЕТ</w:t>
      </w:r>
    </w:p>
    <w:p w:rsidR="009543CC" w:rsidRPr="00AF3650" w:rsidRDefault="009543CC" w:rsidP="009543C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РЕПУБЛИКА БЪЛГАРИЯ</w:t>
      </w:r>
    </w:p>
    <w:p w:rsidR="009543CC" w:rsidRDefault="009543CC" w:rsidP="009543CC">
      <w:pPr>
        <w:pStyle w:val="Heading3"/>
        <w:spacing w:before="240" w:after="240"/>
        <w:jc w:val="center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>Д О К Л А Д</w:t>
      </w:r>
    </w:p>
    <w:p w:rsidR="009543CC" w:rsidRPr="00B80B64" w:rsidRDefault="009543CC" w:rsidP="009543CC">
      <w:pPr>
        <w:spacing w:before="240" w:after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</w:t>
      </w:r>
    </w:p>
    <w:p w:rsidR="009543CC" w:rsidRPr="00AF3650" w:rsidRDefault="009543CC" w:rsidP="009543CC">
      <w:pPr>
        <w:spacing w:before="240" w:after="240" w:line="270" w:lineRule="atLeast"/>
        <w:jc w:val="center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>РО</w:t>
      </w:r>
      <w:r w:rsidR="00BB1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>С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>ИЦА КАРАМФИЛОВА</w:t>
      </w:r>
      <w:r w:rsidRPr="00084E0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bg-BG"/>
        </w:rPr>
        <w:t xml:space="preserve"> - </w:t>
      </w:r>
      <w:r w:rsidRPr="002C466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>МИНИСТЪР НА</w:t>
      </w:r>
      <w:r w:rsidRPr="00084E0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bg-BG"/>
        </w:rPr>
        <w:t xml:space="preserve"> </w:t>
      </w:r>
      <w:r w:rsidRPr="002C466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>ОКОЛНАТА СРЕДА И ВОДИТЕ</w:t>
      </w:r>
    </w:p>
    <w:p w:rsidR="009543CC" w:rsidRPr="003F379E" w:rsidRDefault="009543CC" w:rsidP="009543CC">
      <w:pPr>
        <w:spacing w:after="0" w:line="270" w:lineRule="atLeast"/>
        <w:jc w:val="both"/>
        <w:rPr>
          <w:rFonts w:ascii="Times New Roman" w:hAnsi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</w:pPr>
      <w:r w:rsidRPr="003F379E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Относно: </w:t>
      </w:r>
      <w:r>
        <w:rPr>
          <w:rFonts w:ascii="Times New Roman" w:hAnsi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>проект на Постановление на Министерския съвет за изменение и допълнение на Наредба за излезлите от употреба моторни превозни средства</w:t>
      </w:r>
      <w:r w:rsidRPr="003F379E">
        <w:rPr>
          <w:rFonts w:ascii="Times New Roman" w:hAnsi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9543CC" w:rsidRDefault="009543CC" w:rsidP="009543C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:rsidR="009543CC" w:rsidRDefault="009543CC" w:rsidP="009543C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УВАЖАЕМИ ГОСПОДИН МИНИСТЪР – ПРЕДСЕДАТЕЛ,</w:t>
      </w:r>
    </w:p>
    <w:p w:rsidR="009543CC" w:rsidRDefault="009543CC" w:rsidP="009543C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УВАЖАЕМИ ГОСПОЖИ И ГОСПОДА МИНИСТРИ,</w:t>
      </w:r>
    </w:p>
    <w:p w:rsidR="009543CC" w:rsidRDefault="009543CC" w:rsidP="009543CC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543CC" w:rsidRPr="00B80B64" w:rsidRDefault="009543CC" w:rsidP="00C150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bg-BG"/>
        </w:rPr>
      </w:pPr>
      <w:r w:rsidRPr="00ED5F65">
        <w:rPr>
          <w:rFonts w:ascii="Times New Roman" w:hAnsi="Times New Roman"/>
          <w:sz w:val="24"/>
          <w:szCs w:val="24"/>
          <w:lang w:eastAsia="bg-BG"/>
        </w:rPr>
        <w:t>На основание чл. 31, ал. 2</w:t>
      </w:r>
      <w:r w:rsidRPr="00084E08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ED5F65">
        <w:rPr>
          <w:rFonts w:ascii="Times New Roman" w:hAnsi="Times New Roman"/>
          <w:sz w:val="24"/>
          <w:szCs w:val="24"/>
          <w:lang w:eastAsia="bg-BG"/>
        </w:rPr>
        <w:t>от Устройствения правилник на Министерския съвет и на неговата администрация</w:t>
      </w:r>
      <w:r w:rsidR="002B6625">
        <w:rPr>
          <w:rFonts w:ascii="Times New Roman" w:hAnsi="Times New Roman"/>
          <w:sz w:val="24"/>
          <w:szCs w:val="24"/>
          <w:lang w:eastAsia="bg-BG"/>
        </w:rPr>
        <w:t xml:space="preserve"> (УПМСНА)</w:t>
      </w:r>
      <w:r w:rsidRPr="00ED5F65">
        <w:rPr>
          <w:rFonts w:ascii="Times New Roman" w:hAnsi="Times New Roman"/>
          <w:sz w:val="24"/>
          <w:szCs w:val="24"/>
          <w:lang w:eastAsia="bg-BG"/>
        </w:rPr>
        <w:t xml:space="preserve">, </w:t>
      </w:r>
      <w:r>
        <w:rPr>
          <w:rFonts w:ascii="Times New Roman" w:hAnsi="Times New Roman"/>
          <w:sz w:val="24"/>
          <w:szCs w:val="24"/>
          <w:lang w:eastAsia="bg-BG"/>
        </w:rPr>
        <w:t xml:space="preserve">представям на Вашето внимание </w:t>
      </w:r>
      <w:r w:rsidRPr="00ED5F65">
        <w:rPr>
          <w:rFonts w:ascii="Times New Roman" w:hAnsi="Times New Roman"/>
          <w:sz w:val="24"/>
          <w:szCs w:val="24"/>
          <w:lang w:eastAsia="bg-BG"/>
        </w:rPr>
        <w:t>проект на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B80B64">
        <w:rPr>
          <w:rFonts w:ascii="Times New Roman" w:hAnsi="Times New Roman"/>
          <w:sz w:val="24"/>
          <w:szCs w:val="24"/>
          <w:lang w:eastAsia="bg-BG"/>
        </w:rPr>
        <w:t>Постановление на Министерския съвет за изменение</w:t>
      </w:r>
      <w:r w:rsidR="00DB6C08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="00DB6C08">
        <w:rPr>
          <w:rFonts w:ascii="Times New Roman" w:hAnsi="Times New Roman"/>
          <w:sz w:val="24"/>
          <w:szCs w:val="24"/>
          <w:lang w:eastAsia="bg-BG"/>
        </w:rPr>
        <w:t>и допълнение</w:t>
      </w:r>
      <w:r w:rsidRPr="00B80B64">
        <w:rPr>
          <w:rFonts w:ascii="Times New Roman" w:hAnsi="Times New Roman"/>
          <w:sz w:val="24"/>
          <w:szCs w:val="24"/>
          <w:lang w:eastAsia="bg-BG"/>
        </w:rPr>
        <w:t xml:space="preserve"> на Наредба за излезлите от употреба моторни превозни средства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ED16E3" w:rsidRDefault="00DB6C08" w:rsidP="00C150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Необходимостта от транспониране на </w:t>
      </w:r>
      <w:r w:rsidR="00ED16E3" w:rsidRPr="007E518C">
        <w:rPr>
          <w:rFonts w:ascii="Times New Roman" w:eastAsia="Times New Roman" w:hAnsi="Times New Roman"/>
          <w:bCs/>
          <w:i/>
          <w:sz w:val="24"/>
          <w:szCs w:val="24"/>
        </w:rPr>
        <w:t>Делегирана директива (ЕС) 2023/544</w:t>
      </w:r>
      <w:r w:rsidR="00ED16E3" w:rsidRPr="007E518C">
        <w:rPr>
          <w:b/>
          <w:bCs/>
          <w:i/>
          <w:color w:val="333333"/>
          <w:sz w:val="27"/>
          <w:szCs w:val="27"/>
          <w:shd w:val="clear" w:color="auto" w:fill="FFFFFF"/>
        </w:rPr>
        <w:t> </w:t>
      </w:r>
      <w:r w:rsidR="00ED16E3" w:rsidRPr="007E518C">
        <w:rPr>
          <w:rFonts w:ascii="Times New Roman" w:eastAsia="Times New Roman" w:hAnsi="Times New Roman"/>
          <w:bCs/>
          <w:i/>
          <w:sz w:val="24"/>
          <w:szCs w:val="24"/>
        </w:rPr>
        <w:t>на Комисията от 16.12.2022 г. за изменение на Директива 2000/53/ЕО на Европейския парламент и на Съвета по отношение на освобождаванията във връзка с употребата на олово в алуминиеви сплави за целите на обработката на металорежещи машини, в медни сплави и в определени батерии</w:t>
      </w:r>
      <w:r w:rsidRPr="00A06668">
        <w:rPr>
          <w:rFonts w:ascii="Times New Roman" w:hAnsi="Times New Roman"/>
          <w:i/>
          <w:sz w:val="24"/>
          <w:szCs w:val="24"/>
          <w:lang w:val="ru-RU"/>
        </w:rPr>
        <w:t xml:space="preserve"> (ОВ, L </w:t>
      </w:r>
      <w:r w:rsidR="00ED16E3">
        <w:rPr>
          <w:rFonts w:ascii="Times New Roman" w:hAnsi="Times New Roman"/>
          <w:i/>
          <w:sz w:val="24"/>
          <w:szCs w:val="24"/>
          <w:lang w:val="ru-RU"/>
        </w:rPr>
        <w:t>73</w:t>
      </w:r>
      <w:r w:rsidRPr="00A06668">
        <w:rPr>
          <w:rFonts w:ascii="Times New Roman" w:hAnsi="Times New Roman"/>
          <w:i/>
          <w:sz w:val="24"/>
          <w:szCs w:val="24"/>
          <w:lang w:val="ru-RU"/>
        </w:rPr>
        <w:t xml:space="preserve"> от 1</w:t>
      </w:r>
      <w:r w:rsidR="00ED16E3">
        <w:rPr>
          <w:rFonts w:ascii="Times New Roman" w:hAnsi="Times New Roman"/>
          <w:i/>
          <w:sz w:val="24"/>
          <w:szCs w:val="24"/>
          <w:lang w:val="ru-RU"/>
        </w:rPr>
        <w:t>0</w:t>
      </w:r>
      <w:r w:rsidRPr="00A06668">
        <w:rPr>
          <w:rFonts w:ascii="Times New Roman" w:hAnsi="Times New Roman"/>
          <w:i/>
          <w:sz w:val="24"/>
          <w:szCs w:val="24"/>
          <w:lang w:val="ru-RU"/>
        </w:rPr>
        <w:t>.0</w:t>
      </w:r>
      <w:r w:rsidR="00ED16E3">
        <w:rPr>
          <w:rFonts w:ascii="Times New Roman" w:hAnsi="Times New Roman"/>
          <w:i/>
          <w:sz w:val="24"/>
          <w:szCs w:val="24"/>
          <w:lang w:val="ru-RU"/>
        </w:rPr>
        <w:t>3</w:t>
      </w:r>
      <w:r w:rsidRPr="00A06668">
        <w:rPr>
          <w:rFonts w:ascii="Times New Roman" w:hAnsi="Times New Roman"/>
          <w:i/>
          <w:sz w:val="24"/>
          <w:szCs w:val="24"/>
          <w:lang w:val="ru-RU"/>
        </w:rPr>
        <w:t>.20</w:t>
      </w:r>
      <w:r w:rsidR="00ED16E3">
        <w:rPr>
          <w:rFonts w:ascii="Times New Roman" w:hAnsi="Times New Roman"/>
          <w:i/>
          <w:sz w:val="24"/>
          <w:szCs w:val="24"/>
          <w:lang w:val="ru-RU"/>
        </w:rPr>
        <w:t>23</w:t>
      </w:r>
      <w:r w:rsidRPr="00A06668">
        <w:rPr>
          <w:rFonts w:ascii="Times New Roman" w:hAnsi="Times New Roman"/>
          <w:i/>
          <w:sz w:val="24"/>
          <w:szCs w:val="24"/>
          <w:lang w:val="ru-RU"/>
        </w:rPr>
        <w:t xml:space="preserve"> г.)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B6C08">
        <w:rPr>
          <w:rFonts w:ascii="Times New Roman" w:hAnsi="Times New Roman"/>
          <w:sz w:val="24"/>
          <w:szCs w:val="24"/>
          <w:lang w:val="ru-RU"/>
        </w:rPr>
        <w:t xml:space="preserve">е </w:t>
      </w:r>
      <w:proofErr w:type="spellStart"/>
      <w:r w:rsidRPr="00DB6C08">
        <w:rPr>
          <w:rFonts w:ascii="Times New Roman" w:hAnsi="Times New Roman"/>
          <w:sz w:val="24"/>
          <w:szCs w:val="24"/>
          <w:lang w:val="ru-RU"/>
        </w:rPr>
        <w:t>причината</w:t>
      </w:r>
      <w:proofErr w:type="spellEnd"/>
      <w:r w:rsidRPr="00DB6C08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DB6C08">
        <w:rPr>
          <w:rFonts w:ascii="Times New Roman" w:hAnsi="Times New Roman"/>
          <w:sz w:val="24"/>
          <w:szCs w:val="24"/>
          <w:lang w:val="ru-RU"/>
        </w:rPr>
        <w:t>разработването</w:t>
      </w:r>
      <w:proofErr w:type="spellEnd"/>
      <w:r w:rsidRPr="00DB6C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DB6C08">
        <w:rPr>
          <w:rFonts w:ascii="Times New Roman" w:hAnsi="Times New Roman"/>
          <w:sz w:val="24"/>
          <w:szCs w:val="24"/>
          <w:lang w:val="ru-RU"/>
        </w:rPr>
        <w:t>на проекта</w:t>
      </w:r>
      <w:proofErr w:type="gramEnd"/>
      <w:r w:rsidRPr="00DB6C08">
        <w:rPr>
          <w:rFonts w:ascii="Times New Roman" w:hAnsi="Times New Roman"/>
          <w:sz w:val="24"/>
          <w:szCs w:val="24"/>
          <w:lang w:val="ru-RU"/>
        </w:rPr>
        <w:t xml:space="preserve"> на ПМС </w:t>
      </w:r>
      <w:r>
        <w:rPr>
          <w:rFonts w:ascii="Times New Roman" w:hAnsi="Times New Roman"/>
          <w:sz w:val="24"/>
          <w:szCs w:val="24"/>
          <w:lang w:val="ru-RU"/>
        </w:rPr>
        <w:t xml:space="preserve">за изменение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допълнение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Наредба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излезлите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употреба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моторни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превозни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средства</w:t>
      </w:r>
      <w:r w:rsidRPr="00526F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16E3" w:rsidRPr="004849EB" w:rsidRDefault="00ED16E3" w:rsidP="00C150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Промените</w:t>
      </w:r>
      <w:r w:rsidRPr="00526F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26F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FE8">
        <w:rPr>
          <w:rFonts w:ascii="Times New Roman" w:hAnsi="Times New Roman"/>
          <w:sz w:val="24"/>
          <w:szCs w:val="24"/>
          <w:lang w:val="ru-RU"/>
        </w:rPr>
        <w:t>Наредба</w:t>
      </w:r>
      <w:r>
        <w:rPr>
          <w:rFonts w:ascii="Times New Roman" w:hAnsi="Times New Roman"/>
          <w:sz w:val="24"/>
          <w:szCs w:val="24"/>
          <w:lang w:val="ru-RU"/>
        </w:rPr>
        <w:t>та</w:t>
      </w:r>
      <w:proofErr w:type="spellEnd"/>
      <w:r w:rsidRPr="00526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26FE8">
        <w:rPr>
          <w:rFonts w:ascii="Times New Roman" w:hAnsi="Times New Roman"/>
          <w:sz w:val="24"/>
          <w:szCs w:val="24"/>
        </w:rPr>
        <w:t>за излезлите от употреба моторни превозни средства цел</w:t>
      </w:r>
      <w:r>
        <w:rPr>
          <w:rFonts w:ascii="Times New Roman" w:hAnsi="Times New Roman"/>
          <w:sz w:val="24"/>
          <w:szCs w:val="24"/>
        </w:rPr>
        <w:t>ят</w:t>
      </w:r>
      <w:r w:rsidRPr="00526FE8">
        <w:rPr>
          <w:rFonts w:ascii="Times New Roman" w:hAnsi="Times New Roman"/>
          <w:sz w:val="24"/>
          <w:szCs w:val="24"/>
        </w:rPr>
        <w:t xml:space="preserve"> въвеждане в българското законодателство на изискванията на </w:t>
      </w:r>
      <w:r w:rsidRPr="007E518C">
        <w:rPr>
          <w:rFonts w:ascii="Times New Roman" w:eastAsia="Times New Roman" w:hAnsi="Times New Roman"/>
          <w:bCs/>
          <w:i/>
          <w:sz w:val="24"/>
          <w:szCs w:val="24"/>
        </w:rPr>
        <w:t>Делегирана директива (ЕС) 2023/544</w:t>
      </w:r>
      <w:r>
        <w:rPr>
          <w:rFonts w:ascii="Times New Roman" w:eastAsia="Times New Roman" w:hAnsi="Times New Roman"/>
          <w:bCs/>
          <w:i/>
          <w:sz w:val="24"/>
          <w:szCs w:val="24"/>
        </w:rPr>
        <w:t>.</w:t>
      </w:r>
      <w:r w:rsidRPr="00B6737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проекта на постановление се изменя приложение № 1 на наредбата, отговарящо на</w:t>
      </w:r>
      <w:r w:rsidRPr="00526FE8">
        <w:rPr>
          <w:rFonts w:ascii="Times New Roman" w:hAnsi="Times New Roman"/>
          <w:sz w:val="24"/>
          <w:szCs w:val="24"/>
        </w:rPr>
        <w:t xml:space="preserve"> </w:t>
      </w:r>
      <w:r w:rsidRPr="00526FE8">
        <w:rPr>
          <w:rFonts w:ascii="Times New Roman" w:hAnsi="Times New Roman"/>
          <w:color w:val="000000"/>
          <w:sz w:val="24"/>
          <w:szCs w:val="24"/>
        </w:rPr>
        <w:t>Приложение II към Директива 2000/53/ЕО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26FE8">
        <w:rPr>
          <w:rFonts w:ascii="Times New Roman" w:hAnsi="Times New Roman"/>
          <w:color w:val="000000"/>
          <w:sz w:val="24"/>
          <w:szCs w:val="24"/>
        </w:rPr>
        <w:t xml:space="preserve"> В приложение II към Директива 2000/53/ЕО се изброяват материалите и компонентите на превозните средства, които са освободени от забраната за използване на олово, живак, кадмий или </w:t>
      </w:r>
      <w:proofErr w:type="spellStart"/>
      <w:r w:rsidRPr="00526FE8">
        <w:rPr>
          <w:rFonts w:ascii="Times New Roman" w:hAnsi="Times New Roman"/>
          <w:color w:val="000000"/>
          <w:sz w:val="24"/>
          <w:szCs w:val="24"/>
        </w:rPr>
        <w:t>шествалентен</w:t>
      </w:r>
      <w:proofErr w:type="spellEnd"/>
      <w:r w:rsidRPr="00526FE8">
        <w:rPr>
          <w:rFonts w:ascii="Times New Roman" w:hAnsi="Times New Roman"/>
          <w:color w:val="000000"/>
          <w:sz w:val="24"/>
          <w:szCs w:val="24"/>
        </w:rPr>
        <w:t xml:space="preserve"> хром, постановена в член 4, параграф 2, буква а) от същата директива. Превозните средства, </w:t>
      </w:r>
      <w:r w:rsidRPr="004B6B64">
        <w:rPr>
          <w:rFonts w:ascii="Times New Roman" w:hAnsi="Times New Roman"/>
          <w:sz w:val="24"/>
          <w:szCs w:val="24"/>
        </w:rPr>
        <w:t xml:space="preserve">пуснати на пазара преди датата на изтичане на дадено освобождаване, както и резервните части за тях, могат да съдържат олово, живак, кадмий </w:t>
      </w:r>
      <w:r w:rsidRPr="004B6B64">
        <w:rPr>
          <w:rFonts w:ascii="Times New Roman" w:hAnsi="Times New Roman"/>
          <w:sz w:val="24"/>
          <w:szCs w:val="24"/>
        </w:rPr>
        <w:lastRenderedPageBreak/>
        <w:t xml:space="preserve">или </w:t>
      </w:r>
      <w:proofErr w:type="spellStart"/>
      <w:r w:rsidRPr="004B6B64">
        <w:rPr>
          <w:rFonts w:ascii="Times New Roman" w:hAnsi="Times New Roman"/>
          <w:sz w:val="24"/>
          <w:szCs w:val="24"/>
        </w:rPr>
        <w:t>шествалентен</w:t>
      </w:r>
      <w:proofErr w:type="spellEnd"/>
      <w:r w:rsidRPr="004B6B64">
        <w:rPr>
          <w:rFonts w:ascii="Times New Roman" w:hAnsi="Times New Roman"/>
          <w:sz w:val="24"/>
          <w:szCs w:val="24"/>
        </w:rPr>
        <w:t xml:space="preserve"> хром в материалите и компонентите, изброени в приложение II към Директива 2000/53/ЕО.</w:t>
      </w:r>
      <w:r>
        <w:rPr>
          <w:rFonts w:ascii="Times New Roman" w:hAnsi="Times New Roman"/>
          <w:sz w:val="24"/>
          <w:szCs w:val="24"/>
        </w:rPr>
        <w:t xml:space="preserve"> Изменението на приложение </w:t>
      </w:r>
      <w:r w:rsidRPr="00C868AC">
        <w:rPr>
          <w:rFonts w:ascii="Times New Roman" w:hAnsi="Times New Roman"/>
          <w:sz w:val="24"/>
          <w:szCs w:val="24"/>
        </w:rPr>
        <w:t>ІІ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7E518C">
        <w:rPr>
          <w:rFonts w:ascii="Times New Roman" w:eastAsia="Times New Roman" w:hAnsi="Times New Roman"/>
          <w:bCs/>
          <w:i/>
          <w:sz w:val="24"/>
          <w:szCs w:val="24"/>
        </w:rPr>
        <w:t>Делегирана директива (ЕС) 2023/544</w:t>
      </w:r>
      <w:r w:rsidRPr="007E518C">
        <w:rPr>
          <w:b/>
          <w:bCs/>
          <w:i/>
          <w:color w:val="333333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</w:rPr>
        <w:t xml:space="preserve">се отнася до някои изключения от забраната относно използването на олово - </w:t>
      </w:r>
      <w:r w:rsidRPr="00A4290A">
        <w:rPr>
          <w:rFonts w:ascii="Times New Roman" w:hAnsi="Times New Roman"/>
          <w:sz w:val="24"/>
          <w:szCs w:val="24"/>
        </w:rPr>
        <w:t>в алуминиеви сплави за целите на обработката на металорежещи машини, в медни сплави и в определени батерии</w:t>
      </w:r>
      <w:r>
        <w:rPr>
          <w:rFonts w:ascii="Times New Roman" w:hAnsi="Times New Roman"/>
          <w:sz w:val="24"/>
          <w:szCs w:val="24"/>
        </w:rPr>
        <w:t>.</w:t>
      </w:r>
    </w:p>
    <w:p w:rsidR="00ED16E3" w:rsidRPr="009134FA" w:rsidRDefault="00ED16E3" w:rsidP="00C150A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9134FA">
        <w:rPr>
          <w:rFonts w:ascii="Times New Roman" w:hAnsi="Times New Roman"/>
          <w:noProof/>
          <w:sz w:val="24"/>
          <w:szCs w:val="24"/>
        </w:rPr>
        <w:t xml:space="preserve">В точка </w:t>
      </w:r>
      <w:r>
        <w:rPr>
          <w:rFonts w:ascii="Times New Roman" w:hAnsi="Times New Roman"/>
          <w:noProof/>
          <w:sz w:val="24"/>
          <w:szCs w:val="24"/>
        </w:rPr>
        <w:t>2(в</w:t>
      </w:r>
      <w:r w:rsidRPr="009134FA">
        <w:rPr>
          <w:rFonts w:ascii="Times New Roman" w:hAnsi="Times New Roman"/>
          <w:noProof/>
          <w:sz w:val="24"/>
          <w:szCs w:val="24"/>
        </w:rPr>
        <w:t>)</w:t>
      </w:r>
      <w:r>
        <w:rPr>
          <w:rFonts w:ascii="Times New Roman" w:hAnsi="Times New Roman"/>
          <w:noProof/>
          <w:sz w:val="24"/>
          <w:szCs w:val="24"/>
        </w:rPr>
        <w:t xml:space="preserve">, подточка </w:t>
      </w:r>
      <w:r w:rsidRPr="009134FA">
        <w:rPr>
          <w:rFonts w:ascii="Times New Roman" w:hAnsi="Times New Roman"/>
          <w:noProof/>
          <w:sz w:val="24"/>
          <w:szCs w:val="24"/>
        </w:rPr>
        <w:t xml:space="preserve">i) от приложение ІІ </w:t>
      </w:r>
      <w:r>
        <w:rPr>
          <w:rFonts w:ascii="Times New Roman" w:hAnsi="Times New Roman"/>
          <w:noProof/>
          <w:sz w:val="24"/>
          <w:szCs w:val="24"/>
        </w:rPr>
        <w:t xml:space="preserve">на делегираната директива </w:t>
      </w:r>
      <w:r w:rsidRPr="009134FA">
        <w:rPr>
          <w:rFonts w:ascii="Times New Roman" w:hAnsi="Times New Roman"/>
          <w:noProof/>
          <w:sz w:val="24"/>
          <w:szCs w:val="24"/>
        </w:rPr>
        <w:t xml:space="preserve">се </w:t>
      </w:r>
      <w:r>
        <w:rPr>
          <w:rFonts w:ascii="Times New Roman" w:hAnsi="Times New Roman"/>
          <w:noProof/>
          <w:sz w:val="24"/>
          <w:szCs w:val="24"/>
        </w:rPr>
        <w:t>определя</w:t>
      </w:r>
      <w:r w:rsidRPr="009134FA">
        <w:rPr>
          <w:rFonts w:ascii="Times New Roman" w:hAnsi="Times New Roman"/>
          <w:noProof/>
          <w:sz w:val="24"/>
          <w:szCs w:val="24"/>
        </w:rPr>
        <w:t xml:space="preserve"> обхвата и датата на изтичане на срока на освобождаването </w:t>
      </w:r>
      <w:r>
        <w:rPr>
          <w:rFonts w:ascii="Times New Roman" w:hAnsi="Times New Roman"/>
          <w:noProof/>
          <w:sz w:val="24"/>
          <w:szCs w:val="24"/>
        </w:rPr>
        <w:t xml:space="preserve">от </w:t>
      </w:r>
      <w:r w:rsidRPr="009134FA">
        <w:rPr>
          <w:rFonts w:ascii="Times New Roman" w:hAnsi="Times New Roman"/>
          <w:noProof/>
          <w:sz w:val="24"/>
          <w:szCs w:val="24"/>
        </w:rPr>
        <w:t>забрана за използване на оловото</w:t>
      </w:r>
      <w:r>
        <w:rPr>
          <w:rFonts w:ascii="Times New Roman" w:hAnsi="Times New Roman"/>
          <w:noProof/>
          <w:sz w:val="24"/>
          <w:szCs w:val="24"/>
        </w:rPr>
        <w:t xml:space="preserve"> като легиращ елемент</w:t>
      </w:r>
      <w:r w:rsidRPr="009134FA">
        <w:rPr>
          <w:rFonts w:ascii="Times New Roman" w:hAnsi="Times New Roman"/>
          <w:noProof/>
          <w:sz w:val="24"/>
          <w:szCs w:val="24"/>
        </w:rPr>
        <w:t xml:space="preserve"> в </w:t>
      </w:r>
      <w:r>
        <w:rPr>
          <w:rFonts w:ascii="Times New Roman" w:hAnsi="Times New Roman"/>
          <w:noProof/>
          <w:sz w:val="24"/>
          <w:szCs w:val="24"/>
        </w:rPr>
        <w:t>а</w:t>
      </w:r>
      <w:r w:rsidRPr="009134FA">
        <w:rPr>
          <w:rFonts w:ascii="Times New Roman" w:hAnsi="Times New Roman"/>
          <w:noProof/>
          <w:sz w:val="24"/>
          <w:szCs w:val="24"/>
        </w:rPr>
        <w:t>луминиеви сплави за обработване на металорежещи машини с тегловно съдържание на олово до 0,4 %, чийто тип е одобрен преди 1 януари 20</w:t>
      </w:r>
      <w:r>
        <w:rPr>
          <w:rFonts w:ascii="Times New Roman" w:hAnsi="Times New Roman"/>
          <w:noProof/>
          <w:sz w:val="24"/>
          <w:szCs w:val="24"/>
        </w:rPr>
        <w:t>28</w:t>
      </w:r>
      <w:r w:rsidRPr="009134FA">
        <w:rPr>
          <w:rFonts w:ascii="Times New Roman" w:hAnsi="Times New Roman"/>
          <w:noProof/>
          <w:sz w:val="24"/>
          <w:szCs w:val="24"/>
        </w:rPr>
        <w:t xml:space="preserve"> г. </w:t>
      </w:r>
      <w:r>
        <w:rPr>
          <w:rFonts w:ascii="Times New Roman" w:hAnsi="Times New Roman"/>
          <w:noProof/>
          <w:sz w:val="24"/>
          <w:szCs w:val="24"/>
        </w:rPr>
        <w:t xml:space="preserve">и </w:t>
      </w:r>
      <w:r w:rsidRPr="009134FA">
        <w:rPr>
          <w:rFonts w:ascii="Times New Roman" w:hAnsi="Times New Roman"/>
          <w:noProof/>
          <w:sz w:val="24"/>
          <w:szCs w:val="24"/>
        </w:rPr>
        <w:t xml:space="preserve">резервни части за тези превозни средства. </w:t>
      </w:r>
    </w:p>
    <w:p w:rsidR="00ED16E3" w:rsidRDefault="00ED16E3" w:rsidP="00C150A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9134FA">
        <w:rPr>
          <w:rFonts w:ascii="Times New Roman" w:hAnsi="Times New Roman"/>
          <w:noProof/>
          <w:sz w:val="24"/>
          <w:szCs w:val="24"/>
        </w:rPr>
        <w:t xml:space="preserve">В точка 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9134FA">
        <w:rPr>
          <w:rFonts w:ascii="Times New Roman" w:hAnsi="Times New Roman"/>
          <w:noProof/>
          <w:sz w:val="24"/>
          <w:szCs w:val="24"/>
        </w:rPr>
        <w:t xml:space="preserve"> от приложение ІІ </w:t>
      </w:r>
      <w:r>
        <w:rPr>
          <w:rFonts w:ascii="Times New Roman" w:hAnsi="Times New Roman"/>
          <w:noProof/>
          <w:sz w:val="24"/>
          <w:szCs w:val="24"/>
        </w:rPr>
        <w:t xml:space="preserve">на делегираната директива </w:t>
      </w:r>
      <w:r w:rsidRPr="009134FA">
        <w:rPr>
          <w:rFonts w:ascii="Times New Roman" w:hAnsi="Times New Roman"/>
          <w:noProof/>
          <w:sz w:val="24"/>
          <w:szCs w:val="24"/>
        </w:rPr>
        <w:t xml:space="preserve">се </w:t>
      </w:r>
      <w:r>
        <w:rPr>
          <w:rFonts w:ascii="Times New Roman" w:hAnsi="Times New Roman"/>
          <w:noProof/>
          <w:sz w:val="24"/>
          <w:szCs w:val="24"/>
        </w:rPr>
        <w:t>определя</w:t>
      </w:r>
      <w:r w:rsidRPr="009134FA">
        <w:rPr>
          <w:rFonts w:ascii="Times New Roman" w:hAnsi="Times New Roman"/>
          <w:noProof/>
          <w:sz w:val="24"/>
          <w:szCs w:val="24"/>
        </w:rPr>
        <w:t xml:space="preserve"> обхвата и датата на изтичане на срока на освобождаването </w:t>
      </w:r>
      <w:r>
        <w:rPr>
          <w:rFonts w:ascii="Times New Roman" w:hAnsi="Times New Roman"/>
          <w:noProof/>
          <w:sz w:val="24"/>
          <w:szCs w:val="24"/>
        </w:rPr>
        <w:t xml:space="preserve">от </w:t>
      </w:r>
      <w:r w:rsidRPr="009134FA">
        <w:rPr>
          <w:rFonts w:ascii="Times New Roman" w:hAnsi="Times New Roman"/>
          <w:noProof/>
          <w:sz w:val="24"/>
          <w:szCs w:val="24"/>
        </w:rPr>
        <w:t xml:space="preserve">забрана </w:t>
      </w:r>
      <w:r>
        <w:rPr>
          <w:rFonts w:ascii="Times New Roman" w:hAnsi="Times New Roman"/>
          <w:noProof/>
          <w:sz w:val="24"/>
          <w:szCs w:val="24"/>
        </w:rPr>
        <w:t xml:space="preserve">за </w:t>
      </w:r>
      <w:r w:rsidRPr="009134FA">
        <w:rPr>
          <w:rFonts w:ascii="Times New Roman" w:hAnsi="Times New Roman"/>
          <w:noProof/>
          <w:sz w:val="24"/>
          <w:szCs w:val="24"/>
        </w:rPr>
        <w:t xml:space="preserve">използване на олово </w:t>
      </w:r>
      <w:r>
        <w:rPr>
          <w:rFonts w:ascii="Times New Roman" w:hAnsi="Times New Roman"/>
          <w:noProof/>
          <w:sz w:val="24"/>
          <w:szCs w:val="24"/>
        </w:rPr>
        <w:t>като легиращ елемент</w:t>
      </w:r>
      <w:r w:rsidRPr="009134FA">
        <w:rPr>
          <w:rFonts w:ascii="Times New Roman" w:hAnsi="Times New Roman"/>
          <w:noProof/>
          <w:sz w:val="24"/>
          <w:szCs w:val="24"/>
        </w:rPr>
        <w:t xml:space="preserve"> в </w:t>
      </w:r>
      <w:r>
        <w:rPr>
          <w:rFonts w:ascii="Times New Roman" w:hAnsi="Times New Roman"/>
          <w:noProof/>
          <w:sz w:val="24"/>
          <w:szCs w:val="24"/>
        </w:rPr>
        <w:t>м</w:t>
      </w:r>
      <w:r w:rsidRPr="009134FA">
        <w:rPr>
          <w:rFonts w:ascii="Times New Roman" w:hAnsi="Times New Roman"/>
          <w:noProof/>
          <w:sz w:val="24"/>
          <w:szCs w:val="24"/>
        </w:rPr>
        <w:t>едни сплави с тегловно съдържание на олово до 4 %.</w:t>
      </w:r>
      <w:r>
        <w:rPr>
          <w:rFonts w:ascii="Times New Roman" w:hAnsi="Times New Roman"/>
          <w:noProof/>
          <w:sz w:val="24"/>
          <w:szCs w:val="24"/>
        </w:rPr>
        <w:t xml:space="preserve"> При оценката е стигнато до заключението, че все още не съществуват подходящи алтернативи </w:t>
      </w:r>
      <w:r w:rsidRPr="00596E50">
        <w:rPr>
          <w:rFonts w:ascii="Times New Roman" w:hAnsi="Times New Roman"/>
          <w:noProof/>
          <w:sz w:val="24"/>
          <w:szCs w:val="24"/>
        </w:rPr>
        <w:t>на употребата на олово в материалите и компонентите, обхванати от въпросното освобождаване.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596E50">
        <w:rPr>
          <w:rFonts w:ascii="Times New Roman" w:hAnsi="Times New Roman"/>
          <w:noProof/>
          <w:sz w:val="24"/>
          <w:szCs w:val="24"/>
        </w:rPr>
        <w:t>Предвид напредъка, постигнат в разработването на заместители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596E50">
        <w:rPr>
          <w:rFonts w:ascii="Times New Roman" w:hAnsi="Times New Roman"/>
          <w:noProof/>
          <w:sz w:val="24"/>
          <w:szCs w:val="24"/>
        </w:rPr>
        <w:t>на оловото във въпросните материали и компоненти, е предвид</w:t>
      </w:r>
      <w:r>
        <w:rPr>
          <w:rFonts w:ascii="Times New Roman" w:hAnsi="Times New Roman"/>
          <w:noProof/>
          <w:sz w:val="24"/>
          <w:szCs w:val="24"/>
        </w:rPr>
        <w:t>ена</w:t>
      </w:r>
      <w:r w:rsidRPr="00596E50">
        <w:rPr>
          <w:rFonts w:ascii="Times New Roman" w:hAnsi="Times New Roman"/>
          <w:noProof/>
          <w:sz w:val="24"/>
          <w:szCs w:val="24"/>
        </w:rPr>
        <w:t xml:space="preserve"> нова дата за преразглеждане на въпросното освобождаване</w:t>
      </w:r>
      <w:r>
        <w:rPr>
          <w:rFonts w:ascii="Times New Roman" w:hAnsi="Times New Roman"/>
          <w:noProof/>
          <w:sz w:val="24"/>
          <w:szCs w:val="24"/>
        </w:rPr>
        <w:t xml:space="preserve"> – 2025 г</w:t>
      </w:r>
      <w:r w:rsidRPr="00596E50">
        <w:rPr>
          <w:rFonts w:ascii="Times New Roman" w:hAnsi="Times New Roman"/>
          <w:noProof/>
          <w:sz w:val="24"/>
          <w:szCs w:val="24"/>
        </w:rPr>
        <w:t>.</w:t>
      </w:r>
    </w:p>
    <w:p w:rsidR="00ED16E3" w:rsidRPr="002776AD" w:rsidRDefault="00ED16E3" w:rsidP="00C150A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F11B4">
        <w:rPr>
          <w:rFonts w:ascii="Times New Roman" w:hAnsi="Times New Roman"/>
          <w:noProof/>
          <w:sz w:val="24"/>
          <w:szCs w:val="24"/>
        </w:rPr>
        <w:t xml:space="preserve">С оглед на техническия и научния напредък </w:t>
      </w:r>
      <w:r>
        <w:rPr>
          <w:rFonts w:ascii="Times New Roman" w:hAnsi="Times New Roman"/>
          <w:noProof/>
          <w:sz w:val="24"/>
          <w:szCs w:val="24"/>
        </w:rPr>
        <w:t xml:space="preserve">е </w:t>
      </w:r>
      <w:r w:rsidRPr="004F11B4">
        <w:rPr>
          <w:rFonts w:ascii="Times New Roman" w:hAnsi="Times New Roman"/>
          <w:noProof/>
          <w:sz w:val="24"/>
          <w:szCs w:val="24"/>
        </w:rPr>
        <w:t>направ</w:t>
      </w:r>
      <w:r>
        <w:rPr>
          <w:rFonts w:ascii="Times New Roman" w:hAnsi="Times New Roman"/>
          <w:noProof/>
          <w:sz w:val="24"/>
          <w:szCs w:val="24"/>
        </w:rPr>
        <w:t>ена</w:t>
      </w:r>
      <w:r w:rsidRPr="004F11B4">
        <w:rPr>
          <w:rFonts w:ascii="Times New Roman" w:hAnsi="Times New Roman"/>
          <w:noProof/>
          <w:sz w:val="24"/>
          <w:szCs w:val="24"/>
        </w:rPr>
        <w:t xml:space="preserve"> оценка на освобождаването, формулирано в </w:t>
      </w:r>
      <w:r>
        <w:rPr>
          <w:rFonts w:ascii="Times New Roman" w:hAnsi="Times New Roman"/>
          <w:noProof/>
          <w:sz w:val="24"/>
          <w:szCs w:val="24"/>
        </w:rPr>
        <w:t>точка</w:t>
      </w:r>
      <w:r w:rsidRPr="004F11B4">
        <w:rPr>
          <w:rFonts w:ascii="Times New Roman" w:hAnsi="Times New Roman"/>
          <w:noProof/>
          <w:sz w:val="24"/>
          <w:szCs w:val="24"/>
        </w:rPr>
        <w:t xml:space="preserve"> 5</w:t>
      </w:r>
      <w:r>
        <w:rPr>
          <w:rFonts w:ascii="Times New Roman" w:hAnsi="Times New Roman"/>
          <w:noProof/>
          <w:sz w:val="24"/>
          <w:szCs w:val="24"/>
        </w:rPr>
        <w:t>(</w:t>
      </w:r>
      <w:r w:rsidRPr="004F11B4">
        <w:rPr>
          <w:rFonts w:ascii="Times New Roman" w:hAnsi="Times New Roman"/>
          <w:noProof/>
          <w:sz w:val="24"/>
          <w:szCs w:val="24"/>
        </w:rPr>
        <w:t xml:space="preserve">б) от приложение II към Директива 2000/53/ЕО по отношение на оловото в батерии за приложения с батерии, които не са включени в </w:t>
      </w:r>
      <w:r>
        <w:rPr>
          <w:rFonts w:ascii="Times New Roman" w:hAnsi="Times New Roman"/>
          <w:noProof/>
          <w:sz w:val="24"/>
          <w:szCs w:val="24"/>
        </w:rPr>
        <w:t>точка</w:t>
      </w:r>
      <w:r w:rsidRPr="004F11B4">
        <w:rPr>
          <w:rFonts w:ascii="Times New Roman" w:hAnsi="Times New Roman"/>
          <w:noProof/>
          <w:sz w:val="24"/>
          <w:szCs w:val="24"/>
        </w:rPr>
        <w:t xml:space="preserve"> 5</w:t>
      </w:r>
      <w:r>
        <w:rPr>
          <w:rFonts w:ascii="Times New Roman" w:hAnsi="Times New Roman"/>
          <w:noProof/>
          <w:sz w:val="24"/>
          <w:szCs w:val="24"/>
        </w:rPr>
        <w:t>(</w:t>
      </w:r>
      <w:r w:rsidRPr="004F11B4">
        <w:rPr>
          <w:rFonts w:ascii="Times New Roman" w:hAnsi="Times New Roman"/>
          <w:noProof/>
          <w:sz w:val="24"/>
          <w:szCs w:val="24"/>
        </w:rPr>
        <w:t>а) от посоченото приложение, което се отнася за батерии в уредби за високо напрежение.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776AD">
        <w:rPr>
          <w:rFonts w:ascii="Times New Roman" w:hAnsi="Times New Roman"/>
          <w:noProof/>
          <w:sz w:val="24"/>
          <w:szCs w:val="24"/>
        </w:rPr>
        <w:t xml:space="preserve">При оценката </w:t>
      </w:r>
      <w:r>
        <w:rPr>
          <w:rFonts w:ascii="Times New Roman" w:hAnsi="Times New Roman"/>
          <w:noProof/>
          <w:sz w:val="24"/>
          <w:szCs w:val="24"/>
        </w:rPr>
        <w:t>е</w:t>
      </w:r>
      <w:r w:rsidRPr="002776AD">
        <w:rPr>
          <w:rFonts w:ascii="Times New Roman" w:hAnsi="Times New Roman"/>
          <w:noProof/>
          <w:sz w:val="24"/>
          <w:szCs w:val="24"/>
        </w:rPr>
        <w:t xml:space="preserve"> стигна</w:t>
      </w:r>
      <w:r>
        <w:rPr>
          <w:rFonts w:ascii="Times New Roman" w:hAnsi="Times New Roman"/>
          <w:noProof/>
          <w:sz w:val="24"/>
          <w:szCs w:val="24"/>
        </w:rPr>
        <w:t>то</w:t>
      </w:r>
      <w:r w:rsidRPr="002776AD">
        <w:rPr>
          <w:rFonts w:ascii="Times New Roman" w:hAnsi="Times New Roman"/>
          <w:noProof/>
          <w:sz w:val="24"/>
          <w:szCs w:val="24"/>
        </w:rPr>
        <w:t xml:space="preserve"> до заключението, че употребата на олово в батерии за приложения с батерии, които не са включени </w:t>
      </w:r>
      <w:r>
        <w:rPr>
          <w:rFonts w:ascii="Times New Roman" w:hAnsi="Times New Roman"/>
          <w:noProof/>
          <w:sz w:val="24"/>
          <w:szCs w:val="24"/>
        </w:rPr>
        <w:t>в точка</w:t>
      </w:r>
      <w:r w:rsidRPr="002776AD">
        <w:rPr>
          <w:rFonts w:ascii="Times New Roman" w:hAnsi="Times New Roman"/>
          <w:noProof/>
          <w:sz w:val="24"/>
          <w:szCs w:val="24"/>
        </w:rPr>
        <w:t xml:space="preserve"> 5</w:t>
      </w:r>
      <w:r>
        <w:rPr>
          <w:rFonts w:ascii="Times New Roman" w:hAnsi="Times New Roman"/>
          <w:noProof/>
          <w:sz w:val="24"/>
          <w:szCs w:val="24"/>
        </w:rPr>
        <w:t>(</w:t>
      </w:r>
      <w:r w:rsidRPr="002776AD">
        <w:rPr>
          <w:rFonts w:ascii="Times New Roman" w:hAnsi="Times New Roman"/>
          <w:noProof/>
          <w:sz w:val="24"/>
          <w:szCs w:val="24"/>
        </w:rPr>
        <w:t xml:space="preserve">а) от приложение II към Директива 2000/53/ЕО, може да се избегне за някои приложения, но не и за батериите, използвани за приложения за напрежение 12 V. С цел да се прилага последователна регулаторна рамка за батериите, включително за онези, които не попадат в обхвата на освобождаването, посочено </w:t>
      </w:r>
      <w:r>
        <w:rPr>
          <w:rFonts w:ascii="Times New Roman" w:hAnsi="Times New Roman"/>
          <w:noProof/>
          <w:sz w:val="24"/>
          <w:szCs w:val="24"/>
        </w:rPr>
        <w:t>в точка</w:t>
      </w:r>
      <w:r w:rsidRPr="002776AD">
        <w:rPr>
          <w:rFonts w:ascii="Times New Roman" w:hAnsi="Times New Roman"/>
          <w:noProof/>
          <w:sz w:val="24"/>
          <w:szCs w:val="24"/>
        </w:rPr>
        <w:t xml:space="preserve"> 5</w:t>
      </w:r>
      <w:r>
        <w:rPr>
          <w:rFonts w:ascii="Times New Roman" w:hAnsi="Times New Roman"/>
          <w:noProof/>
          <w:sz w:val="24"/>
          <w:szCs w:val="24"/>
        </w:rPr>
        <w:t>(</w:t>
      </w:r>
      <w:r w:rsidRPr="002776AD">
        <w:rPr>
          <w:rFonts w:ascii="Times New Roman" w:hAnsi="Times New Roman"/>
          <w:noProof/>
          <w:sz w:val="24"/>
          <w:szCs w:val="24"/>
        </w:rPr>
        <w:t xml:space="preserve">а) от приложение II към Директива 2000/53/ЕО, и не се използват за приложения за 12 V, </w:t>
      </w:r>
      <w:r>
        <w:rPr>
          <w:rFonts w:ascii="Times New Roman" w:hAnsi="Times New Roman"/>
          <w:noProof/>
          <w:sz w:val="24"/>
          <w:szCs w:val="24"/>
        </w:rPr>
        <w:t>в делегираната директива</w:t>
      </w:r>
      <w:r w:rsidRPr="002776AD">
        <w:rPr>
          <w:rFonts w:ascii="Times New Roman" w:hAnsi="Times New Roman"/>
          <w:noProof/>
          <w:sz w:val="24"/>
          <w:szCs w:val="24"/>
        </w:rPr>
        <w:t xml:space="preserve"> с</w:t>
      </w:r>
      <w:r>
        <w:rPr>
          <w:rFonts w:ascii="Times New Roman" w:hAnsi="Times New Roman"/>
          <w:noProof/>
          <w:sz w:val="24"/>
          <w:szCs w:val="24"/>
        </w:rPr>
        <w:t>а</w:t>
      </w:r>
      <w:r w:rsidRPr="002776AD">
        <w:rPr>
          <w:rFonts w:ascii="Times New Roman" w:hAnsi="Times New Roman"/>
          <w:noProof/>
          <w:sz w:val="24"/>
          <w:szCs w:val="24"/>
        </w:rPr>
        <w:t xml:space="preserve"> предвид</w:t>
      </w:r>
      <w:r>
        <w:rPr>
          <w:rFonts w:ascii="Times New Roman" w:hAnsi="Times New Roman"/>
          <w:noProof/>
          <w:sz w:val="24"/>
          <w:szCs w:val="24"/>
        </w:rPr>
        <w:t>ени</w:t>
      </w:r>
      <w:r w:rsidRPr="002776AD">
        <w:rPr>
          <w:rFonts w:ascii="Times New Roman" w:hAnsi="Times New Roman"/>
          <w:noProof/>
          <w:sz w:val="24"/>
          <w:szCs w:val="24"/>
        </w:rPr>
        <w:t xml:space="preserve">т две отделни </w:t>
      </w:r>
      <w:r>
        <w:rPr>
          <w:rFonts w:ascii="Times New Roman" w:hAnsi="Times New Roman"/>
          <w:noProof/>
          <w:sz w:val="24"/>
          <w:szCs w:val="24"/>
        </w:rPr>
        <w:t>поточки – 5(б), подточка i) и 5(</w:t>
      </w:r>
      <w:r w:rsidRPr="002776AD">
        <w:rPr>
          <w:rFonts w:ascii="Times New Roman" w:hAnsi="Times New Roman"/>
          <w:noProof/>
          <w:sz w:val="24"/>
          <w:szCs w:val="24"/>
        </w:rPr>
        <w:t>б), подточка ii) вместо едн</w:t>
      </w:r>
      <w:r>
        <w:rPr>
          <w:rFonts w:ascii="Times New Roman" w:hAnsi="Times New Roman"/>
          <w:noProof/>
          <w:sz w:val="24"/>
          <w:szCs w:val="24"/>
        </w:rPr>
        <w:t>а</w:t>
      </w:r>
      <w:r w:rsidRPr="002776AD">
        <w:rPr>
          <w:rFonts w:ascii="Times New Roman" w:hAnsi="Times New Roman"/>
          <w:noProof/>
          <w:sz w:val="24"/>
          <w:szCs w:val="24"/>
        </w:rPr>
        <w:t>-единствен</w:t>
      </w:r>
      <w:r>
        <w:rPr>
          <w:rFonts w:ascii="Times New Roman" w:hAnsi="Times New Roman"/>
          <w:noProof/>
          <w:sz w:val="24"/>
          <w:szCs w:val="24"/>
        </w:rPr>
        <w:t>а точка – 5(</w:t>
      </w:r>
      <w:r w:rsidRPr="002776AD">
        <w:rPr>
          <w:rFonts w:ascii="Times New Roman" w:hAnsi="Times New Roman"/>
          <w:noProof/>
          <w:sz w:val="24"/>
          <w:szCs w:val="24"/>
        </w:rPr>
        <w:t>б).</w:t>
      </w:r>
    </w:p>
    <w:p w:rsidR="00ED16E3" w:rsidRDefault="00ED16E3" w:rsidP="00C150A5">
      <w:pPr>
        <w:spacing w:after="0" w:line="270" w:lineRule="atLeast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134FA">
        <w:rPr>
          <w:rFonts w:ascii="Times New Roman" w:eastAsia="Times New Roman" w:hAnsi="Times New Roman" w:cs="Arial"/>
          <w:sz w:val="24"/>
          <w:szCs w:val="24"/>
        </w:rPr>
        <w:t>В</w:t>
      </w:r>
      <w:r>
        <w:rPr>
          <w:rFonts w:ascii="Times New Roman" w:eastAsia="Times New Roman" w:hAnsi="Times New Roman" w:cs="Arial"/>
          <w:sz w:val="24"/>
          <w:szCs w:val="24"/>
        </w:rPr>
        <w:t xml:space="preserve"> точка 5(</w:t>
      </w:r>
      <w:r w:rsidRPr="009134FA">
        <w:rPr>
          <w:rFonts w:ascii="Times New Roman" w:eastAsia="Times New Roman" w:hAnsi="Times New Roman" w:cs="Arial"/>
          <w:sz w:val="24"/>
          <w:szCs w:val="24"/>
        </w:rPr>
        <w:t xml:space="preserve">б), подточка i) </w:t>
      </w:r>
      <w:r>
        <w:rPr>
          <w:rFonts w:ascii="Times New Roman" w:eastAsia="Times New Roman" w:hAnsi="Times New Roman" w:cs="Arial"/>
          <w:sz w:val="24"/>
          <w:szCs w:val="24"/>
        </w:rPr>
        <w:t xml:space="preserve">е </w:t>
      </w:r>
      <w:r w:rsidRPr="009134FA">
        <w:rPr>
          <w:rFonts w:ascii="Times New Roman" w:eastAsia="Times New Roman" w:hAnsi="Times New Roman" w:cs="Arial"/>
          <w:sz w:val="24"/>
          <w:szCs w:val="24"/>
        </w:rPr>
        <w:t>предвид</w:t>
      </w:r>
      <w:r>
        <w:rPr>
          <w:rFonts w:ascii="Times New Roman" w:eastAsia="Times New Roman" w:hAnsi="Times New Roman" w:cs="Arial"/>
          <w:sz w:val="24"/>
          <w:szCs w:val="24"/>
        </w:rPr>
        <w:t>ено</w:t>
      </w:r>
      <w:r w:rsidRPr="009134FA">
        <w:rPr>
          <w:rFonts w:ascii="Times New Roman" w:eastAsia="Times New Roman" w:hAnsi="Times New Roman" w:cs="Arial"/>
          <w:sz w:val="24"/>
          <w:szCs w:val="24"/>
        </w:rPr>
        <w:t xml:space="preserve"> освобождаване за употребата на олово в батерии, използвани за приложения за напрежение 12 V, и за употребата на олово в батерии, използвани за приложения за напрежение 24 V, в превозни средства със специално предназначение, както са определени в член 3 от Регламент (ЕС) 2018/858 на Европейския парламент и на Съвета </w:t>
      </w:r>
      <w:r w:rsidRPr="00FC6D59">
        <w:rPr>
          <w:rFonts w:ascii="Times New Roman" w:hAnsi="Times New Roman"/>
        </w:rPr>
        <w:t>относно одобряването и надзора на пазара на моторни превозни средства и техните ремаркета, както и на</w:t>
      </w:r>
      <w:r>
        <w:t xml:space="preserve"> </w:t>
      </w:r>
      <w:r w:rsidRPr="00FC6D59">
        <w:rPr>
          <w:rFonts w:ascii="Times New Roman" w:hAnsi="Times New Roman"/>
        </w:rPr>
        <w:t>системи, компоненти и отделни технически възли, предназначени за такива превозни средства, за изменение на регламенти</w:t>
      </w:r>
      <w:r w:rsidRPr="009134FA">
        <w:rPr>
          <w:rFonts w:ascii="Times New Roman" w:eastAsia="Times New Roman" w:hAnsi="Times New Roman" w:cs="Arial"/>
          <w:sz w:val="24"/>
          <w:szCs w:val="24"/>
        </w:rPr>
        <w:t xml:space="preserve">. Предвид напредъка, постигнат в разработването на заместители на оловото във въпросните батерии, </w:t>
      </w:r>
      <w:r>
        <w:rPr>
          <w:rFonts w:ascii="Times New Roman" w:eastAsia="Times New Roman" w:hAnsi="Times New Roman" w:cs="Arial"/>
          <w:sz w:val="24"/>
          <w:szCs w:val="24"/>
        </w:rPr>
        <w:t xml:space="preserve">в делегираната директива </w:t>
      </w:r>
      <w:r w:rsidRPr="009134FA">
        <w:rPr>
          <w:rFonts w:ascii="Times New Roman" w:eastAsia="Times New Roman" w:hAnsi="Times New Roman" w:cs="Arial"/>
          <w:sz w:val="24"/>
          <w:szCs w:val="24"/>
        </w:rPr>
        <w:t>е предвид</w:t>
      </w:r>
      <w:r>
        <w:rPr>
          <w:rFonts w:ascii="Times New Roman" w:eastAsia="Times New Roman" w:hAnsi="Times New Roman" w:cs="Arial"/>
          <w:sz w:val="24"/>
          <w:szCs w:val="24"/>
        </w:rPr>
        <w:t>ена</w:t>
      </w:r>
      <w:r w:rsidRPr="009134FA">
        <w:rPr>
          <w:rFonts w:ascii="Times New Roman" w:eastAsia="Times New Roman" w:hAnsi="Times New Roman" w:cs="Arial"/>
          <w:sz w:val="24"/>
          <w:szCs w:val="24"/>
        </w:rPr>
        <w:t xml:space="preserve"> нова дата за преразглеждане на въпросните освобождавания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2025 г</w:t>
      </w:r>
      <w:r w:rsidRPr="009134FA">
        <w:rPr>
          <w:rFonts w:ascii="Times New Roman" w:eastAsia="Times New Roman" w:hAnsi="Times New Roman" w:cs="Arial"/>
          <w:sz w:val="24"/>
          <w:szCs w:val="24"/>
        </w:rPr>
        <w:t>.</w:t>
      </w:r>
    </w:p>
    <w:p w:rsidR="00ED16E3" w:rsidRDefault="00ED16E3" w:rsidP="00C150A5">
      <w:pPr>
        <w:spacing w:after="0" w:line="270" w:lineRule="atLeast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134FA">
        <w:rPr>
          <w:rFonts w:ascii="Times New Roman" w:eastAsia="Times New Roman" w:hAnsi="Times New Roman" w:cs="Arial"/>
          <w:sz w:val="24"/>
          <w:szCs w:val="24"/>
        </w:rPr>
        <w:t>В</w:t>
      </w:r>
      <w:r>
        <w:rPr>
          <w:rFonts w:ascii="Times New Roman" w:eastAsia="Times New Roman" w:hAnsi="Times New Roman" w:cs="Arial"/>
          <w:sz w:val="24"/>
          <w:szCs w:val="24"/>
        </w:rPr>
        <w:t xml:space="preserve"> точка</w:t>
      </w:r>
      <w:r w:rsidRPr="009134FA">
        <w:rPr>
          <w:rFonts w:ascii="Times New Roman" w:eastAsia="Times New Roman" w:hAnsi="Times New Roman" w:cs="Arial"/>
          <w:sz w:val="24"/>
          <w:szCs w:val="24"/>
        </w:rPr>
        <w:t xml:space="preserve"> 5</w:t>
      </w:r>
      <w:r>
        <w:rPr>
          <w:rFonts w:ascii="Times New Roman" w:eastAsia="Times New Roman" w:hAnsi="Times New Roman" w:cs="Arial"/>
          <w:sz w:val="24"/>
          <w:szCs w:val="24"/>
        </w:rPr>
        <w:t>(</w:t>
      </w:r>
      <w:r w:rsidRPr="009134FA">
        <w:rPr>
          <w:rFonts w:ascii="Times New Roman" w:eastAsia="Times New Roman" w:hAnsi="Times New Roman" w:cs="Arial"/>
          <w:sz w:val="24"/>
          <w:szCs w:val="24"/>
        </w:rPr>
        <w:t xml:space="preserve">б), подточка ii) </w:t>
      </w:r>
      <w:r>
        <w:rPr>
          <w:rFonts w:ascii="Times New Roman" w:eastAsia="Times New Roman" w:hAnsi="Times New Roman" w:cs="Arial"/>
          <w:sz w:val="24"/>
          <w:szCs w:val="24"/>
        </w:rPr>
        <w:t xml:space="preserve">е </w:t>
      </w:r>
      <w:r w:rsidRPr="009134FA">
        <w:rPr>
          <w:rFonts w:ascii="Times New Roman" w:eastAsia="Times New Roman" w:hAnsi="Times New Roman" w:cs="Arial"/>
          <w:sz w:val="24"/>
          <w:szCs w:val="24"/>
        </w:rPr>
        <w:t>предвид</w:t>
      </w:r>
      <w:r>
        <w:rPr>
          <w:rFonts w:ascii="Times New Roman" w:eastAsia="Times New Roman" w:hAnsi="Times New Roman" w:cs="Arial"/>
          <w:sz w:val="24"/>
          <w:szCs w:val="24"/>
        </w:rPr>
        <w:t>ено</w:t>
      </w:r>
      <w:r w:rsidRPr="009134FA">
        <w:rPr>
          <w:rFonts w:ascii="Times New Roman" w:eastAsia="Times New Roman" w:hAnsi="Times New Roman" w:cs="Arial"/>
          <w:sz w:val="24"/>
          <w:szCs w:val="24"/>
        </w:rPr>
        <w:t xml:space="preserve"> освобождаване за употребата на олово в батерии за други приложения с батерии, които не са включени в </w:t>
      </w:r>
      <w:r>
        <w:rPr>
          <w:rFonts w:ascii="Times New Roman" w:eastAsia="Times New Roman" w:hAnsi="Times New Roman" w:cs="Arial"/>
          <w:sz w:val="24"/>
          <w:szCs w:val="24"/>
        </w:rPr>
        <w:t>точка</w:t>
      </w:r>
      <w:r w:rsidRPr="009134FA">
        <w:rPr>
          <w:rFonts w:ascii="Times New Roman" w:eastAsia="Times New Roman" w:hAnsi="Times New Roman" w:cs="Arial"/>
          <w:sz w:val="24"/>
          <w:szCs w:val="24"/>
        </w:rPr>
        <w:t xml:space="preserve"> 5</w:t>
      </w:r>
      <w:r>
        <w:rPr>
          <w:rFonts w:ascii="Times New Roman" w:eastAsia="Times New Roman" w:hAnsi="Times New Roman" w:cs="Arial"/>
          <w:sz w:val="24"/>
          <w:szCs w:val="24"/>
        </w:rPr>
        <w:t>(</w:t>
      </w:r>
      <w:r w:rsidRPr="009134FA">
        <w:rPr>
          <w:rFonts w:ascii="Times New Roman" w:eastAsia="Times New Roman" w:hAnsi="Times New Roman" w:cs="Arial"/>
          <w:sz w:val="24"/>
          <w:szCs w:val="24"/>
        </w:rPr>
        <w:t xml:space="preserve">а) и </w:t>
      </w:r>
      <w:r>
        <w:rPr>
          <w:rFonts w:ascii="Times New Roman" w:eastAsia="Times New Roman" w:hAnsi="Times New Roman" w:cs="Arial"/>
          <w:sz w:val="24"/>
          <w:szCs w:val="24"/>
        </w:rPr>
        <w:t xml:space="preserve">точка </w:t>
      </w:r>
      <w:r w:rsidRPr="009134FA">
        <w:rPr>
          <w:rFonts w:ascii="Times New Roman" w:eastAsia="Times New Roman" w:hAnsi="Times New Roman" w:cs="Arial"/>
          <w:sz w:val="24"/>
          <w:szCs w:val="24"/>
        </w:rPr>
        <w:t xml:space="preserve">5, </w:t>
      </w:r>
      <w:r>
        <w:rPr>
          <w:rFonts w:ascii="Times New Roman" w:eastAsia="Times New Roman" w:hAnsi="Times New Roman" w:cs="Arial"/>
          <w:sz w:val="24"/>
          <w:szCs w:val="24"/>
        </w:rPr>
        <w:t>(</w:t>
      </w:r>
      <w:r w:rsidRPr="009134FA">
        <w:rPr>
          <w:rFonts w:ascii="Times New Roman" w:eastAsia="Times New Roman" w:hAnsi="Times New Roman" w:cs="Arial"/>
          <w:sz w:val="24"/>
          <w:szCs w:val="24"/>
        </w:rPr>
        <w:t xml:space="preserve">б), подточка i) от приложение II към Директива 2000/53/ЕО. При оценката </w:t>
      </w:r>
      <w:r>
        <w:rPr>
          <w:rFonts w:ascii="Times New Roman" w:eastAsia="Times New Roman" w:hAnsi="Times New Roman" w:cs="Arial"/>
          <w:sz w:val="24"/>
          <w:szCs w:val="24"/>
        </w:rPr>
        <w:t xml:space="preserve">е достигнато </w:t>
      </w:r>
      <w:r w:rsidRPr="009134FA">
        <w:rPr>
          <w:rFonts w:ascii="Times New Roman" w:eastAsia="Times New Roman" w:hAnsi="Times New Roman" w:cs="Arial"/>
          <w:sz w:val="24"/>
          <w:szCs w:val="24"/>
        </w:rPr>
        <w:t xml:space="preserve">до заключението, че батериите на основата на олово за тези приложения могат да бъдат избегнати, като се има предвид постигнатият напредък в разработването на заместители на употребата на олово в батерии, използвани за такива приложения. Поради това </w:t>
      </w:r>
      <w:r>
        <w:rPr>
          <w:rFonts w:ascii="Times New Roman" w:eastAsia="Times New Roman" w:hAnsi="Times New Roman" w:cs="Arial"/>
          <w:sz w:val="24"/>
          <w:szCs w:val="24"/>
        </w:rPr>
        <w:t>в делегираната директива е</w:t>
      </w:r>
      <w:r w:rsidRPr="009134FA">
        <w:rPr>
          <w:rFonts w:ascii="Times New Roman" w:eastAsia="Times New Roman" w:hAnsi="Times New Roman" w:cs="Arial"/>
          <w:sz w:val="24"/>
          <w:szCs w:val="24"/>
        </w:rPr>
        <w:t xml:space="preserve"> предвид</w:t>
      </w:r>
      <w:r>
        <w:rPr>
          <w:rFonts w:ascii="Times New Roman" w:eastAsia="Times New Roman" w:hAnsi="Times New Roman" w:cs="Arial"/>
          <w:sz w:val="24"/>
          <w:szCs w:val="24"/>
        </w:rPr>
        <w:t xml:space="preserve">ена </w:t>
      </w:r>
      <w:r w:rsidRPr="009134FA">
        <w:rPr>
          <w:rFonts w:ascii="Times New Roman" w:eastAsia="Times New Roman" w:hAnsi="Times New Roman" w:cs="Arial"/>
          <w:sz w:val="24"/>
          <w:szCs w:val="24"/>
        </w:rPr>
        <w:t xml:space="preserve">дата на изтичане на срока на това освобождаване, </w:t>
      </w:r>
      <w:r w:rsidRPr="009134FA">
        <w:rPr>
          <w:rFonts w:ascii="Times New Roman" w:eastAsia="Times New Roman" w:hAnsi="Times New Roman" w:cs="Arial"/>
          <w:sz w:val="24"/>
          <w:szCs w:val="24"/>
        </w:rPr>
        <w:lastRenderedPageBreak/>
        <w:t>която да позволява постепенното прекратяване на употребата на олово във въпросните батерии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1 януари 2024 г</w:t>
      </w:r>
      <w:r w:rsidRPr="009134FA">
        <w:rPr>
          <w:rFonts w:ascii="Times New Roman" w:eastAsia="Times New Roman" w:hAnsi="Times New Roman" w:cs="Arial"/>
          <w:sz w:val="24"/>
          <w:szCs w:val="24"/>
        </w:rPr>
        <w:t>.</w:t>
      </w:r>
    </w:p>
    <w:p w:rsidR="00C150A5" w:rsidRPr="009134FA" w:rsidRDefault="00C150A5" w:rsidP="00C150A5">
      <w:pPr>
        <w:spacing w:after="0" w:line="270" w:lineRule="atLeast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Всички тези промени са отразени с изменението на приложение </w:t>
      </w:r>
      <w:r w:rsidRPr="00B2409A">
        <w:rPr>
          <w:rFonts w:ascii="Times New Roman" w:eastAsia="Times New Roman" w:hAnsi="Times New Roman" w:cs="Arial"/>
          <w:sz w:val="24"/>
          <w:szCs w:val="24"/>
        </w:rPr>
        <w:t>№ 1</w:t>
      </w:r>
      <w:r>
        <w:rPr>
          <w:rFonts w:ascii="Times New Roman" w:eastAsia="Times New Roman" w:hAnsi="Times New Roman" w:cs="Arial"/>
          <w:sz w:val="24"/>
          <w:szCs w:val="24"/>
        </w:rPr>
        <w:t xml:space="preserve"> от Наредбата </w:t>
      </w:r>
      <w:r w:rsidRPr="00B2409A">
        <w:rPr>
          <w:rFonts w:ascii="Times New Roman" w:eastAsia="Times New Roman" w:hAnsi="Times New Roman" w:cs="Arial"/>
          <w:sz w:val="24"/>
          <w:szCs w:val="24"/>
        </w:rPr>
        <w:t>за излезлите от употреба моторни превозни средства</w:t>
      </w:r>
      <w:r>
        <w:rPr>
          <w:rFonts w:ascii="Times New Roman" w:eastAsia="Times New Roman" w:hAnsi="Times New Roman" w:cs="Arial"/>
          <w:sz w:val="24"/>
          <w:szCs w:val="24"/>
        </w:rPr>
        <w:t xml:space="preserve"> с проекта на постановлението</w:t>
      </w:r>
    </w:p>
    <w:p w:rsidR="00C150A5" w:rsidRPr="00C150A5" w:rsidRDefault="00C150A5" w:rsidP="00C150A5">
      <w:pPr>
        <w:spacing w:after="0" w:line="270" w:lineRule="atLeast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150A5">
        <w:rPr>
          <w:rFonts w:ascii="Times New Roman" w:eastAsia="Times New Roman" w:hAnsi="Times New Roman" w:cs="Arial"/>
          <w:sz w:val="24"/>
          <w:szCs w:val="24"/>
        </w:rPr>
        <w:t>Приоритет за България е опазването на околната среда и защита на човешкото здраве. Ограничаване употребата на олово, който е токсичен за околната среда и токсичен за репродукцията елемент, е стъпка в тази посока. Тъй като в по-малко приложения свързани с моторните превозни средства ще се използва оловото, се очаква да се намали опасността от вредни въздействия от опасните вещества, използвани в производството на автомобили и техни компоненти.</w:t>
      </w:r>
    </w:p>
    <w:p w:rsidR="00380507" w:rsidRPr="009134FA" w:rsidRDefault="00C150A5" w:rsidP="00C150A5">
      <w:pPr>
        <w:spacing w:after="0" w:line="270" w:lineRule="atLeast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И</w:t>
      </w:r>
      <w:r w:rsidR="00922C42" w:rsidRPr="00C150A5">
        <w:rPr>
          <w:rFonts w:ascii="Times New Roman" w:eastAsia="Times New Roman" w:hAnsi="Times New Roman" w:cs="Arial"/>
          <w:sz w:val="24"/>
          <w:szCs w:val="24"/>
        </w:rPr>
        <w:t>зготвена е справка за съответствие на проекта на постановление с европейското право.</w:t>
      </w:r>
    </w:p>
    <w:p w:rsidR="009543CC" w:rsidRPr="00C150A5" w:rsidRDefault="009543CC" w:rsidP="00C150A5">
      <w:pPr>
        <w:spacing w:after="0" w:line="270" w:lineRule="atLeast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150A5">
        <w:rPr>
          <w:rFonts w:ascii="Times New Roman" w:eastAsia="Times New Roman" w:hAnsi="Times New Roman" w:cs="Arial"/>
          <w:sz w:val="24"/>
          <w:szCs w:val="24"/>
        </w:rPr>
        <w:t>За прилагането на постановлението не се изисква използването на допълнителни средства от държавния бюджет.</w:t>
      </w:r>
    </w:p>
    <w:p w:rsidR="00EA407D" w:rsidRPr="007D3E3D" w:rsidRDefault="00EA407D" w:rsidP="00EA407D">
      <w:pPr>
        <w:pStyle w:val="Style"/>
        <w:ind w:left="0" w:right="0" w:firstLine="708"/>
        <w:outlineLvl w:val="0"/>
      </w:pPr>
      <w:bookmarkStart w:id="0" w:name="_GoBack"/>
      <w:bookmarkEnd w:id="0"/>
      <w:r w:rsidRPr="00B934D1">
        <w:t>Проектът на ПМС, заедно с доклада и частичната предварителна оценка на въздействието е обявен за публично обсъждане на интернет страницата на Министерството на околната среда и водите и на портала на Министерския съвет за обществени консултации. На основание чл. 26, ал. 4</w:t>
      </w:r>
      <w:r w:rsidR="007D3E3D" w:rsidRPr="00B934D1">
        <w:rPr>
          <w:lang w:val="en-US"/>
        </w:rPr>
        <w:t xml:space="preserve">, </w:t>
      </w:r>
      <w:r w:rsidR="007D3E3D" w:rsidRPr="00B934D1">
        <w:t>изречение</w:t>
      </w:r>
      <w:r w:rsidR="007D3E3D" w:rsidRPr="00B934D1">
        <w:t xml:space="preserve"> второ </w:t>
      </w:r>
      <w:r w:rsidRPr="00B934D1">
        <w:t>от З</w:t>
      </w:r>
      <w:r w:rsidR="00A8581B" w:rsidRPr="00B934D1">
        <w:t>акона за нормативните актове</w:t>
      </w:r>
      <w:r w:rsidRPr="00B934D1">
        <w:t xml:space="preserve"> е определен по-кратък 14-дневен срок за предложения и становища, </w:t>
      </w:r>
      <w:r w:rsidR="0060370A" w:rsidRPr="00B934D1">
        <w:t>за да се изпълни</w:t>
      </w:r>
      <w:r w:rsidRPr="00B934D1">
        <w:t xml:space="preserve"> изискването на чл. 2, </w:t>
      </w:r>
      <w:proofErr w:type="spellStart"/>
      <w:r w:rsidRPr="00B934D1">
        <w:t>пар</w:t>
      </w:r>
      <w:proofErr w:type="spellEnd"/>
      <w:r w:rsidRPr="00B934D1">
        <w:t xml:space="preserve">. 1 от </w:t>
      </w:r>
      <w:r w:rsidRPr="00B934D1">
        <w:rPr>
          <w:bCs/>
          <w:i/>
        </w:rPr>
        <w:t xml:space="preserve">Делегирана директива (ЕС) 2023/544, </w:t>
      </w:r>
      <w:r w:rsidRPr="00B934D1">
        <w:rPr>
          <w:bCs/>
        </w:rPr>
        <w:t xml:space="preserve">според което </w:t>
      </w:r>
      <w:r w:rsidRPr="00B934D1">
        <w:rPr>
          <w:bCs/>
          <w:i/>
        </w:rPr>
        <w:t>държавите членки въвеждат в сила законовите, подзаконовите и административните разпоредби, необходими, за да се съобраз</w:t>
      </w:r>
      <w:r w:rsidR="0060370A" w:rsidRPr="00B934D1">
        <w:rPr>
          <w:bCs/>
          <w:i/>
        </w:rPr>
        <w:t>ят с директивата, до 1 юни 2023 </w:t>
      </w:r>
      <w:r w:rsidRPr="00B934D1">
        <w:rPr>
          <w:bCs/>
          <w:i/>
        </w:rPr>
        <w:t>г.</w:t>
      </w:r>
      <w:r w:rsidRPr="00B934D1">
        <w:rPr>
          <w:b/>
          <w:bCs/>
          <w:i/>
          <w:sz w:val="27"/>
          <w:szCs w:val="27"/>
          <w:shd w:val="clear" w:color="auto" w:fill="FFFFFF"/>
        </w:rPr>
        <w:t> </w:t>
      </w:r>
      <w:r w:rsidR="00A8581B" w:rsidRPr="00B934D1">
        <w:rPr>
          <w:bCs/>
          <w:shd w:val="clear" w:color="auto" w:fill="FFFFFF"/>
        </w:rPr>
        <w:t xml:space="preserve">Директивата е публикувана в Официалния вестник на 10.03.2023 г. и </w:t>
      </w:r>
      <w:r w:rsidR="002B6625" w:rsidRPr="00B934D1">
        <w:rPr>
          <w:bCs/>
          <w:shd w:val="clear" w:color="auto" w:fill="FFFFFF"/>
        </w:rPr>
        <w:t xml:space="preserve">предвид изискванията на глава трета, раздел </w:t>
      </w:r>
      <w:r w:rsidR="002B6625" w:rsidRPr="00B934D1">
        <w:rPr>
          <w:bCs/>
          <w:shd w:val="clear" w:color="auto" w:fill="FFFFFF"/>
          <w:lang w:val="en-US"/>
        </w:rPr>
        <w:t>II</w:t>
      </w:r>
      <w:r w:rsidR="002B6625" w:rsidRPr="00B934D1">
        <w:rPr>
          <w:bCs/>
          <w:shd w:val="clear" w:color="auto" w:fill="FFFFFF"/>
        </w:rPr>
        <w:t xml:space="preserve"> от </w:t>
      </w:r>
      <w:r w:rsidR="002B6625" w:rsidRPr="00B934D1">
        <w:t xml:space="preserve">УПМСНА, срокът на чл. 2, </w:t>
      </w:r>
      <w:proofErr w:type="spellStart"/>
      <w:r w:rsidR="002B6625" w:rsidRPr="00B934D1">
        <w:t>пар</w:t>
      </w:r>
      <w:proofErr w:type="spellEnd"/>
      <w:r w:rsidR="002B6625" w:rsidRPr="00B934D1">
        <w:t>. 1 от директивата е невъзможно да бъде спазен, в случай, че се проведат обществени консултации в 30-дневен срок.</w:t>
      </w:r>
    </w:p>
    <w:p w:rsidR="009543CC" w:rsidRDefault="009543CC" w:rsidP="00EA407D">
      <w:pPr>
        <w:pStyle w:val="Style"/>
        <w:ind w:left="0" w:right="0" w:firstLine="708"/>
        <w:outlineLvl w:val="0"/>
      </w:pPr>
      <w:r>
        <w:t xml:space="preserve">Проектът на </w:t>
      </w:r>
      <w:r w:rsidR="00922C42">
        <w:t>п</w:t>
      </w:r>
      <w:r>
        <w:t xml:space="preserve">остановление е съгласуван в съответствие с чл. 32, ал. 1 и ал. 5 от </w:t>
      </w:r>
      <w:r w:rsidR="002B6625">
        <w:t>УПМСНА</w:t>
      </w:r>
      <w:r>
        <w:t>.</w:t>
      </w:r>
    </w:p>
    <w:p w:rsidR="009543CC" w:rsidRDefault="009543CC" w:rsidP="00C150A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C42">
        <w:rPr>
          <w:rFonts w:ascii="Times New Roman" w:hAnsi="Times New Roman"/>
          <w:sz w:val="24"/>
          <w:szCs w:val="24"/>
          <w:lang w:val="ru-RU"/>
        </w:rPr>
        <w:t xml:space="preserve">От </w:t>
      </w:r>
      <w:proofErr w:type="spellStart"/>
      <w:r w:rsidRPr="00922C42">
        <w:rPr>
          <w:rFonts w:ascii="Times New Roman" w:hAnsi="Times New Roman"/>
          <w:sz w:val="24"/>
          <w:szCs w:val="24"/>
          <w:lang w:val="ru-RU"/>
        </w:rPr>
        <w:t>министерствата</w:t>
      </w:r>
      <w:proofErr w:type="spellEnd"/>
      <w:r w:rsidRPr="00922C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22C42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922C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22C42">
        <w:rPr>
          <w:rFonts w:ascii="Times New Roman" w:hAnsi="Times New Roman"/>
          <w:sz w:val="24"/>
          <w:szCs w:val="24"/>
          <w:lang w:val="ru-RU"/>
        </w:rPr>
        <w:t>получени</w:t>
      </w:r>
      <w:proofErr w:type="spellEnd"/>
      <w:r w:rsidRPr="00922C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2C42">
        <w:rPr>
          <w:rFonts w:ascii="Times New Roman" w:hAnsi="Times New Roman"/>
          <w:sz w:val="24"/>
          <w:szCs w:val="24"/>
        </w:rPr>
        <w:t xml:space="preserve"> </w:t>
      </w:r>
      <w:r w:rsidR="00ED16E3" w:rsidRPr="00922C42">
        <w:rPr>
          <w:rFonts w:ascii="Times New Roman" w:hAnsi="Times New Roman"/>
          <w:sz w:val="24"/>
          <w:szCs w:val="24"/>
        </w:rPr>
        <w:t>…</w:t>
      </w:r>
      <w:proofErr w:type="gramEnd"/>
      <w:r w:rsidRPr="00922C42">
        <w:rPr>
          <w:rFonts w:ascii="Times New Roman" w:hAnsi="Times New Roman"/>
          <w:sz w:val="24"/>
          <w:szCs w:val="24"/>
          <w:lang w:val="ru-RU"/>
        </w:rPr>
        <w:t xml:space="preserve"> становища, от </w:t>
      </w:r>
      <w:proofErr w:type="spellStart"/>
      <w:r w:rsidRPr="00922C42">
        <w:rPr>
          <w:rFonts w:ascii="Times New Roman" w:hAnsi="Times New Roman"/>
          <w:sz w:val="24"/>
          <w:szCs w:val="24"/>
          <w:lang w:val="ru-RU"/>
        </w:rPr>
        <w:t>които</w:t>
      </w:r>
      <w:proofErr w:type="spellEnd"/>
      <w:r w:rsidRPr="00922C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16E3" w:rsidRPr="00922C42">
        <w:rPr>
          <w:rFonts w:ascii="Times New Roman" w:hAnsi="Times New Roman"/>
          <w:sz w:val="24"/>
          <w:szCs w:val="24"/>
        </w:rPr>
        <w:t>..</w:t>
      </w:r>
      <w:r w:rsidRPr="00922C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22C42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922C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22C42">
        <w:rPr>
          <w:rFonts w:ascii="Times New Roman" w:hAnsi="Times New Roman"/>
          <w:sz w:val="24"/>
          <w:szCs w:val="24"/>
          <w:lang w:val="ru-RU"/>
        </w:rPr>
        <w:t>забележки</w:t>
      </w:r>
      <w:proofErr w:type="spellEnd"/>
      <w:r w:rsidRPr="00922C4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922C42" w:rsidRPr="00922C42">
        <w:rPr>
          <w:rFonts w:ascii="Times New Roman" w:hAnsi="Times New Roman"/>
          <w:sz w:val="24"/>
          <w:szCs w:val="24"/>
          <w:lang w:val="ru-RU"/>
        </w:rPr>
        <w:t>които</w:t>
      </w:r>
      <w:proofErr w:type="spellEnd"/>
      <w:r w:rsidR="00922C42" w:rsidRPr="00922C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22C42" w:rsidRPr="00922C42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922C42" w:rsidRPr="00922C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22C42" w:rsidRPr="00922C42">
        <w:rPr>
          <w:rFonts w:ascii="Times New Roman" w:hAnsi="Times New Roman"/>
          <w:sz w:val="24"/>
          <w:szCs w:val="24"/>
          <w:lang w:val="ru-RU"/>
        </w:rPr>
        <w:t>приети</w:t>
      </w:r>
      <w:proofErr w:type="spellEnd"/>
      <w:r w:rsidR="00922C42" w:rsidRPr="00922C42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="00922C42" w:rsidRPr="00922C42">
        <w:rPr>
          <w:rFonts w:ascii="Times New Roman" w:hAnsi="Times New Roman"/>
          <w:sz w:val="24"/>
          <w:szCs w:val="24"/>
          <w:lang w:val="ru-RU"/>
        </w:rPr>
        <w:t>неприети</w:t>
      </w:r>
      <w:proofErr w:type="spellEnd"/>
      <w:r w:rsidR="00922C42" w:rsidRPr="00922C42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922C42" w:rsidRPr="00922C42">
        <w:rPr>
          <w:rFonts w:ascii="Times New Roman" w:hAnsi="Times New Roman"/>
          <w:sz w:val="24"/>
          <w:szCs w:val="24"/>
          <w:lang w:val="ru-RU"/>
        </w:rPr>
        <w:t>отразени</w:t>
      </w:r>
      <w:proofErr w:type="spellEnd"/>
      <w:r w:rsidR="00922C42" w:rsidRPr="00922C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2C42">
        <w:rPr>
          <w:rFonts w:ascii="Times New Roman" w:hAnsi="Times New Roman"/>
          <w:sz w:val="24"/>
          <w:szCs w:val="24"/>
          <w:lang w:val="ru-RU"/>
        </w:rPr>
        <w:t xml:space="preserve">в текста на проекта на постановление.  </w:t>
      </w:r>
      <w:proofErr w:type="spellStart"/>
      <w:r w:rsidRPr="00922C42">
        <w:rPr>
          <w:rFonts w:ascii="Times New Roman" w:hAnsi="Times New Roman"/>
          <w:sz w:val="24"/>
          <w:szCs w:val="24"/>
        </w:rPr>
        <w:t>Oт</w:t>
      </w:r>
      <w:proofErr w:type="spellEnd"/>
      <w:r w:rsidRPr="00922C42">
        <w:rPr>
          <w:rFonts w:ascii="Times New Roman" w:hAnsi="Times New Roman"/>
          <w:sz w:val="24"/>
          <w:szCs w:val="24"/>
        </w:rPr>
        <w:t xml:space="preserve"> обществен достъп и Работна група 20 „Околна среда“  не са постъпили бележки и предложения.</w:t>
      </w:r>
    </w:p>
    <w:p w:rsidR="00C150A5" w:rsidRPr="00F22BFC" w:rsidRDefault="00C150A5" w:rsidP="00C150A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3CC" w:rsidRDefault="009543CC" w:rsidP="009543CC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</w:rPr>
        <w:t>УВАЖАЕМИ ГОСПОДИН МИНИСТЪР–ПРЕДСЕДАТЕЛ,</w:t>
      </w:r>
    </w:p>
    <w:p w:rsidR="009543CC" w:rsidRDefault="009543CC" w:rsidP="009543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УВАЖАЕМИ ГОСПОЖИ И ГОСПОДА МИНИСТРИ,</w:t>
      </w:r>
    </w:p>
    <w:p w:rsidR="00C150A5" w:rsidRPr="00A960A0" w:rsidRDefault="00C150A5" w:rsidP="009543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543CC" w:rsidRPr="00E46D98" w:rsidRDefault="009543CC" w:rsidP="009543CC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Във връзка с</w:t>
      </w:r>
      <w:r>
        <w:rPr>
          <w:rFonts w:ascii="Times New Roman" w:hAnsi="Times New Roman"/>
          <w:sz w:val="24"/>
        </w:rPr>
        <w:t xml:space="preserve"> гореизложеното</w:t>
      </w:r>
      <w:r>
        <w:rPr>
          <w:rFonts w:ascii="Times New Roman" w:hAnsi="Times New Roman"/>
          <w:sz w:val="24"/>
          <w:szCs w:val="24"/>
        </w:rPr>
        <w:t xml:space="preserve"> и на основание чл. 8, ал. 2 от </w:t>
      </w:r>
      <w:r w:rsidR="002B6625">
        <w:rPr>
          <w:rFonts w:ascii="Times New Roman" w:hAnsi="Times New Roman"/>
          <w:sz w:val="24"/>
          <w:szCs w:val="24"/>
          <w:lang w:eastAsia="bg-BG"/>
        </w:rPr>
        <w:t>УПМСНА</w:t>
      </w:r>
      <w:r>
        <w:rPr>
          <w:rFonts w:ascii="Times New Roman" w:hAnsi="Times New Roman"/>
          <w:sz w:val="24"/>
          <w:szCs w:val="24"/>
        </w:rPr>
        <w:t>, предлагам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проектът</w:t>
      </w:r>
      <w:proofErr w:type="spellEnd"/>
      <w:r w:rsidR="004A757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4A7579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46D98">
        <w:rPr>
          <w:rFonts w:ascii="Times New Roman" w:hAnsi="Times New Roman"/>
          <w:b/>
          <w:sz w:val="24"/>
          <w:szCs w:val="24"/>
          <w:lang w:eastAsia="bg-BG"/>
        </w:rPr>
        <w:t xml:space="preserve">Постановление на Министерския съвет за изменение </w:t>
      </w:r>
      <w:r w:rsidR="00ED16E3">
        <w:rPr>
          <w:rFonts w:ascii="Times New Roman" w:hAnsi="Times New Roman"/>
          <w:b/>
          <w:sz w:val="24"/>
          <w:szCs w:val="24"/>
          <w:lang w:eastAsia="bg-BG"/>
        </w:rPr>
        <w:t xml:space="preserve">и допълнение </w:t>
      </w:r>
      <w:r w:rsidRPr="00E46D98">
        <w:rPr>
          <w:rFonts w:ascii="Times New Roman" w:hAnsi="Times New Roman"/>
          <w:b/>
          <w:sz w:val="24"/>
          <w:szCs w:val="24"/>
          <w:lang w:eastAsia="bg-BG"/>
        </w:rPr>
        <w:t>на Наредба</w:t>
      </w:r>
      <w:r>
        <w:rPr>
          <w:rFonts w:ascii="Times New Roman" w:hAnsi="Times New Roman"/>
          <w:b/>
          <w:sz w:val="24"/>
          <w:szCs w:val="24"/>
          <w:lang w:eastAsia="bg-BG"/>
        </w:rPr>
        <w:t>та</w:t>
      </w:r>
      <w:r w:rsidRPr="00E46D98">
        <w:rPr>
          <w:rFonts w:ascii="Times New Roman" w:hAnsi="Times New Roman"/>
          <w:b/>
          <w:sz w:val="24"/>
          <w:szCs w:val="24"/>
          <w:lang w:eastAsia="bg-BG"/>
        </w:rPr>
        <w:t xml:space="preserve"> за излезлите от употреба моторни превозни средства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 бъде разгледан и приет на заседание на Министерския съвет. </w:t>
      </w:r>
    </w:p>
    <w:p w:rsidR="009543CC" w:rsidRPr="007635C8" w:rsidRDefault="009543CC" w:rsidP="009543C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150A5" w:rsidRDefault="00C150A5" w:rsidP="00ED1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6E3" w:rsidRPr="00FB4D6D" w:rsidRDefault="00ED16E3" w:rsidP="00ED1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D6D">
        <w:rPr>
          <w:rFonts w:ascii="Times New Roman" w:eastAsia="Times New Roman" w:hAnsi="Times New Roman" w:cs="Times New Roman"/>
          <w:b/>
          <w:sz w:val="24"/>
          <w:szCs w:val="24"/>
        </w:rPr>
        <w:t>РОСИЦА КАРАМФИЛОВА</w:t>
      </w:r>
    </w:p>
    <w:p w:rsidR="00ED16E3" w:rsidRPr="00FB4D6D" w:rsidRDefault="00ED16E3" w:rsidP="00ED16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D6D">
        <w:rPr>
          <w:rFonts w:ascii="Times New Roman" w:eastAsia="Times New Roman" w:hAnsi="Times New Roman" w:cs="Times New Roman"/>
          <w:i/>
          <w:sz w:val="24"/>
          <w:szCs w:val="24"/>
        </w:rPr>
        <w:t>Министър на околната среда и водите</w:t>
      </w:r>
    </w:p>
    <w:p w:rsidR="009543CC" w:rsidRDefault="009543CC" w:rsidP="009543CC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FF009A" w:rsidRDefault="00FF009A"/>
    <w:sectPr w:rsidR="00FF009A" w:rsidSect="003E6B70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8AD" w:rsidRDefault="00F958AD" w:rsidP="009543CC">
      <w:pPr>
        <w:spacing w:after="0" w:line="240" w:lineRule="auto"/>
      </w:pPr>
      <w:r>
        <w:separator/>
      </w:r>
    </w:p>
  </w:endnote>
  <w:endnote w:type="continuationSeparator" w:id="0">
    <w:p w:rsidR="00F958AD" w:rsidRDefault="00F958AD" w:rsidP="0095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8790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80507" w:rsidRDefault="003805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4D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4D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0507" w:rsidRDefault="00380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70" w:rsidRPr="00C5029E" w:rsidRDefault="009543CC" w:rsidP="003E6B70">
    <w:pPr>
      <w:pStyle w:val="Footer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</wp:posOffset>
              </wp:positionH>
              <wp:positionV relativeFrom="paragraph">
                <wp:posOffset>80645</wp:posOffset>
              </wp:positionV>
              <wp:extent cx="5864860" cy="20955"/>
              <wp:effectExtent l="0" t="0" r="21590" b="361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E1F65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6.35pt" to="466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">
              <o:lock v:ext="edit" shapetype="f"/>
            </v:line>
          </w:pict>
        </mc:Fallback>
      </mc:AlternateContent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543CC" w:rsidRPr="00492363" w:rsidTr="00155DA8">
      <w:trPr>
        <w:trHeight w:val="1013"/>
      </w:trPr>
      <w:tc>
        <w:tcPr>
          <w:tcW w:w="2356" w:type="dxa"/>
          <w:hideMark/>
        </w:tcPr>
        <w:p w:rsidR="009543CC" w:rsidRPr="00492363" w:rsidRDefault="009543CC" w:rsidP="009543CC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BD1CDD">
            <w:rPr>
              <w:rFonts w:ascii="Calibri" w:eastAsia="Calibri" w:hAnsi="Calibri" w:cs="Times New Roman"/>
              <w:noProof/>
              <w:lang w:eastAsia="bg-BG"/>
            </w:rPr>
            <w:drawing>
              <wp:inline distT="0" distB="0" distL="0" distR="0" wp14:anchorId="77E1822B" wp14:editId="214B9AE4">
                <wp:extent cx="1819275" cy="723900"/>
                <wp:effectExtent l="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543CC" w:rsidRPr="00492363" w:rsidRDefault="009543CC" w:rsidP="009543CC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София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, 1000,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бул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. „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Кн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.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Мария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Луиза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” 22</w:t>
          </w:r>
        </w:p>
        <w:p w:rsidR="009543CC" w:rsidRPr="00492363" w:rsidRDefault="009543CC" w:rsidP="009543CC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</w:p>
        <w:p w:rsidR="009543CC" w:rsidRPr="00492363" w:rsidRDefault="009543CC" w:rsidP="009543CC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Тел</w:t>
          </w:r>
          <w:proofErr w:type="spellEnd"/>
          <w:r>
            <w:rPr>
              <w:rFonts w:ascii="Times" w:eastAsia="Calibri" w:hAnsi="Times" w:cs="Times New Roman"/>
              <w:lang w:val="en-US"/>
            </w:rPr>
            <w:t>: +359(2) 940 6194</w:t>
          </w:r>
          <w:r>
            <w:rPr>
              <w:rFonts w:eastAsia="Calibri" w:cs="Times New Roman"/>
            </w:rPr>
            <w:t>,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Факс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:+359(2) 98</w:t>
          </w:r>
          <w:r>
            <w:rPr>
              <w:rFonts w:eastAsia="Calibri" w:cs="Times New Roman"/>
            </w:rPr>
            <w:t>6 25 33</w:t>
          </w:r>
        </w:p>
      </w:tc>
      <w:tc>
        <w:tcPr>
          <w:tcW w:w="2001" w:type="dxa"/>
          <w:hideMark/>
        </w:tcPr>
        <w:p w:rsidR="009543CC" w:rsidRPr="00492363" w:rsidRDefault="009543CC" w:rsidP="009543CC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noProof/>
              <w:lang w:eastAsia="bg-BG"/>
            </w:rPr>
            <w:drawing>
              <wp:inline distT="0" distB="0" distL="0" distR="0" wp14:anchorId="6C81ECA0" wp14:editId="4F5FA11F">
                <wp:extent cx="371475" cy="371475"/>
                <wp:effectExtent l="0" t="0" r="9525" b="9525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6B70" w:rsidRDefault="00F958AD" w:rsidP="003E6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8AD" w:rsidRDefault="00F958AD" w:rsidP="009543CC">
      <w:pPr>
        <w:spacing w:after="0" w:line="240" w:lineRule="auto"/>
      </w:pPr>
      <w:r>
        <w:separator/>
      </w:r>
    </w:p>
  </w:footnote>
  <w:footnote w:type="continuationSeparator" w:id="0">
    <w:p w:rsidR="00F958AD" w:rsidRDefault="00F958AD" w:rsidP="00954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70" w:rsidRDefault="009543CC" w:rsidP="003E6B70">
    <w:pPr>
      <w:pStyle w:val="Header"/>
      <w:jc w:val="center"/>
    </w:pPr>
    <w:r w:rsidRPr="005D6F42">
      <w:rPr>
        <w:rFonts w:ascii="Times New Roman" w:hAnsi="Times New Roman"/>
        <w:b/>
        <w:caps/>
        <w:noProof/>
        <w:szCs w:val="24"/>
        <w:lang w:val="bg-BG" w:eastAsia="bg-BG"/>
      </w:rPr>
      <w:drawing>
        <wp:inline distT="0" distB="0" distL="0" distR="0">
          <wp:extent cx="895350" cy="781050"/>
          <wp:effectExtent l="0" t="0" r="0" b="0"/>
          <wp:docPr id="3" name="Picture 3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B70" w:rsidRPr="005D6F42" w:rsidRDefault="005123E1" w:rsidP="003E6B70">
    <w:pPr>
      <w:spacing w:before="20" w:after="0" w:line="240" w:lineRule="auto"/>
      <w:jc w:val="center"/>
      <w:rPr>
        <w:rFonts w:ascii="Times New Roman" w:eastAsia="Times New Roman" w:hAnsi="Times New Roman"/>
        <w:b/>
        <w:caps/>
        <w:spacing w:val="20"/>
        <w:sz w:val="24"/>
        <w:szCs w:val="24"/>
      </w:rPr>
    </w:pPr>
    <w:r w:rsidRPr="005D6F42">
      <w:rPr>
        <w:rFonts w:ascii="Times New Roman" w:eastAsia="Times New Roman" w:hAnsi="Times New Roman"/>
        <w:b/>
        <w:caps/>
        <w:spacing w:val="20"/>
        <w:sz w:val="24"/>
        <w:szCs w:val="24"/>
      </w:rPr>
      <w:t>Р е п у б л и к а   б ъ л г а р и я</w:t>
    </w:r>
  </w:p>
  <w:p w:rsidR="003E6B70" w:rsidRPr="005D6F42" w:rsidRDefault="00F958AD" w:rsidP="003E6B70">
    <w:pPr>
      <w:spacing w:after="0" w:line="270" w:lineRule="atLeast"/>
      <w:rPr>
        <w:rFonts w:eastAsia="Times New Roman" w:cs="Arial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3E6B70" w:rsidRPr="005D6F42" w:rsidRDefault="005123E1" w:rsidP="003E6B70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 w:rsidRPr="005D6F42"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CC"/>
    <w:rsid w:val="002B6625"/>
    <w:rsid w:val="003262CE"/>
    <w:rsid w:val="00380507"/>
    <w:rsid w:val="004819B8"/>
    <w:rsid w:val="004A7579"/>
    <w:rsid w:val="005123E1"/>
    <w:rsid w:val="0060370A"/>
    <w:rsid w:val="00704B89"/>
    <w:rsid w:val="007D3E3D"/>
    <w:rsid w:val="00825EAE"/>
    <w:rsid w:val="008735BC"/>
    <w:rsid w:val="00922C42"/>
    <w:rsid w:val="009543CC"/>
    <w:rsid w:val="00A8581B"/>
    <w:rsid w:val="00B934D1"/>
    <w:rsid w:val="00BB17F8"/>
    <w:rsid w:val="00C150A5"/>
    <w:rsid w:val="00DB6C08"/>
    <w:rsid w:val="00E36C24"/>
    <w:rsid w:val="00EA407D"/>
    <w:rsid w:val="00ED16E3"/>
    <w:rsid w:val="00F958AD"/>
    <w:rsid w:val="00FC380E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457FF"/>
  <w15:chartTrackingRefBased/>
  <w15:docId w15:val="{78944F73-E8E3-4567-B5AD-43479350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543C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543CC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43CC"/>
    <w:pPr>
      <w:tabs>
        <w:tab w:val="center" w:pos="4703"/>
        <w:tab w:val="right" w:pos="9406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543C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3CC"/>
    <w:pPr>
      <w:tabs>
        <w:tab w:val="center" w:pos="4703"/>
        <w:tab w:val="right" w:pos="9406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543CC"/>
    <w:rPr>
      <w:rFonts w:ascii="Calibri" w:eastAsia="Calibri" w:hAnsi="Calibri" w:cs="Times New Roman"/>
      <w:lang w:val="en-US"/>
    </w:rPr>
  </w:style>
  <w:style w:type="paragraph" w:customStyle="1" w:styleId="Style">
    <w:name w:val="Style"/>
    <w:rsid w:val="009543C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Georgieva</dc:creator>
  <cp:keywords/>
  <dc:description/>
  <cp:lastModifiedBy>Kameliya Georgieva</cp:lastModifiedBy>
  <cp:revision>29</cp:revision>
  <cp:lastPrinted>2023-04-20T12:40:00Z</cp:lastPrinted>
  <dcterms:created xsi:type="dcterms:W3CDTF">2023-03-28T14:10:00Z</dcterms:created>
  <dcterms:modified xsi:type="dcterms:W3CDTF">2023-04-20T14:04:00Z</dcterms:modified>
</cp:coreProperties>
</file>